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6E6812">
        <w:trPr>
          <w:cantSplit/>
        </w:trPr>
        <w:tc>
          <w:tcPr>
            <w:tcW w:w="1133" w:type="dxa"/>
            <w:vMerge w:val="restart"/>
            <w:vAlign w:val="center"/>
          </w:tcPr>
          <w:p w14:paraId="624632D4" w14:textId="497DA836" w:rsidR="00E03557" w:rsidRPr="00E03557" w:rsidRDefault="006E6812" w:rsidP="006E6812">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74AAF88E" wp14:editId="5E0E50BA">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2895E701" w:rsidR="00E03557" w:rsidRPr="00E03557" w:rsidRDefault="00E03557" w:rsidP="00E03557">
            <w:pPr>
              <w:rPr>
                <w:sz w:val="20"/>
                <w:szCs w:val="20"/>
              </w:rPr>
            </w:pPr>
            <w:r w:rsidRPr="00E03557">
              <w:rPr>
                <w:sz w:val="20"/>
                <w:szCs w:val="20"/>
              </w:rPr>
              <w:t xml:space="preserve">STUDY </w:t>
            </w:r>
            <w:r w:rsidR="0039293D">
              <w:rPr>
                <w:sz w:val="20"/>
                <w:szCs w:val="20"/>
              </w:rPr>
              <w:t>PERIOD 2022-2024</w:t>
            </w:r>
          </w:p>
        </w:tc>
        <w:tc>
          <w:tcPr>
            <w:tcW w:w="4678" w:type="dxa"/>
            <w:gridSpan w:val="2"/>
          </w:tcPr>
          <w:p w14:paraId="7651FBE5" w14:textId="496005F6" w:rsidR="00E03557" w:rsidRPr="00852AAD" w:rsidRDefault="00BC1D31" w:rsidP="006E6812">
            <w:pPr>
              <w:pStyle w:val="Docnumber"/>
            </w:pPr>
            <w:r>
              <w:t>FG-AI4H</w:t>
            </w:r>
            <w:r w:rsidR="006E6812">
              <w:t>-O-</w:t>
            </w:r>
            <w:r w:rsidR="00F614EF">
              <w:t>023-A01</w:t>
            </w:r>
          </w:p>
        </w:tc>
      </w:tr>
      <w:bookmarkEnd w:id="2"/>
      <w:tr w:rsidR="00E03557" w:rsidRPr="00E03557" w14:paraId="68F2E283" w14:textId="77777777" w:rsidTr="006E6812">
        <w:trPr>
          <w:cantSplit/>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6E6812">
            <w:pPr>
              <w:pStyle w:val="TSBHeaderRight14"/>
            </w:pPr>
            <w:r>
              <w:t xml:space="preserve">ITU-T </w:t>
            </w:r>
            <w:r w:rsidR="00BC1D31">
              <w:t>Focus Group on AI for Health</w:t>
            </w:r>
          </w:p>
        </w:tc>
      </w:tr>
      <w:tr w:rsidR="00E03557" w:rsidRPr="00E03557" w14:paraId="7D8EA8AA" w14:textId="77777777" w:rsidTr="006E6812">
        <w:trPr>
          <w:cantSplit/>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6E6812">
            <w:pPr>
              <w:pStyle w:val="TSBHeaderRight14"/>
            </w:pPr>
            <w:r w:rsidRPr="00E03557">
              <w:t>Original: English</w:t>
            </w:r>
          </w:p>
        </w:tc>
      </w:tr>
      <w:tr w:rsidR="00BC1D31" w:rsidRPr="00E03557" w14:paraId="5324B041" w14:textId="77777777" w:rsidTr="006E6812">
        <w:trPr>
          <w:cantSplit/>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4E130B41" w:rsidR="00BC1D31" w:rsidRPr="00123B21" w:rsidRDefault="00F614EF" w:rsidP="006E6812">
            <w:pPr>
              <w:pStyle w:val="TSBHeaderQuestion"/>
            </w:pPr>
            <w:r>
              <w:t>Plenary</w:t>
            </w:r>
          </w:p>
        </w:tc>
        <w:tc>
          <w:tcPr>
            <w:tcW w:w="4678" w:type="dxa"/>
            <w:gridSpan w:val="2"/>
          </w:tcPr>
          <w:p w14:paraId="4ADB1E42" w14:textId="6434A8C4" w:rsidR="00BC1D31" w:rsidRPr="00123B21" w:rsidRDefault="006E6812" w:rsidP="006E6812">
            <w:pPr>
              <w:pStyle w:val="VenueDate"/>
            </w:pPr>
            <w:r>
              <w:t>Berlin, 31 May - 2 June 2022</w:t>
            </w:r>
          </w:p>
        </w:tc>
      </w:tr>
      <w:tr w:rsidR="00E03557" w:rsidRPr="00E03557" w14:paraId="7A2222D1" w14:textId="77777777" w:rsidTr="006E6812">
        <w:trPr>
          <w:cantSplit/>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6E6812">
        <w:trPr>
          <w:cantSplit/>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0A47185" w:rsidR="00BC1D31" w:rsidRPr="00123B21" w:rsidRDefault="00F614EF" w:rsidP="006E6812">
            <w:pPr>
              <w:pStyle w:val="TSBHeaderSource"/>
            </w:pPr>
            <w:r w:rsidRPr="00F614EF">
              <w:t>TG-Radiology Topic Driver</w:t>
            </w:r>
          </w:p>
        </w:tc>
      </w:tr>
      <w:tr w:rsidR="00BC1D31" w:rsidRPr="00E03557" w14:paraId="3E75D40B" w14:textId="77777777" w:rsidTr="006E6812">
        <w:trPr>
          <w:cantSplit/>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462254A0" w:rsidR="00BC1D31" w:rsidRPr="00123B21" w:rsidRDefault="00F614EF" w:rsidP="006E6812">
            <w:pPr>
              <w:pStyle w:val="TSBHeaderTitle"/>
            </w:pPr>
            <w:r w:rsidRPr="00F614EF">
              <w:t>Att.1 – TDD update (TG-Radiology)</w:t>
            </w:r>
            <w:r w:rsidR="004B0FEC">
              <w:t xml:space="preserve"> [same as Meeting </w:t>
            </w:r>
            <w:r w:rsidR="00DE52F0">
              <w:t>M</w:t>
            </w:r>
            <w:r w:rsidR="004B0FEC">
              <w:t>]</w:t>
            </w:r>
          </w:p>
        </w:tc>
      </w:tr>
      <w:tr w:rsidR="00E03557" w:rsidRPr="00E03557" w14:paraId="6CCF8811" w14:textId="77777777" w:rsidTr="006E6812">
        <w:trPr>
          <w:cantSplit/>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AB715E3" w14:textId="1815ED7F" w:rsidR="00E03557" w:rsidRPr="00BC1D31" w:rsidRDefault="00F614EF" w:rsidP="002E6647">
            <w:pPr>
              <w:rPr>
                <w:highlight w:val="yellow"/>
              </w:rPr>
            </w:pPr>
            <w:r w:rsidRPr="00F614EF">
              <w:rPr>
                <w:lang w:val="en-US"/>
              </w:rPr>
              <w:t>Discussion</w:t>
            </w:r>
          </w:p>
        </w:tc>
      </w:tr>
      <w:bookmarkEnd w:id="10"/>
      <w:tr w:rsidR="00F614EF" w:rsidRPr="00E03557" w14:paraId="487F5750" w14:textId="77777777" w:rsidTr="006E6812">
        <w:trPr>
          <w:cantSplit/>
        </w:trPr>
        <w:tc>
          <w:tcPr>
            <w:tcW w:w="1700" w:type="dxa"/>
            <w:gridSpan w:val="2"/>
            <w:tcBorders>
              <w:top w:val="single" w:sz="6" w:space="0" w:color="auto"/>
              <w:bottom w:val="single" w:sz="6" w:space="0" w:color="auto"/>
            </w:tcBorders>
          </w:tcPr>
          <w:p w14:paraId="70A3F5E0" w14:textId="77777777" w:rsidR="00F614EF" w:rsidRPr="00E03557" w:rsidRDefault="00F614EF" w:rsidP="00F614EF">
            <w:pPr>
              <w:rPr>
                <w:b/>
                <w:bCs/>
              </w:rPr>
            </w:pPr>
            <w:r w:rsidRPr="00E03557">
              <w:rPr>
                <w:b/>
                <w:bCs/>
              </w:rPr>
              <w:t>Contact:</w:t>
            </w:r>
          </w:p>
        </w:tc>
        <w:tc>
          <w:tcPr>
            <w:tcW w:w="4353" w:type="dxa"/>
            <w:gridSpan w:val="2"/>
            <w:tcBorders>
              <w:top w:val="single" w:sz="6" w:space="0" w:color="auto"/>
              <w:bottom w:val="single" w:sz="6" w:space="0" w:color="auto"/>
            </w:tcBorders>
          </w:tcPr>
          <w:p w14:paraId="5D1C7C66" w14:textId="07ED15DC" w:rsidR="00F614EF" w:rsidRPr="00BC1D31" w:rsidRDefault="00F614EF" w:rsidP="00F614EF">
            <w:pPr>
              <w:rPr>
                <w:highlight w:val="yellow"/>
              </w:rPr>
            </w:pPr>
            <w:r>
              <w:t>Darlington Ahiale Akogo</w:t>
            </w:r>
            <w:r>
              <w:br/>
              <w:t>minoHealth AI Labs</w:t>
            </w:r>
            <w:r>
              <w:br/>
              <w:t>Ghana</w:t>
            </w:r>
          </w:p>
        </w:tc>
        <w:tc>
          <w:tcPr>
            <w:tcW w:w="3587" w:type="dxa"/>
            <w:tcBorders>
              <w:top w:val="single" w:sz="6" w:space="0" w:color="auto"/>
              <w:bottom w:val="single" w:sz="6" w:space="0" w:color="auto"/>
            </w:tcBorders>
          </w:tcPr>
          <w:p w14:paraId="28DD2FCB" w14:textId="2FC9EA92" w:rsidR="00F614EF" w:rsidRPr="00BC1D31" w:rsidRDefault="00F614EF" w:rsidP="00F614EF">
            <w:pPr>
              <w:rPr>
                <w:highlight w:val="yellow"/>
              </w:rPr>
            </w:pPr>
            <w:r>
              <w:t>Tel: +233 50 404 9188</w:t>
            </w:r>
            <w:r>
              <w:br/>
              <w:t>Email: darlington@gudra-studio.com</w:t>
            </w:r>
          </w:p>
        </w:tc>
      </w:tr>
    </w:tbl>
    <w:p w14:paraId="7D7B8E54" w14:textId="77777777" w:rsidR="00E03557" w:rsidRPr="00852AAD" w:rsidRDefault="00E03557" w:rsidP="00E03557"/>
    <w:tbl>
      <w:tblPr>
        <w:tblW w:w="9640" w:type="dxa"/>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6E6812">
        <w:trPr>
          <w:cantSplit/>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3CF643C" w14:textId="77777777" w:rsidR="004B0FEC" w:rsidRDefault="00F614EF" w:rsidP="006E6812">
            <w:pPr>
              <w:pStyle w:val="TSBHeaderSummary"/>
            </w:pPr>
            <w:r>
              <w:t xml:space="preserve">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w:t>
            </w:r>
          </w:p>
          <w:p w14:paraId="70FA904B" w14:textId="72F53AC9" w:rsidR="00E03557" w:rsidRPr="00BC1D31" w:rsidRDefault="00F614EF" w:rsidP="006E6812">
            <w:pPr>
              <w:pStyle w:val="TSBHeaderSummary"/>
              <w:rPr>
                <w:highlight w:val="yellow"/>
              </w:rPr>
            </w:pPr>
            <w:r>
              <w:t xml:space="preserve">This document </w:t>
            </w:r>
            <w:r w:rsidR="00BA622B">
              <w:t>is the same</w:t>
            </w:r>
            <w:r>
              <w:t xml:space="preserve"> as</w:t>
            </w:r>
            <w:r w:rsidR="00BA622B">
              <w:t xml:space="preserve"> seen in Meeting M (FG-AI4H-</w:t>
            </w:r>
            <w:r>
              <w:t>M-023-A01</w:t>
            </w:r>
            <w:r w:rsidR="00BA622B">
              <w:t>)</w:t>
            </w:r>
            <w:r w:rsidR="004B0FEC">
              <w:t xml:space="preserve">, reproduced for easier reference as a Meeting N document. </w:t>
            </w:r>
          </w:p>
        </w:tc>
      </w:tr>
    </w:tbl>
    <w:p w14:paraId="2AEBBEA2" w14:textId="463236C3" w:rsidR="00F614EF" w:rsidRDefault="00F614EF" w:rsidP="00E03557"/>
    <w:p w14:paraId="19B04043" w14:textId="77777777" w:rsidR="006917FC" w:rsidRDefault="006917FC" w:rsidP="006917FC">
      <w:pPr>
        <w:spacing w:before="0" w:after="100"/>
      </w:pPr>
      <w:r>
        <w:rPr>
          <w:b/>
          <w:bCs/>
        </w:rPr>
        <w:br w:type="page"/>
      </w:r>
    </w:p>
    <w:tbl>
      <w:tblPr>
        <w:tblW w:w="9645" w:type="dxa"/>
        <w:jc w:val="center"/>
        <w:tblLayout w:type="fixed"/>
        <w:tblLook w:val="04A0" w:firstRow="1" w:lastRow="0" w:firstColumn="1" w:lastColumn="0" w:noHBand="0" w:noVBand="1"/>
      </w:tblPr>
      <w:tblGrid>
        <w:gridCol w:w="1702"/>
        <w:gridCol w:w="7943"/>
      </w:tblGrid>
      <w:tr w:rsidR="006917FC" w14:paraId="09463437" w14:textId="77777777" w:rsidTr="006917FC">
        <w:trPr>
          <w:jc w:val="center"/>
        </w:trPr>
        <w:tc>
          <w:tcPr>
            <w:tcW w:w="1701" w:type="dxa"/>
            <w:hideMark/>
          </w:tcPr>
          <w:p w14:paraId="199DFE0B" w14:textId="77777777" w:rsidR="006917FC" w:rsidRDefault="006917FC">
            <w:pPr>
              <w:rPr>
                <w:b/>
                <w:lang w:val="en-US"/>
              </w:rPr>
            </w:pPr>
            <w:r>
              <w:rPr>
                <w:b/>
                <w:lang w:val="en-US"/>
              </w:rPr>
              <w:lastRenderedPageBreak/>
              <w:t>Change notes:</w:t>
            </w:r>
          </w:p>
        </w:tc>
        <w:tc>
          <w:tcPr>
            <w:tcW w:w="7939" w:type="dxa"/>
          </w:tcPr>
          <w:p w14:paraId="5D27AC35" w14:textId="77777777" w:rsidR="006917FC" w:rsidRDefault="006917FC">
            <w:pPr>
              <w:rPr>
                <w:b/>
                <w:lang w:val="en-US"/>
              </w:rPr>
            </w:pPr>
            <w:r>
              <w:rPr>
                <w:b/>
                <w:lang w:val="en-US"/>
              </w:rPr>
              <w:t>Status update for meeting [Meeting M]</w:t>
            </w:r>
          </w:p>
          <w:p w14:paraId="560660A4" w14:textId="77777777" w:rsidR="006917FC" w:rsidRDefault="006917FC">
            <w:pPr>
              <w:rPr>
                <w:lang w:val="en-US"/>
              </w:rPr>
            </w:pPr>
            <w:r>
              <w:rPr>
                <w:lang w:val="en-US"/>
              </w:rPr>
              <w:t>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4DB6694A" w14:textId="77777777" w:rsidR="006917FC" w:rsidRDefault="006917FC">
            <w:pPr>
              <w:rPr>
                <w:lang w:val="en-US"/>
              </w:rPr>
            </w:pPr>
          </w:p>
          <w:p w14:paraId="69F2236E" w14:textId="77777777" w:rsidR="006917FC" w:rsidRDefault="006917FC">
            <w:pPr>
              <w:rPr>
                <w:lang w:val="en-US"/>
              </w:rPr>
            </w:pPr>
          </w:p>
        </w:tc>
      </w:tr>
    </w:tbl>
    <w:p w14:paraId="65A9550A" w14:textId="77777777" w:rsidR="00B7535D" w:rsidRDefault="00B7535D" w:rsidP="00B7535D"/>
    <w:p w14:paraId="654DE21E" w14:textId="2FBFA1A7" w:rsidR="006917FC" w:rsidRDefault="006917FC" w:rsidP="006917FC">
      <w:pPr>
        <w:spacing w:before="0" w:after="100"/>
        <w:rPr>
          <w:b/>
          <w:sz w:val="26"/>
          <w:szCs w:val="26"/>
        </w:rPr>
      </w:pPr>
      <w:r>
        <w:rPr>
          <w:b/>
          <w:sz w:val="26"/>
          <w:szCs w:val="26"/>
        </w:rPr>
        <w:t>Contributors</w:t>
      </w:r>
    </w:p>
    <w:tbl>
      <w:tblPr>
        <w:tblW w:w="9465" w:type="dxa"/>
        <w:tblLayout w:type="fixed"/>
        <w:tblLook w:val="0600" w:firstRow="0" w:lastRow="0" w:firstColumn="0" w:lastColumn="0" w:noHBand="1" w:noVBand="1"/>
      </w:tblPr>
      <w:tblGrid>
        <w:gridCol w:w="4395"/>
        <w:gridCol w:w="5070"/>
      </w:tblGrid>
      <w:tr w:rsidR="006917FC" w14:paraId="67159351"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2E4F6E43" w14:textId="77777777" w:rsidR="006917FC" w:rsidRDefault="006917FC">
            <w:pPr>
              <w:rPr>
                <w:lang w:val="en-US"/>
              </w:rPr>
            </w:pPr>
            <w:r>
              <w:rPr>
                <w:lang w:val="en-US"/>
              </w:rPr>
              <w:t>Vincent Appiah</w:t>
            </w:r>
            <w:r>
              <w:rPr>
                <w:lang w:val="en-US"/>
              </w:rPr>
              <w:br/>
              <w:t>minoHealth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845C14E" w14:textId="77777777" w:rsidR="006917FC" w:rsidRDefault="006917FC">
            <w:pPr>
              <w:rPr>
                <w:lang w:val="en-US"/>
              </w:rPr>
            </w:pPr>
            <w:r>
              <w:rPr>
                <w:lang w:val="en-US"/>
              </w:rPr>
              <w:t xml:space="preserve">Tel: </w:t>
            </w:r>
            <w:r>
              <w:rPr>
                <w:lang w:val="en-US"/>
              </w:rPr>
              <w:tab/>
            </w:r>
            <w:r>
              <w:rPr>
                <w:lang w:val="en-US"/>
              </w:rPr>
              <w:br/>
              <w:t>Email: appiahv@rocketmail.com</w:t>
            </w:r>
          </w:p>
        </w:tc>
      </w:tr>
      <w:tr w:rsidR="006917FC" w14:paraId="404CA1BF"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41C17D4B" w14:textId="77777777" w:rsidR="006917FC" w:rsidRDefault="006917FC">
            <w:pPr>
              <w:rPr>
                <w:lang w:val="en-US"/>
              </w:rPr>
            </w:pPr>
            <w:r>
              <w:rPr>
                <w:lang w:val="en-US"/>
              </w:rPr>
              <w:t>Xavier Lewis-Palme</w:t>
            </w:r>
            <w:r>
              <w:rPr>
                <w:lang w:val="en-US"/>
              </w:rPr>
              <w:br/>
              <w:t>minoHealth AI Labs, GUDRA</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6F06B2E"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22AB02B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6E5F4A7" w14:textId="77777777" w:rsidR="006917FC" w:rsidRDefault="006917FC">
            <w:pPr>
              <w:rPr>
                <w:lang w:val="en-US"/>
              </w:rPr>
            </w:pPr>
            <w:r>
              <w:rPr>
                <w:lang w:val="en-US"/>
              </w:rPr>
              <w:t>Issah Abubakari Samori</w:t>
            </w:r>
            <w:r>
              <w:rPr>
                <w:lang w:val="en-US"/>
              </w:rPr>
              <w:br/>
              <w:t>minoHealth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EE78375" w14:textId="77777777" w:rsidR="006917FC" w:rsidRDefault="006917FC">
            <w:pPr>
              <w:rPr>
                <w:lang w:val="en-US"/>
              </w:rPr>
            </w:pPr>
            <w:r>
              <w:rPr>
                <w:lang w:val="en-US"/>
              </w:rPr>
              <w:t xml:space="preserve">Tel: </w:t>
            </w:r>
            <w:r>
              <w:rPr>
                <w:lang w:val="en-US"/>
              </w:rPr>
              <w:tab/>
            </w:r>
            <w:r>
              <w:rPr>
                <w:lang w:val="en-US"/>
              </w:rPr>
              <w:br/>
              <w:t>Email: issahsamori@gmail.com</w:t>
            </w:r>
          </w:p>
        </w:tc>
      </w:tr>
      <w:tr w:rsidR="006917FC" w14:paraId="561C03AA"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1593C67A" w14:textId="77777777" w:rsidR="006917FC" w:rsidRDefault="006917FC">
            <w:pPr>
              <w:rPr>
                <w:lang w:val="en-US"/>
              </w:rPr>
            </w:pPr>
            <w:r>
              <w:rPr>
                <w:lang w:val="en-US"/>
              </w:rPr>
              <w:t>Camilo Sotomayor</w:t>
            </w:r>
            <w:r>
              <w:rPr>
                <w:lang w:val="en-US"/>
              </w:rPr>
              <w:br/>
              <w:t>IA·TRad Chile &amp; Clinical Hospital University of Chile</w:t>
            </w:r>
            <w:r>
              <w:rPr>
                <w:lang w:val="en-US"/>
              </w:rPr>
              <w:br/>
              <w:t>Chile</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6131FF4C" w14:textId="77777777" w:rsidR="006917FC" w:rsidRDefault="006917FC">
            <w:pPr>
              <w:rPr>
                <w:lang w:val="en-US"/>
              </w:rPr>
            </w:pPr>
            <w:r>
              <w:rPr>
                <w:lang w:val="en-US"/>
              </w:rPr>
              <w:t xml:space="preserve">Tel: </w:t>
            </w:r>
            <w:r>
              <w:rPr>
                <w:lang w:val="en-US"/>
              </w:rPr>
              <w:tab/>
            </w:r>
            <w:r>
              <w:rPr>
                <w:lang w:val="en-US"/>
              </w:rPr>
              <w:br/>
              <w:t>Email: camilosotomayor@ug.uchile.cl</w:t>
            </w:r>
          </w:p>
        </w:tc>
      </w:tr>
      <w:tr w:rsidR="006917FC" w14:paraId="3CF6B52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BC570AB" w14:textId="77777777" w:rsidR="006917FC" w:rsidRDefault="006917FC">
            <w:pPr>
              <w:rPr>
                <w:lang w:val="en-US"/>
              </w:rPr>
            </w:pPr>
            <w:r>
              <w:rPr>
                <w:lang w:val="en-US"/>
              </w:rPr>
              <w:t>Andrew Murchison</w:t>
            </w:r>
            <w:r>
              <w:rPr>
                <w:lang w:val="en-US"/>
              </w:rPr>
              <w:br/>
              <w:t>Oxford University Hospitals NHS Foundation Trust</w:t>
            </w:r>
            <w:r>
              <w:rPr>
                <w:lang w:val="en-US"/>
              </w:rPr>
              <w:br/>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08016C8" w14:textId="77777777" w:rsidR="006917FC" w:rsidRDefault="006917FC">
            <w:pPr>
              <w:rPr>
                <w:lang w:val="en-US"/>
              </w:rPr>
            </w:pPr>
            <w:r>
              <w:rPr>
                <w:lang w:val="en-US"/>
              </w:rPr>
              <w:t xml:space="preserve">Tel: </w:t>
            </w:r>
            <w:r>
              <w:rPr>
                <w:lang w:val="en-US"/>
              </w:rPr>
              <w:tab/>
            </w:r>
            <w:r>
              <w:rPr>
                <w:lang w:val="en-US"/>
              </w:rPr>
              <w:br/>
              <w:t>Email: agmurchison@gmail.com</w:t>
            </w:r>
          </w:p>
        </w:tc>
      </w:tr>
      <w:tr w:rsidR="006917FC" w14:paraId="72C12C11"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F903903" w14:textId="77777777" w:rsidR="006917FC" w:rsidRDefault="006917FC">
            <w:pPr>
              <w:rPr>
                <w:lang w:val="en-US"/>
              </w:rPr>
            </w:pPr>
            <w:r>
              <w:rPr>
                <w:lang w:val="en-US"/>
              </w:rPr>
              <w:lastRenderedPageBreak/>
              <w:t>Benjamin Dabo Sarkodie</w:t>
            </w:r>
            <w:r>
              <w:rPr>
                <w:lang w:val="en-US"/>
              </w:rPr>
              <w:br/>
              <w:t>Euracare Advanced Diagnostic Center</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AE8097F" w14:textId="77777777" w:rsidR="006917FC" w:rsidRDefault="006917FC">
            <w:pPr>
              <w:rPr>
                <w:lang w:val="en-US"/>
              </w:rPr>
            </w:pPr>
            <w:r>
              <w:rPr>
                <w:lang w:val="en-US"/>
              </w:rPr>
              <w:t xml:space="preserve">Tel: </w:t>
            </w:r>
            <w:r>
              <w:rPr>
                <w:lang w:val="en-US"/>
              </w:rPr>
              <w:tab/>
            </w:r>
            <w:r>
              <w:rPr>
                <w:lang w:val="en-US"/>
              </w:rPr>
              <w:br/>
              <w:t>Email: bensarkodie@gmail.com</w:t>
            </w:r>
          </w:p>
        </w:tc>
      </w:tr>
      <w:tr w:rsidR="006917FC" w14:paraId="32BF5C17"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7C48DB2" w14:textId="77777777" w:rsidR="006917FC" w:rsidRDefault="006917FC">
            <w:pPr>
              <w:rPr>
                <w:lang w:val="en-US"/>
              </w:rPr>
            </w:pPr>
            <w:r>
              <w:rPr>
                <w:lang w:val="en-US"/>
              </w:rPr>
              <w:t>Judy Wawira Gichoya</w:t>
            </w:r>
            <w:r>
              <w:rPr>
                <w:lang w:val="en-US"/>
              </w:rPr>
              <w:br/>
              <w:t>Emory University School of Medicine</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A7CD9E1" w14:textId="77777777" w:rsidR="006917FC" w:rsidRDefault="006917FC">
            <w:pPr>
              <w:rPr>
                <w:lang w:val="en-US"/>
              </w:rPr>
            </w:pPr>
            <w:r>
              <w:rPr>
                <w:lang w:val="en-US"/>
              </w:rPr>
              <w:t xml:space="preserve">Tel: </w:t>
            </w:r>
            <w:r>
              <w:rPr>
                <w:lang w:val="en-US"/>
              </w:rPr>
              <w:tab/>
            </w:r>
            <w:r>
              <w:rPr>
                <w:lang w:val="en-US"/>
              </w:rPr>
              <w:br/>
              <w:t>Email: judywawira@emory.edu</w:t>
            </w:r>
          </w:p>
        </w:tc>
      </w:tr>
      <w:tr w:rsidR="006917FC" w14:paraId="0A4E002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23C9F8A" w14:textId="77777777" w:rsidR="006917FC" w:rsidRDefault="006917FC">
            <w:pPr>
              <w:rPr>
                <w:lang w:val="en-US"/>
              </w:rPr>
            </w:pPr>
            <w:r>
              <w:rPr>
                <w:lang w:val="en-US"/>
              </w:rPr>
              <w:t>Edson Mintsu Hung</w:t>
            </w:r>
            <w:r>
              <w:rPr>
                <w:lang w:val="en-US"/>
              </w:rPr>
              <w:br/>
              <w:t>Universidade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1AC17263" w14:textId="77777777" w:rsidR="006917FC" w:rsidRDefault="006917FC">
            <w:pPr>
              <w:rPr>
                <w:lang w:val="en-US"/>
              </w:rPr>
            </w:pPr>
            <w:r>
              <w:rPr>
                <w:lang w:val="en-US"/>
              </w:rPr>
              <w:t xml:space="preserve">Tel: </w:t>
            </w:r>
            <w:r>
              <w:rPr>
                <w:lang w:val="en-US"/>
              </w:rPr>
              <w:tab/>
            </w:r>
            <w:r>
              <w:rPr>
                <w:lang w:val="en-US"/>
              </w:rPr>
              <w:br/>
              <w:t>Email: mintsu@unb.br</w:t>
            </w:r>
          </w:p>
        </w:tc>
      </w:tr>
      <w:tr w:rsidR="006917FC" w14:paraId="12B3875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D69B1BC" w14:textId="77777777" w:rsidR="006917FC" w:rsidRPr="004B0FEC" w:rsidRDefault="006917FC">
            <w:pPr>
              <w:rPr>
                <w:lang w:val="fr-FR"/>
              </w:rPr>
            </w:pPr>
            <w:r w:rsidRPr="004B0FEC">
              <w:rPr>
                <w:lang w:val="fr-FR"/>
              </w:rPr>
              <w:t>Andrey O. O. dos Reis</w:t>
            </w:r>
            <w:r w:rsidRPr="004B0FEC">
              <w:rPr>
                <w:lang w:val="fr-FR"/>
              </w:rPr>
              <w:br/>
              <w:t>Universidade de Brasília</w:t>
            </w:r>
            <w:r w:rsidRPr="004B0FEC">
              <w:rPr>
                <w:lang w:val="fr-FR"/>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0AD46F03"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480488B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C5C698E" w14:textId="77777777" w:rsidR="006917FC" w:rsidRDefault="006917FC">
            <w:pPr>
              <w:rPr>
                <w:lang w:val="en-US"/>
              </w:rPr>
            </w:pPr>
            <w:r>
              <w:rPr>
                <w:lang w:val="en-US"/>
              </w:rPr>
              <w:t>Renam Castro da Silva</w:t>
            </w:r>
            <w:r>
              <w:rPr>
                <w:lang w:val="en-US"/>
              </w:rPr>
              <w:br/>
              <w:t>Universidade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04A289A" w14:textId="77777777" w:rsidR="006917FC" w:rsidRDefault="006917FC">
            <w:pPr>
              <w:rPr>
                <w:lang w:val="en-US"/>
              </w:rPr>
            </w:pPr>
            <w:r>
              <w:rPr>
                <w:lang w:val="en-US"/>
              </w:rPr>
              <w:t xml:space="preserve">Tel: </w:t>
            </w:r>
            <w:r>
              <w:rPr>
                <w:lang w:val="en-US"/>
              </w:rPr>
              <w:tab/>
            </w:r>
            <w:r>
              <w:rPr>
                <w:lang w:val="en-US"/>
              </w:rPr>
              <w:br/>
              <w:t>Email: renam.silva@smt.ufrj.br</w:t>
            </w:r>
          </w:p>
        </w:tc>
      </w:tr>
      <w:tr w:rsidR="006917FC" w14:paraId="7D5ED3F9"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0FEB0F8" w14:textId="77777777" w:rsidR="006917FC" w:rsidRDefault="006917FC">
            <w:pPr>
              <w:rPr>
                <w:lang w:val="en-US"/>
              </w:rPr>
            </w:pPr>
            <w:r>
              <w:rPr>
                <w:lang w:val="en-US"/>
              </w:rPr>
              <w:t>Saul Calderon Ramirez</w:t>
            </w:r>
            <w:r>
              <w:rPr>
                <w:lang w:val="en-US"/>
              </w:rPr>
              <w:br/>
              <w:t>De Montfort University (Metrics deliverables)</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5D81306" w14:textId="77777777" w:rsidR="006917FC" w:rsidRDefault="006917FC">
            <w:pPr>
              <w:rPr>
                <w:lang w:val="en-US"/>
              </w:rPr>
            </w:pPr>
            <w:r>
              <w:rPr>
                <w:lang w:val="en-US"/>
              </w:rPr>
              <w:t xml:space="preserve">Tel: </w:t>
            </w:r>
            <w:r>
              <w:rPr>
                <w:lang w:val="en-US"/>
              </w:rPr>
              <w:tab/>
            </w:r>
            <w:r>
              <w:rPr>
                <w:lang w:val="en-US"/>
              </w:rPr>
              <w:br/>
              <w:t xml:space="preserve">Email: </w:t>
            </w:r>
          </w:p>
        </w:tc>
      </w:tr>
      <w:tr w:rsidR="006917FC" w14:paraId="49C6AA1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39F6EEF8" w14:textId="77777777" w:rsidR="006917FC" w:rsidRDefault="006917FC">
            <w:pPr>
              <w:rPr>
                <w:lang w:val="en-US"/>
              </w:rPr>
            </w:pPr>
            <w:r>
              <w:rPr>
                <w:lang w:val="en-US"/>
              </w:rPr>
              <w:t>Pierre Padilla-Huamantinco</w:t>
            </w:r>
            <w:r>
              <w:rPr>
                <w:lang w:val="en-US"/>
              </w:rPr>
              <w:br/>
              <w:t>Universidad Peruana Cayetano Heredia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13A6F24" w14:textId="77777777" w:rsidR="006917FC" w:rsidRDefault="006917FC">
            <w:pPr>
              <w:rPr>
                <w:lang w:val="en-US"/>
              </w:rPr>
            </w:pPr>
            <w:r>
              <w:rPr>
                <w:lang w:val="en-US"/>
              </w:rPr>
              <w:t xml:space="preserve">Tel: </w:t>
            </w:r>
            <w:r>
              <w:rPr>
                <w:lang w:val="en-US"/>
              </w:rPr>
              <w:tab/>
            </w:r>
            <w:r>
              <w:rPr>
                <w:lang w:val="en-US"/>
              </w:rPr>
              <w:br/>
              <w:t>Email: pierre.padilla.h@upch.pe</w:t>
            </w:r>
          </w:p>
        </w:tc>
      </w:tr>
      <w:tr w:rsidR="006917FC" w14:paraId="5B07DEA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5792C45" w14:textId="77777777" w:rsidR="006917FC" w:rsidRDefault="006917FC">
            <w:pPr>
              <w:rPr>
                <w:lang w:val="en-US"/>
              </w:rPr>
            </w:pPr>
            <w:r>
              <w:rPr>
                <w:lang w:val="en-US"/>
              </w:rPr>
              <w:t>Alessandro Sabatelli</w:t>
            </w:r>
            <w:r>
              <w:rPr>
                <w:lang w:val="en-US"/>
              </w:rPr>
              <w:br/>
              <w:t>Braid.Health</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4A43811" w14:textId="77777777" w:rsidR="006917FC" w:rsidRDefault="006917FC">
            <w:pPr>
              <w:rPr>
                <w:lang w:val="en-US"/>
              </w:rPr>
            </w:pPr>
            <w:r>
              <w:rPr>
                <w:lang w:val="en-US"/>
              </w:rPr>
              <w:t xml:space="preserve">Tel: </w:t>
            </w:r>
            <w:r>
              <w:rPr>
                <w:lang w:val="en-US"/>
              </w:rPr>
              <w:tab/>
            </w:r>
            <w:r>
              <w:rPr>
                <w:lang w:val="en-US"/>
              </w:rPr>
              <w:br/>
              <w:t>Email: alessandro@braid.health</w:t>
            </w:r>
          </w:p>
        </w:tc>
      </w:tr>
      <w:tr w:rsidR="006917FC" w14:paraId="035213F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7F6B8D0" w14:textId="77777777" w:rsidR="006917FC" w:rsidRDefault="006917FC">
            <w:pPr>
              <w:rPr>
                <w:lang w:val="en-US"/>
              </w:rPr>
            </w:pPr>
            <w:r>
              <w:rPr>
                <w:lang w:val="en-US"/>
              </w:rPr>
              <w:t>Daniel Hasegan</w:t>
            </w:r>
            <w:r>
              <w:rPr>
                <w:lang w:val="en-US"/>
              </w:rPr>
              <w:br/>
              <w:t>Braid.Health</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2F1CEA37" w14:textId="77777777" w:rsidR="006917FC" w:rsidRDefault="006917FC">
            <w:pPr>
              <w:rPr>
                <w:lang w:val="en-US"/>
              </w:rPr>
            </w:pPr>
            <w:r>
              <w:rPr>
                <w:lang w:val="en-US"/>
              </w:rPr>
              <w:t xml:space="preserve">Tel: </w:t>
            </w:r>
            <w:r>
              <w:rPr>
                <w:lang w:val="en-US"/>
              </w:rPr>
              <w:tab/>
            </w:r>
            <w:r>
              <w:rPr>
                <w:lang w:val="en-US"/>
              </w:rPr>
              <w:br/>
              <w:t>Email: daniel@braid.health</w:t>
            </w:r>
          </w:p>
        </w:tc>
      </w:tr>
    </w:tbl>
    <w:p w14:paraId="7ED5290B" w14:textId="77777777" w:rsidR="006917FC" w:rsidRDefault="006917FC" w:rsidP="006917FC"/>
    <w:p w14:paraId="52949949" w14:textId="77777777" w:rsidR="006917FC" w:rsidRDefault="006917FC" w:rsidP="006917FC">
      <w:r>
        <w:br w:type="page"/>
      </w:r>
    </w:p>
    <w:p w14:paraId="29C973E4" w14:textId="77777777" w:rsidR="006917FC" w:rsidRDefault="006917FC" w:rsidP="006917FC"/>
    <w:p w14:paraId="306FBAA9" w14:textId="77777777" w:rsidR="006917FC" w:rsidRDefault="006917FC" w:rsidP="006917FC">
      <w:pPr>
        <w:keepNext/>
        <w:jc w:val="center"/>
        <w:rPr>
          <w:b/>
          <w:bCs/>
        </w:rPr>
      </w:pPr>
      <w:r>
        <w:rPr>
          <w:b/>
          <w:bCs/>
        </w:rPr>
        <w:t>CONTENTS</w:t>
      </w:r>
    </w:p>
    <w:tbl>
      <w:tblPr>
        <w:tblW w:w="9885" w:type="dxa"/>
        <w:tblLayout w:type="fixed"/>
        <w:tblLook w:val="04A0" w:firstRow="1" w:lastRow="0" w:firstColumn="1" w:lastColumn="0" w:noHBand="0" w:noVBand="1"/>
      </w:tblPr>
      <w:tblGrid>
        <w:gridCol w:w="9885"/>
      </w:tblGrid>
      <w:tr w:rsidR="006917FC" w14:paraId="6A1DCFF4" w14:textId="77777777" w:rsidTr="006917FC">
        <w:trPr>
          <w:tblHeader/>
        </w:trPr>
        <w:tc>
          <w:tcPr>
            <w:tcW w:w="9889" w:type="dxa"/>
            <w:hideMark/>
          </w:tcPr>
          <w:p w14:paraId="4958AE26" w14:textId="77777777" w:rsidR="006917FC" w:rsidRDefault="006917FC">
            <w:pPr>
              <w:pStyle w:val="toc0"/>
              <w:rPr>
                <w:lang w:val="en-US"/>
              </w:rPr>
            </w:pPr>
            <w:r>
              <w:rPr>
                <w:lang w:val="en-US"/>
              </w:rPr>
              <w:tab/>
              <w:t>Page</w:t>
            </w:r>
          </w:p>
        </w:tc>
      </w:tr>
      <w:tr w:rsidR="006917FC" w14:paraId="23F1EB8D" w14:textId="77777777" w:rsidTr="006917FC">
        <w:tc>
          <w:tcPr>
            <w:tcW w:w="9889" w:type="dxa"/>
          </w:tcPr>
          <w:p w14:paraId="39C0A0A3" w14:textId="3B8F6303" w:rsidR="00325256" w:rsidRDefault="006917FC">
            <w:pPr>
              <w:pStyle w:val="TOC1"/>
              <w:rPr>
                <w:rFonts w:asciiTheme="minorHAnsi" w:eastAsiaTheme="minorEastAsia" w:hAnsiTheme="minorHAnsi" w:cstheme="minorBidi"/>
                <w:sz w:val="22"/>
                <w:szCs w:val="22"/>
                <w:lang w:eastAsia="zh-CN"/>
              </w:rPr>
            </w:pPr>
            <w:r>
              <w:rPr>
                <w:rFonts w:eastAsia="MS Mincho"/>
                <w:lang w:val="en-US"/>
              </w:rPr>
              <w:fldChar w:fldCharType="begin"/>
            </w:r>
            <w:r>
              <w:rPr>
                <w:lang w:val="en-US"/>
              </w:rPr>
              <w:instrText xml:space="preserve"> TOC \o "1-3" \h \z \t "Annex_NoTitle,1,Appendix_NoTitle,1,Annex_No &amp; title,1,Appendix_No &amp; title,1" </w:instrText>
            </w:r>
            <w:r>
              <w:rPr>
                <w:rFonts w:eastAsia="MS Mincho"/>
                <w:lang w:val="en-US"/>
              </w:rPr>
              <w:fldChar w:fldCharType="separate"/>
            </w:r>
            <w:hyperlink w:anchor="_Toc83543181" w:history="1">
              <w:r w:rsidR="00325256" w:rsidRPr="0045447B">
                <w:rPr>
                  <w:rStyle w:val="Hyperlink"/>
                </w:rPr>
                <w:t>1</w:t>
              </w:r>
              <w:r w:rsidR="00325256">
                <w:rPr>
                  <w:rFonts w:asciiTheme="minorHAnsi" w:eastAsiaTheme="minorEastAsia" w:hAnsiTheme="minorHAnsi" w:cstheme="minorBidi"/>
                  <w:sz w:val="22"/>
                  <w:szCs w:val="22"/>
                  <w:lang w:eastAsia="zh-CN"/>
                </w:rPr>
                <w:tab/>
              </w:r>
              <w:r w:rsidR="00325256" w:rsidRPr="0045447B">
                <w:rPr>
                  <w:rStyle w:val="Hyperlink"/>
                </w:rPr>
                <w:t>Introduction</w:t>
              </w:r>
              <w:r w:rsidR="00325256">
                <w:rPr>
                  <w:webHidden/>
                </w:rPr>
                <w:tab/>
              </w:r>
              <w:r w:rsidR="00325256">
                <w:rPr>
                  <w:webHidden/>
                </w:rPr>
                <w:fldChar w:fldCharType="begin"/>
              </w:r>
              <w:r w:rsidR="00325256">
                <w:rPr>
                  <w:webHidden/>
                </w:rPr>
                <w:instrText xml:space="preserve"> PAGEREF _Toc83543181 \h </w:instrText>
              </w:r>
              <w:r w:rsidR="00325256">
                <w:rPr>
                  <w:webHidden/>
                </w:rPr>
              </w:r>
              <w:r w:rsidR="00325256">
                <w:rPr>
                  <w:webHidden/>
                </w:rPr>
                <w:fldChar w:fldCharType="separate"/>
              </w:r>
              <w:r w:rsidR="00325256">
                <w:rPr>
                  <w:webHidden/>
                </w:rPr>
                <w:t>6</w:t>
              </w:r>
              <w:r w:rsidR="00325256">
                <w:rPr>
                  <w:webHidden/>
                </w:rPr>
                <w:fldChar w:fldCharType="end"/>
              </w:r>
            </w:hyperlink>
          </w:p>
          <w:p w14:paraId="2DDF6F5F" w14:textId="754E2C44"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82" w:history="1">
              <w:r w:rsidR="00325256" w:rsidRPr="0045447B">
                <w:rPr>
                  <w:rStyle w:val="Hyperlink"/>
                </w:rPr>
                <w:t>1.1</w:t>
              </w:r>
              <w:r w:rsidR="00325256">
                <w:rPr>
                  <w:rFonts w:asciiTheme="minorHAnsi" w:eastAsiaTheme="minorEastAsia" w:hAnsiTheme="minorHAnsi" w:cstheme="minorBidi"/>
                  <w:sz w:val="22"/>
                  <w:szCs w:val="22"/>
                  <w:lang w:eastAsia="zh-CN"/>
                </w:rPr>
                <w:tab/>
              </w:r>
              <w:r w:rsidR="00325256" w:rsidRPr="0045447B">
                <w:rPr>
                  <w:rStyle w:val="Hyperlink"/>
                </w:rPr>
                <w:t>Document Structure</w:t>
              </w:r>
              <w:r w:rsidR="00325256">
                <w:rPr>
                  <w:webHidden/>
                </w:rPr>
                <w:tab/>
              </w:r>
              <w:r w:rsidR="00325256">
                <w:rPr>
                  <w:webHidden/>
                </w:rPr>
                <w:fldChar w:fldCharType="begin"/>
              </w:r>
              <w:r w:rsidR="00325256">
                <w:rPr>
                  <w:webHidden/>
                </w:rPr>
                <w:instrText xml:space="preserve"> PAGEREF _Toc83543182 \h </w:instrText>
              </w:r>
              <w:r w:rsidR="00325256">
                <w:rPr>
                  <w:webHidden/>
                </w:rPr>
              </w:r>
              <w:r w:rsidR="00325256">
                <w:rPr>
                  <w:webHidden/>
                </w:rPr>
                <w:fldChar w:fldCharType="separate"/>
              </w:r>
              <w:r w:rsidR="00325256">
                <w:rPr>
                  <w:webHidden/>
                </w:rPr>
                <w:t>6</w:t>
              </w:r>
              <w:r w:rsidR="00325256">
                <w:rPr>
                  <w:webHidden/>
                </w:rPr>
                <w:fldChar w:fldCharType="end"/>
              </w:r>
            </w:hyperlink>
          </w:p>
          <w:p w14:paraId="6FC06766" w14:textId="0CF61F01"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83" w:history="1">
              <w:r w:rsidR="00325256" w:rsidRPr="0045447B">
                <w:rPr>
                  <w:rStyle w:val="Hyperlink"/>
                </w:rPr>
                <w:t>1.2</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L]</w:t>
              </w:r>
              <w:r w:rsidR="00325256">
                <w:rPr>
                  <w:webHidden/>
                </w:rPr>
                <w:tab/>
              </w:r>
              <w:r w:rsidR="00325256">
                <w:rPr>
                  <w:webHidden/>
                </w:rPr>
                <w:fldChar w:fldCharType="begin"/>
              </w:r>
              <w:r w:rsidR="00325256">
                <w:rPr>
                  <w:webHidden/>
                </w:rPr>
                <w:instrText xml:space="preserve"> PAGEREF _Toc83543183 \h </w:instrText>
              </w:r>
              <w:r w:rsidR="00325256">
                <w:rPr>
                  <w:webHidden/>
                </w:rPr>
              </w:r>
              <w:r w:rsidR="00325256">
                <w:rPr>
                  <w:webHidden/>
                </w:rPr>
                <w:fldChar w:fldCharType="separate"/>
              </w:r>
              <w:r w:rsidR="00325256">
                <w:rPr>
                  <w:webHidden/>
                </w:rPr>
                <w:t>6</w:t>
              </w:r>
              <w:r w:rsidR="00325256">
                <w:rPr>
                  <w:webHidden/>
                </w:rPr>
                <w:fldChar w:fldCharType="end"/>
              </w:r>
            </w:hyperlink>
          </w:p>
          <w:p w14:paraId="434BB6BB" w14:textId="5E948498"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84" w:history="1">
              <w:r w:rsidR="00325256" w:rsidRPr="0045447B">
                <w:rPr>
                  <w:rStyle w:val="Hyperlink"/>
                </w:rPr>
                <w:t>1.3</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M]</w:t>
              </w:r>
              <w:r w:rsidR="00325256">
                <w:rPr>
                  <w:webHidden/>
                </w:rPr>
                <w:tab/>
              </w:r>
              <w:r w:rsidR="00325256">
                <w:rPr>
                  <w:webHidden/>
                </w:rPr>
                <w:fldChar w:fldCharType="begin"/>
              </w:r>
              <w:r w:rsidR="00325256">
                <w:rPr>
                  <w:webHidden/>
                </w:rPr>
                <w:instrText xml:space="preserve"> PAGEREF _Toc83543184 \h </w:instrText>
              </w:r>
              <w:r w:rsidR="00325256">
                <w:rPr>
                  <w:webHidden/>
                </w:rPr>
              </w:r>
              <w:r w:rsidR="00325256">
                <w:rPr>
                  <w:webHidden/>
                </w:rPr>
                <w:fldChar w:fldCharType="separate"/>
              </w:r>
              <w:r w:rsidR="00325256">
                <w:rPr>
                  <w:webHidden/>
                </w:rPr>
                <w:t>6</w:t>
              </w:r>
              <w:r w:rsidR="00325256">
                <w:rPr>
                  <w:webHidden/>
                </w:rPr>
                <w:fldChar w:fldCharType="end"/>
              </w:r>
            </w:hyperlink>
          </w:p>
          <w:p w14:paraId="4AADF561" w14:textId="59168AB3"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85" w:history="1">
              <w:r w:rsidR="00325256" w:rsidRPr="0045447B">
                <w:rPr>
                  <w:rStyle w:val="Hyperlink"/>
                </w:rPr>
                <w:t>1.4</w:t>
              </w:r>
              <w:r w:rsidR="00325256">
                <w:rPr>
                  <w:rFonts w:asciiTheme="minorHAnsi" w:eastAsiaTheme="minorEastAsia" w:hAnsiTheme="minorHAnsi" w:cstheme="minorBidi"/>
                  <w:sz w:val="22"/>
                  <w:szCs w:val="22"/>
                  <w:lang w:eastAsia="zh-CN"/>
                </w:rPr>
                <w:tab/>
              </w:r>
              <w:r w:rsidR="00325256" w:rsidRPr="0045447B">
                <w:rPr>
                  <w:rStyle w:val="Hyperlink"/>
                </w:rPr>
                <w:t>Topic Description</w:t>
              </w:r>
              <w:r w:rsidR="00325256">
                <w:rPr>
                  <w:webHidden/>
                </w:rPr>
                <w:tab/>
              </w:r>
              <w:r w:rsidR="00325256">
                <w:rPr>
                  <w:webHidden/>
                </w:rPr>
                <w:fldChar w:fldCharType="begin"/>
              </w:r>
              <w:r w:rsidR="00325256">
                <w:rPr>
                  <w:webHidden/>
                </w:rPr>
                <w:instrText xml:space="preserve"> PAGEREF _Toc83543185 \h </w:instrText>
              </w:r>
              <w:r w:rsidR="00325256">
                <w:rPr>
                  <w:webHidden/>
                </w:rPr>
              </w:r>
              <w:r w:rsidR="00325256">
                <w:rPr>
                  <w:webHidden/>
                </w:rPr>
                <w:fldChar w:fldCharType="separate"/>
              </w:r>
              <w:r w:rsidR="00325256">
                <w:rPr>
                  <w:webHidden/>
                </w:rPr>
                <w:t>7</w:t>
              </w:r>
              <w:r w:rsidR="00325256">
                <w:rPr>
                  <w:webHidden/>
                </w:rPr>
                <w:fldChar w:fldCharType="end"/>
              </w:r>
            </w:hyperlink>
          </w:p>
          <w:p w14:paraId="0EAB7517" w14:textId="7AA9F514"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86" w:history="1">
              <w:r w:rsidR="00325256" w:rsidRPr="0045447B">
                <w:rPr>
                  <w:rStyle w:val="Hyperlink"/>
                </w:rPr>
                <w:t>1.4.1</w:t>
              </w:r>
              <w:r w:rsidR="00325256">
                <w:rPr>
                  <w:rFonts w:asciiTheme="minorHAnsi" w:eastAsiaTheme="minorEastAsia" w:hAnsiTheme="minorHAnsi" w:cstheme="minorBidi"/>
                  <w:sz w:val="22"/>
                  <w:szCs w:val="22"/>
                  <w:lang w:eastAsia="zh-CN"/>
                </w:rPr>
                <w:tab/>
              </w:r>
              <w:r w:rsidR="00325256" w:rsidRPr="0045447B">
                <w:rPr>
                  <w:rStyle w:val="Hyperlink"/>
                </w:rPr>
                <w:t>Impact of Benchmarking</w:t>
              </w:r>
              <w:r w:rsidR="00325256">
                <w:rPr>
                  <w:webHidden/>
                </w:rPr>
                <w:tab/>
              </w:r>
              <w:r w:rsidR="00325256">
                <w:rPr>
                  <w:webHidden/>
                </w:rPr>
                <w:fldChar w:fldCharType="begin"/>
              </w:r>
              <w:r w:rsidR="00325256">
                <w:rPr>
                  <w:webHidden/>
                </w:rPr>
                <w:instrText xml:space="preserve"> PAGEREF _Toc83543186 \h </w:instrText>
              </w:r>
              <w:r w:rsidR="00325256">
                <w:rPr>
                  <w:webHidden/>
                </w:rPr>
              </w:r>
              <w:r w:rsidR="00325256">
                <w:rPr>
                  <w:webHidden/>
                </w:rPr>
                <w:fldChar w:fldCharType="separate"/>
              </w:r>
              <w:r w:rsidR="00325256">
                <w:rPr>
                  <w:webHidden/>
                </w:rPr>
                <w:t>8</w:t>
              </w:r>
              <w:r w:rsidR="00325256">
                <w:rPr>
                  <w:webHidden/>
                </w:rPr>
                <w:fldChar w:fldCharType="end"/>
              </w:r>
            </w:hyperlink>
          </w:p>
          <w:p w14:paraId="62B7A794" w14:textId="155F0F8B"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87" w:history="1">
              <w:r w:rsidR="00325256" w:rsidRPr="0045447B">
                <w:rPr>
                  <w:rStyle w:val="Hyperlink"/>
                </w:rPr>
                <w:t>1.5</w:t>
              </w:r>
              <w:r w:rsidR="00325256">
                <w:rPr>
                  <w:rFonts w:asciiTheme="minorHAnsi" w:eastAsiaTheme="minorEastAsia" w:hAnsiTheme="minorHAnsi" w:cstheme="minorBidi"/>
                  <w:sz w:val="22"/>
                  <w:szCs w:val="22"/>
                  <w:lang w:eastAsia="zh-CN"/>
                </w:rPr>
                <w:tab/>
              </w:r>
              <w:r w:rsidR="00325256" w:rsidRPr="0045447B">
                <w:rPr>
                  <w:rStyle w:val="Hyperlink"/>
                </w:rPr>
                <w:t>Ethical Considerations</w:t>
              </w:r>
              <w:r w:rsidR="00325256">
                <w:rPr>
                  <w:webHidden/>
                </w:rPr>
                <w:tab/>
              </w:r>
              <w:r w:rsidR="00325256">
                <w:rPr>
                  <w:webHidden/>
                </w:rPr>
                <w:fldChar w:fldCharType="begin"/>
              </w:r>
              <w:r w:rsidR="00325256">
                <w:rPr>
                  <w:webHidden/>
                </w:rPr>
                <w:instrText xml:space="preserve"> PAGEREF _Toc83543187 \h </w:instrText>
              </w:r>
              <w:r w:rsidR="00325256">
                <w:rPr>
                  <w:webHidden/>
                </w:rPr>
              </w:r>
              <w:r w:rsidR="00325256">
                <w:rPr>
                  <w:webHidden/>
                </w:rPr>
                <w:fldChar w:fldCharType="separate"/>
              </w:r>
              <w:r w:rsidR="00325256">
                <w:rPr>
                  <w:webHidden/>
                </w:rPr>
                <w:t>8</w:t>
              </w:r>
              <w:r w:rsidR="00325256">
                <w:rPr>
                  <w:webHidden/>
                </w:rPr>
                <w:fldChar w:fldCharType="end"/>
              </w:r>
            </w:hyperlink>
          </w:p>
          <w:p w14:paraId="3AA4C9C2" w14:textId="10CA139B"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88" w:history="1">
              <w:r w:rsidR="00325256" w:rsidRPr="0045447B">
                <w:rPr>
                  <w:rStyle w:val="Hyperlink"/>
                </w:rPr>
                <w:t>1.5.1</w:t>
              </w:r>
              <w:r w:rsidR="00325256">
                <w:rPr>
                  <w:rFonts w:asciiTheme="minorHAnsi" w:eastAsiaTheme="minorEastAsia" w:hAnsiTheme="minorHAnsi" w:cstheme="minorBidi"/>
                  <w:sz w:val="22"/>
                  <w:szCs w:val="22"/>
                  <w:lang w:eastAsia="zh-CN"/>
                </w:rPr>
                <w:tab/>
              </w:r>
              <w:r w:rsidR="00325256" w:rsidRPr="0045447B">
                <w:rPr>
                  <w:rStyle w:val="Hyperlink"/>
                </w:rPr>
                <w:t>Overview</w:t>
              </w:r>
              <w:r w:rsidR="00325256">
                <w:rPr>
                  <w:webHidden/>
                </w:rPr>
                <w:tab/>
              </w:r>
              <w:r w:rsidR="00325256">
                <w:rPr>
                  <w:webHidden/>
                </w:rPr>
                <w:fldChar w:fldCharType="begin"/>
              </w:r>
              <w:r w:rsidR="00325256">
                <w:rPr>
                  <w:webHidden/>
                </w:rPr>
                <w:instrText xml:space="preserve"> PAGEREF _Toc83543188 \h </w:instrText>
              </w:r>
              <w:r w:rsidR="00325256">
                <w:rPr>
                  <w:webHidden/>
                </w:rPr>
              </w:r>
              <w:r w:rsidR="00325256">
                <w:rPr>
                  <w:webHidden/>
                </w:rPr>
                <w:fldChar w:fldCharType="separate"/>
              </w:r>
              <w:r w:rsidR="00325256">
                <w:rPr>
                  <w:webHidden/>
                </w:rPr>
                <w:t>8</w:t>
              </w:r>
              <w:r w:rsidR="00325256">
                <w:rPr>
                  <w:webHidden/>
                </w:rPr>
                <w:fldChar w:fldCharType="end"/>
              </w:r>
            </w:hyperlink>
          </w:p>
          <w:p w14:paraId="5EDCEE04" w14:textId="78A1CB7F"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89" w:history="1">
              <w:r w:rsidR="00325256" w:rsidRPr="0045447B">
                <w:rPr>
                  <w:rStyle w:val="Hyperlink"/>
                </w:rPr>
                <w:t>1.5.2</w:t>
              </w:r>
              <w:r w:rsidR="00325256">
                <w:rPr>
                  <w:rFonts w:asciiTheme="minorHAnsi" w:eastAsiaTheme="minorEastAsia" w:hAnsiTheme="minorHAnsi" w:cstheme="minorBidi"/>
                  <w:sz w:val="22"/>
                  <w:szCs w:val="22"/>
                  <w:lang w:eastAsia="zh-CN"/>
                </w:rPr>
                <w:tab/>
              </w:r>
              <w:r w:rsidR="00325256" w:rsidRPr="0045447B">
                <w:rPr>
                  <w:rStyle w:val="Hyperlink"/>
                </w:rPr>
                <w:t>Reading Race: AI Recognises Patient's Racial Identity In Medical Images</w:t>
              </w:r>
              <w:r w:rsidR="00325256">
                <w:rPr>
                  <w:webHidden/>
                </w:rPr>
                <w:tab/>
              </w:r>
              <w:r w:rsidR="00325256">
                <w:rPr>
                  <w:webHidden/>
                </w:rPr>
                <w:fldChar w:fldCharType="begin"/>
              </w:r>
              <w:r w:rsidR="00325256">
                <w:rPr>
                  <w:webHidden/>
                </w:rPr>
                <w:instrText xml:space="preserve"> PAGEREF _Toc83543189 \h </w:instrText>
              </w:r>
              <w:r w:rsidR="00325256">
                <w:rPr>
                  <w:webHidden/>
                </w:rPr>
              </w:r>
              <w:r w:rsidR="00325256">
                <w:rPr>
                  <w:webHidden/>
                </w:rPr>
                <w:fldChar w:fldCharType="separate"/>
              </w:r>
              <w:r w:rsidR="00325256">
                <w:rPr>
                  <w:webHidden/>
                </w:rPr>
                <w:t>9</w:t>
              </w:r>
              <w:r w:rsidR="00325256">
                <w:rPr>
                  <w:webHidden/>
                </w:rPr>
                <w:fldChar w:fldCharType="end"/>
              </w:r>
            </w:hyperlink>
          </w:p>
          <w:p w14:paraId="5CA407C9" w14:textId="2C1EECF5"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90" w:history="1">
              <w:r w:rsidR="00325256" w:rsidRPr="0045447B">
                <w:rPr>
                  <w:rStyle w:val="Hyperlink"/>
                </w:rPr>
                <w:t>1.6</w:t>
              </w:r>
              <w:r w:rsidR="00325256">
                <w:rPr>
                  <w:rFonts w:asciiTheme="minorHAnsi" w:eastAsiaTheme="minorEastAsia" w:hAnsiTheme="minorHAnsi" w:cstheme="minorBidi"/>
                  <w:sz w:val="22"/>
                  <w:szCs w:val="22"/>
                  <w:lang w:eastAsia="zh-CN"/>
                </w:rPr>
                <w:tab/>
              </w:r>
              <w:r w:rsidR="00325256" w:rsidRPr="0045447B">
                <w:rPr>
                  <w:rStyle w:val="Hyperlink"/>
                </w:rPr>
                <w:t>Existing AI Solutions</w:t>
              </w:r>
              <w:r w:rsidR="00325256">
                <w:rPr>
                  <w:webHidden/>
                </w:rPr>
                <w:tab/>
              </w:r>
              <w:r w:rsidR="00325256">
                <w:rPr>
                  <w:webHidden/>
                </w:rPr>
                <w:fldChar w:fldCharType="begin"/>
              </w:r>
              <w:r w:rsidR="00325256">
                <w:rPr>
                  <w:webHidden/>
                </w:rPr>
                <w:instrText xml:space="preserve"> PAGEREF _Toc83543190 \h </w:instrText>
              </w:r>
              <w:r w:rsidR="00325256">
                <w:rPr>
                  <w:webHidden/>
                </w:rPr>
              </w:r>
              <w:r w:rsidR="00325256">
                <w:rPr>
                  <w:webHidden/>
                </w:rPr>
                <w:fldChar w:fldCharType="separate"/>
              </w:r>
              <w:r w:rsidR="00325256">
                <w:rPr>
                  <w:webHidden/>
                </w:rPr>
                <w:t>11</w:t>
              </w:r>
              <w:r w:rsidR="00325256">
                <w:rPr>
                  <w:webHidden/>
                </w:rPr>
                <w:fldChar w:fldCharType="end"/>
              </w:r>
            </w:hyperlink>
          </w:p>
          <w:p w14:paraId="1BCB9F49" w14:textId="12CFE957"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91" w:history="1">
              <w:r w:rsidR="00325256" w:rsidRPr="0045447B">
                <w:rPr>
                  <w:rStyle w:val="Hyperlink"/>
                </w:rPr>
                <w:t>1.6.1</w:t>
              </w:r>
              <w:r w:rsidR="00325256">
                <w:rPr>
                  <w:rFonts w:asciiTheme="minorHAnsi" w:eastAsiaTheme="minorEastAsia" w:hAnsiTheme="minorHAnsi" w:cstheme="minorBidi"/>
                  <w:sz w:val="22"/>
                  <w:szCs w:val="22"/>
                  <w:lang w:eastAsia="zh-CN"/>
                </w:rPr>
                <w:tab/>
              </w:r>
              <w:r w:rsidR="00325256" w:rsidRPr="0045447B">
                <w:rPr>
                  <w:rStyle w:val="Hyperlink"/>
                </w:rPr>
                <w:t>Use Case Descriptors</w:t>
              </w:r>
              <w:r w:rsidR="00325256">
                <w:rPr>
                  <w:webHidden/>
                </w:rPr>
                <w:tab/>
              </w:r>
              <w:r w:rsidR="00325256">
                <w:rPr>
                  <w:webHidden/>
                </w:rPr>
                <w:fldChar w:fldCharType="begin"/>
              </w:r>
              <w:r w:rsidR="00325256">
                <w:rPr>
                  <w:webHidden/>
                </w:rPr>
                <w:instrText xml:space="preserve"> PAGEREF _Toc83543191 \h </w:instrText>
              </w:r>
              <w:r w:rsidR="00325256">
                <w:rPr>
                  <w:webHidden/>
                </w:rPr>
              </w:r>
              <w:r w:rsidR="00325256">
                <w:rPr>
                  <w:webHidden/>
                </w:rPr>
                <w:fldChar w:fldCharType="separate"/>
              </w:r>
              <w:r w:rsidR="00325256">
                <w:rPr>
                  <w:webHidden/>
                </w:rPr>
                <w:t>11</w:t>
              </w:r>
              <w:r w:rsidR="00325256">
                <w:rPr>
                  <w:webHidden/>
                </w:rPr>
                <w:fldChar w:fldCharType="end"/>
              </w:r>
            </w:hyperlink>
          </w:p>
          <w:p w14:paraId="6DAA7142" w14:textId="6C6AEE02"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92" w:history="1">
              <w:r w:rsidR="00325256" w:rsidRPr="0045447B">
                <w:rPr>
                  <w:rStyle w:val="Hyperlink"/>
                </w:rPr>
                <w:t>1.6.2</w:t>
              </w:r>
              <w:r w:rsidR="00325256">
                <w:rPr>
                  <w:rFonts w:asciiTheme="minorHAnsi" w:eastAsiaTheme="minorEastAsia" w:hAnsiTheme="minorHAnsi" w:cstheme="minorBidi"/>
                  <w:sz w:val="22"/>
                  <w:szCs w:val="22"/>
                  <w:lang w:eastAsia="zh-CN"/>
                </w:rPr>
                <w:tab/>
              </w:r>
              <w:r w:rsidR="00325256" w:rsidRPr="0045447B">
                <w:rPr>
                  <w:rStyle w:val="Hyperlink"/>
                </w:rPr>
                <w:t>Collected AI solutions and use cases</w:t>
              </w:r>
              <w:r w:rsidR="00325256">
                <w:rPr>
                  <w:webHidden/>
                </w:rPr>
                <w:tab/>
              </w:r>
              <w:r w:rsidR="00325256">
                <w:rPr>
                  <w:webHidden/>
                </w:rPr>
                <w:fldChar w:fldCharType="begin"/>
              </w:r>
              <w:r w:rsidR="00325256">
                <w:rPr>
                  <w:webHidden/>
                </w:rPr>
                <w:instrText xml:space="preserve"> PAGEREF _Toc83543192 \h </w:instrText>
              </w:r>
              <w:r w:rsidR="00325256">
                <w:rPr>
                  <w:webHidden/>
                </w:rPr>
              </w:r>
              <w:r w:rsidR="00325256">
                <w:rPr>
                  <w:webHidden/>
                </w:rPr>
                <w:fldChar w:fldCharType="separate"/>
              </w:r>
              <w:r w:rsidR="00325256">
                <w:rPr>
                  <w:webHidden/>
                </w:rPr>
                <w:t>12</w:t>
              </w:r>
              <w:r w:rsidR="00325256">
                <w:rPr>
                  <w:webHidden/>
                </w:rPr>
                <w:fldChar w:fldCharType="end"/>
              </w:r>
            </w:hyperlink>
          </w:p>
          <w:p w14:paraId="3EC7E497" w14:textId="62EC8CB0"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93" w:history="1">
              <w:r w:rsidR="00325256" w:rsidRPr="0045447B">
                <w:rPr>
                  <w:rStyle w:val="Hyperlink"/>
                </w:rPr>
                <w:t>1.7</w:t>
              </w:r>
              <w:r w:rsidR="00325256">
                <w:rPr>
                  <w:rFonts w:asciiTheme="minorHAnsi" w:eastAsiaTheme="minorEastAsia" w:hAnsiTheme="minorHAnsi" w:cstheme="minorBidi"/>
                  <w:sz w:val="22"/>
                  <w:szCs w:val="22"/>
                  <w:lang w:eastAsia="zh-CN"/>
                </w:rPr>
                <w:tab/>
              </w:r>
              <w:r w:rsidR="00325256" w:rsidRPr="0045447B">
                <w:rPr>
                  <w:rStyle w:val="Hyperlink"/>
                </w:rPr>
                <w:t>Imaging Modalities</w:t>
              </w:r>
              <w:r w:rsidR="00325256">
                <w:rPr>
                  <w:webHidden/>
                </w:rPr>
                <w:tab/>
              </w:r>
              <w:r w:rsidR="00325256">
                <w:rPr>
                  <w:webHidden/>
                </w:rPr>
                <w:fldChar w:fldCharType="begin"/>
              </w:r>
              <w:r w:rsidR="00325256">
                <w:rPr>
                  <w:webHidden/>
                </w:rPr>
                <w:instrText xml:space="preserve"> PAGEREF _Toc83543193 \h </w:instrText>
              </w:r>
              <w:r w:rsidR="00325256">
                <w:rPr>
                  <w:webHidden/>
                </w:rPr>
              </w:r>
              <w:r w:rsidR="00325256">
                <w:rPr>
                  <w:webHidden/>
                </w:rPr>
                <w:fldChar w:fldCharType="separate"/>
              </w:r>
              <w:r w:rsidR="00325256">
                <w:rPr>
                  <w:webHidden/>
                </w:rPr>
                <w:t>14</w:t>
              </w:r>
              <w:r w:rsidR="00325256">
                <w:rPr>
                  <w:webHidden/>
                </w:rPr>
                <w:fldChar w:fldCharType="end"/>
              </w:r>
            </w:hyperlink>
          </w:p>
          <w:p w14:paraId="15995930" w14:textId="2F57BAB8"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94" w:history="1">
              <w:r w:rsidR="00325256" w:rsidRPr="0045447B">
                <w:rPr>
                  <w:rStyle w:val="Hyperlink"/>
                </w:rPr>
                <w:t>1.8</w:t>
              </w:r>
              <w:r w:rsidR="00325256">
                <w:rPr>
                  <w:rFonts w:asciiTheme="minorHAnsi" w:eastAsiaTheme="minorEastAsia" w:hAnsiTheme="minorHAnsi" w:cstheme="minorBidi"/>
                  <w:sz w:val="22"/>
                  <w:szCs w:val="22"/>
                  <w:lang w:eastAsia="zh-CN"/>
                </w:rPr>
                <w:tab/>
              </w:r>
              <w:r w:rsidR="00325256" w:rsidRPr="0045447B">
                <w:rPr>
                  <w:rStyle w:val="Hyperlink"/>
                </w:rPr>
                <w:t>Existing work on benchmarking</w:t>
              </w:r>
              <w:r w:rsidR="00325256">
                <w:rPr>
                  <w:webHidden/>
                </w:rPr>
                <w:tab/>
              </w:r>
              <w:r w:rsidR="00325256">
                <w:rPr>
                  <w:webHidden/>
                </w:rPr>
                <w:fldChar w:fldCharType="begin"/>
              </w:r>
              <w:r w:rsidR="00325256">
                <w:rPr>
                  <w:webHidden/>
                </w:rPr>
                <w:instrText xml:space="preserve"> PAGEREF _Toc83543194 \h </w:instrText>
              </w:r>
              <w:r w:rsidR="00325256">
                <w:rPr>
                  <w:webHidden/>
                </w:rPr>
              </w:r>
              <w:r w:rsidR="00325256">
                <w:rPr>
                  <w:webHidden/>
                </w:rPr>
                <w:fldChar w:fldCharType="separate"/>
              </w:r>
              <w:r w:rsidR="00325256">
                <w:rPr>
                  <w:webHidden/>
                </w:rPr>
                <w:t>20</w:t>
              </w:r>
              <w:r w:rsidR="00325256">
                <w:rPr>
                  <w:webHidden/>
                </w:rPr>
                <w:fldChar w:fldCharType="end"/>
              </w:r>
            </w:hyperlink>
          </w:p>
          <w:p w14:paraId="36FF423B" w14:textId="7878E8E0"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95" w:history="1">
              <w:r w:rsidR="00325256" w:rsidRPr="0045447B">
                <w:rPr>
                  <w:rStyle w:val="Hyperlink"/>
                </w:rPr>
                <w:t>1.8.1</w:t>
              </w:r>
              <w:r w:rsidR="00325256">
                <w:rPr>
                  <w:rFonts w:asciiTheme="minorHAnsi" w:eastAsiaTheme="minorEastAsia" w:hAnsiTheme="minorHAnsi" w:cstheme="minorBidi"/>
                  <w:sz w:val="22"/>
                  <w:szCs w:val="22"/>
                  <w:lang w:eastAsia="zh-CN"/>
                </w:rPr>
                <w:tab/>
              </w:r>
              <w:r w:rsidR="00325256" w:rsidRPr="0045447B">
                <w:rPr>
                  <w:rStyle w:val="Hyperlink"/>
                </w:rPr>
                <w:t>Benchmarking Overview</w:t>
              </w:r>
              <w:r w:rsidR="00325256">
                <w:rPr>
                  <w:webHidden/>
                </w:rPr>
                <w:tab/>
              </w:r>
              <w:r w:rsidR="00325256">
                <w:rPr>
                  <w:webHidden/>
                </w:rPr>
                <w:fldChar w:fldCharType="begin"/>
              </w:r>
              <w:r w:rsidR="00325256">
                <w:rPr>
                  <w:webHidden/>
                </w:rPr>
                <w:instrText xml:space="preserve"> PAGEREF _Toc83543195 \h </w:instrText>
              </w:r>
              <w:r w:rsidR="00325256">
                <w:rPr>
                  <w:webHidden/>
                </w:rPr>
              </w:r>
              <w:r w:rsidR="00325256">
                <w:rPr>
                  <w:webHidden/>
                </w:rPr>
                <w:fldChar w:fldCharType="separate"/>
              </w:r>
              <w:r w:rsidR="00325256">
                <w:rPr>
                  <w:webHidden/>
                </w:rPr>
                <w:t>20</w:t>
              </w:r>
              <w:r w:rsidR="00325256">
                <w:rPr>
                  <w:webHidden/>
                </w:rPr>
                <w:fldChar w:fldCharType="end"/>
              </w:r>
            </w:hyperlink>
          </w:p>
          <w:p w14:paraId="799CA952" w14:textId="22D98EAD" w:rsidR="00325256" w:rsidRDefault="0039293D">
            <w:pPr>
              <w:pStyle w:val="TOC3"/>
              <w:tabs>
                <w:tab w:val="left" w:pos="2269"/>
              </w:tabs>
              <w:rPr>
                <w:rFonts w:asciiTheme="minorHAnsi" w:eastAsiaTheme="minorEastAsia" w:hAnsiTheme="minorHAnsi" w:cstheme="minorBidi"/>
                <w:sz w:val="22"/>
                <w:szCs w:val="22"/>
                <w:lang w:eastAsia="zh-CN"/>
              </w:rPr>
            </w:pPr>
            <w:hyperlink w:anchor="_Toc83543196" w:history="1">
              <w:r w:rsidR="00325256" w:rsidRPr="0045447B">
                <w:rPr>
                  <w:rStyle w:val="Hyperlink"/>
                </w:rPr>
                <w:t>1.8.2</w:t>
              </w:r>
              <w:r w:rsidR="00325256">
                <w:rPr>
                  <w:rFonts w:asciiTheme="minorHAnsi" w:eastAsiaTheme="minorEastAsia" w:hAnsiTheme="minorHAnsi" w:cstheme="minorBidi"/>
                  <w:sz w:val="22"/>
                  <w:szCs w:val="22"/>
                  <w:lang w:eastAsia="zh-CN"/>
                </w:rPr>
                <w:tab/>
              </w:r>
              <w:r w:rsidR="00325256" w:rsidRPr="0045447B">
                <w:rPr>
                  <w:rStyle w:val="Hyperlink"/>
                </w:rPr>
                <w:t>The NHS AI Lab - Call for AI driven COVID-19 models: Performance assessment using the National COVID-19 Chest Imaging Database</w:t>
              </w:r>
              <w:r w:rsidR="00325256">
                <w:rPr>
                  <w:webHidden/>
                </w:rPr>
                <w:tab/>
              </w:r>
              <w:r w:rsidR="00325256">
                <w:rPr>
                  <w:webHidden/>
                </w:rPr>
                <w:fldChar w:fldCharType="begin"/>
              </w:r>
              <w:r w:rsidR="00325256">
                <w:rPr>
                  <w:webHidden/>
                </w:rPr>
                <w:instrText xml:space="preserve"> PAGEREF _Toc83543196 \h </w:instrText>
              </w:r>
              <w:r w:rsidR="00325256">
                <w:rPr>
                  <w:webHidden/>
                </w:rPr>
              </w:r>
              <w:r w:rsidR="00325256">
                <w:rPr>
                  <w:webHidden/>
                </w:rPr>
                <w:fldChar w:fldCharType="separate"/>
              </w:r>
              <w:r w:rsidR="00325256">
                <w:rPr>
                  <w:webHidden/>
                </w:rPr>
                <w:t>20</w:t>
              </w:r>
              <w:r w:rsidR="00325256">
                <w:rPr>
                  <w:webHidden/>
                </w:rPr>
                <w:fldChar w:fldCharType="end"/>
              </w:r>
            </w:hyperlink>
          </w:p>
          <w:p w14:paraId="0A18B178" w14:textId="11F5C86A" w:rsidR="00325256" w:rsidRDefault="0039293D">
            <w:pPr>
              <w:pStyle w:val="TOC1"/>
              <w:rPr>
                <w:rFonts w:asciiTheme="minorHAnsi" w:eastAsiaTheme="minorEastAsia" w:hAnsiTheme="minorHAnsi" w:cstheme="minorBidi"/>
                <w:sz w:val="22"/>
                <w:szCs w:val="22"/>
                <w:lang w:eastAsia="zh-CN"/>
              </w:rPr>
            </w:pPr>
            <w:hyperlink w:anchor="_Toc83543197" w:history="1">
              <w:r w:rsidR="00325256" w:rsidRPr="0045447B">
                <w:rPr>
                  <w:rStyle w:val="Hyperlink"/>
                </w:rPr>
                <w:t>2</w:t>
              </w:r>
              <w:r w:rsidR="00325256">
                <w:rPr>
                  <w:rFonts w:asciiTheme="minorHAnsi" w:eastAsiaTheme="minorEastAsia" w:hAnsiTheme="minorHAnsi" w:cstheme="minorBidi"/>
                  <w:sz w:val="22"/>
                  <w:szCs w:val="22"/>
                  <w:lang w:eastAsia="zh-CN"/>
                </w:rPr>
                <w:tab/>
              </w:r>
              <w:r w:rsidR="00325256" w:rsidRPr="0045447B">
                <w:rPr>
                  <w:rStyle w:val="Hyperlink"/>
                </w:rPr>
                <w:t>AI4H Topic group</w:t>
              </w:r>
              <w:r w:rsidR="00325256">
                <w:rPr>
                  <w:webHidden/>
                </w:rPr>
                <w:tab/>
              </w:r>
              <w:r w:rsidR="00325256">
                <w:rPr>
                  <w:webHidden/>
                </w:rPr>
                <w:fldChar w:fldCharType="begin"/>
              </w:r>
              <w:r w:rsidR="00325256">
                <w:rPr>
                  <w:webHidden/>
                </w:rPr>
                <w:instrText xml:space="preserve"> PAGEREF _Toc83543197 \h </w:instrText>
              </w:r>
              <w:r w:rsidR="00325256">
                <w:rPr>
                  <w:webHidden/>
                </w:rPr>
              </w:r>
              <w:r w:rsidR="00325256">
                <w:rPr>
                  <w:webHidden/>
                </w:rPr>
                <w:fldChar w:fldCharType="separate"/>
              </w:r>
              <w:r w:rsidR="00325256">
                <w:rPr>
                  <w:webHidden/>
                </w:rPr>
                <w:t>21</w:t>
              </w:r>
              <w:r w:rsidR="00325256">
                <w:rPr>
                  <w:webHidden/>
                </w:rPr>
                <w:fldChar w:fldCharType="end"/>
              </w:r>
            </w:hyperlink>
          </w:p>
          <w:p w14:paraId="705CF3AD" w14:textId="37E08702" w:rsidR="00325256" w:rsidRDefault="0039293D">
            <w:pPr>
              <w:pStyle w:val="TOC1"/>
              <w:rPr>
                <w:rFonts w:asciiTheme="minorHAnsi" w:eastAsiaTheme="minorEastAsia" w:hAnsiTheme="minorHAnsi" w:cstheme="minorBidi"/>
                <w:sz w:val="22"/>
                <w:szCs w:val="22"/>
                <w:lang w:eastAsia="zh-CN"/>
              </w:rPr>
            </w:pPr>
            <w:hyperlink w:anchor="_Toc83543198" w:history="1">
              <w:r w:rsidR="00325256" w:rsidRPr="0045447B">
                <w:rPr>
                  <w:rStyle w:val="Hyperlink"/>
                </w:rPr>
                <w:t>3</w:t>
              </w:r>
              <w:r w:rsidR="00325256">
                <w:rPr>
                  <w:rFonts w:asciiTheme="minorHAnsi" w:eastAsiaTheme="minorEastAsia" w:hAnsiTheme="minorHAnsi" w:cstheme="minorBidi"/>
                  <w:sz w:val="22"/>
                  <w:szCs w:val="22"/>
                  <w:lang w:eastAsia="zh-CN"/>
                </w:rPr>
                <w:tab/>
              </w:r>
              <w:r w:rsidR="00325256" w:rsidRPr="0045447B">
                <w:rPr>
                  <w:rStyle w:val="Hyperlink"/>
                </w:rPr>
                <w:t>Method</w:t>
              </w:r>
              <w:r w:rsidR="00325256">
                <w:rPr>
                  <w:webHidden/>
                </w:rPr>
                <w:tab/>
              </w:r>
              <w:r w:rsidR="00325256">
                <w:rPr>
                  <w:webHidden/>
                </w:rPr>
                <w:fldChar w:fldCharType="begin"/>
              </w:r>
              <w:r w:rsidR="00325256">
                <w:rPr>
                  <w:webHidden/>
                </w:rPr>
                <w:instrText xml:space="preserve"> PAGEREF _Toc83543198 \h </w:instrText>
              </w:r>
              <w:r w:rsidR="00325256">
                <w:rPr>
                  <w:webHidden/>
                </w:rPr>
              </w:r>
              <w:r w:rsidR="00325256">
                <w:rPr>
                  <w:webHidden/>
                </w:rPr>
                <w:fldChar w:fldCharType="separate"/>
              </w:r>
              <w:r w:rsidR="00325256">
                <w:rPr>
                  <w:webHidden/>
                </w:rPr>
                <w:t>21</w:t>
              </w:r>
              <w:r w:rsidR="00325256">
                <w:rPr>
                  <w:webHidden/>
                </w:rPr>
                <w:fldChar w:fldCharType="end"/>
              </w:r>
            </w:hyperlink>
          </w:p>
          <w:p w14:paraId="38FD1EB2" w14:textId="6A1EAEA8" w:rsidR="00325256" w:rsidRDefault="0039293D">
            <w:pPr>
              <w:pStyle w:val="TOC2"/>
              <w:tabs>
                <w:tab w:val="left" w:pos="1531"/>
              </w:tabs>
              <w:rPr>
                <w:rFonts w:asciiTheme="minorHAnsi" w:eastAsiaTheme="minorEastAsia" w:hAnsiTheme="minorHAnsi" w:cstheme="minorBidi"/>
                <w:sz w:val="22"/>
                <w:szCs w:val="22"/>
                <w:lang w:eastAsia="zh-CN"/>
              </w:rPr>
            </w:pPr>
            <w:hyperlink w:anchor="_Toc83543199" w:history="1">
              <w:r w:rsidR="00325256" w:rsidRPr="0045447B">
                <w:rPr>
                  <w:rStyle w:val="Hyperlink"/>
                </w:rPr>
                <w:t>3.1</w:t>
              </w:r>
              <w:r w:rsidR="00325256">
                <w:rPr>
                  <w:rFonts w:asciiTheme="minorHAnsi" w:eastAsiaTheme="minorEastAsia" w:hAnsiTheme="minorHAnsi" w:cstheme="minorBidi"/>
                  <w:sz w:val="22"/>
                  <w:szCs w:val="22"/>
                  <w:lang w:eastAsia="zh-CN"/>
                </w:rPr>
                <w:tab/>
              </w:r>
              <w:r w:rsidR="00325256" w:rsidRPr="0045447B">
                <w:rPr>
                  <w:rStyle w:val="Hyperlink"/>
                </w:rPr>
                <w:t>AI Input Data Structure</w:t>
              </w:r>
              <w:r w:rsidR="00325256">
                <w:rPr>
                  <w:webHidden/>
                </w:rPr>
                <w:tab/>
              </w:r>
              <w:r w:rsidR="00325256">
                <w:rPr>
                  <w:webHidden/>
                </w:rPr>
                <w:fldChar w:fldCharType="begin"/>
              </w:r>
              <w:r w:rsidR="00325256">
                <w:rPr>
                  <w:webHidden/>
                </w:rPr>
                <w:instrText xml:space="preserve"> PAGEREF _Toc83543199 \h </w:instrText>
              </w:r>
              <w:r w:rsidR="00325256">
                <w:rPr>
                  <w:webHidden/>
                </w:rPr>
              </w:r>
              <w:r w:rsidR="00325256">
                <w:rPr>
                  <w:webHidden/>
                </w:rPr>
                <w:fldChar w:fldCharType="separate"/>
              </w:r>
              <w:r w:rsidR="00325256">
                <w:rPr>
                  <w:webHidden/>
                </w:rPr>
                <w:t>21</w:t>
              </w:r>
              <w:r w:rsidR="00325256">
                <w:rPr>
                  <w:webHidden/>
                </w:rPr>
                <w:fldChar w:fldCharType="end"/>
              </w:r>
            </w:hyperlink>
          </w:p>
          <w:p w14:paraId="618F6D67" w14:textId="0D1BDAE8"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00"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Image Conversion Considerations</w:t>
              </w:r>
              <w:r w:rsidR="00325256">
                <w:rPr>
                  <w:webHidden/>
                </w:rPr>
                <w:tab/>
              </w:r>
              <w:r w:rsidR="00325256">
                <w:rPr>
                  <w:webHidden/>
                </w:rPr>
                <w:fldChar w:fldCharType="begin"/>
              </w:r>
              <w:r w:rsidR="00325256">
                <w:rPr>
                  <w:webHidden/>
                </w:rPr>
                <w:instrText xml:space="preserve"> PAGEREF _Toc83543200 \h </w:instrText>
              </w:r>
              <w:r w:rsidR="00325256">
                <w:rPr>
                  <w:webHidden/>
                </w:rPr>
              </w:r>
              <w:r w:rsidR="00325256">
                <w:rPr>
                  <w:webHidden/>
                </w:rPr>
                <w:fldChar w:fldCharType="separate"/>
              </w:r>
              <w:r w:rsidR="00325256">
                <w:rPr>
                  <w:webHidden/>
                </w:rPr>
                <w:t>22</w:t>
              </w:r>
              <w:r w:rsidR="00325256">
                <w:rPr>
                  <w:webHidden/>
                </w:rPr>
                <w:fldChar w:fldCharType="end"/>
              </w:r>
            </w:hyperlink>
          </w:p>
          <w:p w14:paraId="5664E0FB" w14:textId="6A04E32A"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01" w:history="1">
              <w:r w:rsidR="00325256" w:rsidRPr="0045447B">
                <w:rPr>
                  <w:rStyle w:val="Hyperlink"/>
                </w:rPr>
                <w:t>3.1.2</w:t>
              </w:r>
              <w:r w:rsidR="00325256">
                <w:rPr>
                  <w:rFonts w:asciiTheme="minorHAnsi" w:eastAsiaTheme="minorEastAsia" w:hAnsiTheme="minorHAnsi" w:cstheme="minorBidi"/>
                  <w:sz w:val="22"/>
                  <w:szCs w:val="22"/>
                  <w:lang w:eastAsia="zh-CN"/>
                </w:rPr>
                <w:tab/>
              </w:r>
              <w:r w:rsidR="00325256" w:rsidRPr="0045447B">
                <w:rPr>
                  <w:rStyle w:val="Hyperlink"/>
                </w:rPr>
                <w:t>Image Compression and Other Artifacts Considerations</w:t>
              </w:r>
              <w:r w:rsidR="00325256">
                <w:rPr>
                  <w:webHidden/>
                </w:rPr>
                <w:tab/>
              </w:r>
              <w:r w:rsidR="00325256">
                <w:rPr>
                  <w:webHidden/>
                </w:rPr>
                <w:fldChar w:fldCharType="begin"/>
              </w:r>
              <w:r w:rsidR="00325256">
                <w:rPr>
                  <w:webHidden/>
                </w:rPr>
                <w:instrText xml:space="preserve"> PAGEREF _Toc83543201 \h </w:instrText>
              </w:r>
              <w:r w:rsidR="00325256">
                <w:rPr>
                  <w:webHidden/>
                </w:rPr>
              </w:r>
              <w:r w:rsidR="00325256">
                <w:rPr>
                  <w:webHidden/>
                </w:rPr>
                <w:fldChar w:fldCharType="separate"/>
              </w:r>
              <w:r w:rsidR="00325256">
                <w:rPr>
                  <w:webHidden/>
                </w:rPr>
                <w:t>22</w:t>
              </w:r>
              <w:r w:rsidR="00325256">
                <w:rPr>
                  <w:webHidden/>
                </w:rPr>
                <w:fldChar w:fldCharType="end"/>
              </w:r>
            </w:hyperlink>
          </w:p>
          <w:p w14:paraId="7717F1D8" w14:textId="1F70372B"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02" w:history="1">
              <w:r w:rsidR="00325256" w:rsidRPr="0045447B">
                <w:rPr>
                  <w:rStyle w:val="Hyperlink"/>
                </w:rPr>
                <w:t>3.2</w:t>
              </w:r>
              <w:r w:rsidR="00325256">
                <w:rPr>
                  <w:rFonts w:asciiTheme="minorHAnsi" w:eastAsiaTheme="minorEastAsia" w:hAnsiTheme="minorHAnsi" w:cstheme="minorBidi"/>
                  <w:sz w:val="22"/>
                  <w:szCs w:val="22"/>
                  <w:lang w:eastAsia="zh-CN"/>
                </w:rPr>
                <w:tab/>
              </w:r>
              <w:r w:rsidR="00325256" w:rsidRPr="0045447B">
                <w:rPr>
                  <w:rStyle w:val="Hyperlink"/>
                </w:rPr>
                <w:t>AI Output Data Structure</w:t>
              </w:r>
              <w:r w:rsidR="00325256">
                <w:rPr>
                  <w:webHidden/>
                </w:rPr>
                <w:tab/>
              </w:r>
              <w:r w:rsidR="00325256">
                <w:rPr>
                  <w:webHidden/>
                </w:rPr>
                <w:fldChar w:fldCharType="begin"/>
              </w:r>
              <w:r w:rsidR="00325256">
                <w:rPr>
                  <w:webHidden/>
                </w:rPr>
                <w:instrText xml:space="preserve"> PAGEREF _Toc83543202 \h </w:instrText>
              </w:r>
              <w:r w:rsidR="00325256">
                <w:rPr>
                  <w:webHidden/>
                </w:rPr>
              </w:r>
              <w:r w:rsidR="00325256">
                <w:rPr>
                  <w:webHidden/>
                </w:rPr>
                <w:fldChar w:fldCharType="separate"/>
              </w:r>
              <w:r w:rsidR="00325256">
                <w:rPr>
                  <w:webHidden/>
                </w:rPr>
                <w:t>26</w:t>
              </w:r>
              <w:r w:rsidR="00325256">
                <w:rPr>
                  <w:webHidden/>
                </w:rPr>
                <w:fldChar w:fldCharType="end"/>
              </w:r>
            </w:hyperlink>
          </w:p>
          <w:p w14:paraId="6CA5E48D" w14:textId="43C70406"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03" w:history="1">
              <w:r w:rsidR="00325256" w:rsidRPr="0045447B">
                <w:rPr>
                  <w:rStyle w:val="Hyperlink"/>
                </w:rPr>
                <w:t>3.3</w:t>
              </w:r>
              <w:r w:rsidR="00325256">
                <w:rPr>
                  <w:rFonts w:asciiTheme="minorHAnsi" w:eastAsiaTheme="minorEastAsia" w:hAnsiTheme="minorHAnsi" w:cstheme="minorBidi"/>
                  <w:sz w:val="22"/>
                  <w:szCs w:val="22"/>
                  <w:lang w:eastAsia="zh-CN"/>
                </w:rPr>
                <w:tab/>
              </w:r>
              <w:r w:rsidR="00325256" w:rsidRPr="0045447B">
                <w:rPr>
                  <w:rStyle w:val="Hyperlink"/>
                </w:rPr>
                <w:t>Test Data Labels</w:t>
              </w:r>
              <w:r w:rsidR="00325256">
                <w:rPr>
                  <w:webHidden/>
                </w:rPr>
                <w:tab/>
              </w:r>
              <w:r w:rsidR="00325256">
                <w:rPr>
                  <w:webHidden/>
                </w:rPr>
                <w:fldChar w:fldCharType="begin"/>
              </w:r>
              <w:r w:rsidR="00325256">
                <w:rPr>
                  <w:webHidden/>
                </w:rPr>
                <w:instrText xml:space="preserve"> PAGEREF _Toc83543203 \h </w:instrText>
              </w:r>
              <w:r w:rsidR="00325256">
                <w:rPr>
                  <w:webHidden/>
                </w:rPr>
              </w:r>
              <w:r w:rsidR="00325256">
                <w:rPr>
                  <w:webHidden/>
                </w:rPr>
                <w:fldChar w:fldCharType="separate"/>
              </w:r>
              <w:r w:rsidR="00325256">
                <w:rPr>
                  <w:webHidden/>
                </w:rPr>
                <w:t>26</w:t>
              </w:r>
              <w:r w:rsidR="00325256">
                <w:rPr>
                  <w:webHidden/>
                </w:rPr>
                <w:fldChar w:fldCharType="end"/>
              </w:r>
            </w:hyperlink>
          </w:p>
          <w:p w14:paraId="333DE371" w14:textId="3899CD86"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04" w:history="1">
              <w:r w:rsidR="00325256" w:rsidRPr="0045447B">
                <w:rPr>
                  <w:rStyle w:val="Hyperlink"/>
                </w:rPr>
                <w:t>3.4</w:t>
              </w:r>
              <w:r w:rsidR="00325256">
                <w:rPr>
                  <w:rFonts w:asciiTheme="minorHAnsi" w:eastAsiaTheme="minorEastAsia" w:hAnsiTheme="minorHAnsi" w:cstheme="minorBidi"/>
                  <w:sz w:val="22"/>
                  <w:szCs w:val="22"/>
                  <w:lang w:eastAsia="zh-CN"/>
                </w:rPr>
                <w:tab/>
              </w:r>
              <w:r w:rsidR="00325256" w:rsidRPr="0045447B">
                <w:rPr>
                  <w:rStyle w:val="Hyperlink"/>
                </w:rPr>
                <w:t>Scores &amp; Metrics</w:t>
              </w:r>
              <w:r w:rsidR="00325256">
                <w:rPr>
                  <w:webHidden/>
                </w:rPr>
                <w:tab/>
              </w:r>
              <w:r w:rsidR="00325256">
                <w:rPr>
                  <w:webHidden/>
                </w:rPr>
                <w:fldChar w:fldCharType="begin"/>
              </w:r>
              <w:r w:rsidR="00325256">
                <w:rPr>
                  <w:webHidden/>
                </w:rPr>
                <w:instrText xml:space="preserve"> PAGEREF _Toc83543204 \h </w:instrText>
              </w:r>
              <w:r w:rsidR="00325256">
                <w:rPr>
                  <w:webHidden/>
                </w:rPr>
              </w:r>
              <w:r w:rsidR="00325256">
                <w:rPr>
                  <w:webHidden/>
                </w:rPr>
                <w:fldChar w:fldCharType="separate"/>
              </w:r>
              <w:r w:rsidR="00325256">
                <w:rPr>
                  <w:webHidden/>
                </w:rPr>
                <w:t>26</w:t>
              </w:r>
              <w:r w:rsidR="00325256">
                <w:rPr>
                  <w:webHidden/>
                </w:rPr>
                <w:fldChar w:fldCharType="end"/>
              </w:r>
            </w:hyperlink>
          </w:p>
          <w:p w14:paraId="684B4761" w14:textId="0E750BA8"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05" w:history="1">
              <w:r w:rsidR="00325256" w:rsidRPr="0045447B">
                <w:rPr>
                  <w:rStyle w:val="Hyperlink"/>
                </w:rPr>
                <w:t>3.4.1</w:t>
              </w:r>
              <w:r w:rsidR="00325256">
                <w:rPr>
                  <w:rFonts w:asciiTheme="minorHAnsi" w:eastAsiaTheme="minorEastAsia" w:hAnsiTheme="minorHAnsi" w:cstheme="minorBidi"/>
                  <w:sz w:val="22"/>
                  <w:szCs w:val="22"/>
                  <w:lang w:eastAsia="zh-CN"/>
                </w:rPr>
                <w:tab/>
              </w:r>
              <w:r w:rsidR="00325256" w:rsidRPr="0045447B">
                <w:rPr>
                  <w:rStyle w:val="Hyperlink"/>
                </w:rPr>
                <w:t>Threshold Metrics</w:t>
              </w:r>
              <w:r w:rsidR="00325256">
                <w:rPr>
                  <w:webHidden/>
                </w:rPr>
                <w:tab/>
              </w:r>
              <w:r w:rsidR="00325256">
                <w:rPr>
                  <w:webHidden/>
                </w:rPr>
                <w:fldChar w:fldCharType="begin"/>
              </w:r>
              <w:r w:rsidR="00325256">
                <w:rPr>
                  <w:webHidden/>
                </w:rPr>
                <w:instrText xml:space="preserve"> PAGEREF _Toc83543205 \h </w:instrText>
              </w:r>
              <w:r w:rsidR="00325256">
                <w:rPr>
                  <w:webHidden/>
                </w:rPr>
              </w:r>
              <w:r w:rsidR="00325256">
                <w:rPr>
                  <w:webHidden/>
                </w:rPr>
                <w:fldChar w:fldCharType="separate"/>
              </w:r>
              <w:r w:rsidR="00325256">
                <w:rPr>
                  <w:webHidden/>
                </w:rPr>
                <w:t>27</w:t>
              </w:r>
              <w:r w:rsidR="00325256">
                <w:rPr>
                  <w:webHidden/>
                </w:rPr>
                <w:fldChar w:fldCharType="end"/>
              </w:r>
            </w:hyperlink>
          </w:p>
          <w:p w14:paraId="2AFE5292" w14:textId="07A9F97E"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06" w:history="1">
              <w:r w:rsidR="00325256" w:rsidRPr="0045447B">
                <w:rPr>
                  <w:rStyle w:val="Hyperlink"/>
                </w:rPr>
                <w:t>3.4.2</w:t>
              </w:r>
              <w:r w:rsidR="00325256">
                <w:rPr>
                  <w:rFonts w:asciiTheme="minorHAnsi" w:eastAsiaTheme="minorEastAsia" w:hAnsiTheme="minorHAnsi" w:cstheme="minorBidi"/>
                  <w:sz w:val="22"/>
                  <w:szCs w:val="22"/>
                  <w:lang w:eastAsia="zh-CN"/>
                </w:rPr>
                <w:tab/>
              </w:r>
              <w:r w:rsidR="00325256" w:rsidRPr="0045447B">
                <w:rPr>
                  <w:rStyle w:val="Hyperlink"/>
                </w:rPr>
                <w:t>Probability Metrics</w:t>
              </w:r>
              <w:r w:rsidR="00325256">
                <w:rPr>
                  <w:webHidden/>
                </w:rPr>
                <w:tab/>
              </w:r>
              <w:r w:rsidR="00325256">
                <w:rPr>
                  <w:webHidden/>
                </w:rPr>
                <w:fldChar w:fldCharType="begin"/>
              </w:r>
              <w:r w:rsidR="00325256">
                <w:rPr>
                  <w:webHidden/>
                </w:rPr>
                <w:instrText xml:space="preserve"> PAGEREF _Toc83543206 \h </w:instrText>
              </w:r>
              <w:r w:rsidR="00325256">
                <w:rPr>
                  <w:webHidden/>
                </w:rPr>
              </w:r>
              <w:r w:rsidR="00325256">
                <w:rPr>
                  <w:webHidden/>
                </w:rPr>
                <w:fldChar w:fldCharType="separate"/>
              </w:r>
              <w:r w:rsidR="00325256">
                <w:rPr>
                  <w:webHidden/>
                </w:rPr>
                <w:t>33</w:t>
              </w:r>
              <w:r w:rsidR="00325256">
                <w:rPr>
                  <w:webHidden/>
                </w:rPr>
                <w:fldChar w:fldCharType="end"/>
              </w:r>
            </w:hyperlink>
          </w:p>
          <w:p w14:paraId="79B267F4" w14:textId="3F7F38A1"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07" w:history="1">
              <w:r w:rsidR="00325256" w:rsidRPr="0045447B">
                <w:rPr>
                  <w:rStyle w:val="Hyperlink"/>
                </w:rPr>
                <w:t>3.5</w:t>
              </w:r>
              <w:r w:rsidR="00325256">
                <w:rPr>
                  <w:rFonts w:asciiTheme="minorHAnsi" w:eastAsiaTheme="minorEastAsia" w:hAnsiTheme="minorHAnsi" w:cstheme="minorBidi"/>
                  <w:sz w:val="22"/>
                  <w:szCs w:val="22"/>
                  <w:lang w:eastAsia="zh-CN"/>
                </w:rPr>
                <w:tab/>
              </w:r>
              <w:r w:rsidR="00325256" w:rsidRPr="0045447B">
                <w:rPr>
                  <w:rStyle w:val="Hyperlink"/>
                </w:rPr>
                <w:t>Undisclosed Test Data Set Collection</w:t>
              </w:r>
              <w:r w:rsidR="00325256">
                <w:rPr>
                  <w:webHidden/>
                </w:rPr>
                <w:tab/>
              </w:r>
              <w:r w:rsidR="00325256">
                <w:rPr>
                  <w:webHidden/>
                </w:rPr>
                <w:fldChar w:fldCharType="begin"/>
              </w:r>
              <w:r w:rsidR="00325256">
                <w:rPr>
                  <w:webHidden/>
                </w:rPr>
                <w:instrText xml:space="preserve"> PAGEREF _Toc83543207 \h </w:instrText>
              </w:r>
              <w:r w:rsidR="00325256">
                <w:rPr>
                  <w:webHidden/>
                </w:rPr>
              </w:r>
              <w:r w:rsidR="00325256">
                <w:rPr>
                  <w:webHidden/>
                </w:rPr>
                <w:fldChar w:fldCharType="separate"/>
              </w:r>
              <w:r w:rsidR="00325256">
                <w:rPr>
                  <w:webHidden/>
                </w:rPr>
                <w:t>35</w:t>
              </w:r>
              <w:r w:rsidR="00325256">
                <w:rPr>
                  <w:webHidden/>
                </w:rPr>
                <w:fldChar w:fldCharType="end"/>
              </w:r>
            </w:hyperlink>
          </w:p>
          <w:p w14:paraId="4C4AEF54" w14:textId="046AEB94"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08" w:history="1">
              <w:r w:rsidR="00325256" w:rsidRPr="0045447B">
                <w:rPr>
                  <w:rStyle w:val="Hyperlink"/>
                </w:rPr>
                <w:t>3.6</w:t>
              </w:r>
              <w:r w:rsidR="00325256">
                <w:rPr>
                  <w:rFonts w:asciiTheme="minorHAnsi" w:eastAsiaTheme="minorEastAsia" w:hAnsiTheme="minorHAnsi" w:cstheme="minorBidi"/>
                  <w:sz w:val="22"/>
                  <w:szCs w:val="22"/>
                  <w:lang w:eastAsia="zh-CN"/>
                </w:rPr>
                <w:tab/>
              </w:r>
              <w:r w:rsidR="00325256" w:rsidRPr="0045447B">
                <w:rPr>
                  <w:rStyle w:val="Hyperlink"/>
                </w:rPr>
                <w:t>Benchmarking Methodology and Architecture</w:t>
              </w:r>
              <w:r w:rsidR="00325256">
                <w:rPr>
                  <w:webHidden/>
                </w:rPr>
                <w:tab/>
              </w:r>
              <w:r w:rsidR="00325256">
                <w:rPr>
                  <w:webHidden/>
                </w:rPr>
                <w:fldChar w:fldCharType="begin"/>
              </w:r>
              <w:r w:rsidR="00325256">
                <w:rPr>
                  <w:webHidden/>
                </w:rPr>
                <w:instrText xml:space="preserve"> PAGEREF _Toc83543208 \h </w:instrText>
              </w:r>
              <w:r w:rsidR="00325256">
                <w:rPr>
                  <w:webHidden/>
                </w:rPr>
              </w:r>
              <w:r w:rsidR="00325256">
                <w:rPr>
                  <w:webHidden/>
                </w:rPr>
                <w:fldChar w:fldCharType="separate"/>
              </w:r>
              <w:r w:rsidR="00325256">
                <w:rPr>
                  <w:webHidden/>
                </w:rPr>
                <w:t>35</w:t>
              </w:r>
              <w:r w:rsidR="00325256">
                <w:rPr>
                  <w:webHidden/>
                </w:rPr>
                <w:fldChar w:fldCharType="end"/>
              </w:r>
            </w:hyperlink>
          </w:p>
          <w:p w14:paraId="71CC54BC" w14:textId="15DA3DE8"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09" w:history="1">
              <w:r w:rsidR="00325256" w:rsidRPr="0045447B">
                <w:rPr>
                  <w:rStyle w:val="Hyperlink"/>
                </w:rPr>
                <w:t>3.6.1</w:t>
              </w:r>
              <w:r w:rsidR="00325256">
                <w:rPr>
                  <w:rFonts w:asciiTheme="minorHAnsi" w:eastAsiaTheme="minorEastAsia" w:hAnsiTheme="minorHAnsi" w:cstheme="minorBidi"/>
                  <w:sz w:val="22"/>
                  <w:szCs w:val="22"/>
                  <w:lang w:eastAsia="zh-CN"/>
                </w:rPr>
                <w:tab/>
              </w:r>
              <w:r w:rsidR="00325256" w:rsidRPr="0045447B">
                <w:rPr>
                  <w:rStyle w:val="Hyperlink"/>
                </w:rPr>
                <w:t>Benchmarking Solution</w:t>
              </w:r>
              <w:r w:rsidR="00325256">
                <w:rPr>
                  <w:webHidden/>
                </w:rPr>
                <w:tab/>
              </w:r>
              <w:r w:rsidR="00325256">
                <w:rPr>
                  <w:webHidden/>
                </w:rPr>
                <w:fldChar w:fldCharType="begin"/>
              </w:r>
              <w:r w:rsidR="00325256">
                <w:rPr>
                  <w:webHidden/>
                </w:rPr>
                <w:instrText xml:space="preserve"> PAGEREF _Toc83543209 \h </w:instrText>
              </w:r>
              <w:r w:rsidR="00325256">
                <w:rPr>
                  <w:webHidden/>
                </w:rPr>
              </w:r>
              <w:r w:rsidR="00325256">
                <w:rPr>
                  <w:webHidden/>
                </w:rPr>
                <w:fldChar w:fldCharType="separate"/>
              </w:r>
              <w:r w:rsidR="00325256">
                <w:rPr>
                  <w:webHidden/>
                </w:rPr>
                <w:t>35</w:t>
              </w:r>
              <w:r w:rsidR="00325256">
                <w:rPr>
                  <w:webHidden/>
                </w:rPr>
                <w:fldChar w:fldCharType="end"/>
              </w:r>
            </w:hyperlink>
          </w:p>
          <w:p w14:paraId="46DBADBA" w14:textId="39B0C923"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10" w:history="1">
              <w:r w:rsidR="00325256" w:rsidRPr="0045447B">
                <w:rPr>
                  <w:rStyle w:val="Hyperlink"/>
                </w:rPr>
                <w:t>3.6.2</w:t>
              </w:r>
              <w:r w:rsidR="00325256">
                <w:rPr>
                  <w:rFonts w:asciiTheme="minorHAnsi" w:eastAsiaTheme="minorEastAsia" w:hAnsiTheme="minorHAnsi" w:cstheme="minorBidi"/>
                  <w:sz w:val="22"/>
                  <w:szCs w:val="22"/>
                  <w:lang w:eastAsia="zh-CN"/>
                </w:rPr>
                <w:tab/>
              </w:r>
              <w:r w:rsidR="00325256" w:rsidRPr="0045447B">
                <w:rPr>
                  <w:rStyle w:val="Hyperlink"/>
                </w:rPr>
                <w:t>Evaluation Metrics</w:t>
              </w:r>
              <w:r w:rsidR="00325256">
                <w:rPr>
                  <w:webHidden/>
                </w:rPr>
                <w:tab/>
              </w:r>
              <w:r w:rsidR="00325256">
                <w:rPr>
                  <w:webHidden/>
                </w:rPr>
                <w:fldChar w:fldCharType="begin"/>
              </w:r>
              <w:r w:rsidR="00325256">
                <w:rPr>
                  <w:webHidden/>
                </w:rPr>
                <w:instrText xml:space="preserve"> PAGEREF _Toc83543210 \h </w:instrText>
              </w:r>
              <w:r w:rsidR="00325256">
                <w:rPr>
                  <w:webHidden/>
                </w:rPr>
              </w:r>
              <w:r w:rsidR="00325256">
                <w:rPr>
                  <w:webHidden/>
                </w:rPr>
                <w:fldChar w:fldCharType="separate"/>
              </w:r>
              <w:r w:rsidR="00325256">
                <w:rPr>
                  <w:webHidden/>
                </w:rPr>
                <w:t>37</w:t>
              </w:r>
              <w:r w:rsidR="00325256">
                <w:rPr>
                  <w:webHidden/>
                </w:rPr>
                <w:fldChar w:fldCharType="end"/>
              </w:r>
            </w:hyperlink>
          </w:p>
          <w:p w14:paraId="74A4951B" w14:textId="596953D1"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11" w:history="1">
              <w:r w:rsidR="00325256" w:rsidRPr="0045447B">
                <w:rPr>
                  <w:rStyle w:val="Hyperlink"/>
                </w:rPr>
                <w:t>3.6.3</w:t>
              </w:r>
              <w:r w:rsidR="00325256">
                <w:rPr>
                  <w:rFonts w:asciiTheme="minorHAnsi" w:eastAsiaTheme="minorEastAsia" w:hAnsiTheme="minorHAnsi" w:cstheme="minorBidi"/>
                  <w:sz w:val="22"/>
                  <w:szCs w:val="22"/>
                  <w:lang w:eastAsia="zh-CN"/>
                </w:rPr>
                <w:tab/>
              </w:r>
              <w:r w:rsidR="00325256" w:rsidRPr="0045447B">
                <w:rPr>
                  <w:rStyle w:val="Hyperlink"/>
                </w:rPr>
                <w:t>Benchmark Categorizations</w:t>
              </w:r>
              <w:r w:rsidR="00325256">
                <w:rPr>
                  <w:webHidden/>
                </w:rPr>
                <w:tab/>
              </w:r>
              <w:r w:rsidR="00325256">
                <w:rPr>
                  <w:webHidden/>
                </w:rPr>
                <w:fldChar w:fldCharType="begin"/>
              </w:r>
              <w:r w:rsidR="00325256">
                <w:rPr>
                  <w:webHidden/>
                </w:rPr>
                <w:instrText xml:space="preserve"> PAGEREF _Toc83543211 \h </w:instrText>
              </w:r>
              <w:r w:rsidR="00325256">
                <w:rPr>
                  <w:webHidden/>
                </w:rPr>
              </w:r>
              <w:r w:rsidR="00325256">
                <w:rPr>
                  <w:webHidden/>
                </w:rPr>
                <w:fldChar w:fldCharType="separate"/>
              </w:r>
              <w:r w:rsidR="00325256">
                <w:rPr>
                  <w:webHidden/>
                </w:rPr>
                <w:t>38</w:t>
              </w:r>
              <w:r w:rsidR="00325256">
                <w:rPr>
                  <w:webHidden/>
                </w:rPr>
                <w:fldChar w:fldCharType="end"/>
              </w:r>
            </w:hyperlink>
          </w:p>
          <w:p w14:paraId="68F91329" w14:textId="5E6B06C4"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12" w:history="1">
              <w:r w:rsidR="00325256" w:rsidRPr="0045447B">
                <w:rPr>
                  <w:rStyle w:val="Hyperlink"/>
                </w:rPr>
                <w:t>3.6.4</w:t>
              </w:r>
              <w:r w:rsidR="00325256">
                <w:rPr>
                  <w:rFonts w:asciiTheme="minorHAnsi" w:eastAsiaTheme="minorEastAsia" w:hAnsiTheme="minorHAnsi" w:cstheme="minorBidi"/>
                  <w:sz w:val="22"/>
                  <w:szCs w:val="22"/>
                  <w:lang w:eastAsia="zh-CN"/>
                </w:rPr>
                <w:tab/>
              </w:r>
              <w:r w:rsidR="00325256" w:rsidRPr="0045447B">
                <w:rPr>
                  <w:rStyle w:val="Hyperlink"/>
                </w:rPr>
                <w:t>Evaluation Data</w:t>
              </w:r>
              <w:r w:rsidR="00325256">
                <w:rPr>
                  <w:webHidden/>
                </w:rPr>
                <w:tab/>
              </w:r>
              <w:r w:rsidR="00325256">
                <w:rPr>
                  <w:webHidden/>
                </w:rPr>
                <w:fldChar w:fldCharType="begin"/>
              </w:r>
              <w:r w:rsidR="00325256">
                <w:rPr>
                  <w:webHidden/>
                </w:rPr>
                <w:instrText xml:space="preserve"> PAGEREF _Toc83543212 \h </w:instrText>
              </w:r>
              <w:r w:rsidR="00325256">
                <w:rPr>
                  <w:webHidden/>
                </w:rPr>
              </w:r>
              <w:r w:rsidR="00325256">
                <w:rPr>
                  <w:webHidden/>
                </w:rPr>
                <w:fldChar w:fldCharType="separate"/>
              </w:r>
              <w:r w:rsidR="00325256">
                <w:rPr>
                  <w:webHidden/>
                </w:rPr>
                <w:t>39</w:t>
              </w:r>
              <w:r w:rsidR="00325256">
                <w:rPr>
                  <w:webHidden/>
                </w:rPr>
                <w:fldChar w:fldCharType="end"/>
              </w:r>
            </w:hyperlink>
          </w:p>
          <w:p w14:paraId="3660EA88" w14:textId="7AED7F30"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13" w:history="1">
              <w:r w:rsidR="00325256" w:rsidRPr="0045447B">
                <w:rPr>
                  <w:rStyle w:val="Hyperlink"/>
                </w:rPr>
                <w:t>3.6.5</w:t>
              </w:r>
              <w:r w:rsidR="00325256">
                <w:rPr>
                  <w:rFonts w:asciiTheme="minorHAnsi" w:eastAsiaTheme="minorEastAsia" w:hAnsiTheme="minorHAnsi" w:cstheme="minorBidi"/>
                  <w:sz w:val="22"/>
                  <w:szCs w:val="22"/>
                  <w:lang w:eastAsia="zh-CN"/>
                </w:rPr>
                <w:tab/>
              </w:r>
              <w:r w:rsidR="00325256" w:rsidRPr="0045447B">
                <w:rPr>
                  <w:rStyle w:val="Hyperlink"/>
                </w:rPr>
                <w:t>The Panel of Expert Radiologists</w:t>
              </w:r>
              <w:r w:rsidR="00325256">
                <w:rPr>
                  <w:webHidden/>
                </w:rPr>
                <w:tab/>
              </w:r>
              <w:r w:rsidR="00325256">
                <w:rPr>
                  <w:webHidden/>
                </w:rPr>
                <w:fldChar w:fldCharType="begin"/>
              </w:r>
              <w:r w:rsidR="00325256">
                <w:rPr>
                  <w:webHidden/>
                </w:rPr>
                <w:instrText xml:space="preserve"> PAGEREF _Toc83543213 \h </w:instrText>
              </w:r>
              <w:r w:rsidR="00325256">
                <w:rPr>
                  <w:webHidden/>
                </w:rPr>
              </w:r>
              <w:r w:rsidR="00325256">
                <w:rPr>
                  <w:webHidden/>
                </w:rPr>
                <w:fldChar w:fldCharType="separate"/>
              </w:r>
              <w:r w:rsidR="00325256">
                <w:rPr>
                  <w:webHidden/>
                </w:rPr>
                <w:t>39</w:t>
              </w:r>
              <w:r w:rsidR="00325256">
                <w:rPr>
                  <w:webHidden/>
                </w:rPr>
                <w:fldChar w:fldCharType="end"/>
              </w:r>
            </w:hyperlink>
          </w:p>
          <w:p w14:paraId="3F1226B1" w14:textId="59C66A85" w:rsidR="00325256" w:rsidRDefault="0039293D">
            <w:pPr>
              <w:pStyle w:val="TOC3"/>
              <w:tabs>
                <w:tab w:val="left" w:pos="2269"/>
              </w:tabs>
              <w:rPr>
                <w:rFonts w:asciiTheme="minorHAnsi" w:eastAsiaTheme="minorEastAsia" w:hAnsiTheme="minorHAnsi" w:cstheme="minorBidi"/>
                <w:sz w:val="22"/>
                <w:szCs w:val="22"/>
                <w:lang w:eastAsia="zh-CN"/>
              </w:rPr>
            </w:pPr>
            <w:hyperlink w:anchor="_Toc83543214" w:history="1">
              <w:r w:rsidR="00325256" w:rsidRPr="0045447B">
                <w:rPr>
                  <w:rStyle w:val="Hyperlink"/>
                </w:rPr>
                <w:t>3.6.6</w:t>
              </w:r>
              <w:r w:rsidR="00325256">
                <w:rPr>
                  <w:rFonts w:asciiTheme="minorHAnsi" w:eastAsiaTheme="minorEastAsia" w:hAnsiTheme="minorHAnsi" w:cstheme="minorBidi"/>
                  <w:sz w:val="22"/>
                  <w:szCs w:val="22"/>
                  <w:lang w:eastAsia="zh-CN"/>
                </w:rPr>
                <w:tab/>
              </w:r>
              <w:r w:rsidR="00325256" w:rsidRPr="0045447B">
                <w:rPr>
                  <w:rStyle w:val="Hyperlink"/>
                </w:rPr>
                <w:t>Test Radiologists</w:t>
              </w:r>
              <w:r w:rsidR="00325256">
                <w:rPr>
                  <w:webHidden/>
                </w:rPr>
                <w:tab/>
              </w:r>
              <w:r w:rsidR="00325256">
                <w:rPr>
                  <w:webHidden/>
                </w:rPr>
                <w:fldChar w:fldCharType="begin"/>
              </w:r>
              <w:r w:rsidR="00325256">
                <w:rPr>
                  <w:webHidden/>
                </w:rPr>
                <w:instrText xml:space="preserve"> PAGEREF _Toc83543214 \h </w:instrText>
              </w:r>
              <w:r w:rsidR="00325256">
                <w:rPr>
                  <w:webHidden/>
                </w:rPr>
              </w:r>
              <w:r w:rsidR="00325256">
                <w:rPr>
                  <w:webHidden/>
                </w:rPr>
                <w:fldChar w:fldCharType="separate"/>
              </w:r>
              <w:r w:rsidR="00325256">
                <w:rPr>
                  <w:webHidden/>
                </w:rPr>
                <w:t>40</w:t>
              </w:r>
              <w:r w:rsidR="00325256">
                <w:rPr>
                  <w:webHidden/>
                </w:rPr>
                <w:fldChar w:fldCharType="end"/>
              </w:r>
            </w:hyperlink>
          </w:p>
          <w:p w14:paraId="3663327D" w14:textId="498CE5A2"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15" w:history="1">
              <w:r w:rsidR="00325256" w:rsidRPr="0045447B">
                <w:rPr>
                  <w:rStyle w:val="Hyperlink"/>
                </w:rPr>
                <w:t>3.7</w:t>
              </w:r>
              <w:r w:rsidR="00325256">
                <w:rPr>
                  <w:rFonts w:asciiTheme="minorHAnsi" w:eastAsiaTheme="minorEastAsia" w:hAnsiTheme="minorHAnsi" w:cstheme="minorBidi"/>
                  <w:sz w:val="22"/>
                  <w:szCs w:val="22"/>
                  <w:lang w:eastAsia="zh-CN"/>
                </w:rPr>
                <w:tab/>
              </w:r>
              <w:r w:rsidR="00325256" w:rsidRPr="0045447B">
                <w:rPr>
                  <w:rStyle w:val="Hyperlink"/>
                </w:rPr>
                <w:t>Evaluation Data Availability</w:t>
              </w:r>
              <w:r w:rsidR="00325256">
                <w:rPr>
                  <w:webHidden/>
                </w:rPr>
                <w:tab/>
              </w:r>
              <w:r w:rsidR="00325256">
                <w:rPr>
                  <w:webHidden/>
                </w:rPr>
                <w:fldChar w:fldCharType="begin"/>
              </w:r>
              <w:r w:rsidR="00325256">
                <w:rPr>
                  <w:webHidden/>
                </w:rPr>
                <w:instrText xml:space="preserve"> PAGEREF _Toc83543215 \h </w:instrText>
              </w:r>
              <w:r w:rsidR="00325256">
                <w:rPr>
                  <w:webHidden/>
                </w:rPr>
              </w:r>
              <w:r w:rsidR="00325256">
                <w:rPr>
                  <w:webHidden/>
                </w:rPr>
                <w:fldChar w:fldCharType="separate"/>
              </w:r>
              <w:r w:rsidR="00325256">
                <w:rPr>
                  <w:webHidden/>
                </w:rPr>
                <w:t>40</w:t>
              </w:r>
              <w:r w:rsidR="00325256">
                <w:rPr>
                  <w:webHidden/>
                </w:rPr>
                <w:fldChar w:fldCharType="end"/>
              </w:r>
            </w:hyperlink>
          </w:p>
          <w:p w14:paraId="1694A540" w14:textId="6BB72341"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16" w:history="1">
              <w:r w:rsidR="00325256" w:rsidRPr="0045447B">
                <w:rPr>
                  <w:rStyle w:val="Hyperlink"/>
                </w:rPr>
                <w:t>3.8</w:t>
              </w:r>
              <w:r w:rsidR="00325256">
                <w:rPr>
                  <w:rFonts w:asciiTheme="minorHAnsi" w:eastAsiaTheme="minorEastAsia" w:hAnsiTheme="minorHAnsi" w:cstheme="minorBidi"/>
                  <w:sz w:val="22"/>
                  <w:szCs w:val="22"/>
                  <w:lang w:eastAsia="zh-CN"/>
                </w:rPr>
                <w:tab/>
              </w:r>
              <w:r w:rsidR="00325256" w:rsidRPr="0045447B">
                <w:rPr>
                  <w:rStyle w:val="Hyperlink"/>
                </w:rPr>
                <w:t>Feasibility</w:t>
              </w:r>
              <w:r w:rsidR="00325256">
                <w:rPr>
                  <w:webHidden/>
                </w:rPr>
                <w:tab/>
              </w:r>
              <w:r w:rsidR="00325256">
                <w:rPr>
                  <w:webHidden/>
                </w:rPr>
                <w:fldChar w:fldCharType="begin"/>
              </w:r>
              <w:r w:rsidR="00325256">
                <w:rPr>
                  <w:webHidden/>
                </w:rPr>
                <w:instrText xml:space="preserve"> PAGEREF _Toc83543216 \h </w:instrText>
              </w:r>
              <w:r w:rsidR="00325256">
                <w:rPr>
                  <w:webHidden/>
                </w:rPr>
              </w:r>
              <w:r w:rsidR="00325256">
                <w:rPr>
                  <w:webHidden/>
                </w:rPr>
                <w:fldChar w:fldCharType="separate"/>
              </w:r>
              <w:r w:rsidR="00325256">
                <w:rPr>
                  <w:webHidden/>
                </w:rPr>
                <w:t>40</w:t>
              </w:r>
              <w:r w:rsidR="00325256">
                <w:rPr>
                  <w:webHidden/>
                </w:rPr>
                <w:fldChar w:fldCharType="end"/>
              </w:r>
            </w:hyperlink>
          </w:p>
          <w:p w14:paraId="5F9458CC" w14:textId="704FEB5B"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17" w:history="1">
              <w:r w:rsidR="00325256" w:rsidRPr="0045447B">
                <w:rPr>
                  <w:rStyle w:val="Hyperlink"/>
                </w:rPr>
                <w:t>3.9</w:t>
              </w:r>
              <w:r w:rsidR="00325256">
                <w:rPr>
                  <w:rFonts w:asciiTheme="minorHAnsi" w:eastAsiaTheme="minorEastAsia" w:hAnsiTheme="minorHAnsi" w:cstheme="minorBidi"/>
                  <w:sz w:val="22"/>
                  <w:szCs w:val="22"/>
                  <w:lang w:eastAsia="zh-CN"/>
                </w:rPr>
                <w:tab/>
              </w:r>
              <w:r w:rsidR="00325256" w:rsidRPr="0045447B">
                <w:rPr>
                  <w:rStyle w:val="Hyperlink"/>
                </w:rPr>
                <w:t>Privacy and Security</w:t>
              </w:r>
              <w:r w:rsidR="00325256">
                <w:rPr>
                  <w:webHidden/>
                </w:rPr>
                <w:tab/>
              </w:r>
              <w:r w:rsidR="00325256">
                <w:rPr>
                  <w:webHidden/>
                </w:rPr>
                <w:fldChar w:fldCharType="begin"/>
              </w:r>
              <w:r w:rsidR="00325256">
                <w:rPr>
                  <w:webHidden/>
                </w:rPr>
                <w:instrText xml:space="preserve"> PAGEREF _Toc83543217 \h </w:instrText>
              </w:r>
              <w:r w:rsidR="00325256">
                <w:rPr>
                  <w:webHidden/>
                </w:rPr>
              </w:r>
              <w:r w:rsidR="00325256">
                <w:rPr>
                  <w:webHidden/>
                </w:rPr>
                <w:fldChar w:fldCharType="separate"/>
              </w:r>
              <w:r w:rsidR="00325256">
                <w:rPr>
                  <w:webHidden/>
                </w:rPr>
                <w:t>40</w:t>
              </w:r>
              <w:r w:rsidR="00325256">
                <w:rPr>
                  <w:webHidden/>
                </w:rPr>
                <w:fldChar w:fldCharType="end"/>
              </w:r>
            </w:hyperlink>
          </w:p>
          <w:p w14:paraId="591F6E10" w14:textId="71094376"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18" w:history="1">
              <w:r w:rsidR="00325256" w:rsidRPr="0045447B">
                <w:rPr>
                  <w:rStyle w:val="Hyperlink"/>
                </w:rPr>
                <w:t>3.10</w:t>
              </w:r>
              <w:r w:rsidR="00325256">
                <w:rPr>
                  <w:rFonts w:asciiTheme="minorHAnsi" w:eastAsiaTheme="minorEastAsia" w:hAnsiTheme="minorHAnsi" w:cstheme="minorBidi"/>
                  <w:sz w:val="22"/>
                  <w:szCs w:val="22"/>
                  <w:lang w:eastAsia="zh-CN"/>
                </w:rPr>
                <w:tab/>
              </w:r>
              <w:r w:rsidR="00325256" w:rsidRPr="0045447B">
                <w:rPr>
                  <w:rStyle w:val="Hyperlink"/>
                </w:rPr>
                <w:t>Impact</w:t>
              </w:r>
              <w:r w:rsidR="00325256">
                <w:rPr>
                  <w:webHidden/>
                </w:rPr>
                <w:tab/>
              </w:r>
              <w:r w:rsidR="00325256">
                <w:rPr>
                  <w:webHidden/>
                </w:rPr>
                <w:fldChar w:fldCharType="begin"/>
              </w:r>
              <w:r w:rsidR="00325256">
                <w:rPr>
                  <w:webHidden/>
                </w:rPr>
                <w:instrText xml:space="preserve"> PAGEREF _Toc83543218 \h </w:instrText>
              </w:r>
              <w:r w:rsidR="00325256">
                <w:rPr>
                  <w:webHidden/>
                </w:rPr>
              </w:r>
              <w:r w:rsidR="00325256">
                <w:rPr>
                  <w:webHidden/>
                </w:rPr>
                <w:fldChar w:fldCharType="separate"/>
              </w:r>
              <w:r w:rsidR="00325256">
                <w:rPr>
                  <w:webHidden/>
                </w:rPr>
                <w:t>41</w:t>
              </w:r>
              <w:r w:rsidR="00325256">
                <w:rPr>
                  <w:webHidden/>
                </w:rPr>
                <w:fldChar w:fldCharType="end"/>
              </w:r>
            </w:hyperlink>
          </w:p>
          <w:p w14:paraId="25CE417E" w14:textId="5E26B034" w:rsidR="00325256" w:rsidRDefault="0039293D">
            <w:pPr>
              <w:pStyle w:val="TOC2"/>
              <w:tabs>
                <w:tab w:val="left" w:pos="1531"/>
              </w:tabs>
              <w:rPr>
                <w:rFonts w:asciiTheme="minorHAnsi" w:eastAsiaTheme="minorEastAsia" w:hAnsiTheme="minorHAnsi" w:cstheme="minorBidi"/>
                <w:sz w:val="22"/>
                <w:szCs w:val="22"/>
                <w:lang w:eastAsia="zh-CN"/>
              </w:rPr>
            </w:pPr>
            <w:hyperlink w:anchor="_Toc83543219"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Reporting Methodology</w:t>
              </w:r>
              <w:r w:rsidR="00325256">
                <w:rPr>
                  <w:webHidden/>
                </w:rPr>
                <w:tab/>
              </w:r>
              <w:r w:rsidR="00325256">
                <w:rPr>
                  <w:webHidden/>
                </w:rPr>
                <w:fldChar w:fldCharType="begin"/>
              </w:r>
              <w:r w:rsidR="00325256">
                <w:rPr>
                  <w:webHidden/>
                </w:rPr>
                <w:instrText xml:space="preserve"> PAGEREF _Toc83543219 \h </w:instrText>
              </w:r>
              <w:r w:rsidR="00325256">
                <w:rPr>
                  <w:webHidden/>
                </w:rPr>
              </w:r>
              <w:r w:rsidR="00325256">
                <w:rPr>
                  <w:webHidden/>
                </w:rPr>
                <w:fldChar w:fldCharType="separate"/>
              </w:r>
              <w:r w:rsidR="00325256">
                <w:rPr>
                  <w:webHidden/>
                </w:rPr>
                <w:t>41</w:t>
              </w:r>
              <w:r w:rsidR="00325256">
                <w:rPr>
                  <w:webHidden/>
                </w:rPr>
                <w:fldChar w:fldCharType="end"/>
              </w:r>
            </w:hyperlink>
          </w:p>
          <w:p w14:paraId="74B344E7" w14:textId="590A5DD2" w:rsidR="00325256" w:rsidRDefault="0039293D">
            <w:pPr>
              <w:pStyle w:val="TOC1"/>
              <w:rPr>
                <w:rFonts w:asciiTheme="minorHAnsi" w:eastAsiaTheme="minorEastAsia" w:hAnsiTheme="minorHAnsi" w:cstheme="minorBidi"/>
                <w:sz w:val="22"/>
                <w:szCs w:val="22"/>
                <w:lang w:eastAsia="zh-CN"/>
              </w:rPr>
            </w:pPr>
            <w:hyperlink w:anchor="_Toc83543220" w:history="1">
              <w:r w:rsidR="00325256" w:rsidRPr="0045447B">
                <w:rPr>
                  <w:rStyle w:val="Hyperlink"/>
                </w:rPr>
                <w:t>4</w:t>
              </w:r>
              <w:r w:rsidR="00325256">
                <w:rPr>
                  <w:rFonts w:asciiTheme="minorHAnsi" w:eastAsiaTheme="minorEastAsia" w:hAnsiTheme="minorHAnsi" w:cstheme="minorBidi"/>
                  <w:sz w:val="22"/>
                  <w:szCs w:val="22"/>
                  <w:lang w:eastAsia="zh-CN"/>
                </w:rPr>
                <w:tab/>
              </w:r>
              <w:r w:rsidR="00325256" w:rsidRPr="0045447B">
                <w:rPr>
                  <w:rStyle w:val="Hyperlink"/>
                </w:rPr>
                <w:t>Results</w:t>
              </w:r>
              <w:r w:rsidR="00325256">
                <w:rPr>
                  <w:webHidden/>
                </w:rPr>
                <w:tab/>
              </w:r>
              <w:r w:rsidR="00325256">
                <w:rPr>
                  <w:webHidden/>
                </w:rPr>
                <w:fldChar w:fldCharType="begin"/>
              </w:r>
              <w:r w:rsidR="00325256">
                <w:rPr>
                  <w:webHidden/>
                </w:rPr>
                <w:instrText xml:space="preserve"> PAGEREF _Toc83543220 \h </w:instrText>
              </w:r>
              <w:r w:rsidR="00325256">
                <w:rPr>
                  <w:webHidden/>
                </w:rPr>
              </w:r>
              <w:r w:rsidR="00325256">
                <w:rPr>
                  <w:webHidden/>
                </w:rPr>
                <w:fldChar w:fldCharType="separate"/>
              </w:r>
              <w:r w:rsidR="00325256">
                <w:rPr>
                  <w:webHidden/>
                </w:rPr>
                <w:t>41</w:t>
              </w:r>
              <w:r w:rsidR="00325256">
                <w:rPr>
                  <w:webHidden/>
                </w:rPr>
                <w:fldChar w:fldCharType="end"/>
              </w:r>
            </w:hyperlink>
          </w:p>
          <w:p w14:paraId="1C6752B9" w14:textId="6E4E492C" w:rsidR="00325256" w:rsidRDefault="0039293D">
            <w:pPr>
              <w:pStyle w:val="TOC1"/>
              <w:rPr>
                <w:rFonts w:asciiTheme="minorHAnsi" w:eastAsiaTheme="minorEastAsia" w:hAnsiTheme="minorHAnsi" w:cstheme="minorBidi"/>
                <w:sz w:val="22"/>
                <w:szCs w:val="22"/>
                <w:lang w:eastAsia="zh-CN"/>
              </w:rPr>
            </w:pPr>
            <w:hyperlink w:anchor="_Toc83543221" w:history="1">
              <w:r w:rsidR="00325256" w:rsidRPr="0045447B">
                <w:rPr>
                  <w:rStyle w:val="Hyperlink"/>
                </w:rPr>
                <w:t>5</w:t>
              </w:r>
              <w:r w:rsidR="00325256">
                <w:rPr>
                  <w:rFonts w:asciiTheme="minorHAnsi" w:eastAsiaTheme="minorEastAsia" w:hAnsiTheme="minorHAnsi" w:cstheme="minorBidi"/>
                  <w:sz w:val="22"/>
                  <w:szCs w:val="22"/>
                  <w:lang w:eastAsia="zh-CN"/>
                </w:rPr>
                <w:tab/>
              </w:r>
              <w:r w:rsidR="00325256" w:rsidRPr="0045447B">
                <w:rPr>
                  <w:rStyle w:val="Hyperlink"/>
                </w:rPr>
                <w:t>Discussion</w:t>
              </w:r>
              <w:r w:rsidR="00325256">
                <w:rPr>
                  <w:webHidden/>
                </w:rPr>
                <w:tab/>
              </w:r>
              <w:r w:rsidR="00325256">
                <w:rPr>
                  <w:webHidden/>
                </w:rPr>
                <w:fldChar w:fldCharType="begin"/>
              </w:r>
              <w:r w:rsidR="00325256">
                <w:rPr>
                  <w:webHidden/>
                </w:rPr>
                <w:instrText xml:space="preserve"> PAGEREF _Toc83543221 \h </w:instrText>
              </w:r>
              <w:r w:rsidR="00325256">
                <w:rPr>
                  <w:webHidden/>
                </w:rPr>
              </w:r>
              <w:r w:rsidR="00325256">
                <w:rPr>
                  <w:webHidden/>
                </w:rPr>
                <w:fldChar w:fldCharType="separate"/>
              </w:r>
              <w:r w:rsidR="00325256">
                <w:rPr>
                  <w:webHidden/>
                </w:rPr>
                <w:t>41</w:t>
              </w:r>
              <w:r w:rsidR="00325256">
                <w:rPr>
                  <w:webHidden/>
                </w:rPr>
                <w:fldChar w:fldCharType="end"/>
              </w:r>
            </w:hyperlink>
          </w:p>
          <w:p w14:paraId="42DD3FF9" w14:textId="3EE8696E" w:rsidR="00325256" w:rsidRDefault="0039293D">
            <w:pPr>
              <w:pStyle w:val="TOC1"/>
              <w:rPr>
                <w:rFonts w:asciiTheme="minorHAnsi" w:eastAsiaTheme="minorEastAsia" w:hAnsiTheme="minorHAnsi" w:cstheme="minorBidi"/>
                <w:sz w:val="22"/>
                <w:szCs w:val="22"/>
                <w:lang w:eastAsia="zh-CN"/>
              </w:rPr>
            </w:pPr>
            <w:hyperlink w:anchor="_Toc83543222" w:history="1">
              <w:r w:rsidR="00325256" w:rsidRPr="0045447B">
                <w:rPr>
                  <w:rStyle w:val="Hyperlink"/>
                </w:rPr>
                <w:t>6</w:t>
              </w:r>
              <w:r w:rsidR="00325256">
                <w:rPr>
                  <w:rFonts w:asciiTheme="minorHAnsi" w:eastAsiaTheme="minorEastAsia" w:hAnsiTheme="minorHAnsi" w:cstheme="minorBidi"/>
                  <w:sz w:val="22"/>
                  <w:szCs w:val="22"/>
                  <w:lang w:eastAsia="zh-CN"/>
                </w:rPr>
                <w:tab/>
              </w:r>
              <w:r w:rsidR="00325256" w:rsidRPr="0045447B">
                <w:rPr>
                  <w:rStyle w:val="Hyperlink"/>
                </w:rPr>
                <w:t>Declaration of Conflict of Interest</w:t>
              </w:r>
              <w:r w:rsidR="00325256">
                <w:rPr>
                  <w:webHidden/>
                </w:rPr>
                <w:tab/>
              </w:r>
              <w:r w:rsidR="00325256">
                <w:rPr>
                  <w:webHidden/>
                </w:rPr>
                <w:fldChar w:fldCharType="begin"/>
              </w:r>
              <w:r w:rsidR="00325256">
                <w:rPr>
                  <w:webHidden/>
                </w:rPr>
                <w:instrText xml:space="preserve"> PAGEREF _Toc83543222 \h </w:instrText>
              </w:r>
              <w:r w:rsidR="00325256">
                <w:rPr>
                  <w:webHidden/>
                </w:rPr>
              </w:r>
              <w:r w:rsidR="00325256">
                <w:rPr>
                  <w:webHidden/>
                </w:rPr>
                <w:fldChar w:fldCharType="separate"/>
              </w:r>
              <w:r w:rsidR="00325256">
                <w:rPr>
                  <w:webHidden/>
                </w:rPr>
                <w:t>42</w:t>
              </w:r>
              <w:r w:rsidR="00325256">
                <w:rPr>
                  <w:webHidden/>
                </w:rPr>
                <w:fldChar w:fldCharType="end"/>
              </w:r>
            </w:hyperlink>
          </w:p>
          <w:p w14:paraId="3CEC1936" w14:textId="0FB5F6D4" w:rsidR="00325256" w:rsidRDefault="0039293D">
            <w:pPr>
              <w:pStyle w:val="TOC1"/>
              <w:rPr>
                <w:rFonts w:asciiTheme="minorHAnsi" w:eastAsiaTheme="minorEastAsia" w:hAnsiTheme="minorHAnsi" w:cstheme="minorBidi"/>
                <w:sz w:val="22"/>
                <w:szCs w:val="22"/>
                <w:lang w:eastAsia="zh-CN"/>
              </w:rPr>
            </w:pPr>
            <w:hyperlink w:anchor="_Toc83543223" w:history="1">
              <w:r w:rsidR="00325256" w:rsidRPr="0045447B">
                <w:rPr>
                  <w:rStyle w:val="Hyperlink"/>
                </w:rPr>
                <w:t>References</w:t>
              </w:r>
              <w:r w:rsidR="00325256">
                <w:rPr>
                  <w:webHidden/>
                </w:rPr>
                <w:tab/>
              </w:r>
              <w:r w:rsidR="00325256">
                <w:rPr>
                  <w:webHidden/>
                </w:rPr>
                <w:fldChar w:fldCharType="begin"/>
              </w:r>
              <w:r w:rsidR="00325256">
                <w:rPr>
                  <w:webHidden/>
                </w:rPr>
                <w:instrText xml:space="preserve"> PAGEREF _Toc83543223 \h </w:instrText>
              </w:r>
              <w:r w:rsidR="00325256">
                <w:rPr>
                  <w:webHidden/>
                </w:rPr>
              </w:r>
              <w:r w:rsidR="00325256">
                <w:rPr>
                  <w:webHidden/>
                </w:rPr>
                <w:fldChar w:fldCharType="separate"/>
              </w:r>
              <w:r w:rsidR="00325256">
                <w:rPr>
                  <w:webHidden/>
                </w:rPr>
                <w:t>43</w:t>
              </w:r>
              <w:r w:rsidR="00325256">
                <w:rPr>
                  <w:webHidden/>
                </w:rPr>
                <w:fldChar w:fldCharType="end"/>
              </w:r>
            </w:hyperlink>
          </w:p>
          <w:p w14:paraId="68EB3F8D" w14:textId="488FF9B8" w:rsidR="006917FC" w:rsidRDefault="006917FC">
            <w:pPr>
              <w:pStyle w:val="TableofFigures"/>
              <w:rPr>
                <w:rFonts w:eastAsia="Times New Roman"/>
                <w:lang w:val="en-US"/>
              </w:rPr>
            </w:pPr>
            <w:r>
              <w:rPr>
                <w:rFonts w:eastAsia="Batang"/>
                <w:lang w:val="en-US"/>
              </w:rPr>
              <w:fldChar w:fldCharType="end"/>
            </w:r>
          </w:p>
        </w:tc>
      </w:tr>
    </w:tbl>
    <w:p w14:paraId="12E64635" w14:textId="77777777" w:rsidR="006917FC" w:rsidRDefault="006917FC" w:rsidP="006917FC"/>
    <w:p w14:paraId="27202BC2" w14:textId="77777777" w:rsidR="006917FC" w:rsidRDefault="006917FC" w:rsidP="006917FC">
      <w:pPr>
        <w:keepNext/>
        <w:jc w:val="center"/>
        <w:rPr>
          <w:b/>
          <w:bCs/>
        </w:rPr>
      </w:pPr>
      <w:r>
        <w:rPr>
          <w:b/>
          <w:bCs/>
        </w:rPr>
        <w:t>List of Tables</w:t>
      </w:r>
    </w:p>
    <w:tbl>
      <w:tblPr>
        <w:tblW w:w="9885" w:type="dxa"/>
        <w:tblLayout w:type="fixed"/>
        <w:tblLook w:val="04A0" w:firstRow="1" w:lastRow="0" w:firstColumn="1" w:lastColumn="0" w:noHBand="0" w:noVBand="1"/>
      </w:tblPr>
      <w:tblGrid>
        <w:gridCol w:w="9885"/>
      </w:tblGrid>
      <w:tr w:rsidR="006917FC" w14:paraId="3C3A782E" w14:textId="77777777" w:rsidTr="006917FC">
        <w:trPr>
          <w:tblHeader/>
        </w:trPr>
        <w:tc>
          <w:tcPr>
            <w:tcW w:w="9889" w:type="dxa"/>
            <w:hideMark/>
          </w:tcPr>
          <w:p w14:paraId="183B766A" w14:textId="77777777" w:rsidR="006917FC" w:rsidRDefault="006917FC">
            <w:pPr>
              <w:pStyle w:val="toc0"/>
              <w:keepNext/>
              <w:rPr>
                <w:lang w:val="en-US"/>
              </w:rPr>
            </w:pPr>
            <w:r>
              <w:rPr>
                <w:lang w:val="en-US"/>
              </w:rPr>
              <w:tab/>
              <w:t>Page</w:t>
            </w:r>
          </w:p>
        </w:tc>
      </w:tr>
      <w:tr w:rsidR="006917FC" w14:paraId="344D0810" w14:textId="77777777" w:rsidTr="006917FC">
        <w:tc>
          <w:tcPr>
            <w:tcW w:w="9889" w:type="dxa"/>
          </w:tcPr>
          <w:p w14:paraId="40003718" w14:textId="3B104EAD"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"Table_No &amp; title" \t "Table_NoTitle" \c </w:instrText>
            </w:r>
            <w:r>
              <w:rPr>
                <w:rFonts w:eastAsia="Times New Roman"/>
                <w:lang w:val="en-US"/>
              </w:rPr>
              <w:fldChar w:fldCharType="separate"/>
            </w:r>
            <w:hyperlink w:anchor="_Toc83543224" w:history="1">
              <w:r w:rsidR="00325256" w:rsidRPr="00F7702E">
                <w:rPr>
                  <w:rStyle w:val="Hyperlink"/>
                  <w:noProof/>
                </w:rPr>
                <w:t>Table 1: Reading Race - Experiments, methods, and results</w:t>
              </w:r>
              <w:r w:rsidR="00325256">
                <w:rPr>
                  <w:noProof/>
                  <w:webHidden/>
                </w:rPr>
                <w:tab/>
              </w:r>
              <w:r w:rsidR="00325256">
                <w:rPr>
                  <w:noProof/>
                  <w:webHidden/>
                </w:rPr>
                <w:fldChar w:fldCharType="begin"/>
              </w:r>
              <w:r w:rsidR="00325256">
                <w:rPr>
                  <w:noProof/>
                  <w:webHidden/>
                </w:rPr>
                <w:instrText xml:space="preserve"> PAGEREF _Toc83543224 \h </w:instrText>
              </w:r>
              <w:r w:rsidR="00325256">
                <w:rPr>
                  <w:noProof/>
                  <w:webHidden/>
                </w:rPr>
              </w:r>
              <w:r w:rsidR="00325256">
                <w:rPr>
                  <w:noProof/>
                  <w:webHidden/>
                </w:rPr>
                <w:fldChar w:fldCharType="separate"/>
              </w:r>
              <w:r w:rsidR="00325256">
                <w:rPr>
                  <w:noProof/>
                  <w:webHidden/>
                </w:rPr>
                <w:t>10</w:t>
              </w:r>
              <w:r w:rsidR="00325256">
                <w:rPr>
                  <w:noProof/>
                  <w:webHidden/>
                </w:rPr>
                <w:fldChar w:fldCharType="end"/>
              </w:r>
            </w:hyperlink>
          </w:p>
          <w:p w14:paraId="634E7B7F" w14:textId="5CB1FC9A" w:rsidR="00325256" w:rsidRDefault="0039293D">
            <w:pPr>
              <w:pStyle w:val="TableofFigures"/>
              <w:rPr>
                <w:rFonts w:asciiTheme="minorHAnsi" w:eastAsiaTheme="minorEastAsia" w:hAnsiTheme="minorHAnsi" w:cstheme="minorBidi"/>
                <w:noProof/>
                <w:sz w:val="22"/>
                <w:szCs w:val="22"/>
                <w:lang w:eastAsia="zh-CN"/>
              </w:rPr>
            </w:pPr>
            <w:hyperlink w:anchor="_Toc83543225" w:history="1">
              <w:r w:rsidR="00325256" w:rsidRPr="00F7702E">
                <w:rPr>
                  <w:rStyle w:val="Hyperlink"/>
                  <w:noProof/>
                </w:rPr>
                <w:t>Table 2: Imaging modalities</w:t>
              </w:r>
              <w:r w:rsidR="00325256">
                <w:rPr>
                  <w:noProof/>
                  <w:webHidden/>
                </w:rPr>
                <w:tab/>
              </w:r>
              <w:r w:rsidR="00325256">
                <w:rPr>
                  <w:noProof/>
                  <w:webHidden/>
                </w:rPr>
                <w:fldChar w:fldCharType="begin"/>
              </w:r>
              <w:r w:rsidR="00325256">
                <w:rPr>
                  <w:noProof/>
                  <w:webHidden/>
                </w:rPr>
                <w:instrText xml:space="preserve"> PAGEREF _Toc83543225 \h </w:instrText>
              </w:r>
              <w:r w:rsidR="00325256">
                <w:rPr>
                  <w:noProof/>
                  <w:webHidden/>
                </w:rPr>
              </w:r>
              <w:r w:rsidR="00325256">
                <w:rPr>
                  <w:noProof/>
                  <w:webHidden/>
                </w:rPr>
                <w:fldChar w:fldCharType="separate"/>
              </w:r>
              <w:r w:rsidR="00325256">
                <w:rPr>
                  <w:noProof/>
                  <w:webHidden/>
                </w:rPr>
                <w:t>14</w:t>
              </w:r>
              <w:r w:rsidR="00325256">
                <w:rPr>
                  <w:noProof/>
                  <w:webHidden/>
                </w:rPr>
                <w:fldChar w:fldCharType="end"/>
              </w:r>
            </w:hyperlink>
          </w:p>
          <w:p w14:paraId="54E49792" w14:textId="25055F74" w:rsidR="00325256" w:rsidRDefault="0039293D">
            <w:pPr>
              <w:pStyle w:val="TableofFigures"/>
              <w:rPr>
                <w:rFonts w:asciiTheme="minorHAnsi" w:eastAsiaTheme="minorEastAsia" w:hAnsiTheme="minorHAnsi" w:cstheme="minorBidi"/>
                <w:noProof/>
                <w:sz w:val="22"/>
                <w:szCs w:val="22"/>
                <w:lang w:eastAsia="zh-CN"/>
              </w:rPr>
            </w:pPr>
            <w:hyperlink w:anchor="_Toc83543226" w:history="1">
              <w:r w:rsidR="00325256" w:rsidRPr="00F7702E">
                <w:rPr>
                  <w:rStyle w:val="Hyperlink"/>
                  <w:noProof/>
                </w:rPr>
                <w:t>Table 3: Image Conversion Considerations</w:t>
              </w:r>
              <w:r w:rsidR="00325256">
                <w:rPr>
                  <w:noProof/>
                  <w:webHidden/>
                </w:rPr>
                <w:tab/>
              </w:r>
              <w:r w:rsidR="00325256">
                <w:rPr>
                  <w:noProof/>
                  <w:webHidden/>
                </w:rPr>
                <w:fldChar w:fldCharType="begin"/>
              </w:r>
              <w:r w:rsidR="00325256">
                <w:rPr>
                  <w:noProof/>
                  <w:webHidden/>
                </w:rPr>
                <w:instrText xml:space="preserve"> PAGEREF _Toc83543226 \h </w:instrText>
              </w:r>
              <w:r w:rsidR="00325256">
                <w:rPr>
                  <w:noProof/>
                  <w:webHidden/>
                </w:rPr>
              </w:r>
              <w:r w:rsidR="00325256">
                <w:rPr>
                  <w:noProof/>
                  <w:webHidden/>
                </w:rPr>
                <w:fldChar w:fldCharType="separate"/>
              </w:r>
              <w:r w:rsidR="00325256">
                <w:rPr>
                  <w:noProof/>
                  <w:webHidden/>
                </w:rPr>
                <w:t>22</w:t>
              </w:r>
              <w:r w:rsidR="00325256">
                <w:rPr>
                  <w:noProof/>
                  <w:webHidden/>
                </w:rPr>
                <w:fldChar w:fldCharType="end"/>
              </w:r>
            </w:hyperlink>
          </w:p>
          <w:p w14:paraId="61668018" w14:textId="60978D1C" w:rsidR="006917FC" w:rsidRDefault="006917FC">
            <w:pPr>
              <w:pStyle w:val="TableofFigures"/>
              <w:rPr>
                <w:rFonts w:eastAsia="Times New Roman"/>
                <w:lang w:val="en-US"/>
              </w:rPr>
            </w:pPr>
            <w:r>
              <w:rPr>
                <w:rFonts w:eastAsia="Times New Roman"/>
                <w:lang w:val="en-US"/>
              </w:rPr>
              <w:fldChar w:fldCharType="end"/>
            </w:r>
          </w:p>
        </w:tc>
      </w:tr>
    </w:tbl>
    <w:p w14:paraId="0A3B2482" w14:textId="77777777" w:rsidR="006917FC" w:rsidRDefault="006917FC" w:rsidP="006917FC"/>
    <w:p w14:paraId="19F448C6" w14:textId="77777777" w:rsidR="006917FC" w:rsidRDefault="006917FC" w:rsidP="006917FC">
      <w:pPr>
        <w:keepNext/>
        <w:jc w:val="center"/>
        <w:rPr>
          <w:b/>
          <w:bCs/>
        </w:rPr>
      </w:pPr>
      <w:r>
        <w:rPr>
          <w:b/>
          <w:bCs/>
        </w:rPr>
        <w:t>List of Figures</w:t>
      </w:r>
    </w:p>
    <w:tbl>
      <w:tblPr>
        <w:tblW w:w="9885" w:type="dxa"/>
        <w:tblLayout w:type="fixed"/>
        <w:tblLook w:val="04A0" w:firstRow="1" w:lastRow="0" w:firstColumn="1" w:lastColumn="0" w:noHBand="0" w:noVBand="1"/>
      </w:tblPr>
      <w:tblGrid>
        <w:gridCol w:w="9885"/>
      </w:tblGrid>
      <w:tr w:rsidR="006917FC" w14:paraId="386F5159" w14:textId="77777777" w:rsidTr="006917FC">
        <w:trPr>
          <w:tblHeader/>
        </w:trPr>
        <w:tc>
          <w:tcPr>
            <w:tcW w:w="9889" w:type="dxa"/>
            <w:hideMark/>
          </w:tcPr>
          <w:p w14:paraId="4B989A96" w14:textId="77777777" w:rsidR="006917FC" w:rsidRDefault="006917FC">
            <w:pPr>
              <w:pStyle w:val="toc0"/>
              <w:keepNext/>
              <w:rPr>
                <w:lang w:val="en-US"/>
              </w:rPr>
            </w:pPr>
            <w:r>
              <w:rPr>
                <w:lang w:val="en-US"/>
              </w:rPr>
              <w:tab/>
              <w:t>Page</w:t>
            </w:r>
          </w:p>
        </w:tc>
      </w:tr>
      <w:tr w:rsidR="006917FC" w14:paraId="29FDEE9B" w14:textId="77777777" w:rsidTr="006917FC">
        <w:tc>
          <w:tcPr>
            <w:tcW w:w="9889" w:type="dxa"/>
          </w:tcPr>
          <w:p w14:paraId="1A12A34A" w14:textId="0E6AE0F6"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"Figure_No &amp; title" \t "Figure_NoTitle" \c </w:instrText>
            </w:r>
            <w:r>
              <w:rPr>
                <w:rFonts w:eastAsia="Times New Roman"/>
                <w:lang w:val="en-US"/>
              </w:rPr>
              <w:fldChar w:fldCharType="separate"/>
            </w:r>
            <w:hyperlink w:anchor="_Toc83543227" w:history="1">
              <w:r w:rsidR="00325256" w:rsidRPr="000A3A6B">
                <w:rPr>
                  <w:rStyle w:val="Hyperlink"/>
                  <w:noProof/>
                </w:rPr>
                <w:t>Figure 1: Impact of the compression in the test dataset accuracy of the COVID-Next classifier.</w:t>
              </w:r>
              <w:r w:rsidR="00325256">
                <w:rPr>
                  <w:noProof/>
                  <w:webHidden/>
                </w:rPr>
                <w:tab/>
              </w:r>
              <w:r w:rsidR="00325256">
                <w:rPr>
                  <w:noProof/>
                  <w:webHidden/>
                </w:rPr>
                <w:fldChar w:fldCharType="begin"/>
              </w:r>
              <w:r w:rsidR="00325256">
                <w:rPr>
                  <w:noProof/>
                  <w:webHidden/>
                </w:rPr>
                <w:instrText xml:space="preserve"> PAGEREF _Toc83543227 \h </w:instrText>
              </w:r>
              <w:r w:rsidR="00325256">
                <w:rPr>
                  <w:noProof/>
                  <w:webHidden/>
                </w:rPr>
              </w:r>
              <w:r w:rsidR="00325256">
                <w:rPr>
                  <w:noProof/>
                  <w:webHidden/>
                </w:rPr>
                <w:fldChar w:fldCharType="separate"/>
              </w:r>
              <w:r w:rsidR="00325256">
                <w:rPr>
                  <w:noProof/>
                  <w:webHidden/>
                </w:rPr>
                <w:t>24</w:t>
              </w:r>
              <w:r w:rsidR="00325256">
                <w:rPr>
                  <w:noProof/>
                  <w:webHidden/>
                </w:rPr>
                <w:fldChar w:fldCharType="end"/>
              </w:r>
            </w:hyperlink>
          </w:p>
          <w:p w14:paraId="580F06D4" w14:textId="64FAADEA" w:rsidR="00325256" w:rsidRDefault="0039293D">
            <w:pPr>
              <w:pStyle w:val="TableofFigures"/>
              <w:rPr>
                <w:rFonts w:asciiTheme="minorHAnsi" w:eastAsiaTheme="minorEastAsia" w:hAnsiTheme="minorHAnsi" w:cstheme="minorBidi"/>
                <w:noProof/>
                <w:sz w:val="22"/>
                <w:szCs w:val="22"/>
                <w:lang w:eastAsia="zh-CN"/>
              </w:rPr>
            </w:pPr>
            <w:hyperlink w:anchor="_Toc83543228" w:history="1">
              <w:r w:rsidR="00325256" w:rsidRPr="000A3A6B">
                <w:rPr>
                  <w:rStyle w:val="Hyperlink"/>
                  <w:noProof/>
                </w:rPr>
                <w:t>Figure 2: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_Toc83543228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5385CEA7" w14:textId="30BD56B8" w:rsidR="00325256" w:rsidRDefault="0039293D">
            <w:pPr>
              <w:pStyle w:val="TableofFigures"/>
              <w:rPr>
                <w:rFonts w:asciiTheme="minorHAnsi" w:eastAsiaTheme="minorEastAsia" w:hAnsiTheme="minorHAnsi" w:cstheme="minorBidi"/>
                <w:noProof/>
                <w:sz w:val="22"/>
                <w:szCs w:val="22"/>
                <w:lang w:eastAsia="zh-CN"/>
              </w:rPr>
            </w:pPr>
            <w:hyperlink w:anchor="_Toc83543229" w:history="1">
              <w:r w:rsidR="00325256" w:rsidRPr="000A3A6B">
                <w:rPr>
                  <w:rStyle w:val="Hyperlink"/>
                  <w:noProof/>
                </w:rPr>
                <w:t>Figure 3: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_Toc83543229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4F55BC20" w14:textId="47C7B2D9" w:rsidR="00325256" w:rsidRDefault="0039293D">
            <w:pPr>
              <w:pStyle w:val="TableofFigures"/>
              <w:rPr>
                <w:rFonts w:asciiTheme="minorHAnsi" w:eastAsiaTheme="minorEastAsia" w:hAnsiTheme="minorHAnsi" w:cstheme="minorBidi"/>
                <w:noProof/>
                <w:sz w:val="22"/>
                <w:szCs w:val="22"/>
                <w:lang w:eastAsia="zh-CN"/>
              </w:rPr>
            </w:pPr>
            <w:hyperlink w:anchor="_Toc83543230" w:history="1">
              <w:r w:rsidR="00325256" w:rsidRPr="000A3A6B">
                <w:rPr>
                  <w:rStyle w:val="Hyperlink"/>
                  <w:noProof/>
                </w:rPr>
                <w:t>Figure 4: Confusion Matrix of the Brain Tumor classifier test accuracy of a JPEG compression scenario.</w:t>
              </w:r>
              <w:r w:rsidR="00325256">
                <w:rPr>
                  <w:noProof/>
                  <w:webHidden/>
                </w:rPr>
                <w:tab/>
              </w:r>
              <w:r w:rsidR="00325256">
                <w:rPr>
                  <w:noProof/>
                  <w:webHidden/>
                </w:rPr>
                <w:fldChar w:fldCharType="begin"/>
              </w:r>
              <w:r w:rsidR="00325256">
                <w:rPr>
                  <w:noProof/>
                  <w:webHidden/>
                </w:rPr>
                <w:instrText xml:space="preserve"> PAGEREF _Toc83543230 \h </w:instrText>
              </w:r>
              <w:r w:rsidR="00325256">
                <w:rPr>
                  <w:noProof/>
                  <w:webHidden/>
                </w:rPr>
              </w:r>
              <w:r w:rsidR="00325256">
                <w:rPr>
                  <w:noProof/>
                  <w:webHidden/>
                </w:rPr>
                <w:fldChar w:fldCharType="separate"/>
              </w:r>
              <w:r w:rsidR="00325256">
                <w:rPr>
                  <w:noProof/>
                  <w:webHidden/>
                </w:rPr>
                <w:t>26</w:t>
              </w:r>
              <w:r w:rsidR="00325256">
                <w:rPr>
                  <w:noProof/>
                  <w:webHidden/>
                </w:rPr>
                <w:fldChar w:fldCharType="end"/>
              </w:r>
            </w:hyperlink>
          </w:p>
          <w:p w14:paraId="271F0133" w14:textId="7AEC1045" w:rsidR="00325256" w:rsidRDefault="0039293D">
            <w:pPr>
              <w:pStyle w:val="TableofFigures"/>
              <w:rPr>
                <w:rFonts w:asciiTheme="minorHAnsi" w:eastAsiaTheme="minorEastAsia" w:hAnsiTheme="minorHAnsi" w:cstheme="minorBidi"/>
                <w:noProof/>
                <w:sz w:val="22"/>
                <w:szCs w:val="22"/>
                <w:lang w:eastAsia="zh-CN"/>
              </w:rPr>
            </w:pPr>
            <w:hyperlink w:anchor="_Toc83543231" w:history="1">
              <w:r w:rsidR="00325256" w:rsidRPr="000A3A6B">
                <w:rPr>
                  <w:rStyle w:val="Hyperlink"/>
                  <w:noProof/>
                </w:rPr>
                <w:t>Figure 5: A prototype of the radiograph-agnostic precision evaluation platform.</w:t>
              </w:r>
              <w:r w:rsidR="00325256">
                <w:rPr>
                  <w:noProof/>
                  <w:webHidden/>
                </w:rPr>
                <w:tab/>
              </w:r>
              <w:r w:rsidR="00325256">
                <w:rPr>
                  <w:noProof/>
                  <w:webHidden/>
                </w:rPr>
                <w:fldChar w:fldCharType="begin"/>
              </w:r>
              <w:r w:rsidR="00325256">
                <w:rPr>
                  <w:noProof/>
                  <w:webHidden/>
                </w:rPr>
                <w:instrText xml:space="preserve"> PAGEREF _Toc83543231 \h </w:instrText>
              </w:r>
              <w:r w:rsidR="00325256">
                <w:rPr>
                  <w:noProof/>
                  <w:webHidden/>
                </w:rPr>
              </w:r>
              <w:r w:rsidR="00325256">
                <w:rPr>
                  <w:noProof/>
                  <w:webHidden/>
                </w:rPr>
                <w:fldChar w:fldCharType="separate"/>
              </w:r>
              <w:r w:rsidR="00325256">
                <w:rPr>
                  <w:noProof/>
                  <w:webHidden/>
                </w:rPr>
                <w:t>36</w:t>
              </w:r>
              <w:r w:rsidR="00325256">
                <w:rPr>
                  <w:noProof/>
                  <w:webHidden/>
                </w:rPr>
                <w:fldChar w:fldCharType="end"/>
              </w:r>
            </w:hyperlink>
          </w:p>
          <w:p w14:paraId="6B7DD8BE" w14:textId="127CF5CA" w:rsidR="00325256" w:rsidRDefault="0039293D">
            <w:pPr>
              <w:pStyle w:val="TableofFigures"/>
              <w:rPr>
                <w:rFonts w:asciiTheme="minorHAnsi" w:eastAsiaTheme="minorEastAsia" w:hAnsiTheme="minorHAnsi" w:cstheme="minorBidi"/>
                <w:noProof/>
                <w:sz w:val="22"/>
                <w:szCs w:val="22"/>
                <w:lang w:eastAsia="zh-CN"/>
              </w:rPr>
            </w:pPr>
            <w:hyperlink w:anchor="_Toc83543232" w:history="1">
              <w:r w:rsidR="00325256" w:rsidRPr="000A3A6B">
                <w:rPr>
                  <w:rStyle w:val="Hyperlink"/>
                  <w:noProof/>
                </w:rPr>
                <w:t>Figure 6: The ‘Location’ category with its sub-categories and the metrics used</w:t>
              </w:r>
              <w:r w:rsidR="00325256">
                <w:rPr>
                  <w:noProof/>
                  <w:webHidden/>
                </w:rPr>
                <w:tab/>
              </w:r>
              <w:r w:rsidR="00325256">
                <w:rPr>
                  <w:noProof/>
                  <w:webHidden/>
                </w:rPr>
                <w:fldChar w:fldCharType="begin"/>
              </w:r>
              <w:r w:rsidR="00325256">
                <w:rPr>
                  <w:noProof/>
                  <w:webHidden/>
                </w:rPr>
                <w:instrText xml:space="preserve"> PAGEREF _Toc83543232 \h </w:instrText>
              </w:r>
              <w:r w:rsidR="00325256">
                <w:rPr>
                  <w:noProof/>
                  <w:webHidden/>
                </w:rPr>
              </w:r>
              <w:r w:rsidR="00325256">
                <w:rPr>
                  <w:noProof/>
                  <w:webHidden/>
                </w:rPr>
                <w:fldChar w:fldCharType="separate"/>
              </w:r>
              <w:r w:rsidR="00325256">
                <w:rPr>
                  <w:noProof/>
                  <w:webHidden/>
                </w:rPr>
                <w:t>37</w:t>
              </w:r>
              <w:r w:rsidR="00325256">
                <w:rPr>
                  <w:noProof/>
                  <w:webHidden/>
                </w:rPr>
                <w:fldChar w:fldCharType="end"/>
              </w:r>
            </w:hyperlink>
          </w:p>
          <w:p w14:paraId="55F0DB58" w14:textId="10E77F63" w:rsidR="00325256" w:rsidRDefault="0039293D">
            <w:pPr>
              <w:pStyle w:val="TableofFigures"/>
              <w:rPr>
                <w:rFonts w:asciiTheme="minorHAnsi" w:eastAsiaTheme="minorEastAsia" w:hAnsiTheme="minorHAnsi" w:cstheme="minorBidi"/>
                <w:noProof/>
                <w:sz w:val="22"/>
                <w:szCs w:val="22"/>
                <w:lang w:eastAsia="zh-CN"/>
              </w:rPr>
            </w:pPr>
            <w:hyperlink w:anchor="_Toc83543233" w:history="1">
              <w:r w:rsidR="00325256" w:rsidRPr="000A3A6B">
                <w:rPr>
                  <w:rStyle w:val="Hyperlink"/>
                  <w:noProof/>
                </w:rPr>
                <w:t>Figure 7: Each sub-category would feature demographics intersection performances too</w:t>
              </w:r>
              <w:r w:rsidR="00325256">
                <w:rPr>
                  <w:noProof/>
                  <w:webHidden/>
                </w:rPr>
                <w:tab/>
              </w:r>
              <w:r w:rsidR="00325256">
                <w:rPr>
                  <w:noProof/>
                  <w:webHidden/>
                </w:rPr>
                <w:fldChar w:fldCharType="begin"/>
              </w:r>
              <w:r w:rsidR="00325256">
                <w:rPr>
                  <w:noProof/>
                  <w:webHidden/>
                </w:rPr>
                <w:instrText xml:space="preserve"> PAGEREF _Toc83543233 \h </w:instrText>
              </w:r>
              <w:r w:rsidR="00325256">
                <w:rPr>
                  <w:noProof/>
                  <w:webHidden/>
                </w:rPr>
              </w:r>
              <w:r w:rsidR="00325256">
                <w:rPr>
                  <w:noProof/>
                  <w:webHidden/>
                </w:rPr>
                <w:fldChar w:fldCharType="separate"/>
              </w:r>
              <w:r w:rsidR="00325256">
                <w:rPr>
                  <w:noProof/>
                  <w:webHidden/>
                </w:rPr>
                <w:t>38</w:t>
              </w:r>
              <w:r w:rsidR="00325256">
                <w:rPr>
                  <w:noProof/>
                  <w:webHidden/>
                </w:rPr>
                <w:fldChar w:fldCharType="end"/>
              </w:r>
            </w:hyperlink>
          </w:p>
          <w:p w14:paraId="141BB595" w14:textId="2562D44C" w:rsidR="00325256" w:rsidRDefault="0039293D">
            <w:pPr>
              <w:pStyle w:val="TableofFigures"/>
              <w:rPr>
                <w:rFonts w:asciiTheme="minorHAnsi" w:eastAsiaTheme="minorEastAsia" w:hAnsiTheme="minorHAnsi" w:cstheme="minorBidi"/>
                <w:noProof/>
                <w:sz w:val="22"/>
                <w:szCs w:val="22"/>
                <w:lang w:eastAsia="zh-CN"/>
              </w:rPr>
            </w:pPr>
            <w:hyperlink w:anchor="_Toc83543234" w:history="1">
              <w:r w:rsidR="00325256" w:rsidRPr="000A3A6B">
                <w:rPr>
                  <w:rStyle w:val="Hyperlink"/>
                  <w:noProof/>
                </w:rPr>
                <w:t>Figure 8: The ‘Gender’ category</w:t>
              </w:r>
              <w:r w:rsidR="00325256">
                <w:rPr>
                  <w:noProof/>
                  <w:webHidden/>
                </w:rPr>
                <w:tab/>
              </w:r>
              <w:r w:rsidR="00325256">
                <w:rPr>
                  <w:noProof/>
                  <w:webHidden/>
                </w:rPr>
                <w:fldChar w:fldCharType="begin"/>
              </w:r>
              <w:r w:rsidR="00325256">
                <w:rPr>
                  <w:noProof/>
                  <w:webHidden/>
                </w:rPr>
                <w:instrText xml:space="preserve"> PAGEREF _Toc83543234 \h </w:instrText>
              </w:r>
              <w:r w:rsidR="00325256">
                <w:rPr>
                  <w:noProof/>
                  <w:webHidden/>
                </w:rPr>
              </w:r>
              <w:r w:rsidR="00325256">
                <w:rPr>
                  <w:noProof/>
                  <w:webHidden/>
                </w:rPr>
                <w:fldChar w:fldCharType="separate"/>
              </w:r>
              <w:r w:rsidR="00325256">
                <w:rPr>
                  <w:noProof/>
                  <w:webHidden/>
                </w:rPr>
                <w:t>39</w:t>
              </w:r>
              <w:r w:rsidR="00325256">
                <w:rPr>
                  <w:noProof/>
                  <w:webHidden/>
                </w:rPr>
                <w:fldChar w:fldCharType="end"/>
              </w:r>
            </w:hyperlink>
          </w:p>
          <w:p w14:paraId="17D38E11" w14:textId="0611DD37" w:rsidR="006917FC" w:rsidRDefault="006917FC">
            <w:pPr>
              <w:pStyle w:val="TableofFigures"/>
              <w:rPr>
                <w:rFonts w:eastAsia="Times New Roman"/>
                <w:lang w:val="en-US"/>
              </w:rPr>
            </w:pPr>
            <w:r>
              <w:rPr>
                <w:rFonts w:eastAsia="Times New Roman"/>
                <w:lang w:val="en-US"/>
              </w:rPr>
              <w:fldChar w:fldCharType="end"/>
            </w:r>
          </w:p>
        </w:tc>
      </w:tr>
    </w:tbl>
    <w:p w14:paraId="0DB76E47" w14:textId="77777777" w:rsidR="006917FC" w:rsidRDefault="006917FC" w:rsidP="006917FC"/>
    <w:p w14:paraId="510E5596" w14:textId="77777777" w:rsidR="006917FC" w:rsidRDefault="006917FC" w:rsidP="006917FC">
      <w:r>
        <w:br w:type="page"/>
      </w:r>
    </w:p>
    <w:p w14:paraId="19A97AF2" w14:textId="77777777" w:rsidR="007F086C" w:rsidRPr="004B0FEC" w:rsidRDefault="007F086C" w:rsidP="007F086C">
      <w:pPr>
        <w:pStyle w:val="RecNo"/>
      </w:pPr>
      <w:r w:rsidRPr="004B0FEC">
        <w:lastRenderedPageBreak/>
        <w:t>FG-AI4H Topic Description Document</w:t>
      </w:r>
    </w:p>
    <w:p w14:paraId="591E12E9" w14:textId="2099971F" w:rsidR="006917FC" w:rsidRDefault="007F086C" w:rsidP="007F086C">
      <w:pPr>
        <w:pStyle w:val="Rectitle"/>
      </w:pPr>
      <w:r>
        <w:rPr>
          <w:rFonts w:eastAsia="Times New Roman"/>
          <w:color w:val="000000"/>
        </w:rPr>
        <w:t xml:space="preserve">Topic group - </w:t>
      </w:r>
      <w:r w:rsidR="006917FC">
        <w:t>AI for radiology (TG-Radiology)</w:t>
      </w:r>
    </w:p>
    <w:p w14:paraId="71C86C74" w14:textId="77777777" w:rsidR="006917FC" w:rsidRDefault="006917FC" w:rsidP="007A7A5F">
      <w:pPr>
        <w:pStyle w:val="Heading1"/>
        <w:numPr>
          <w:ilvl w:val="0"/>
          <w:numId w:val="13"/>
        </w:numPr>
      </w:pPr>
      <w:bookmarkStart w:id="11" w:name="_Toc83541470"/>
      <w:bookmarkStart w:id="12" w:name="_Toc83543181"/>
      <w:r>
        <w:t>Introduction</w:t>
      </w:r>
      <w:bookmarkEnd w:id="11"/>
      <w:bookmarkEnd w:id="12"/>
    </w:p>
    <w:p w14:paraId="30F588FD" w14:textId="77777777" w:rsidR="006917FC" w:rsidRDefault="006917FC" w:rsidP="006917FC">
      <w:r>
        <w:t>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56952CA6" w14:textId="77777777" w:rsidR="006917FC" w:rsidRDefault="006917FC" w:rsidP="007A7A5F">
      <w:pPr>
        <w:pStyle w:val="Heading2"/>
        <w:numPr>
          <w:ilvl w:val="1"/>
          <w:numId w:val="13"/>
        </w:numPr>
      </w:pPr>
      <w:bookmarkStart w:id="13" w:name="_Toc83541471"/>
      <w:bookmarkStart w:id="14" w:name="_Toc83543182"/>
      <w:r>
        <w:t>Document Structure</w:t>
      </w:r>
      <w:bookmarkEnd w:id="13"/>
      <w:bookmarkEnd w:id="14"/>
    </w:p>
    <w:p w14:paraId="33DEB4DF" w14:textId="77777777" w:rsidR="006917FC" w:rsidRDefault="006917FC" w:rsidP="006917FC">
      <w:commentRangeStart w:id="15"/>
      <w:r>
        <w:t>Overview of the whole document.</w:t>
      </w:r>
      <w:commentRangeEnd w:id="15"/>
      <w:r>
        <w:rPr>
          <w:rStyle w:val="CommentReference"/>
        </w:rPr>
        <w:commentReference w:id="15"/>
      </w:r>
    </w:p>
    <w:p w14:paraId="01CD9D51" w14:textId="77777777" w:rsidR="006917FC" w:rsidRDefault="006917FC" w:rsidP="007A7A5F">
      <w:pPr>
        <w:pStyle w:val="Heading2"/>
        <w:numPr>
          <w:ilvl w:val="1"/>
          <w:numId w:val="13"/>
        </w:numPr>
      </w:pPr>
      <w:bookmarkStart w:id="16" w:name="_Toc83541472"/>
      <w:bookmarkStart w:id="17" w:name="_Toc83543183"/>
      <w:r>
        <w:t>Status update for meeting [Meeting L]</w:t>
      </w:r>
      <w:bookmarkEnd w:id="16"/>
      <w:bookmarkEnd w:id="17"/>
    </w:p>
    <w:p w14:paraId="4818D8C8" w14:textId="77777777" w:rsidR="006917FC" w:rsidRDefault="006917FC" w:rsidP="006917FC">
      <w:r>
        <w:t>Between the Meeting K and L, the Topic group on AI for Radiology onboarded three new members, Renam C. da Silva, Dominik Stosik and Bobby Bhartia. We also had a meeting on the 16th of April 2021. During the meeting, we discussed status updates and welcomed new members. We discussed open work streams within the topic group that our members can then lead and collaborate towards contributing to. Vincent Appiah, minoHealth AI Labs took the “Existing work on benchmarking”. In contributing to this work stream, he reviewed published papers on benchmarking from regulators, clinicians, and AI developers. He then contributed a summary of these papers under the chapter, “Existing work on benchmarking”. Darlington Akogo, the Topic Driver, also wrote a summary on the work being done by the NHS AI Lab in benchmarking AI solutions for COVID-19. Edson Minstu, Renam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7C415EE0" w14:textId="77777777" w:rsidR="006917FC" w:rsidRDefault="006917FC" w:rsidP="007A7A5F">
      <w:pPr>
        <w:pStyle w:val="Heading2"/>
        <w:numPr>
          <w:ilvl w:val="1"/>
          <w:numId w:val="13"/>
        </w:numPr>
      </w:pPr>
      <w:bookmarkStart w:id="18" w:name="_Toc83541473"/>
      <w:bookmarkStart w:id="19" w:name="_Toc83543184"/>
      <w:r>
        <w:t>Status update for meeting [Meeting M]</w:t>
      </w:r>
      <w:bookmarkEnd w:id="18"/>
      <w:bookmarkEnd w:id="19"/>
    </w:p>
    <w:p w14:paraId="72E1AFA2" w14:textId="77777777" w:rsidR="006917FC" w:rsidRDefault="006917FC" w:rsidP="006917FC">
      <w:r>
        <w:t xml:space="preserve">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w:t>
      </w:r>
      <w:r>
        <w:lastRenderedPageBreak/>
        <w:t>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571BC838" w14:textId="77777777" w:rsidR="006917FC" w:rsidRDefault="006917FC" w:rsidP="007A7A5F">
      <w:pPr>
        <w:pStyle w:val="Heading2"/>
        <w:numPr>
          <w:ilvl w:val="1"/>
          <w:numId w:val="13"/>
        </w:numPr>
      </w:pPr>
      <w:bookmarkStart w:id="20" w:name="_Toc83541474"/>
      <w:bookmarkStart w:id="21" w:name="_Toc83543185"/>
      <w:r>
        <w:t>Topic Description</w:t>
      </w:r>
      <w:bookmarkEnd w:id="20"/>
      <w:bookmarkEnd w:id="21"/>
    </w:p>
    <w:p w14:paraId="5FDCFB9C" w14:textId="77777777" w:rsidR="006917FC" w:rsidRDefault="006917FC" w:rsidP="006917FC">
      <w:pPr>
        <w:pStyle w:val="Headingb"/>
      </w:pPr>
      <w:r>
        <w:t>Challenges Facing Radiology</w:t>
      </w:r>
    </w:p>
    <w:p w14:paraId="3BAD85C2" w14:textId="77777777" w:rsidR="006917FC" w:rsidRDefault="006917FC" w:rsidP="006917FC">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0AF14782" w14:textId="77777777" w:rsidR="006917FC" w:rsidRDefault="006917FC" w:rsidP="006917FC">
      <w:pPr>
        <w:pStyle w:val="Headingb"/>
      </w:pPr>
      <w:r>
        <w:t>Artificial Intelligence in Radiology</w:t>
      </w:r>
    </w:p>
    <w:p w14:paraId="65510C82" w14:textId="77777777" w:rsidR="006917FC" w:rsidRDefault="006917FC" w:rsidP="006917FC">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7159BF99" w14:textId="77777777" w:rsidR="006917FC" w:rsidRDefault="006917FC" w:rsidP="006917FC">
      <w:pPr>
        <w:pStyle w:val="Headingb"/>
      </w:pPr>
      <w:r>
        <w:t>Research Data</w:t>
      </w:r>
    </w:p>
    <w:p w14:paraId="1B1851C3" w14:textId="77777777" w:rsidR="006917FC" w:rsidRDefault="006917FC" w:rsidP="006917FC">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Callback and Malignant. Another 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w:t>
      </w:r>
      <w:r>
        <w:lastRenderedPageBreak/>
        <w:t>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0F055F03" w14:textId="77777777" w:rsidR="006917FC" w:rsidRDefault="006917FC" w:rsidP="006917FC">
      <w:pPr>
        <w:pStyle w:val="Headingb"/>
      </w:pPr>
      <w:r>
        <w:t>Challenges Facing AI in Radiology</w:t>
      </w:r>
    </w:p>
    <w:p w14:paraId="5C1AC044" w14:textId="77777777" w:rsidR="006917FC" w:rsidRDefault="006917FC" w:rsidP="006917FC">
      <w:bookmarkStart w:id="22" w:name="_lnxbz9"/>
      <w:bookmarkEnd w:id="22"/>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094EEA2A" w14:textId="77777777" w:rsidR="006917FC" w:rsidRDefault="006917FC" w:rsidP="007A7A5F">
      <w:pPr>
        <w:pStyle w:val="Heading3"/>
        <w:numPr>
          <w:ilvl w:val="2"/>
          <w:numId w:val="13"/>
        </w:numPr>
      </w:pPr>
      <w:bookmarkStart w:id="23" w:name="_Toc83541475"/>
      <w:bookmarkStart w:id="24" w:name="_Toc83543186"/>
      <w:r>
        <w:t>Impact of Benchmarking</w:t>
      </w:r>
      <w:bookmarkEnd w:id="23"/>
      <w:bookmarkEnd w:id="24"/>
    </w:p>
    <w:p w14:paraId="337A1198" w14:textId="77777777" w:rsidR="006917FC" w:rsidRDefault="006917FC" w:rsidP="006917FC">
      <w:bookmarkStart w:id="25" w:name="_1ksv4uv"/>
      <w:bookmarkEnd w:id="25"/>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D01C0DE" w14:textId="77777777" w:rsidR="006917FC" w:rsidRDefault="006917FC" w:rsidP="007A7A5F">
      <w:pPr>
        <w:pStyle w:val="Heading2"/>
        <w:numPr>
          <w:ilvl w:val="1"/>
          <w:numId w:val="13"/>
        </w:numPr>
      </w:pPr>
      <w:bookmarkStart w:id="26" w:name="_v4ggui5bxi80"/>
      <w:bookmarkStart w:id="27" w:name="_bzf2gg992zpi"/>
      <w:bookmarkStart w:id="28" w:name="_Toc83541476"/>
      <w:bookmarkStart w:id="29" w:name="_Toc83543187"/>
      <w:bookmarkEnd w:id="26"/>
      <w:bookmarkEnd w:id="27"/>
      <w:r>
        <w:t>Ethical Considerations</w:t>
      </w:r>
      <w:bookmarkEnd w:id="28"/>
      <w:bookmarkEnd w:id="29"/>
    </w:p>
    <w:p w14:paraId="7750FDE1" w14:textId="77777777" w:rsidR="006917FC" w:rsidRDefault="006917FC" w:rsidP="007A7A5F">
      <w:pPr>
        <w:pStyle w:val="Heading3"/>
        <w:numPr>
          <w:ilvl w:val="2"/>
          <w:numId w:val="13"/>
        </w:numPr>
      </w:pPr>
      <w:bookmarkStart w:id="30" w:name="_Toc83541477"/>
      <w:bookmarkStart w:id="31" w:name="_Toc83543188"/>
      <w:r>
        <w:t>Overview</w:t>
      </w:r>
      <w:bookmarkEnd w:id="30"/>
      <w:bookmarkEnd w:id="31"/>
    </w:p>
    <w:p w14:paraId="79289D0B" w14:textId="77777777" w:rsidR="006917FC" w:rsidRDefault="006917FC" w:rsidP="006917FC">
      <w:r>
        <w:t>Artificial intelligence is the development of computer algorithms and models to perform tasks that require human-level intelligence [1]. The current trend of AI is based on machine learning techniques that make intelligent predictions based on data [2]. A subset of machine learning algorithms, known as deep learning algorithms, have powered most of the current advances in AI. Deep learning, as a subfield of machine learning, is the development of self-learning algorithms. These algorithms use artificial neural networks which have millions of tunable parameters. [3]</w:t>
      </w:r>
    </w:p>
    <w:p w14:paraId="261D9606" w14:textId="77777777" w:rsidR="006917FC" w:rsidRDefault="006917FC" w:rsidP="006917FC">
      <w:r>
        <w:lastRenderedPageBreak/>
        <w:t>The complexity of these algorithms makes understanding the reasoning behind an AI model’s decision very difficult. Thus, making auditing and debugging an AI model’s decision process almost impossible. The ethical challenge here is that the biases AI models inherit from their training data and developers are reflected in their decisions [4].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 [5]. A likely solution to the problem of bias is to train transparent algorithms on well-balanced datasets. Utilizing transparent and easily debuggable algorithms could, however, decrease the performance of these AI models [4].</w:t>
      </w:r>
    </w:p>
    <w:p w14:paraId="581134BA" w14:textId="77777777" w:rsidR="006917FC" w:rsidRDefault="006917FC" w:rsidP="006917FC">
      <w:r>
        <w:t>Another ethical dilemma worth considering is data ethics and data ownership [4]. Training AI models require huge amounts of data, so AI developers use patients’ data from healthcare institutions. A lot of discussions and concerns have sprung up around whether or not patients’ consent is needed whenever their data is used in training an AI model. Some agree that the consent of patients is supposed to be requested while others argue that developing AI models for radiology is for the greater good and that no one’s consent is needed to pursue the greater good.</w:t>
      </w:r>
    </w:p>
    <w:p w14:paraId="2720A787" w14:textId="77777777" w:rsidR="006917FC" w:rsidRDefault="006917FC" w:rsidP="006917FC">
      <w:r>
        <w:t>There are also a lot of unanswered questions around data ownership and how profits derived from using patients’ data will be shared [4]. Whoever is identified as an owner or part of the owners of a dataset deserves a share in the profit the dataset generates. So, if it is agreed that the data is owned by patients then they deserve a share in the profit an AI developer will make from a model that was trained on the patients’ dataset.</w:t>
      </w:r>
    </w:p>
    <w:p w14:paraId="2AC7A55C" w14:textId="77777777" w:rsidR="006917FC" w:rsidRDefault="006917FC" w:rsidP="006917FC">
      <w:r>
        <w:t>Just like any technology, AI in its early stages might not be available to all people because of the uneven distribution of resources (including financial resources, computational resources, skillset, etc). This will further exacerbate the existing inequality in society as only those with the required resources can harness the power of AI. [6]</w:t>
      </w:r>
    </w:p>
    <w:p w14:paraId="481F808E" w14:textId="77777777" w:rsidR="006917FC" w:rsidRDefault="006917FC" w:rsidP="006917FC">
      <w:r>
        <w:t>With regards to liability, an AI model cannot be held liable for a mistake, as some standards view an AI model as a tool. It becomes crucial to identify who is responsible for the mistakes of an AI model. Will the developer who designed the AI model, or the radiologist who used the AI model, or the hospital that purchased it be responsible for any shortcomings on the path of the AI? Answering this question will force regulators to identify the key stakeholder in the AI pipeline and what their responsibilities are. [4], [6]</w:t>
      </w:r>
    </w:p>
    <w:p w14:paraId="7B93A205" w14:textId="77777777" w:rsidR="006917FC" w:rsidRDefault="006917FC" w:rsidP="006917FC">
      <w:r>
        <w:t>In conclusion, AI can be a very powerful tool in the radiologist’s toolbox but has a couple of ethical issues that have to be addressed first. These ethical issues have to be taken seriously (especially by regulators) in order to prepare the field of radiology for the fourth industrial revolution</w:t>
      </w:r>
    </w:p>
    <w:p w14:paraId="69BBA33C" w14:textId="77777777" w:rsidR="006917FC" w:rsidRDefault="006917FC" w:rsidP="007A7A5F">
      <w:pPr>
        <w:pStyle w:val="Heading3"/>
        <w:numPr>
          <w:ilvl w:val="2"/>
          <w:numId w:val="13"/>
        </w:numPr>
      </w:pPr>
      <w:bookmarkStart w:id="32" w:name="_Toc83541478"/>
      <w:bookmarkStart w:id="33" w:name="_Toc83543189"/>
      <w:r>
        <w:t>Reading Race: AI Recognises Patient's Racial Identity In Medical Images</w:t>
      </w:r>
      <w:bookmarkEnd w:id="32"/>
      <w:bookmarkEnd w:id="33"/>
    </w:p>
    <w:p w14:paraId="5E7213BB" w14:textId="77777777" w:rsidR="006917FC" w:rsidRDefault="006917FC" w:rsidP="006917FC">
      <w:r>
        <w:t>(Banerjee, I, et al, 2021) There are no known imaging biomarker correlates for racial identity, however, medical imaging artificial intelligence (AI) models produce racial disparities (Pierson, 2021;Seyyed-Kalantari, 2021). There is potential for discriminatory harm if we assume that AI models are agnostic to race – understanding the relationship between race and medical imaging AI models is important (Tariq, 2020). We sought to answer how AI systems could produce disparities across racial groups and determine how AI could predict race from medical images.</w:t>
      </w:r>
    </w:p>
    <w:p w14:paraId="596BCC17" w14:textId="77777777" w:rsidR="006917FC" w:rsidRDefault="006917FC" w:rsidP="006917FC">
      <w:r>
        <w:t xml:space="preserve">In this study, we investigate a large number of publicly and privately available large-scale medical imaging datasets and find that self-reported race is trivially predictable by AI models trained with medical image pixel data alone as model inputs. We use standard deep learning methods for each of the image analysis experiments, training a variety of common models appropriate to the tasks. First, we show that AI models can predict self-reported race across multiple imaging modalities, various datasets, and diverse clinical tasks (A). The high level of performance persists during the external validation of these models across a range of academic centres and patient populations in the United </w:t>
      </w:r>
      <w:r>
        <w:lastRenderedPageBreak/>
        <w:t>States, as well as when models are optimized to perform clinically motivated tasks. We also perform ablations that demonstrate this detection is not due to trivial proxies, such as body habitus, age, tissue density or other potential imaging confounders for race such as the underlying disease distribution in the population (B). Finally, we show that the features learned appear to involve all regions of the image and frequency spectrum, suggesting that mitigation efforts will be challenging (C). A brief description of these experiments is included in Table 1.</w:t>
      </w:r>
    </w:p>
    <w:p w14:paraId="1781826C" w14:textId="77777777" w:rsidR="006917FC" w:rsidRDefault="006917FC" w:rsidP="006917FC">
      <w:pPr>
        <w:pStyle w:val="TableNotitle"/>
      </w:pPr>
      <w:bookmarkStart w:id="34" w:name="_Toc83408328"/>
      <w:bookmarkStart w:id="35" w:name="_Toc83543224"/>
      <w:r>
        <w:t xml:space="preserve">Table </w:t>
      </w:r>
      <w:r>
        <w:fldChar w:fldCharType="begin"/>
      </w:r>
      <w:r>
        <w:instrText xml:space="preserve"> SEQ Table \* ARABIC </w:instrText>
      </w:r>
      <w:r>
        <w:fldChar w:fldCharType="separate"/>
      </w:r>
      <w:r>
        <w:rPr>
          <w:noProof/>
        </w:rPr>
        <w:t>1</w:t>
      </w:r>
      <w:r>
        <w:fldChar w:fldCharType="end"/>
      </w:r>
      <w:r>
        <w:t>: Reading Race - Experiments, methods, and results</w:t>
      </w:r>
      <w:bookmarkEnd w:id="34"/>
      <w:bookmarkEnd w:id="35"/>
    </w:p>
    <w:tbl>
      <w:tblPr>
        <w:tblStyle w:val="TableGridLight"/>
        <w:tblW w:w="9435"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369"/>
        <w:gridCol w:w="4416"/>
        <w:gridCol w:w="2650"/>
      </w:tblGrid>
      <w:tr w:rsidR="006917FC" w14:paraId="410CF0AB" w14:textId="77777777" w:rsidTr="006917FC">
        <w:trPr>
          <w:trHeight w:val="450"/>
          <w:tblHeader/>
          <w:jc w:val="center"/>
        </w:trPr>
        <w:tc>
          <w:tcPr>
            <w:tcW w:w="2370" w:type="dxa"/>
            <w:tcBorders>
              <w:top w:val="single" w:sz="12" w:space="0" w:color="auto"/>
              <w:left w:val="single" w:sz="12" w:space="0" w:color="auto"/>
              <w:bottom w:val="single" w:sz="12" w:space="0" w:color="auto"/>
              <w:right w:val="single" w:sz="4" w:space="0" w:color="auto"/>
            </w:tcBorders>
            <w:hideMark/>
          </w:tcPr>
          <w:p w14:paraId="5E752A92" w14:textId="77777777" w:rsidR="006917FC" w:rsidRDefault="006917FC">
            <w:pPr>
              <w:pStyle w:val="Tablehead"/>
              <w:rPr>
                <w:lang w:val="en-US"/>
              </w:rPr>
            </w:pPr>
            <w:r>
              <w:rPr>
                <w:lang w:val="en-US"/>
              </w:rPr>
              <w:t>Experiment</w:t>
            </w:r>
          </w:p>
        </w:tc>
        <w:tc>
          <w:tcPr>
            <w:tcW w:w="4419" w:type="dxa"/>
            <w:tcBorders>
              <w:top w:val="single" w:sz="12" w:space="0" w:color="auto"/>
              <w:left w:val="single" w:sz="4" w:space="0" w:color="auto"/>
              <w:bottom w:val="single" w:sz="12" w:space="0" w:color="auto"/>
              <w:right w:val="single" w:sz="4" w:space="0" w:color="auto"/>
            </w:tcBorders>
            <w:hideMark/>
          </w:tcPr>
          <w:p w14:paraId="4FEF0BDD" w14:textId="77777777" w:rsidR="006917FC" w:rsidRDefault="006917FC">
            <w:pPr>
              <w:pStyle w:val="Tablehead"/>
              <w:rPr>
                <w:lang w:val="en-US"/>
              </w:rPr>
            </w:pPr>
            <w:r>
              <w:rPr>
                <w:lang w:val="en-US"/>
              </w:rPr>
              <w:t>Description</w:t>
            </w:r>
          </w:p>
        </w:tc>
        <w:tc>
          <w:tcPr>
            <w:tcW w:w="2652" w:type="dxa"/>
            <w:tcBorders>
              <w:top w:val="single" w:sz="12" w:space="0" w:color="auto"/>
              <w:left w:val="single" w:sz="4" w:space="0" w:color="auto"/>
              <w:bottom w:val="single" w:sz="12" w:space="0" w:color="auto"/>
              <w:right w:val="single" w:sz="12" w:space="0" w:color="auto"/>
            </w:tcBorders>
            <w:hideMark/>
          </w:tcPr>
          <w:p w14:paraId="20A6FB8C" w14:textId="77777777" w:rsidR="006917FC" w:rsidRDefault="006917FC">
            <w:pPr>
              <w:pStyle w:val="Tablehead"/>
              <w:rPr>
                <w:lang w:val="en-US"/>
              </w:rPr>
            </w:pPr>
            <w:r>
              <w:rPr>
                <w:lang w:val="en-US"/>
              </w:rPr>
              <w:t>Results</w:t>
            </w:r>
          </w:p>
        </w:tc>
      </w:tr>
      <w:tr w:rsidR="006917FC" w14:paraId="7CBBA91B" w14:textId="77777777" w:rsidTr="006917FC">
        <w:trPr>
          <w:trHeight w:val="720"/>
          <w:jc w:val="center"/>
        </w:trPr>
        <w:tc>
          <w:tcPr>
            <w:tcW w:w="2370" w:type="dxa"/>
            <w:tcBorders>
              <w:top w:val="single" w:sz="12" w:space="0" w:color="auto"/>
              <w:left w:val="single" w:sz="12" w:space="0" w:color="auto"/>
              <w:bottom w:val="single" w:sz="4" w:space="0" w:color="auto"/>
              <w:right w:val="single" w:sz="4" w:space="0" w:color="auto"/>
            </w:tcBorders>
            <w:hideMark/>
          </w:tcPr>
          <w:p w14:paraId="28799C8D" w14:textId="77777777" w:rsidR="006917FC" w:rsidRDefault="006917FC">
            <w:pPr>
              <w:pStyle w:val="Tabletext"/>
              <w:rPr>
                <w:lang w:val="en-US"/>
              </w:rPr>
            </w:pPr>
            <w:r>
              <w:rPr>
                <w:lang w:val="en-US"/>
              </w:rPr>
              <w:t>A.1 Detection of racial identity on chest XR</w:t>
            </w:r>
          </w:p>
        </w:tc>
        <w:tc>
          <w:tcPr>
            <w:tcW w:w="4419" w:type="dxa"/>
            <w:tcBorders>
              <w:top w:val="single" w:sz="12" w:space="0" w:color="auto"/>
              <w:left w:val="single" w:sz="4" w:space="0" w:color="auto"/>
              <w:bottom w:val="single" w:sz="4" w:space="0" w:color="auto"/>
              <w:right w:val="single" w:sz="4" w:space="0" w:color="auto"/>
            </w:tcBorders>
            <w:hideMark/>
          </w:tcPr>
          <w:p w14:paraId="5C778B30" w14:textId="77777777" w:rsidR="006917FC" w:rsidRDefault="006917FC">
            <w:pPr>
              <w:pStyle w:val="Tabletext"/>
              <w:rPr>
                <w:lang w:val="en-US"/>
              </w:rPr>
            </w:pPr>
            <w:r>
              <w:rPr>
                <w:lang w:val="en-US"/>
              </w:rPr>
              <w:t>Resnet34 one-vs-all predict Black, White, or Asian.</w:t>
            </w:r>
          </w:p>
        </w:tc>
        <w:tc>
          <w:tcPr>
            <w:tcW w:w="2652" w:type="dxa"/>
            <w:tcBorders>
              <w:top w:val="single" w:sz="12" w:space="0" w:color="auto"/>
              <w:left w:val="single" w:sz="4" w:space="0" w:color="auto"/>
              <w:bottom w:val="single" w:sz="4" w:space="0" w:color="auto"/>
              <w:right w:val="single" w:sz="12" w:space="0" w:color="auto"/>
            </w:tcBorders>
            <w:hideMark/>
          </w:tcPr>
          <w:p w14:paraId="71239297" w14:textId="77777777" w:rsidR="006917FC" w:rsidRDefault="006917FC">
            <w:pPr>
              <w:pStyle w:val="Tabletext"/>
              <w:rPr>
                <w:lang w:val="en-US"/>
              </w:rPr>
            </w:pPr>
            <w:r>
              <w:rPr>
                <w:lang w:val="en-US"/>
              </w:rPr>
              <w:t>Average AUC across races of 0.974 internal validation, 0.949 external.</w:t>
            </w:r>
          </w:p>
        </w:tc>
      </w:tr>
      <w:tr w:rsidR="006917FC" w14:paraId="0DFAD972"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4653738F" w14:textId="77777777" w:rsidR="006917FC" w:rsidRDefault="006917FC">
            <w:pPr>
              <w:pStyle w:val="Tabletext"/>
              <w:rPr>
                <w:lang w:val="en-US"/>
              </w:rPr>
            </w:pPr>
            <w:r>
              <w:rPr>
                <w:lang w:val="en-US"/>
              </w:rPr>
              <w:t>A.2 Detection of racial identity on hand XR, cervical spine XR, chest CT, and mammography images</w:t>
            </w:r>
          </w:p>
        </w:tc>
        <w:tc>
          <w:tcPr>
            <w:tcW w:w="4419" w:type="dxa"/>
            <w:tcBorders>
              <w:top w:val="single" w:sz="4" w:space="0" w:color="auto"/>
              <w:left w:val="single" w:sz="4" w:space="0" w:color="auto"/>
              <w:bottom w:val="single" w:sz="4" w:space="0" w:color="auto"/>
              <w:right w:val="single" w:sz="4" w:space="0" w:color="auto"/>
            </w:tcBorders>
            <w:hideMark/>
          </w:tcPr>
          <w:p w14:paraId="0A850D71" w14:textId="77777777" w:rsidR="006917FC" w:rsidRDefault="006917FC">
            <w:pPr>
              <w:pStyle w:val="Tabletext"/>
              <w:rPr>
                <w:lang w:val="en-US"/>
              </w:rPr>
            </w:pPr>
            <w:r>
              <w:rPr>
                <w:lang w:val="en-US"/>
              </w:rPr>
              <w:t xml:space="preserve">Binary classification one-vs-all, Black or White. For multi-slice, predictions at slice level aggregated at study level. </w:t>
            </w:r>
          </w:p>
        </w:tc>
        <w:tc>
          <w:tcPr>
            <w:tcW w:w="2652" w:type="dxa"/>
            <w:tcBorders>
              <w:top w:val="single" w:sz="4" w:space="0" w:color="auto"/>
              <w:left w:val="single" w:sz="4" w:space="0" w:color="auto"/>
              <w:bottom w:val="single" w:sz="4" w:space="0" w:color="auto"/>
              <w:right w:val="single" w:sz="12" w:space="0" w:color="auto"/>
            </w:tcBorders>
            <w:hideMark/>
          </w:tcPr>
          <w:p w14:paraId="2D616F62" w14:textId="77777777" w:rsidR="006917FC" w:rsidRDefault="006917FC">
            <w:pPr>
              <w:pStyle w:val="Tabletext"/>
              <w:rPr>
                <w:lang w:val="en-US"/>
              </w:rPr>
            </w:pPr>
            <w:r>
              <w:rPr>
                <w:lang w:val="en-US"/>
              </w:rPr>
              <w:t>Average AUC per study of 0.915 internal and 0.885 external.</w:t>
            </w:r>
          </w:p>
        </w:tc>
      </w:tr>
      <w:tr w:rsidR="006917FC" w14:paraId="4E54F723" w14:textId="77777777" w:rsidTr="006917FC">
        <w:trPr>
          <w:trHeight w:val="1110"/>
          <w:jc w:val="center"/>
        </w:trPr>
        <w:tc>
          <w:tcPr>
            <w:tcW w:w="2370" w:type="dxa"/>
            <w:tcBorders>
              <w:top w:val="single" w:sz="4" w:space="0" w:color="auto"/>
              <w:left w:val="single" w:sz="12" w:space="0" w:color="auto"/>
              <w:bottom w:val="single" w:sz="4" w:space="0" w:color="auto"/>
              <w:right w:val="single" w:sz="4" w:space="0" w:color="auto"/>
            </w:tcBorders>
            <w:hideMark/>
          </w:tcPr>
          <w:p w14:paraId="6B74B1E5" w14:textId="77777777" w:rsidR="006917FC" w:rsidRDefault="006917FC">
            <w:pPr>
              <w:pStyle w:val="Tabletext"/>
              <w:rPr>
                <w:lang w:val="en-US"/>
              </w:rPr>
            </w:pPr>
            <w:r>
              <w:rPr>
                <w:lang w:val="en-US"/>
              </w:rPr>
              <w:t>A.3 Train models for pathology detection and patient re-identification, evaluate on ability to predict race</w:t>
            </w:r>
          </w:p>
        </w:tc>
        <w:tc>
          <w:tcPr>
            <w:tcW w:w="4419" w:type="dxa"/>
            <w:tcBorders>
              <w:top w:val="single" w:sz="4" w:space="0" w:color="auto"/>
              <w:left w:val="single" w:sz="4" w:space="0" w:color="auto"/>
              <w:bottom w:val="single" w:sz="4" w:space="0" w:color="auto"/>
              <w:right w:val="single" w:sz="4" w:space="0" w:color="auto"/>
            </w:tcBorders>
            <w:hideMark/>
          </w:tcPr>
          <w:p w14:paraId="76D982F8" w14:textId="77777777" w:rsidR="006917FC" w:rsidRDefault="006917FC">
            <w:pPr>
              <w:pStyle w:val="Tabletext"/>
              <w:rPr>
                <w:lang w:val="en-US"/>
              </w:rPr>
            </w:pPr>
            <w:r>
              <w:rPr>
                <w:lang w:val="en-US"/>
              </w:rPr>
              <w:t>Densenet121 models to detect pathology on CXR/re-identify unique patients. Removed final classifier and used model output as input on training to predict race.</w:t>
            </w:r>
          </w:p>
        </w:tc>
        <w:tc>
          <w:tcPr>
            <w:tcW w:w="2652" w:type="dxa"/>
            <w:tcBorders>
              <w:top w:val="single" w:sz="4" w:space="0" w:color="auto"/>
              <w:left w:val="single" w:sz="4" w:space="0" w:color="auto"/>
              <w:bottom w:val="single" w:sz="4" w:space="0" w:color="auto"/>
              <w:right w:val="single" w:sz="12" w:space="0" w:color="auto"/>
            </w:tcBorders>
            <w:hideMark/>
          </w:tcPr>
          <w:p w14:paraId="118249C6" w14:textId="77777777" w:rsidR="006917FC" w:rsidRDefault="006917FC">
            <w:pPr>
              <w:pStyle w:val="Tabletext"/>
              <w:rPr>
                <w:lang w:val="en-US"/>
              </w:rPr>
            </w:pPr>
            <w:r>
              <w:rPr>
                <w:lang w:val="en-US"/>
              </w:rPr>
              <w:t>Average AUC across races of 0.85.</w:t>
            </w:r>
          </w:p>
        </w:tc>
      </w:tr>
      <w:tr w:rsidR="006917FC" w14:paraId="359AF1DB"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C99DB20" w14:textId="77777777" w:rsidR="006917FC" w:rsidRDefault="006917FC">
            <w:pPr>
              <w:pStyle w:val="Tabletext"/>
              <w:rPr>
                <w:lang w:val="en-US"/>
              </w:rPr>
            </w:pPr>
            <w:r>
              <w:rPr>
                <w:lang w:val="en-US"/>
              </w:rPr>
              <w:t>B.1 Race detection using body habitus</w:t>
            </w:r>
          </w:p>
        </w:tc>
        <w:tc>
          <w:tcPr>
            <w:tcW w:w="4419" w:type="dxa"/>
            <w:tcBorders>
              <w:top w:val="single" w:sz="4" w:space="0" w:color="auto"/>
              <w:left w:val="single" w:sz="4" w:space="0" w:color="auto"/>
              <w:bottom w:val="single" w:sz="4" w:space="0" w:color="auto"/>
              <w:right w:val="single" w:sz="4" w:space="0" w:color="auto"/>
            </w:tcBorders>
            <w:hideMark/>
          </w:tcPr>
          <w:p w14:paraId="25781333" w14:textId="77777777" w:rsidR="006917FC" w:rsidRDefault="006917FC">
            <w:pPr>
              <w:pStyle w:val="Tabletext"/>
              <w:rPr>
                <w:lang w:val="en-US"/>
              </w:rPr>
            </w:pPr>
            <w:r>
              <w:rPr>
                <w:lang w:val="en-US"/>
              </w:rPr>
              <w:t>Models predicting based on body mass index (BMI), presence of BMI data, and stratification of image data by body habitus.</w:t>
            </w:r>
          </w:p>
        </w:tc>
        <w:tc>
          <w:tcPr>
            <w:tcW w:w="2652" w:type="dxa"/>
            <w:tcBorders>
              <w:top w:val="single" w:sz="4" w:space="0" w:color="auto"/>
              <w:left w:val="single" w:sz="4" w:space="0" w:color="auto"/>
              <w:bottom w:val="single" w:sz="4" w:space="0" w:color="auto"/>
              <w:right w:val="single" w:sz="12" w:space="0" w:color="auto"/>
            </w:tcBorders>
            <w:hideMark/>
          </w:tcPr>
          <w:p w14:paraId="0A854454" w14:textId="77777777" w:rsidR="006917FC" w:rsidRDefault="006917FC">
            <w:pPr>
              <w:pStyle w:val="Tabletext"/>
              <w:rPr>
                <w:lang w:val="en-US"/>
              </w:rPr>
            </w:pPr>
            <w:r>
              <w:rPr>
                <w:lang w:val="en-US"/>
              </w:rPr>
              <w:t>AUC – BMI data 0.55, presence of BMI 0.52, and stratified by BMI [0.89, 0.98], [0.92, 0.99]</w:t>
            </w:r>
          </w:p>
        </w:tc>
      </w:tr>
      <w:tr w:rsidR="006917FC" w14:paraId="1D06934A"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143D1FE6" w14:textId="77777777" w:rsidR="006917FC" w:rsidRDefault="006917FC">
            <w:pPr>
              <w:pStyle w:val="Tabletext"/>
              <w:rPr>
                <w:lang w:val="en-US"/>
              </w:rPr>
            </w:pPr>
            <w:r>
              <w:rPr>
                <w:lang w:val="en-US"/>
              </w:rPr>
              <w:t>B.2 Tissue density analysis on mammograms</w:t>
            </w:r>
          </w:p>
        </w:tc>
        <w:tc>
          <w:tcPr>
            <w:tcW w:w="4419" w:type="dxa"/>
            <w:tcBorders>
              <w:top w:val="single" w:sz="4" w:space="0" w:color="auto"/>
              <w:left w:val="single" w:sz="4" w:space="0" w:color="auto"/>
              <w:bottom w:val="single" w:sz="4" w:space="0" w:color="auto"/>
              <w:right w:val="single" w:sz="4" w:space="0" w:color="auto"/>
            </w:tcBorders>
            <w:hideMark/>
          </w:tcPr>
          <w:p w14:paraId="07FD7D05" w14:textId="77777777" w:rsidR="006917FC" w:rsidRDefault="006917FC">
            <w:pPr>
              <w:pStyle w:val="Tabletext"/>
              <w:rPr>
                <w:lang w:val="en-US"/>
              </w:rPr>
            </w:pPr>
            <w:r>
              <w:rPr>
                <w:lang w:val="en-US"/>
              </w:rPr>
              <w:t>Multi-class logistic regression model to predict race Black or White based on breast density and age, using one-vs-all approach.</w:t>
            </w:r>
          </w:p>
        </w:tc>
        <w:tc>
          <w:tcPr>
            <w:tcW w:w="2652" w:type="dxa"/>
            <w:tcBorders>
              <w:top w:val="single" w:sz="4" w:space="0" w:color="auto"/>
              <w:left w:val="single" w:sz="4" w:space="0" w:color="auto"/>
              <w:bottom w:val="single" w:sz="4" w:space="0" w:color="auto"/>
              <w:right w:val="single" w:sz="12" w:space="0" w:color="auto"/>
            </w:tcBorders>
            <w:hideMark/>
          </w:tcPr>
          <w:p w14:paraId="22B1E0B7" w14:textId="77777777" w:rsidR="006917FC" w:rsidRDefault="006917FC">
            <w:pPr>
              <w:pStyle w:val="Tabletext"/>
              <w:rPr>
                <w:lang w:val="en-US"/>
              </w:rPr>
            </w:pPr>
            <w:r>
              <w:rPr>
                <w:lang w:val="en-US"/>
              </w:rPr>
              <w:t>AUC – density only 0.54, age and density 0.61.</w:t>
            </w:r>
          </w:p>
        </w:tc>
      </w:tr>
      <w:tr w:rsidR="006917FC" w14:paraId="0F5765EC"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04D4A50" w14:textId="77777777" w:rsidR="006917FC" w:rsidRDefault="006917FC">
            <w:pPr>
              <w:pStyle w:val="Tabletext"/>
              <w:rPr>
                <w:lang w:val="en-US"/>
              </w:rPr>
            </w:pPr>
            <w:r>
              <w:rPr>
                <w:lang w:val="en-US"/>
              </w:rPr>
              <w:t>B.3 Race detection using disease labels</w:t>
            </w:r>
          </w:p>
        </w:tc>
        <w:tc>
          <w:tcPr>
            <w:tcW w:w="4419" w:type="dxa"/>
            <w:tcBorders>
              <w:top w:val="single" w:sz="4" w:space="0" w:color="auto"/>
              <w:left w:val="single" w:sz="4" w:space="0" w:color="auto"/>
              <w:bottom w:val="single" w:sz="4" w:space="0" w:color="auto"/>
              <w:right w:val="single" w:sz="4" w:space="0" w:color="auto"/>
            </w:tcBorders>
            <w:hideMark/>
          </w:tcPr>
          <w:p w14:paraId="50289D07" w14:textId="77777777" w:rsidR="006917FC" w:rsidRDefault="006917FC">
            <w:pPr>
              <w:pStyle w:val="Tabletext"/>
              <w:rPr>
                <w:lang w:val="en-US"/>
              </w:rPr>
            </w:pPr>
            <w:r>
              <w:rPr>
                <w:lang w:val="en-US"/>
              </w:rPr>
              <w:t>2 models – predict only using disease labels and image classification only on images with ‘no finding’ labels.</w:t>
            </w:r>
          </w:p>
        </w:tc>
        <w:tc>
          <w:tcPr>
            <w:tcW w:w="2652" w:type="dxa"/>
            <w:tcBorders>
              <w:top w:val="single" w:sz="4" w:space="0" w:color="auto"/>
              <w:left w:val="single" w:sz="4" w:space="0" w:color="auto"/>
              <w:bottom w:val="single" w:sz="4" w:space="0" w:color="auto"/>
              <w:right w:val="single" w:sz="12" w:space="0" w:color="auto"/>
            </w:tcBorders>
            <w:hideMark/>
          </w:tcPr>
          <w:p w14:paraId="411CF7B3" w14:textId="77777777" w:rsidR="006917FC" w:rsidRDefault="006917FC">
            <w:pPr>
              <w:pStyle w:val="Tabletext"/>
              <w:rPr>
                <w:lang w:val="en-US"/>
              </w:rPr>
            </w:pPr>
            <w:r>
              <w:rPr>
                <w:lang w:val="en-US"/>
              </w:rPr>
              <w:t>AUC – disease labels 0.561, no finding 0.937 average across races.</w:t>
            </w:r>
          </w:p>
        </w:tc>
      </w:tr>
      <w:tr w:rsidR="006917FC" w14:paraId="5FE48D58"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6EDC4AF" w14:textId="77777777" w:rsidR="006917FC" w:rsidRDefault="006917FC">
            <w:pPr>
              <w:pStyle w:val="Tabletext"/>
              <w:rPr>
                <w:lang w:val="en-US"/>
              </w:rPr>
            </w:pPr>
            <w:r>
              <w:rPr>
                <w:lang w:val="en-US"/>
              </w:rPr>
              <w:t>B.4 Race detection using bone density</w:t>
            </w:r>
          </w:p>
        </w:tc>
        <w:tc>
          <w:tcPr>
            <w:tcW w:w="4419" w:type="dxa"/>
            <w:tcBorders>
              <w:top w:val="single" w:sz="4" w:space="0" w:color="auto"/>
              <w:left w:val="single" w:sz="4" w:space="0" w:color="auto"/>
              <w:bottom w:val="single" w:sz="4" w:space="0" w:color="auto"/>
              <w:right w:val="single" w:sz="4" w:space="0" w:color="auto"/>
            </w:tcBorders>
            <w:hideMark/>
          </w:tcPr>
          <w:p w14:paraId="0A9F3F06" w14:textId="77777777" w:rsidR="006917FC" w:rsidRDefault="006917FC">
            <w:pPr>
              <w:pStyle w:val="Tabletext"/>
              <w:rPr>
                <w:lang w:val="en-US"/>
              </w:rPr>
            </w:pPr>
            <w:r>
              <w:rPr>
                <w:lang w:val="en-US"/>
              </w:rPr>
              <w:t>Remove bone density information by clipping bright pixels to 60% intensity, then train Densenet-121 model</w:t>
            </w:r>
          </w:p>
        </w:tc>
        <w:tc>
          <w:tcPr>
            <w:tcW w:w="2652" w:type="dxa"/>
            <w:tcBorders>
              <w:top w:val="single" w:sz="4" w:space="0" w:color="auto"/>
              <w:left w:val="single" w:sz="4" w:space="0" w:color="auto"/>
              <w:bottom w:val="single" w:sz="4" w:space="0" w:color="auto"/>
              <w:right w:val="single" w:sz="12" w:space="0" w:color="auto"/>
            </w:tcBorders>
            <w:hideMark/>
          </w:tcPr>
          <w:p w14:paraId="1A418DAB" w14:textId="77777777" w:rsidR="006917FC" w:rsidRDefault="006917FC">
            <w:pPr>
              <w:pStyle w:val="Tabletext"/>
              <w:rPr>
                <w:lang w:val="en-US"/>
              </w:rPr>
            </w:pPr>
            <w:r>
              <w:rPr>
                <w:lang w:val="en-US"/>
              </w:rPr>
              <w:t>Average AUC of 0.95 across races.</w:t>
            </w:r>
          </w:p>
        </w:tc>
      </w:tr>
      <w:tr w:rsidR="006917FC" w14:paraId="5865104C" w14:textId="77777777" w:rsidTr="006917FC">
        <w:trPr>
          <w:trHeight w:val="525"/>
          <w:jc w:val="center"/>
        </w:trPr>
        <w:tc>
          <w:tcPr>
            <w:tcW w:w="2370" w:type="dxa"/>
            <w:tcBorders>
              <w:top w:val="single" w:sz="4" w:space="0" w:color="auto"/>
              <w:left w:val="single" w:sz="12" w:space="0" w:color="auto"/>
              <w:bottom w:val="single" w:sz="4" w:space="0" w:color="auto"/>
              <w:right w:val="single" w:sz="4" w:space="0" w:color="auto"/>
            </w:tcBorders>
            <w:hideMark/>
          </w:tcPr>
          <w:p w14:paraId="5E0F59F6" w14:textId="77777777" w:rsidR="006917FC" w:rsidRDefault="006917FC">
            <w:pPr>
              <w:pStyle w:val="Tabletext"/>
              <w:rPr>
                <w:lang w:val="en-US"/>
              </w:rPr>
            </w:pPr>
            <w:r>
              <w:rPr>
                <w:lang w:val="en-US"/>
              </w:rPr>
              <w:t>B.5 Race detection using age and sex</w:t>
            </w:r>
          </w:p>
        </w:tc>
        <w:tc>
          <w:tcPr>
            <w:tcW w:w="4419" w:type="dxa"/>
            <w:tcBorders>
              <w:top w:val="single" w:sz="4" w:space="0" w:color="auto"/>
              <w:left w:val="single" w:sz="4" w:space="0" w:color="auto"/>
              <w:bottom w:val="single" w:sz="4" w:space="0" w:color="auto"/>
              <w:right w:val="single" w:sz="4" w:space="0" w:color="auto"/>
            </w:tcBorders>
            <w:hideMark/>
          </w:tcPr>
          <w:p w14:paraId="0DFB08EA" w14:textId="77777777" w:rsidR="006917FC" w:rsidRDefault="006917FC">
            <w:pPr>
              <w:pStyle w:val="Tabletext"/>
              <w:rPr>
                <w:lang w:val="en-US"/>
              </w:rPr>
            </w:pPr>
            <w:r>
              <w:rPr>
                <w:lang w:val="en-US"/>
              </w:rPr>
              <w:t>2 models trained on split data (A1 method) – 5 age groups and male/female.</w:t>
            </w:r>
          </w:p>
        </w:tc>
        <w:tc>
          <w:tcPr>
            <w:tcW w:w="2652" w:type="dxa"/>
            <w:tcBorders>
              <w:top w:val="single" w:sz="4" w:space="0" w:color="auto"/>
              <w:left w:val="single" w:sz="4" w:space="0" w:color="auto"/>
              <w:bottom w:val="single" w:sz="4" w:space="0" w:color="auto"/>
              <w:right w:val="single" w:sz="12" w:space="0" w:color="auto"/>
            </w:tcBorders>
            <w:hideMark/>
          </w:tcPr>
          <w:p w14:paraId="7291A49D" w14:textId="77777777" w:rsidR="006917FC" w:rsidRDefault="006917FC">
            <w:pPr>
              <w:pStyle w:val="Tabletext"/>
              <w:rPr>
                <w:lang w:val="en-US"/>
              </w:rPr>
            </w:pPr>
            <w:r>
              <w:rPr>
                <w:lang w:val="en-US"/>
              </w:rPr>
              <w:t>No significant deviation from A1.</w:t>
            </w:r>
          </w:p>
        </w:tc>
      </w:tr>
      <w:tr w:rsidR="006917FC" w14:paraId="728692D4"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382F17CA" w14:textId="77777777" w:rsidR="006917FC" w:rsidRDefault="006917FC">
            <w:pPr>
              <w:pStyle w:val="Tabletext"/>
              <w:rPr>
                <w:lang w:val="en-US"/>
              </w:rPr>
            </w:pPr>
            <w:r>
              <w:rPr>
                <w:lang w:val="en-US"/>
              </w:rPr>
              <w:t>C1 Frequency-domain imaging features</w:t>
            </w:r>
          </w:p>
        </w:tc>
        <w:tc>
          <w:tcPr>
            <w:tcW w:w="4419" w:type="dxa"/>
            <w:tcBorders>
              <w:top w:val="single" w:sz="4" w:space="0" w:color="auto"/>
              <w:left w:val="single" w:sz="4" w:space="0" w:color="auto"/>
              <w:bottom w:val="single" w:sz="4" w:space="0" w:color="auto"/>
              <w:right w:val="single" w:sz="4" w:space="0" w:color="auto"/>
            </w:tcBorders>
            <w:hideMark/>
          </w:tcPr>
          <w:p w14:paraId="01B0749B" w14:textId="77777777" w:rsidR="006917FC" w:rsidRDefault="006917FC">
            <w:pPr>
              <w:pStyle w:val="Tabletext"/>
              <w:rPr>
                <w:lang w:val="en-US"/>
              </w:rPr>
            </w:pPr>
            <w:r>
              <w:rPr>
                <w:lang w:val="en-US"/>
              </w:rPr>
              <w:t>4 new models created on modified datasets (A1 method) –low-pass filtered (LPF), high-pass filtered (HPF), bandpass filtered (BPF), notch filtered (NF).</w:t>
            </w:r>
          </w:p>
        </w:tc>
        <w:tc>
          <w:tcPr>
            <w:tcW w:w="2652" w:type="dxa"/>
            <w:tcBorders>
              <w:top w:val="single" w:sz="4" w:space="0" w:color="auto"/>
              <w:left w:val="single" w:sz="4" w:space="0" w:color="auto"/>
              <w:bottom w:val="single" w:sz="4" w:space="0" w:color="auto"/>
              <w:right w:val="single" w:sz="12" w:space="0" w:color="auto"/>
            </w:tcBorders>
            <w:hideMark/>
          </w:tcPr>
          <w:p w14:paraId="69761813" w14:textId="77777777" w:rsidR="006917FC" w:rsidRDefault="006917FC">
            <w:pPr>
              <w:pStyle w:val="Tabletext"/>
              <w:rPr>
                <w:lang w:val="en-US"/>
              </w:rPr>
            </w:pPr>
            <w:r>
              <w:rPr>
                <w:lang w:val="en-US"/>
              </w:rPr>
              <w:t>AUC – LPF all results &gt;0.5, &gt;0.9 for LPF 50; HPF all results &gt;0.5, &gt;0.9 for HPF 100; BPF [0.75, 0.91]; NF [0.82, 0.91]</w:t>
            </w:r>
          </w:p>
        </w:tc>
      </w:tr>
      <w:tr w:rsidR="006917FC" w14:paraId="0A6A2A7B"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2FBBBE83" w14:textId="77777777" w:rsidR="006917FC" w:rsidRDefault="006917FC">
            <w:pPr>
              <w:pStyle w:val="Tabletext"/>
              <w:rPr>
                <w:lang w:val="en-US"/>
              </w:rPr>
            </w:pPr>
            <w:r>
              <w:rPr>
                <w:lang w:val="en-US"/>
              </w:rPr>
              <w:t>C2 Impact of image resolution and quality</w:t>
            </w:r>
          </w:p>
        </w:tc>
        <w:tc>
          <w:tcPr>
            <w:tcW w:w="4419" w:type="dxa"/>
            <w:tcBorders>
              <w:top w:val="single" w:sz="4" w:space="0" w:color="auto"/>
              <w:left w:val="single" w:sz="4" w:space="0" w:color="auto"/>
              <w:bottom w:val="single" w:sz="4" w:space="0" w:color="auto"/>
              <w:right w:val="single" w:sz="4" w:space="0" w:color="auto"/>
            </w:tcBorders>
            <w:hideMark/>
          </w:tcPr>
          <w:p w14:paraId="508865DB" w14:textId="77777777" w:rsidR="006917FC" w:rsidRDefault="006917FC">
            <w:pPr>
              <w:pStyle w:val="Tabletext"/>
              <w:rPr>
                <w:lang w:val="en-US"/>
              </w:rPr>
            </w:pPr>
            <w:r>
              <w:rPr>
                <w:lang w:val="en-US"/>
              </w:rPr>
              <w:t>3 new models created on modified datasets (A1 method) – various resolutions and 2 with image perturbations.</w:t>
            </w:r>
          </w:p>
        </w:tc>
        <w:tc>
          <w:tcPr>
            <w:tcW w:w="2652" w:type="dxa"/>
            <w:tcBorders>
              <w:top w:val="single" w:sz="4" w:space="0" w:color="auto"/>
              <w:left w:val="single" w:sz="4" w:space="0" w:color="auto"/>
              <w:bottom w:val="single" w:sz="4" w:space="0" w:color="auto"/>
              <w:right w:val="single" w:sz="12" w:space="0" w:color="auto"/>
            </w:tcBorders>
            <w:hideMark/>
          </w:tcPr>
          <w:p w14:paraId="1BB85A3A" w14:textId="77777777" w:rsidR="006917FC" w:rsidRDefault="006917FC">
            <w:pPr>
              <w:pStyle w:val="Tabletext"/>
              <w:rPr>
                <w:lang w:val="en-US"/>
              </w:rPr>
            </w:pPr>
            <w:r>
              <w:rPr>
                <w:lang w:val="en-US"/>
              </w:rPr>
              <w:t>AUC - &gt;0/95 for 160x160 resolution and 0.64 for 4x4 images; Average of 0.652 for perturbed.</w:t>
            </w:r>
          </w:p>
        </w:tc>
      </w:tr>
      <w:tr w:rsidR="006917FC" w14:paraId="6AA2D34C" w14:textId="77777777" w:rsidTr="006917FC">
        <w:trPr>
          <w:trHeight w:val="1890"/>
          <w:jc w:val="center"/>
        </w:trPr>
        <w:tc>
          <w:tcPr>
            <w:tcW w:w="2370" w:type="dxa"/>
            <w:tcBorders>
              <w:top w:val="single" w:sz="4" w:space="0" w:color="auto"/>
              <w:left w:val="single" w:sz="12" w:space="0" w:color="auto"/>
              <w:bottom w:val="single" w:sz="4" w:space="0" w:color="auto"/>
              <w:right w:val="single" w:sz="4" w:space="0" w:color="auto"/>
            </w:tcBorders>
            <w:hideMark/>
          </w:tcPr>
          <w:p w14:paraId="25EC6822" w14:textId="77777777" w:rsidR="006917FC" w:rsidRDefault="006917FC">
            <w:pPr>
              <w:pStyle w:val="Tabletext"/>
              <w:rPr>
                <w:lang w:val="en-US"/>
              </w:rPr>
            </w:pPr>
            <w:r>
              <w:rPr>
                <w:lang w:val="en-US"/>
              </w:rPr>
              <w:lastRenderedPageBreak/>
              <w:t>C3 Anatomical localization</w:t>
            </w:r>
          </w:p>
        </w:tc>
        <w:tc>
          <w:tcPr>
            <w:tcW w:w="4419" w:type="dxa"/>
            <w:tcBorders>
              <w:top w:val="single" w:sz="4" w:space="0" w:color="auto"/>
              <w:left w:val="single" w:sz="4" w:space="0" w:color="auto"/>
              <w:bottom w:val="single" w:sz="4" w:space="0" w:color="auto"/>
              <w:right w:val="single" w:sz="4" w:space="0" w:color="auto"/>
            </w:tcBorders>
            <w:hideMark/>
          </w:tcPr>
          <w:p w14:paraId="7963A3B5" w14:textId="77777777" w:rsidR="006917FC" w:rsidRDefault="006917FC">
            <w:pPr>
              <w:pStyle w:val="Tabletext"/>
              <w:rPr>
                <w:lang w:val="en-US"/>
              </w:rPr>
            </w:pPr>
            <w:r>
              <w:rPr>
                <w:lang w:val="en-US"/>
              </w:rPr>
              <w:t>Produced saliency maps using grad-cam method, 5 radiologists perform qualitative evaluation. Mask regions of interest (ROI) from maps, then test performance of A1 model on masked images. Segment lungs and train new model on lung only and lung removed images. Analysis of CT slice by slice error distribution for anatomical regions of interest.</w:t>
            </w:r>
          </w:p>
        </w:tc>
        <w:tc>
          <w:tcPr>
            <w:tcW w:w="2652" w:type="dxa"/>
            <w:tcBorders>
              <w:top w:val="single" w:sz="4" w:space="0" w:color="auto"/>
              <w:left w:val="single" w:sz="4" w:space="0" w:color="auto"/>
              <w:bottom w:val="single" w:sz="4" w:space="0" w:color="auto"/>
              <w:right w:val="single" w:sz="12" w:space="0" w:color="auto"/>
            </w:tcBorders>
            <w:hideMark/>
          </w:tcPr>
          <w:p w14:paraId="7E8C6244" w14:textId="77777777" w:rsidR="006917FC" w:rsidRDefault="006917FC">
            <w:pPr>
              <w:pStyle w:val="Tabletext"/>
              <w:rPr>
                <w:lang w:val="en-US"/>
              </w:rPr>
            </w:pPr>
            <w:r>
              <w:rPr>
                <w:lang w:val="en-US"/>
              </w:rPr>
              <w:t>No finding of specific anatomical segment from qualitative evaluation or slice by slice CT errors. average AUC across races - masking ROI 0.82; non-lung 0.863; lung only 0.717.</w:t>
            </w:r>
          </w:p>
        </w:tc>
      </w:tr>
      <w:tr w:rsidR="006917FC" w14:paraId="2989D7A3" w14:textId="77777777" w:rsidTr="006917FC">
        <w:trPr>
          <w:trHeight w:val="915"/>
          <w:jc w:val="center"/>
        </w:trPr>
        <w:tc>
          <w:tcPr>
            <w:tcW w:w="2370" w:type="dxa"/>
            <w:tcBorders>
              <w:top w:val="single" w:sz="4" w:space="0" w:color="auto"/>
              <w:left w:val="single" w:sz="12" w:space="0" w:color="auto"/>
              <w:bottom w:val="single" w:sz="12" w:space="0" w:color="auto"/>
              <w:right w:val="single" w:sz="4" w:space="0" w:color="auto"/>
            </w:tcBorders>
            <w:hideMark/>
          </w:tcPr>
          <w:p w14:paraId="0390E98C" w14:textId="77777777" w:rsidR="006917FC" w:rsidRDefault="006917FC">
            <w:pPr>
              <w:pStyle w:val="Tabletext"/>
              <w:rPr>
                <w:lang w:val="en-US"/>
              </w:rPr>
            </w:pPr>
            <w:r>
              <w:rPr>
                <w:lang w:val="en-US"/>
              </w:rPr>
              <w:t>C4 Patch-based training</w:t>
            </w:r>
          </w:p>
        </w:tc>
        <w:tc>
          <w:tcPr>
            <w:tcW w:w="4419" w:type="dxa"/>
            <w:tcBorders>
              <w:top w:val="single" w:sz="4" w:space="0" w:color="auto"/>
              <w:left w:val="single" w:sz="4" w:space="0" w:color="auto"/>
              <w:bottom w:val="single" w:sz="12" w:space="0" w:color="auto"/>
              <w:right w:val="single" w:sz="4" w:space="0" w:color="auto"/>
            </w:tcBorders>
            <w:hideMark/>
          </w:tcPr>
          <w:p w14:paraId="695C58A7" w14:textId="77777777" w:rsidR="006917FC" w:rsidRDefault="006917FC">
            <w:pPr>
              <w:pStyle w:val="Tabletext"/>
              <w:rPr>
                <w:lang w:val="en-US"/>
              </w:rPr>
            </w:pPr>
            <w:r>
              <w:rPr>
                <w:lang w:val="en-US"/>
              </w:rPr>
              <w:t>Train 2 new models (A1 methodology) on datasets – split images into 3x3 square cells of equal size remove 1 of 9 cells, only use 1 cell.</w:t>
            </w:r>
          </w:p>
        </w:tc>
        <w:tc>
          <w:tcPr>
            <w:tcW w:w="2652" w:type="dxa"/>
            <w:tcBorders>
              <w:top w:val="single" w:sz="4" w:space="0" w:color="auto"/>
              <w:left w:val="single" w:sz="4" w:space="0" w:color="auto"/>
              <w:bottom w:val="single" w:sz="12" w:space="0" w:color="auto"/>
              <w:right w:val="single" w:sz="12" w:space="0" w:color="auto"/>
            </w:tcBorders>
            <w:hideMark/>
          </w:tcPr>
          <w:p w14:paraId="16C1F2BC" w14:textId="77777777" w:rsidR="006917FC" w:rsidRDefault="006917FC">
            <w:pPr>
              <w:pStyle w:val="Tabletext"/>
              <w:rPr>
                <w:lang w:val="en-US"/>
              </w:rPr>
            </w:pPr>
            <w:r>
              <w:rPr>
                <w:lang w:val="en-US"/>
              </w:rPr>
              <w:t>Average AUC White vs others – cell removed 0.909; only one cell 0.796.</w:t>
            </w:r>
          </w:p>
        </w:tc>
      </w:tr>
    </w:tbl>
    <w:p w14:paraId="28224AAE" w14:textId="77777777" w:rsidR="006917FC" w:rsidRDefault="006917FC" w:rsidP="006917FC">
      <w:r>
        <w:t>The result that deep learning models can trivially predict the self-reported race of patients from medical images alone is surprising, particularly as this task is not possible for human experts. Our work confirms that model discriminatory performance for racial identity recognition generalizes across multiple different clinical environments, medical imaging modalities, and patient populations, suggesting that these models are not relying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w:t>
      </w:r>
    </w:p>
    <w:p w14:paraId="4697AD1B" w14:textId="77777777" w:rsidR="006917FC" w:rsidRDefault="006917FC" w:rsidP="006917FC">
      <w:r>
        <w:rPr>
          <w:b/>
        </w:rPr>
        <w:t xml:space="preserve">Human oversight of AI models is of limited use to recognize and mitigate this problem. </w:t>
      </w:r>
      <w:r>
        <w:t>If an AI model relied on its ability to detect racial identity to make medical decisions, but in doing so misclassified all Black patients, clinical radiologists (who do not typically have access to racial demographic information) would not be able to tell.</w:t>
      </w:r>
    </w:p>
    <w:p w14:paraId="43D8D1FB" w14:textId="77777777" w:rsidR="006917FC" w:rsidRDefault="006917FC" w:rsidP="006917FC">
      <w:r>
        <w:rPr>
          <w:b/>
          <w:bCs/>
        </w:rPr>
        <w:t>We strongly recommend that all developers, regulators, and users who are involved with medical image analysis consider the use of deep learning models with extreme caution.</w:t>
      </w:r>
      <w:r>
        <w:t xml:space="preserve"> In the setting of x-ray and CT imaging data, patient racial identity is readily learnable from the image data alone, generalizes to new settings, and may provide a direct mechanism to perpetuate or even worsen the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6FFC569C" w14:textId="77777777" w:rsidR="006917FC" w:rsidRDefault="006917FC" w:rsidP="007A7A5F">
      <w:pPr>
        <w:pStyle w:val="Heading2"/>
        <w:numPr>
          <w:ilvl w:val="1"/>
          <w:numId w:val="13"/>
        </w:numPr>
      </w:pPr>
      <w:bookmarkStart w:id="36" w:name="_Toc83541479"/>
      <w:bookmarkStart w:id="37" w:name="_Toc83543190"/>
      <w:r>
        <w:t>Existing AI Solutions</w:t>
      </w:r>
      <w:bookmarkEnd w:id="36"/>
      <w:bookmarkEnd w:id="37"/>
    </w:p>
    <w:p w14:paraId="3E938300" w14:textId="77777777" w:rsidR="006917FC" w:rsidRDefault="006917FC" w:rsidP="007A7A5F">
      <w:pPr>
        <w:pStyle w:val="Heading3"/>
        <w:numPr>
          <w:ilvl w:val="2"/>
          <w:numId w:val="13"/>
        </w:numPr>
      </w:pPr>
      <w:bookmarkStart w:id="38" w:name="_Toc83541480"/>
      <w:bookmarkStart w:id="39" w:name="_Toc83543191"/>
      <w:r>
        <w:t>Use Case Descriptors</w:t>
      </w:r>
      <w:bookmarkEnd w:id="38"/>
      <w:bookmarkEnd w:id="39"/>
    </w:p>
    <w:p w14:paraId="3C15793B" w14:textId="77777777" w:rsidR="006917FC" w:rsidRDefault="006917FC" w:rsidP="006917FC">
      <w:r>
        <w:t>To collect existing AI solutions and use cases, we identified the following 9 descriptors that would be useful:</w:t>
      </w:r>
    </w:p>
    <w:p w14:paraId="1ED8AB4C" w14:textId="77777777" w:rsidR="006917FC" w:rsidRDefault="006917FC" w:rsidP="007A7A5F">
      <w:pPr>
        <w:numPr>
          <w:ilvl w:val="0"/>
          <w:numId w:val="14"/>
        </w:numPr>
        <w:ind w:left="567" w:hanging="567"/>
      </w:pPr>
      <w:r>
        <w:t>Condition</w:t>
      </w:r>
    </w:p>
    <w:p w14:paraId="7930346F" w14:textId="77777777" w:rsidR="006917FC" w:rsidRDefault="006917FC" w:rsidP="007A7A5F">
      <w:pPr>
        <w:numPr>
          <w:ilvl w:val="0"/>
          <w:numId w:val="14"/>
        </w:numPr>
        <w:ind w:left="567" w:hanging="567"/>
      </w:pPr>
      <w:r>
        <w:t>Medical imaging modality</w:t>
      </w:r>
    </w:p>
    <w:p w14:paraId="49587E82" w14:textId="77777777" w:rsidR="006917FC" w:rsidRDefault="006917FC" w:rsidP="007A7A5F">
      <w:pPr>
        <w:numPr>
          <w:ilvl w:val="0"/>
          <w:numId w:val="14"/>
        </w:numPr>
        <w:ind w:left="567" w:hanging="567"/>
      </w:pPr>
      <w:r>
        <w:t>AI task/problem description (e.g. Image Classification, Image Segmentation)</w:t>
      </w:r>
    </w:p>
    <w:p w14:paraId="62FA288D" w14:textId="77777777" w:rsidR="006917FC" w:rsidRDefault="006917FC" w:rsidP="007A7A5F">
      <w:pPr>
        <w:numPr>
          <w:ilvl w:val="0"/>
          <w:numId w:val="14"/>
        </w:numPr>
        <w:ind w:left="567" w:hanging="567"/>
      </w:pPr>
      <w:r>
        <w:t>General algorithm description (if shareable)</w:t>
      </w:r>
    </w:p>
    <w:p w14:paraId="31F29592" w14:textId="77777777" w:rsidR="006917FC" w:rsidRDefault="006917FC" w:rsidP="007A7A5F">
      <w:pPr>
        <w:numPr>
          <w:ilvl w:val="0"/>
          <w:numId w:val="14"/>
        </w:numPr>
        <w:ind w:left="567" w:hanging="567"/>
      </w:pPr>
      <w:r>
        <w:t>Project goal and current stage (if shareable)</w:t>
      </w:r>
    </w:p>
    <w:p w14:paraId="4260CE8B" w14:textId="77777777" w:rsidR="006917FC" w:rsidRDefault="006917FC" w:rsidP="007A7A5F">
      <w:pPr>
        <w:numPr>
          <w:ilvl w:val="0"/>
          <w:numId w:val="14"/>
        </w:numPr>
        <w:ind w:left="567" w:hanging="567"/>
      </w:pPr>
      <w:r>
        <w:t>Input structure and format</w:t>
      </w:r>
    </w:p>
    <w:p w14:paraId="16E06F6F" w14:textId="77777777" w:rsidR="006917FC" w:rsidRDefault="006917FC" w:rsidP="007A7A5F">
      <w:pPr>
        <w:numPr>
          <w:ilvl w:val="0"/>
          <w:numId w:val="14"/>
        </w:numPr>
        <w:ind w:left="567" w:hanging="567"/>
      </w:pPr>
      <w:r>
        <w:t>Output structure and format</w:t>
      </w:r>
    </w:p>
    <w:p w14:paraId="3B1FACFF" w14:textId="77777777" w:rsidR="006917FC" w:rsidRDefault="006917FC" w:rsidP="007A7A5F">
      <w:pPr>
        <w:numPr>
          <w:ilvl w:val="0"/>
          <w:numId w:val="14"/>
        </w:numPr>
        <w:ind w:left="567" w:hanging="567"/>
      </w:pPr>
      <w:r>
        <w:lastRenderedPageBreak/>
        <w:t>Evaluation metrics</w:t>
      </w:r>
    </w:p>
    <w:p w14:paraId="493C8AE7" w14:textId="77777777" w:rsidR="006917FC" w:rsidRDefault="006917FC" w:rsidP="007A7A5F">
      <w:pPr>
        <w:numPr>
          <w:ilvl w:val="0"/>
          <w:numId w:val="14"/>
        </w:numPr>
        <w:ind w:left="567" w:hanging="567"/>
      </w:pPr>
      <w:r>
        <w:t>Explainability and Interpretability framework</w:t>
      </w:r>
    </w:p>
    <w:p w14:paraId="32A998B6" w14:textId="77777777" w:rsidR="006917FC" w:rsidRDefault="006917FC" w:rsidP="006917FC"/>
    <w:p w14:paraId="2F543AF6" w14:textId="77777777" w:rsidR="006917FC" w:rsidRDefault="006917FC" w:rsidP="007A7A5F">
      <w:pPr>
        <w:pStyle w:val="Heading3"/>
        <w:numPr>
          <w:ilvl w:val="2"/>
          <w:numId w:val="13"/>
        </w:numPr>
      </w:pPr>
      <w:bookmarkStart w:id="40" w:name="_Toc83541481"/>
      <w:bookmarkStart w:id="41" w:name="_Toc83543192"/>
      <w:r>
        <w:t>Collected AI solutions and use cases</w:t>
      </w:r>
      <w:bookmarkEnd w:id="40"/>
      <w:bookmarkEnd w:id="41"/>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61C1CE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66B5B9"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856698C" w14:textId="77777777" w:rsidR="006917FC" w:rsidRDefault="006917FC">
            <w:pPr>
              <w:pStyle w:val="Tabletext"/>
              <w:rPr>
                <w:lang w:val="en-US"/>
              </w:rPr>
            </w:pPr>
          </w:p>
        </w:tc>
      </w:tr>
      <w:tr w:rsidR="006917FC" w14:paraId="1EB79D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F8E1CFE"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9FB09E7" w14:textId="77777777" w:rsidR="006917FC" w:rsidRDefault="006917FC">
            <w:pPr>
              <w:pStyle w:val="Tabletext"/>
              <w:rPr>
                <w:b/>
                <w:lang w:val="en-US"/>
              </w:rPr>
            </w:pPr>
            <w:r>
              <w:rPr>
                <w:b/>
                <w:lang w:val="en-US"/>
              </w:rPr>
              <w:t>Description</w:t>
            </w:r>
          </w:p>
        </w:tc>
      </w:tr>
      <w:tr w:rsidR="006917FC" w14:paraId="3DEDE63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519E678"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4DAB411D" w14:textId="77777777" w:rsidR="006917FC" w:rsidRDefault="006917FC">
            <w:pPr>
              <w:pStyle w:val="Tabletext"/>
              <w:rPr>
                <w:lang w:val="en-US"/>
              </w:rPr>
            </w:pPr>
            <w:r>
              <w:rPr>
                <w:lang w:val="en-US"/>
              </w:rPr>
              <w:t>Pneumonia, Hernia, Fibrosis, Atelectasis, Cardiomegaly, Enlarged Cardiomegaly, Consolidation, Edema, Lung Lesion, Lung Opacity, Pneumothorax, Fracture, Pleural Effusion and Pleural Other (14 different systems)</w:t>
            </w:r>
          </w:p>
        </w:tc>
      </w:tr>
      <w:tr w:rsidR="006917FC" w14:paraId="2FE0D65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A6201A"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22A67E8" w14:textId="77777777" w:rsidR="006917FC" w:rsidRDefault="006917FC">
            <w:pPr>
              <w:pStyle w:val="Tabletext"/>
              <w:rPr>
                <w:lang w:val="en-US"/>
              </w:rPr>
            </w:pPr>
            <w:r>
              <w:rPr>
                <w:lang w:val="en-US"/>
              </w:rPr>
              <w:t>Chest XRay</w:t>
            </w:r>
          </w:p>
        </w:tc>
      </w:tr>
      <w:tr w:rsidR="006917FC" w14:paraId="5495B007"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F8AD39E"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BE53E58" w14:textId="77777777" w:rsidR="006917FC" w:rsidRDefault="006917FC">
            <w:pPr>
              <w:pStyle w:val="Tabletext"/>
              <w:rPr>
                <w:lang w:val="en-US"/>
              </w:rPr>
            </w:pPr>
            <w:r>
              <w:rPr>
                <w:lang w:val="en-US"/>
              </w:rPr>
              <w:t>Image Classification</w:t>
            </w:r>
          </w:p>
        </w:tc>
      </w:tr>
      <w:tr w:rsidR="006917FC" w14:paraId="0984E3B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D8ED257"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3B280642" w14:textId="77777777" w:rsidR="006917FC" w:rsidRDefault="006917FC">
            <w:pPr>
              <w:pStyle w:val="Tabletext"/>
              <w:rPr>
                <w:lang w:val="en-US"/>
              </w:rPr>
            </w:pPr>
            <w:r>
              <w:rPr>
                <w:lang w:val="en-US"/>
              </w:rPr>
              <w:t>Convolutional Neural Networks, Transfer Learning</w:t>
            </w:r>
          </w:p>
        </w:tc>
      </w:tr>
      <w:tr w:rsidR="006917FC" w14:paraId="231248C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A211091"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718554C7" w14:textId="77777777" w:rsidR="006917FC" w:rsidRDefault="006917FC">
            <w:pPr>
              <w:pStyle w:val="Tabletext"/>
              <w:rPr>
                <w:lang w:val="en-US"/>
              </w:rPr>
            </w:pPr>
            <w:r>
              <w:rPr>
                <w:lang w:val="en-US"/>
              </w:rPr>
              <w:t>Commercial, Testing and Piloting.</w:t>
            </w:r>
          </w:p>
        </w:tc>
      </w:tr>
      <w:tr w:rsidR="006917FC" w14:paraId="3C3BCEF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7F0F7A"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881879A" w14:textId="77777777" w:rsidR="006917FC" w:rsidRDefault="006917FC">
            <w:pPr>
              <w:pStyle w:val="Tabletext"/>
              <w:rPr>
                <w:lang w:val="en-US"/>
              </w:rPr>
            </w:pPr>
            <w:r>
              <w:rPr>
                <w:lang w:val="en-US"/>
              </w:rPr>
              <w:t>2D image, jpeg (converted from DICOM)</w:t>
            </w:r>
          </w:p>
        </w:tc>
      </w:tr>
      <w:tr w:rsidR="006917FC" w14:paraId="270A4E6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D8010D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51378B4" w14:textId="77777777" w:rsidR="006917FC" w:rsidRDefault="006917FC">
            <w:pPr>
              <w:pStyle w:val="Tabletext"/>
              <w:rPr>
                <w:lang w:val="en-US"/>
              </w:rPr>
            </w:pPr>
            <w:r>
              <w:rPr>
                <w:lang w:val="en-US"/>
              </w:rPr>
              <w:t>Sigmoid with range 0 - 1, 0 = Negative, 1 = Positive</w:t>
            </w:r>
          </w:p>
        </w:tc>
      </w:tr>
      <w:tr w:rsidR="006917FC" w14:paraId="6D03CDA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16DD9E5"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E4D0D4A" w14:textId="77777777" w:rsidR="006917FC" w:rsidRDefault="006917FC">
            <w:pPr>
              <w:pStyle w:val="Tabletext"/>
              <w:rPr>
                <w:lang w:val="en-US"/>
              </w:rPr>
            </w:pPr>
            <w:r>
              <w:rPr>
                <w:lang w:val="en-US"/>
              </w:rPr>
              <w:t>Accuracy Score, ROC curve &amp; Area Under Curve Score</w:t>
            </w:r>
          </w:p>
        </w:tc>
      </w:tr>
      <w:tr w:rsidR="006917FC" w14:paraId="00B2BF4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5F6B1E1"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2412CF98" w14:textId="77777777" w:rsidR="006917FC" w:rsidRDefault="006917FC">
            <w:pPr>
              <w:pStyle w:val="Tabletext"/>
              <w:rPr>
                <w:lang w:val="en-US"/>
              </w:rPr>
            </w:pPr>
            <w:r>
              <w:rPr>
                <w:lang w:val="en-US"/>
              </w:rPr>
              <w:t>Implementing LIME</w:t>
            </w:r>
          </w:p>
        </w:tc>
      </w:tr>
    </w:tbl>
    <w:p w14:paraId="6461D8F1"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6CB43AF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8CC8BF1"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A215B30" w14:textId="77777777" w:rsidR="006917FC" w:rsidRDefault="006917FC">
            <w:pPr>
              <w:pStyle w:val="Tabletext"/>
              <w:rPr>
                <w:lang w:val="en-US"/>
              </w:rPr>
            </w:pPr>
          </w:p>
        </w:tc>
      </w:tr>
      <w:tr w:rsidR="006917FC" w14:paraId="3300192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462F27" w14:textId="77777777" w:rsidR="006917FC" w:rsidRDefault="006917FC">
            <w:pPr>
              <w:pStyle w:val="Tabletext"/>
              <w:rPr>
                <w:lang w:val="en-US"/>
              </w:rPr>
            </w:pPr>
            <w:r>
              <w:rPr>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748BD1E4" w14:textId="77777777" w:rsidR="006917FC" w:rsidRDefault="006917FC">
            <w:pPr>
              <w:pStyle w:val="Tabletext"/>
              <w:rPr>
                <w:lang w:val="en-US"/>
              </w:rPr>
            </w:pPr>
            <w:r>
              <w:rPr>
                <w:lang w:val="en-US"/>
              </w:rPr>
              <w:t>Description</w:t>
            </w:r>
          </w:p>
        </w:tc>
      </w:tr>
      <w:tr w:rsidR="006917FC" w14:paraId="24917A9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D1DACA" w14:textId="77777777" w:rsidR="006917FC" w:rsidRDefault="006917FC">
            <w:pPr>
              <w:pStyle w:val="Tabletext"/>
              <w:rPr>
                <w:lang w:val="en-US"/>
              </w:rPr>
            </w:pPr>
            <w:r>
              <w:rPr>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7EC34741" w14:textId="77777777" w:rsidR="006917FC" w:rsidRDefault="006917FC">
            <w:pPr>
              <w:pStyle w:val="Tabletext"/>
              <w:rPr>
                <w:lang w:val="en-US"/>
              </w:rPr>
            </w:pPr>
            <w:r>
              <w:rPr>
                <w:lang w:val="en-US"/>
              </w:rPr>
              <w:t xml:space="preserve"> Breast Cancer</w:t>
            </w:r>
          </w:p>
        </w:tc>
      </w:tr>
      <w:tr w:rsidR="006917FC" w14:paraId="4BCE13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C18643E" w14:textId="77777777" w:rsidR="006917FC" w:rsidRDefault="006917FC">
            <w:pPr>
              <w:pStyle w:val="Tabletext"/>
              <w:rPr>
                <w:lang w:val="en-US"/>
              </w:rPr>
            </w:pPr>
            <w:r>
              <w:rPr>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4ECA8E9E" w14:textId="77777777" w:rsidR="006917FC" w:rsidRDefault="006917FC">
            <w:pPr>
              <w:pStyle w:val="Tabletext"/>
              <w:rPr>
                <w:lang w:val="en-US"/>
              </w:rPr>
            </w:pPr>
            <w:r>
              <w:rPr>
                <w:lang w:val="en-US"/>
              </w:rPr>
              <w:t>Mammograms</w:t>
            </w:r>
          </w:p>
        </w:tc>
      </w:tr>
      <w:tr w:rsidR="006917FC" w14:paraId="0CC7DA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BD906C" w14:textId="77777777" w:rsidR="006917FC" w:rsidRDefault="006917FC">
            <w:pPr>
              <w:pStyle w:val="Tabletext"/>
              <w:rPr>
                <w:lang w:val="en-US"/>
              </w:rPr>
            </w:pPr>
            <w:r>
              <w:rPr>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25A49A3" w14:textId="77777777" w:rsidR="006917FC" w:rsidRDefault="006917FC">
            <w:pPr>
              <w:pStyle w:val="Tabletext"/>
              <w:rPr>
                <w:lang w:val="en-US"/>
              </w:rPr>
            </w:pPr>
            <w:r>
              <w:rPr>
                <w:lang w:val="en-US"/>
              </w:rPr>
              <w:t>Image Classification</w:t>
            </w:r>
          </w:p>
        </w:tc>
      </w:tr>
      <w:tr w:rsidR="006917FC" w14:paraId="74605E3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0B4E50" w14:textId="77777777" w:rsidR="006917FC" w:rsidRDefault="006917FC">
            <w:pPr>
              <w:pStyle w:val="Tabletext"/>
              <w:rPr>
                <w:lang w:val="en-US"/>
              </w:rPr>
            </w:pPr>
            <w:r>
              <w:rPr>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4EC84733" w14:textId="77777777" w:rsidR="006917FC" w:rsidRDefault="006917FC">
            <w:pPr>
              <w:pStyle w:val="Tabletext"/>
              <w:rPr>
                <w:lang w:val="en-US"/>
              </w:rPr>
            </w:pPr>
            <w:r>
              <w:rPr>
                <w:lang w:val="en-US"/>
              </w:rPr>
              <w:t>Convolutional Neural Networks, Transfer Learning</w:t>
            </w:r>
          </w:p>
        </w:tc>
      </w:tr>
      <w:tr w:rsidR="006917FC" w14:paraId="4AB932CE"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00A88DE" w14:textId="77777777" w:rsidR="006917FC" w:rsidRDefault="006917FC">
            <w:pPr>
              <w:pStyle w:val="Tabletext"/>
              <w:rPr>
                <w:lang w:val="en-US"/>
              </w:rPr>
            </w:pPr>
            <w:r>
              <w:rPr>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1F318B49" w14:textId="77777777" w:rsidR="006917FC" w:rsidRDefault="006917FC">
            <w:pPr>
              <w:pStyle w:val="Tabletext"/>
              <w:rPr>
                <w:lang w:val="en-US"/>
              </w:rPr>
            </w:pPr>
            <w:r>
              <w:rPr>
                <w:lang w:val="en-US"/>
              </w:rPr>
              <w:t>Commercial, Testing and Piloting.</w:t>
            </w:r>
          </w:p>
        </w:tc>
      </w:tr>
      <w:tr w:rsidR="006917FC" w14:paraId="73353D5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DDEE705" w14:textId="77777777" w:rsidR="006917FC" w:rsidRDefault="006917FC">
            <w:pPr>
              <w:pStyle w:val="Tabletext"/>
              <w:rPr>
                <w:lang w:val="en-US"/>
              </w:rPr>
            </w:pPr>
            <w:r>
              <w:rPr>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B519105" w14:textId="77777777" w:rsidR="006917FC" w:rsidRDefault="006917FC">
            <w:pPr>
              <w:pStyle w:val="Tabletext"/>
              <w:rPr>
                <w:lang w:val="en-US"/>
              </w:rPr>
            </w:pPr>
            <w:r>
              <w:rPr>
                <w:lang w:val="en-US"/>
              </w:rPr>
              <w:t>2D image, jpeg (converted from DICOM)</w:t>
            </w:r>
          </w:p>
        </w:tc>
      </w:tr>
      <w:tr w:rsidR="006917FC" w14:paraId="38F1C37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C7FFCBD" w14:textId="77777777" w:rsidR="006917FC" w:rsidRDefault="006917FC">
            <w:pPr>
              <w:pStyle w:val="Tabletext"/>
              <w:rPr>
                <w:lang w:val="en-US"/>
              </w:rPr>
            </w:pPr>
            <w:r>
              <w:rPr>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50FC47D" w14:textId="77777777" w:rsidR="006917FC" w:rsidRDefault="006917FC">
            <w:pPr>
              <w:pStyle w:val="Tabletext"/>
              <w:rPr>
                <w:lang w:val="en-US"/>
              </w:rPr>
            </w:pPr>
            <w:r>
              <w:rPr>
                <w:lang w:val="en-US"/>
              </w:rPr>
              <w:t>Softmax with 3 classes, Benign, Benign Without Callback and Malignant</w:t>
            </w:r>
          </w:p>
        </w:tc>
      </w:tr>
      <w:tr w:rsidR="006917FC" w14:paraId="39EC0A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DE517E2" w14:textId="77777777" w:rsidR="006917FC" w:rsidRDefault="006917FC">
            <w:pPr>
              <w:pStyle w:val="Tabletext"/>
              <w:rPr>
                <w:lang w:val="en-US"/>
              </w:rPr>
            </w:pPr>
            <w:r>
              <w:rPr>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48D1F68B" w14:textId="77777777" w:rsidR="006917FC" w:rsidRDefault="006917FC">
            <w:pPr>
              <w:pStyle w:val="Tabletext"/>
              <w:rPr>
                <w:lang w:val="en-US"/>
              </w:rPr>
            </w:pPr>
            <w:r>
              <w:rPr>
                <w:lang w:val="en-US"/>
              </w:rPr>
              <w:t>Accuracy Score, ROC curve &amp; Area Under Curve Score</w:t>
            </w:r>
          </w:p>
        </w:tc>
      </w:tr>
      <w:tr w:rsidR="006917FC" w14:paraId="37F5E3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F519489" w14:textId="77777777" w:rsidR="006917FC" w:rsidRDefault="006917FC">
            <w:pPr>
              <w:pStyle w:val="Tabletext"/>
              <w:rPr>
                <w:lang w:val="en-US"/>
              </w:rPr>
            </w:pPr>
            <w:r>
              <w:rPr>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7BC2575" w14:textId="77777777" w:rsidR="006917FC" w:rsidRDefault="006917FC">
            <w:pPr>
              <w:pStyle w:val="Tabletext"/>
              <w:rPr>
                <w:lang w:val="en-US"/>
              </w:rPr>
            </w:pPr>
            <w:r>
              <w:rPr>
                <w:lang w:val="en-US"/>
              </w:rPr>
              <w:t>Implementing LIME</w:t>
            </w:r>
          </w:p>
        </w:tc>
      </w:tr>
    </w:tbl>
    <w:p w14:paraId="6F296C93"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D6A905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7373E" w14:textId="77777777" w:rsidR="006917FC" w:rsidRDefault="006917FC">
            <w:pPr>
              <w:pStyle w:val="Tabletext"/>
              <w:rPr>
                <w:lang w:val="en-US"/>
              </w:rPr>
            </w:pPr>
            <w:r>
              <w:rPr>
                <w:lang w:val="en-US"/>
              </w:rPr>
              <w:t>Braid.Health</w:t>
            </w:r>
          </w:p>
        </w:tc>
        <w:tc>
          <w:tcPr>
            <w:tcW w:w="4820" w:type="dxa"/>
            <w:tcBorders>
              <w:top w:val="single" w:sz="4" w:space="0" w:color="000000"/>
              <w:left w:val="single" w:sz="4" w:space="0" w:color="000000"/>
              <w:bottom w:val="single" w:sz="4" w:space="0" w:color="000000"/>
              <w:right w:val="single" w:sz="4" w:space="0" w:color="000000"/>
            </w:tcBorders>
          </w:tcPr>
          <w:p w14:paraId="184F1879" w14:textId="77777777" w:rsidR="006917FC" w:rsidRDefault="006917FC">
            <w:pPr>
              <w:pStyle w:val="Tabletext"/>
              <w:rPr>
                <w:lang w:val="en-US"/>
              </w:rPr>
            </w:pPr>
          </w:p>
        </w:tc>
      </w:tr>
      <w:tr w:rsidR="006917FC" w14:paraId="3EDDEEA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C30C7F3"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673ADC4" w14:textId="77777777" w:rsidR="006917FC" w:rsidRDefault="006917FC">
            <w:pPr>
              <w:pStyle w:val="Tabletext"/>
              <w:rPr>
                <w:b/>
                <w:lang w:val="en-US"/>
              </w:rPr>
            </w:pPr>
            <w:r>
              <w:rPr>
                <w:b/>
                <w:lang w:val="en-US"/>
              </w:rPr>
              <w:t>Description</w:t>
            </w:r>
          </w:p>
        </w:tc>
      </w:tr>
      <w:tr w:rsidR="006917FC" w14:paraId="5CF94E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1A3EB5"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00E49A1F" w14:textId="77777777" w:rsidR="006917FC" w:rsidRDefault="006917FC">
            <w:pPr>
              <w:pStyle w:val="Tabletext"/>
              <w:rPr>
                <w:lang w:val="en-US"/>
              </w:rPr>
            </w:pPr>
            <w:r>
              <w:rPr>
                <w:lang w:val="en-US"/>
              </w:rPr>
              <w:t>Atelectasis, Cardiomegaly, Consolidation, Edema, Effusion, Emphysema, Fibrosis, Hernia, Infiltration, Mass, Nodule, Peural_Thickening, Pneumonia, Pneumothorax, Old Fracture, New Fracture, Scoliosis, Sternotomy, Enlarged Cardiomedistinum, Support Devices, Tuberculosis, Bronchiectasis, Foreign Body (22 conditions)</w:t>
            </w:r>
          </w:p>
        </w:tc>
      </w:tr>
      <w:tr w:rsidR="006917FC" w14:paraId="75583EA0"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366083"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38216CD0" w14:textId="77777777" w:rsidR="006917FC" w:rsidRDefault="006917FC">
            <w:pPr>
              <w:pStyle w:val="Tabletext"/>
              <w:rPr>
                <w:lang w:val="en-US"/>
              </w:rPr>
            </w:pPr>
            <w:r>
              <w:rPr>
                <w:lang w:val="en-US"/>
              </w:rPr>
              <w:t>Chest XRay</w:t>
            </w:r>
          </w:p>
        </w:tc>
      </w:tr>
      <w:tr w:rsidR="006917FC" w14:paraId="55DF42F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56782E0"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F14A3DD" w14:textId="77777777" w:rsidR="006917FC" w:rsidRDefault="006917FC">
            <w:pPr>
              <w:pStyle w:val="Tabletext"/>
              <w:rPr>
                <w:lang w:val="en-US"/>
              </w:rPr>
            </w:pPr>
            <w:r>
              <w:rPr>
                <w:lang w:val="en-US"/>
              </w:rPr>
              <w:t>Image Classification</w:t>
            </w:r>
          </w:p>
        </w:tc>
      </w:tr>
      <w:tr w:rsidR="006917FC" w14:paraId="21B92D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1196E06"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79ECA06"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3DE2959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04586C"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39C10B7D" w14:textId="77777777" w:rsidR="006917FC" w:rsidRDefault="006917FC">
            <w:pPr>
              <w:pStyle w:val="Tabletext"/>
              <w:rPr>
                <w:lang w:val="en-US"/>
              </w:rPr>
            </w:pPr>
            <w:r>
              <w:rPr>
                <w:lang w:val="en-US"/>
              </w:rPr>
              <w:t>Commercial, Testing and Piloting.</w:t>
            </w:r>
          </w:p>
        </w:tc>
      </w:tr>
      <w:tr w:rsidR="006917FC" w14:paraId="7B89C47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891EA98"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0E1A528" w14:textId="77777777" w:rsidR="006917FC" w:rsidRDefault="006917FC">
            <w:pPr>
              <w:pStyle w:val="Tabletext"/>
              <w:rPr>
                <w:lang w:val="en-US"/>
              </w:rPr>
            </w:pPr>
            <w:r>
              <w:rPr>
                <w:lang w:val="en-US"/>
              </w:rPr>
              <w:t>2D image, PNG (converted from DICOM)</w:t>
            </w:r>
          </w:p>
        </w:tc>
      </w:tr>
      <w:tr w:rsidR="006917FC" w14:paraId="7C1FE5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F443B96"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7AEE8A6" w14:textId="77777777" w:rsidR="006917FC" w:rsidRDefault="006917FC">
            <w:pPr>
              <w:pStyle w:val="Tabletext"/>
              <w:rPr>
                <w:lang w:val="en-US"/>
              </w:rPr>
            </w:pPr>
            <w:r>
              <w:rPr>
                <w:lang w:val="en-US"/>
              </w:rPr>
              <w:t>Calibrated score from 0.0 to 1.0 representing Precision of data for the current distribution</w:t>
            </w:r>
          </w:p>
        </w:tc>
      </w:tr>
      <w:tr w:rsidR="006917FC" w14:paraId="4BE8402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EA98908"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8FAE320" w14:textId="77777777" w:rsidR="006917FC" w:rsidRDefault="006917FC">
            <w:pPr>
              <w:pStyle w:val="Tabletext"/>
              <w:rPr>
                <w:lang w:val="en-US"/>
              </w:rPr>
            </w:pPr>
            <w:r>
              <w:rPr>
                <w:lang w:val="en-US"/>
              </w:rPr>
              <w:t>ROC curve, Area Under Curve ROC Score, Specificity at Sensitivity</w:t>
            </w:r>
          </w:p>
        </w:tc>
      </w:tr>
      <w:tr w:rsidR="006917FC" w14:paraId="42334C5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7F1156B"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6CF8522" w14:textId="77777777" w:rsidR="006917FC" w:rsidRDefault="006917FC">
            <w:pPr>
              <w:pStyle w:val="Tabletext"/>
              <w:rPr>
                <w:lang w:val="en-US"/>
              </w:rPr>
            </w:pPr>
            <w:r>
              <w:rPr>
                <w:lang w:val="en-US"/>
              </w:rPr>
              <w:t>None currently</w:t>
            </w:r>
          </w:p>
        </w:tc>
      </w:tr>
    </w:tbl>
    <w:p w14:paraId="450430B2"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B7D83B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CCCF202" w14:textId="77777777" w:rsidR="006917FC" w:rsidRDefault="006917FC">
            <w:pPr>
              <w:pStyle w:val="Tabletext"/>
              <w:rPr>
                <w:lang w:val="en-US"/>
              </w:rPr>
            </w:pPr>
            <w:r>
              <w:rPr>
                <w:lang w:val="en-US"/>
              </w:rPr>
              <w:t>Braid.Health</w:t>
            </w:r>
          </w:p>
        </w:tc>
        <w:tc>
          <w:tcPr>
            <w:tcW w:w="4820" w:type="dxa"/>
            <w:tcBorders>
              <w:top w:val="single" w:sz="4" w:space="0" w:color="000000"/>
              <w:left w:val="single" w:sz="4" w:space="0" w:color="000000"/>
              <w:bottom w:val="single" w:sz="4" w:space="0" w:color="000000"/>
              <w:right w:val="single" w:sz="4" w:space="0" w:color="000000"/>
            </w:tcBorders>
          </w:tcPr>
          <w:p w14:paraId="6D6D0C4B" w14:textId="77777777" w:rsidR="006917FC" w:rsidRDefault="006917FC">
            <w:pPr>
              <w:pStyle w:val="Tabletext"/>
              <w:rPr>
                <w:lang w:val="en-US"/>
              </w:rPr>
            </w:pPr>
          </w:p>
        </w:tc>
      </w:tr>
      <w:tr w:rsidR="006917FC" w14:paraId="3F1FA1E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9330807"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5C7DABE" w14:textId="77777777" w:rsidR="006917FC" w:rsidRDefault="006917FC">
            <w:pPr>
              <w:pStyle w:val="Tabletext"/>
              <w:rPr>
                <w:b/>
                <w:lang w:val="en-US"/>
              </w:rPr>
            </w:pPr>
            <w:r>
              <w:rPr>
                <w:b/>
                <w:lang w:val="en-US"/>
              </w:rPr>
              <w:t>Description</w:t>
            </w:r>
          </w:p>
        </w:tc>
      </w:tr>
      <w:tr w:rsidR="006917FC" w14:paraId="0F680A9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9431C7"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3F4684F9" w14:textId="77777777" w:rsidR="006917FC" w:rsidRDefault="006917FC">
            <w:pPr>
              <w:pStyle w:val="Tabletext"/>
              <w:rPr>
                <w:lang w:val="en-US"/>
              </w:rPr>
            </w:pPr>
            <w:r>
              <w:rPr>
                <w:lang w:val="en-US"/>
              </w:rPr>
              <w:t>Fracture, Dislocation, Edema, Arthritis, Osteoarthritis, Spur (6 conditions)</w:t>
            </w:r>
          </w:p>
        </w:tc>
      </w:tr>
      <w:tr w:rsidR="006917FC" w14:paraId="201ECDC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6B1D4C"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194FA94E" w14:textId="77777777" w:rsidR="006917FC" w:rsidRDefault="006917FC">
            <w:pPr>
              <w:pStyle w:val="Tabletext"/>
              <w:rPr>
                <w:lang w:val="en-US"/>
              </w:rPr>
            </w:pPr>
            <w:r>
              <w:rPr>
                <w:lang w:val="en-US"/>
              </w:rPr>
              <w:t>Foot XRay</w:t>
            </w:r>
          </w:p>
        </w:tc>
      </w:tr>
      <w:tr w:rsidR="006917FC" w14:paraId="20C655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C85CB3"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199914F9" w14:textId="77777777" w:rsidR="006917FC" w:rsidRDefault="006917FC">
            <w:pPr>
              <w:pStyle w:val="Tabletext"/>
              <w:rPr>
                <w:lang w:val="en-US"/>
              </w:rPr>
            </w:pPr>
            <w:r>
              <w:rPr>
                <w:lang w:val="en-US"/>
              </w:rPr>
              <w:t>Image Classification</w:t>
            </w:r>
          </w:p>
        </w:tc>
      </w:tr>
      <w:tr w:rsidR="006917FC" w14:paraId="21672EC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3B976DC"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D11DD65"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6FFC999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E796B66"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6319CDE4" w14:textId="77777777" w:rsidR="006917FC" w:rsidRDefault="006917FC">
            <w:pPr>
              <w:pStyle w:val="Tabletext"/>
              <w:rPr>
                <w:lang w:val="en-US"/>
              </w:rPr>
            </w:pPr>
            <w:r>
              <w:rPr>
                <w:lang w:val="en-US"/>
              </w:rPr>
              <w:t>Commercial, Testing and Piloting.</w:t>
            </w:r>
          </w:p>
        </w:tc>
      </w:tr>
      <w:tr w:rsidR="006917FC" w14:paraId="2E6E037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89E0A8E"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7207C06D" w14:textId="77777777" w:rsidR="006917FC" w:rsidRDefault="006917FC">
            <w:pPr>
              <w:pStyle w:val="Tabletext"/>
              <w:rPr>
                <w:lang w:val="en-US"/>
              </w:rPr>
            </w:pPr>
            <w:r>
              <w:rPr>
                <w:lang w:val="en-US"/>
              </w:rPr>
              <w:t>2D image, PNG (converted from DICOM)</w:t>
            </w:r>
          </w:p>
        </w:tc>
      </w:tr>
      <w:tr w:rsidR="006917FC" w14:paraId="07D6E2B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86EAF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4BF16C5C" w14:textId="77777777" w:rsidR="006917FC" w:rsidRDefault="006917FC">
            <w:pPr>
              <w:pStyle w:val="Tabletext"/>
              <w:rPr>
                <w:lang w:val="en-US"/>
              </w:rPr>
            </w:pPr>
            <w:r>
              <w:rPr>
                <w:lang w:val="en-US"/>
              </w:rPr>
              <w:t>Calibrated score from 0.0 to 1.0 representing Precision of data for the current distribution</w:t>
            </w:r>
          </w:p>
        </w:tc>
      </w:tr>
      <w:tr w:rsidR="006917FC" w14:paraId="1BBB59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C41910"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53025673" w14:textId="77777777" w:rsidR="006917FC" w:rsidRDefault="006917FC">
            <w:pPr>
              <w:pStyle w:val="Tabletext"/>
              <w:rPr>
                <w:lang w:val="en-US"/>
              </w:rPr>
            </w:pPr>
            <w:r>
              <w:rPr>
                <w:lang w:val="en-US"/>
              </w:rPr>
              <w:t>ROC curve, Area Under Curve ROC Score, Specificity at Sensitivity</w:t>
            </w:r>
          </w:p>
        </w:tc>
      </w:tr>
      <w:tr w:rsidR="006917FC" w14:paraId="04BECCE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D5B3C5E"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3027DFBB" w14:textId="77777777" w:rsidR="006917FC" w:rsidRDefault="006917FC">
            <w:pPr>
              <w:pStyle w:val="Tabletext"/>
              <w:rPr>
                <w:lang w:val="en-US"/>
              </w:rPr>
            </w:pPr>
            <w:r>
              <w:rPr>
                <w:lang w:val="en-US"/>
              </w:rPr>
              <w:t>None Currently</w:t>
            </w:r>
          </w:p>
        </w:tc>
      </w:tr>
    </w:tbl>
    <w:p w14:paraId="26C73D5E"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9B374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A0043" w14:textId="77777777" w:rsidR="006917FC" w:rsidRDefault="006917FC">
            <w:pPr>
              <w:pStyle w:val="Tabletext"/>
              <w:rPr>
                <w:lang w:val="en-US"/>
              </w:rPr>
            </w:pPr>
            <w:r>
              <w:rPr>
                <w:lang w:val="en-US"/>
              </w:rPr>
              <w:t>minoHealth</w:t>
            </w:r>
          </w:p>
        </w:tc>
        <w:tc>
          <w:tcPr>
            <w:tcW w:w="4820" w:type="dxa"/>
            <w:tcBorders>
              <w:top w:val="single" w:sz="4" w:space="0" w:color="000000"/>
              <w:left w:val="single" w:sz="4" w:space="0" w:color="000000"/>
              <w:bottom w:val="single" w:sz="4" w:space="0" w:color="000000"/>
              <w:right w:val="single" w:sz="4" w:space="0" w:color="000000"/>
            </w:tcBorders>
          </w:tcPr>
          <w:p w14:paraId="7D38DE42" w14:textId="77777777" w:rsidR="006917FC" w:rsidRDefault="006917FC">
            <w:pPr>
              <w:pStyle w:val="Tabletext"/>
              <w:rPr>
                <w:lang w:val="en-US"/>
              </w:rPr>
            </w:pPr>
          </w:p>
        </w:tc>
      </w:tr>
      <w:tr w:rsidR="006917FC" w14:paraId="0EF90DF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CFDB4"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FEDC059" w14:textId="77777777" w:rsidR="006917FC" w:rsidRDefault="006917FC">
            <w:pPr>
              <w:pStyle w:val="Tabletext"/>
              <w:rPr>
                <w:b/>
                <w:lang w:val="en-US"/>
              </w:rPr>
            </w:pPr>
            <w:r>
              <w:rPr>
                <w:b/>
                <w:lang w:val="en-US"/>
              </w:rPr>
              <w:t>Description</w:t>
            </w:r>
          </w:p>
        </w:tc>
      </w:tr>
      <w:tr w:rsidR="006917FC" w14:paraId="2FDB670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39AA643"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5EE91BC6" w14:textId="77777777" w:rsidR="006917FC" w:rsidRDefault="006917FC">
            <w:pPr>
              <w:pStyle w:val="Tabletext"/>
              <w:rPr>
                <w:lang w:val="en-US"/>
              </w:rPr>
            </w:pPr>
            <w:r>
              <w:rPr>
                <w:lang w:val="en-US"/>
              </w:rPr>
              <w:t xml:space="preserve">Chest_AP, Chest_LAT, Chest_PA, Foot_AP, Foot_LAT, Foot_OBL, Ankle_AP, Ankle_LAT, Ankle_OBL, Hand_LAT, Hand_OBL, Hand_PA, Knee_AP, Knee_LAT, Knee_OBL, Knee_SUNRISE, Wrist_LAT, Wrist_OBL, Wrist_PA, Wrist_SCAPHOID, Abdomen_AP, Abdomen_SUPINE, Finger_LAT, Finger_OBL, Finger_PA, Toe_AP, Toe_LAT, Toe_OBL, Shoulder_AP, Shoulder_EXTERNAL, Shoulder_INTERNAL, Shoulder_Y-VIEW, Elbow_AP, Elbow_LAT, Elbow_OBL, Forearm_AP, Forearm_LAT, Ribs_AP, Ribs_LOWER, Ribs_UPPER, Lumbar_Spine_AP, Lumbar_Spine_L5-S1, Lumbar_Spine_LAT, Cervical_Spine_AP, Cervical_Spine_LAT, Cervical_Spine_ODONTOID, Thoracic_Spine_AP, </w:t>
            </w:r>
            <w:r>
              <w:rPr>
                <w:lang w:val="en-US"/>
              </w:rPr>
              <w:lastRenderedPageBreak/>
              <w:t>Thoracic_Spine_LAT, Thoracic_Spine_SWIMMERS, Clavicle_AP, Hip_AP, Hip_LAT, Pelvis_AP, Humerus_AP, Humerus_LAT, Unknown (56 classes)</w:t>
            </w:r>
          </w:p>
        </w:tc>
      </w:tr>
      <w:tr w:rsidR="006917FC" w14:paraId="5ECB3CE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0D3BB0"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9B779E0" w14:textId="77777777" w:rsidR="006917FC" w:rsidRDefault="006917FC">
            <w:pPr>
              <w:pStyle w:val="Tabletext"/>
              <w:rPr>
                <w:lang w:val="en-US"/>
              </w:rPr>
            </w:pPr>
            <w:r>
              <w:rPr>
                <w:lang w:val="en-US"/>
              </w:rPr>
              <w:t>XRay</w:t>
            </w:r>
          </w:p>
        </w:tc>
      </w:tr>
      <w:tr w:rsidR="006917FC" w14:paraId="633E852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5ED0C91"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207E08E" w14:textId="77777777" w:rsidR="006917FC" w:rsidRDefault="006917FC">
            <w:pPr>
              <w:pStyle w:val="Tabletext"/>
              <w:rPr>
                <w:lang w:val="en-US"/>
              </w:rPr>
            </w:pPr>
            <w:r>
              <w:rPr>
                <w:lang w:val="en-US"/>
              </w:rPr>
              <w:t>Image Classification</w:t>
            </w:r>
          </w:p>
        </w:tc>
      </w:tr>
      <w:tr w:rsidR="006917FC" w14:paraId="094194F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087BDCD"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28952FE" w14:textId="77777777" w:rsidR="006917FC" w:rsidRDefault="006917FC">
            <w:pPr>
              <w:pStyle w:val="Tabletext"/>
              <w:rPr>
                <w:lang w:val="en-US"/>
              </w:rPr>
            </w:pPr>
            <w:r>
              <w:rPr>
                <w:lang w:val="en-US"/>
              </w:rPr>
              <w:t>Convolutional Neural Networks, DenseNet 121, Transfer Learning, Bayesian Optimization, Strong Augmentations</w:t>
            </w:r>
          </w:p>
        </w:tc>
      </w:tr>
      <w:tr w:rsidR="006917FC" w14:paraId="4D1113D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3FBC402"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5C9B4E20" w14:textId="77777777" w:rsidR="006917FC" w:rsidRDefault="006917FC">
            <w:pPr>
              <w:pStyle w:val="Tabletext"/>
              <w:rPr>
                <w:lang w:val="en-US"/>
              </w:rPr>
            </w:pPr>
            <w:r>
              <w:rPr>
                <w:lang w:val="en-US"/>
              </w:rPr>
              <w:t>Commercial, Testing and Piloting.</w:t>
            </w:r>
          </w:p>
        </w:tc>
      </w:tr>
      <w:tr w:rsidR="006917FC" w14:paraId="22EDEED3"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20BE0"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1FE46C6" w14:textId="77777777" w:rsidR="006917FC" w:rsidRDefault="006917FC">
            <w:pPr>
              <w:pStyle w:val="Tabletext"/>
              <w:rPr>
                <w:lang w:val="en-US"/>
              </w:rPr>
            </w:pPr>
            <w:r>
              <w:rPr>
                <w:lang w:val="en-US"/>
              </w:rPr>
              <w:t>2D image, PNG (converted from DICOM)</w:t>
            </w:r>
          </w:p>
        </w:tc>
      </w:tr>
      <w:tr w:rsidR="006917FC" w14:paraId="38F7391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CEFE6C7"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A7516C4" w14:textId="77777777" w:rsidR="006917FC" w:rsidRDefault="006917FC">
            <w:pPr>
              <w:pStyle w:val="Tabletext"/>
              <w:rPr>
                <w:lang w:val="en-US"/>
              </w:rPr>
            </w:pPr>
            <w:r>
              <w:rPr>
                <w:lang w:val="en-US"/>
              </w:rPr>
              <w:t>Calibrated score from 0.0 to 1.0 representing Precision of data for the current distribution</w:t>
            </w:r>
          </w:p>
        </w:tc>
      </w:tr>
      <w:tr w:rsidR="006917FC" w14:paraId="511F5C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F550F2C"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D340E8E" w14:textId="77777777" w:rsidR="006917FC" w:rsidRDefault="006917FC">
            <w:pPr>
              <w:pStyle w:val="Tabletext"/>
              <w:rPr>
                <w:lang w:val="en-US"/>
              </w:rPr>
            </w:pPr>
            <w:r>
              <w:rPr>
                <w:lang w:val="en-US"/>
              </w:rPr>
              <w:t>ROC curve, Area Under Curve ROC Score, Specificity at Sensitivity</w:t>
            </w:r>
          </w:p>
        </w:tc>
      </w:tr>
      <w:tr w:rsidR="006917FC" w14:paraId="5EDE066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2462B7" w14:textId="77777777" w:rsidR="006917FC" w:rsidRDefault="006917FC">
            <w:pPr>
              <w:pStyle w:val="Tabletext"/>
              <w:rPr>
                <w:b/>
                <w:lang w:val="en-US"/>
              </w:rPr>
            </w:pPr>
            <w:r>
              <w:rPr>
                <w:b/>
                <w:lang w:val="en-US"/>
              </w:rPr>
              <w:t>Explainability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7DEBEC88" w14:textId="77777777" w:rsidR="006917FC" w:rsidRDefault="006917FC">
            <w:pPr>
              <w:pStyle w:val="Tabletext"/>
              <w:rPr>
                <w:lang w:val="en-US"/>
              </w:rPr>
            </w:pPr>
            <w:r>
              <w:rPr>
                <w:lang w:val="en-US"/>
              </w:rPr>
              <w:t>None currently</w:t>
            </w:r>
          </w:p>
        </w:tc>
      </w:tr>
    </w:tbl>
    <w:p w14:paraId="06A7A383" w14:textId="77777777" w:rsidR="006917FC" w:rsidRDefault="006917FC" w:rsidP="006917FC"/>
    <w:p w14:paraId="68389E1F" w14:textId="77777777" w:rsidR="006917FC" w:rsidRDefault="006917FC" w:rsidP="007A7A5F">
      <w:pPr>
        <w:pStyle w:val="Heading2"/>
        <w:numPr>
          <w:ilvl w:val="1"/>
          <w:numId w:val="13"/>
        </w:numPr>
      </w:pPr>
      <w:bookmarkStart w:id="42" w:name="_Toc83541482"/>
      <w:bookmarkStart w:id="43" w:name="_Toc83543193"/>
      <w:r>
        <w:t>Imaging Modalities</w:t>
      </w:r>
      <w:bookmarkEnd w:id="42"/>
      <w:bookmarkEnd w:id="43"/>
    </w:p>
    <w:p w14:paraId="5F16FAAE" w14:textId="77777777" w:rsidR="006917FC" w:rsidRDefault="006917FC" w:rsidP="006917FC">
      <w:r>
        <w:t>We map out the various medical imaging modalities. The goal of this work is to identify each imaging modality, address how AI can be used with such modality towards diagnosis, triage, forecasts, prognosis or treatment of certain conditions.</w:t>
      </w:r>
    </w:p>
    <w:p w14:paraId="0F9BC2E0" w14:textId="77777777" w:rsidR="006917FC" w:rsidRDefault="006917FC" w:rsidP="006917FC">
      <w:r>
        <w:t>Each modality would have paragraphs dedicated to covering details using the pointers below:</w:t>
      </w:r>
    </w:p>
    <w:p w14:paraId="658FC0CC" w14:textId="77777777" w:rsidR="006917FC" w:rsidRDefault="006917FC" w:rsidP="007A7A5F">
      <w:pPr>
        <w:numPr>
          <w:ilvl w:val="0"/>
          <w:numId w:val="15"/>
        </w:numPr>
        <w:overflowPunct w:val="0"/>
        <w:autoSpaceDE w:val="0"/>
        <w:autoSpaceDN w:val="0"/>
        <w:adjustRightInd w:val="0"/>
        <w:ind w:left="567" w:hanging="567"/>
        <w:textAlignment w:val="baseline"/>
      </w:pPr>
      <w:r>
        <w:t>Description: Description of imaging modality</w:t>
      </w:r>
    </w:p>
    <w:p w14:paraId="56E43F81" w14:textId="77777777" w:rsidR="006917FC" w:rsidRDefault="006917FC" w:rsidP="007A7A5F">
      <w:pPr>
        <w:numPr>
          <w:ilvl w:val="0"/>
          <w:numId w:val="15"/>
        </w:numPr>
        <w:overflowPunct w:val="0"/>
        <w:autoSpaceDE w:val="0"/>
        <w:autoSpaceDN w:val="0"/>
        <w:adjustRightInd w:val="0"/>
        <w:ind w:left="567" w:hanging="567"/>
        <w:textAlignment w:val="baseline"/>
      </w:pPr>
      <w:r>
        <w:t>Conditions: Conditions modalities are applied to</w:t>
      </w:r>
    </w:p>
    <w:p w14:paraId="0D651933" w14:textId="77777777" w:rsidR="006917FC" w:rsidRDefault="006917FC" w:rsidP="007A7A5F">
      <w:pPr>
        <w:numPr>
          <w:ilvl w:val="0"/>
          <w:numId w:val="15"/>
        </w:numPr>
        <w:overflowPunct w:val="0"/>
        <w:autoSpaceDE w:val="0"/>
        <w:autoSpaceDN w:val="0"/>
        <w:adjustRightInd w:val="0"/>
        <w:ind w:left="567" w:hanging="567"/>
        <w:textAlignment w:val="baseline"/>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7A846B20" w14:textId="77777777" w:rsidR="006917FC" w:rsidRDefault="006917FC" w:rsidP="007A7A5F">
      <w:pPr>
        <w:numPr>
          <w:ilvl w:val="0"/>
          <w:numId w:val="15"/>
        </w:numPr>
        <w:overflowPunct w:val="0"/>
        <w:autoSpaceDE w:val="0"/>
        <w:autoSpaceDN w:val="0"/>
        <w:adjustRightInd w:val="0"/>
        <w:ind w:left="567" w:hanging="567"/>
        <w:textAlignment w:val="baseline"/>
      </w:pPr>
      <w:r>
        <w:t>AI Applications: How AI is being used with modality</w:t>
      </w:r>
    </w:p>
    <w:p w14:paraId="450EB445" w14:textId="77777777" w:rsidR="006917FC" w:rsidRDefault="006917FC" w:rsidP="006917FC">
      <w:pPr>
        <w:pStyle w:val="TableNotitle"/>
      </w:pPr>
      <w:bookmarkStart w:id="44" w:name="_Toc83408329"/>
      <w:bookmarkStart w:id="45" w:name="_Toc83543225"/>
      <w:r>
        <w:t xml:space="preserve">Table </w:t>
      </w:r>
      <w:r>
        <w:fldChar w:fldCharType="begin"/>
      </w:r>
      <w:r>
        <w:instrText xml:space="preserve"> SEQ Table \* ARABIC </w:instrText>
      </w:r>
      <w:r>
        <w:fldChar w:fldCharType="separate"/>
      </w:r>
      <w:r>
        <w:rPr>
          <w:noProof/>
        </w:rPr>
        <w:t>2</w:t>
      </w:r>
      <w:r>
        <w:fldChar w:fldCharType="end"/>
      </w:r>
      <w:r>
        <w:t>: Imaging modalities</w:t>
      </w:r>
      <w:bookmarkEnd w:id="44"/>
      <w:bookmarkEnd w:id="45"/>
    </w:p>
    <w:tbl>
      <w:tblPr>
        <w:tblW w:w="9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87"/>
        <w:gridCol w:w="6538"/>
      </w:tblGrid>
      <w:tr w:rsidR="006917FC" w14:paraId="414E2F6C" w14:textId="77777777" w:rsidTr="006917FC">
        <w:trPr>
          <w:jc w:val="center"/>
        </w:trPr>
        <w:tc>
          <w:tcPr>
            <w:tcW w:w="9520" w:type="dxa"/>
            <w:gridSpan w:val="2"/>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hideMark/>
          </w:tcPr>
          <w:p w14:paraId="60268877" w14:textId="77777777" w:rsidR="006917FC" w:rsidRDefault="006917FC">
            <w:pPr>
              <w:pStyle w:val="Tabletext"/>
              <w:rPr>
                <w:lang w:val="en-US"/>
              </w:rPr>
            </w:pPr>
            <w:r>
              <w:rPr>
                <w:b/>
                <w:bCs/>
                <w:lang w:val="en-US"/>
              </w:rPr>
              <w:t>Conventional radiography (plain x-rays)</w:t>
            </w:r>
          </w:p>
        </w:tc>
      </w:tr>
      <w:tr w:rsidR="006917FC" w14:paraId="61D48D0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7E152D" w14:textId="77777777" w:rsidR="006917FC" w:rsidRDefault="006917FC">
            <w:pPr>
              <w:pStyle w:val="Tabletext"/>
              <w:rPr>
                <w:lang w:val="en-US"/>
              </w:rPr>
            </w:pPr>
            <w:r>
              <w:rPr>
                <w:lang w:val="en-US"/>
              </w:rPr>
              <w:t xml:space="preserve">Description </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52FF6279" w14:textId="77777777" w:rsidR="006917FC" w:rsidRDefault="006917FC">
            <w:pPr>
              <w:pStyle w:val="Tabletext"/>
              <w:rPr>
                <w:lang w:val="en-US"/>
              </w:rPr>
            </w:pPr>
            <w:r>
              <w:rPr>
                <w:lang w:val="en-US"/>
              </w:rPr>
              <w:t xml:space="preserve">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(gray), fat (darker gray), and air or gas (black, or radiolucent). This variance produces contrast within the </w:t>
            </w:r>
            <w:r>
              <w:rPr>
                <w:lang w:val="en-US"/>
              </w:rPr>
              <w:lastRenderedPageBreak/>
              <w:t>image to give a 2D representation of all the structures within the patient [1,2].</w:t>
            </w:r>
          </w:p>
          <w:p w14:paraId="2A719101" w14:textId="77777777" w:rsidR="006917FC" w:rsidRDefault="006917FC">
            <w:pPr>
              <w:pStyle w:val="Tabletext"/>
              <w:rPr>
                <w:lang w:val="en-US"/>
              </w:rPr>
            </w:pPr>
          </w:p>
        </w:tc>
      </w:tr>
      <w:tr w:rsidR="006917FC" w14:paraId="3090301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2344D0B"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7C7B9C" w14:textId="77777777" w:rsidR="006917FC" w:rsidRDefault="006917FC">
            <w:pPr>
              <w:pStyle w:val="Tabletext"/>
              <w:rPr>
                <w:lang w:val="en-US"/>
              </w:rPr>
            </w:pPr>
            <w:r>
              <w:rPr>
                <w:lang w:val="en-US"/>
              </w:rPr>
              <w:t>Typically, conventional radiography is the first imaging method indicated to evaluate the extremities, chest, and sometimes the spine and abdomen.</w:t>
            </w:r>
          </w:p>
          <w:p w14:paraId="119ED6A2" w14:textId="77777777" w:rsidR="006917FC" w:rsidRDefault="006917FC">
            <w:pPr>
              <w:pStyle w:val="Tabletext"/>
              <w:rPr>
                <w:lang w:val="en-US"/>
              </w:rPr>
            </w:pPr>
            <w:r>
              <w:rPr>
                <w:lang w:val="en-US"/>
              </w:rPr>
              <w:t>Chest: to assess lung pathology, e.g., atelectasis, pneumonia, pulmonary edema, heart failure, solitary pulmonary nodule, lung masses, diffuse lung diseases, pleural diseases.</w:t>
            </w:r>
          </w:p>
          <w:p w14:paraId="159CB8DB" w14:textId="77777777" w:rsidR="006917FC" w:rsidRDefault="006917FC">
            <w:pPr>
              <w:pStyle w:val="Tabletext"/>
              <w:rPr>
                <w:lang w:val="en-US"/>
              </w:rPr>
            </w:pPr>
            <w:r>
              <w:rPr>
                <w:lang w:val="en-US"/>
              </w:rPr>
              <w:t>Skeletal: to examine bone structure and diagnose fractures, dislocation or other bone pathology.</w:t>
            </w:r>
          </w:p>
          <w:p w14:paraId="386C5F48" w14:textId="77777777" w:rsidR="006917FC" w:rsidRDefault="006917FC">
            <w:pPr>
              <w:pStyle w:val="Tabletext"/>
              <w:rPr>
                <w:lang w:val="en-US"/>
              </w:rPr>
            </w:pPr>
            <w:r>
              <w:rPr>
                <w:lang w:val="en-US"/>
              </w:rPr>
              <w:t>Abdomen: can assess abdominal obstruction, free air or free fluid within the abdominal cavity [1,3].</w:t>
            </w:r>
          </w:p>
        </w:tc>
      </w:tr>
      <w:tr w:rsidR="006917FC" w14:paraId="0EB41F1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690A6A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6567ADD" w14:textId="77777777" w:rsidR="006917FC" w:rsidRDefault="006917FC">
            <w:pPr>
              <w:pStyle w:val="Tabletext"/>
              <w:rPr>
                <w:lang w:val="en-US"/>
              </w:rPr>
            </w:pPr>
            <w:r>
              <w:rPr>
                <w:lang w:val="en-US"/>
              </w:rPr>
              <w:t>Single/multiple 2D image.</w:t>
            </w:r>
          </w:p>
        </w:tc>
      </w:tr>
      <w:tr w:rsidR="006917FC" w14:paraId="50CD229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F1A898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81AF2C3" w14:textId="77777777" w:rsidR="006917FC" w:rsidRDefault="006917FC" w:rsidP="007A7A5F">
            <w:pPr>
              <w:pStyle w:val="Tabletext"/>
              <w:numPr>
                <w:ilvl w:val="0"/>
                <w:numId w:val="16"/>
              </w:numPr>
              <w:ind w:left="284" w:hanging="284"/>
              <w:textAlignment w:val="auto"/>
              <w:rPr>
                <w:lang w:val="en-US"/>
              </w:rPr>
            </w:pPr>
            <w:r>
              <w:rPr>
                <w:lang w:val="en-US"/>
              </w:rPr>
              <w:t>Different AI approaches have been proposed to segment chest anatomical structures such as lungs, heart, and clavicle bones, for diagnostic purposes [4].</w:t>
            </w:r>
          </w:p>
          <w:p w14:paraId="2CDFD9D7" w14:textId="77777777" w:rsidR="006917FC" w:rsidRDefault="006917FC" w:rsidP="007A7A5F">
            <w:pPr>
              <w:pStyle w:val="Tabletext"/>
              <w:numPr>
                <w:ilvl w:val="0"/>
                <w:numId w:val="16"/>
              </w:numPr>
              <w:ind w:left="284" w:hanging="284"/>
              <w:textAlignment w:val="auto"/>
              <w:rPr>
                <w:lang w:val="en-US"/>
              </w:rPr>
            </w:pPr>
            <w:r>
              <w:rPr>
                <w:lang w:val="en-US"/>
              </w:rPr>
              <w:t>AI has also been developed to classify normal and abnormal results from chest radiographs with major thoracic diseases including cardiomegaly, pulmonary malignant neoplasm, active tuberculosis, interstitial lung diseases, pneumothorax, pulmonary edema, emphysema, pneumonia, and pediatric pneumonia [5–15].</w:t>
            </w:r>
          </w:p>
          <w:p w14:paraId="22B4CD05" w14:textId="77777777" w:rsidR="006917FC" w:rsidRDefault="006917FC" w:rsidP="007A7A5F">
            <w:pPr>
              <w:pStyle w:val="Tabletext"/>
              <w:numPr>
                <w:ilvl w:val="0"/>
                <w:numId w:val="16"/>
              </w:numPr>
              <w:ind w:left="284" w:hanging="284"/>
              <w:textAlignment w:val="auto"/>
              <w:rPr>
                <w:lang w:val="en-US"/>
              </w:rPr>
            </w:pPr>
            <w:r>
              <w:rPr>
                <w:lang w:val="en-US"/>
              </w:rPr>
              <w:t>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w:t>
            </w:r>
          </w:p>
          <w:p w14:paraId="0D2A1056" w14:textId="77777777" w:rsidR="006917FC" w:rsidRDefault="006917FC" w:rsidP="007A7A5F">
            <w:pPr>
              <w:pStyle w:val="Tabletext"/>
              <w:numPr>
                <w:ilvl w:val="0"/>
                <w:numId w:val="16"/>
              </w:numPr>
              <w:ind w:left="284" w:hanging="284"/>
              <w:textAlignment w:val="auto"/>
              <w:rPr>
                <w:lang w:val="en-US"/>
              </w:rPr>
            </w:pPr>
            <w:r>
              <w:rPr>
                <w:lang w:val="en-US"/>
              </w:rPr>
              <w:t>Bone suppression techniques based on artificial intelligence have been developed to avoid overlooking lung nodules because of bones overlapping the lung fields [25].</w:t>
            </w:r>
          </w:p>
          <w:p w14:paraId="21C16CB7" w14:textId="77777777" w:rsidR="006917FC" w:rsidRDefault="006917FC" w:rsidP="007A7A5F">
            <w:pPr>
              <w:pStyle w:val="Tabletext"/>
              <w:numPr>
                <w:ilvl w:val="0"/>
                <w:numId w:val="16"/>
              </w:numPr>
              <w:ind w:left="284" w:hanging="284"/>
              <w:textAlignment w:val="auto"/>
              <w:rPr>
                <w:lang w:val="en-US"/>
              </w:rPr>
            </w:pPr>
            <w:r>
              <w:rPr>
                <w:lang w:val="en-US"/>
              </w:rPr>
              <w:t>AI has been used for analysis and features extraction of spine X-ray images, which may allow prediction of high-risk populations with abnormal bone mineral density [26]. Application prospects have also been described in bone age assessment [14,27].</w:t>
            </w:r>
          </w:p>
          <w:p w14:paraId="1474682C" w14:textId="77777777" w:rsidR="006917FC" w:rsidRDefault="006917FC" w:rsidP="007A7A5F">
            <w:pPr>
              <w:pStyle w:val="Tabletext"/>
              <w:numPr>
                <w:ilvl w:val="0"/>
                <w:numId w:val="16"/>
              </w:numPr>
              <w:ind w:left="284" w:hanging="284"/>
              <w:textAlignment w:val="auto"/>
              <w:rPr>
                <w:lang w:val="en-US"/>
              </w:rPr>
            </w:pPr>
            <w:r>
              <w:rPr>
                <w:lang w:val="en-US"/>
              </w:rPr>
              <w:t>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tc>
      </w:tr>
      <w:tr w:rsidR="006917FC" w14:paraId="04D0807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8B50D6A" w14:textId="77777777" w:rsidR="006917FC" w:rsidRDefault="006917FC">
            <w:pPr>
              <w:pStyle w:val="Tabletext"/>
              <w:keepNext/>
              <w:rPr>
                <w:lang w:val="en-US"/>
              </w:rPr>
            </w:pPr>
            <w:r>
              <w:rPr>
                <w:b/>
                <w:bCs/>
                <w:lang w:val="en-US"/>
              </w:rPr>
              <w:lastRenderedPageBreak/>
              <w:t>Fluoroscopy</w:t>
            </w:r>
          </w:p>
        </w:tc>
      </w:tr>
      <w:tr w:rsidR="006917FC" w14:paraId="16666C5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DDC15D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F3F9C93" w14:textId="77777777" w:rsidR="006917FC" w:rsidRDefault="006917FC">
            <w:pPr>
              <w:pStyle w:val="Tabletext"/>
              <w:rPr>
                <w:lang w:val="en-US"/>
              </w:rPr>
            </w:pPr>
            <w:r>
              <w:rPr>
                <w:lang w:val="en-US"/>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6917FC" w14:paraId="0EC2E4F3"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2576DF7"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F22A28E" w14:textId="77777777" w:rsidR="006917FC" w:rsidRDefault="006917FC">
            <w:pPr>
              <w:pStyle w:val="Tabletext"/>
              <w:rPr>
                <w:lang w:val="en-US"/>
              </w:rPr>
            </w:pPr>
            <w:r>
              <w:rPr>
                <w:lang w:val="en-US"/>
              </w:rPr>
              <w:t>This modality is commonly applied to conditions that involve foreign bodies, obstruction or modification of fluid transport, or fractures[35-37]</w:t>
            </w:r>
          </w:p>
        </w:tc>
      </w:tr>
      <w:tr w:rsidR="006917FC" w14:paraId="6DD24FE6"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5D5FD11"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D5A5741" w14:textId="77777777" w:rsidR="006917FC" w:rsidRDefault="006917FC">
            <w:pPr>
              <w:pStyle w:val="Tabletext"/>
              <w:rPr>
                <w:lang w:val="en-US"/>
              </w:rPr>
            </w:pPr>
            <w:r>
              <w:rPr>
                <w:lang w:val="en-US"/>
              </w:rPr>
              <w:t>Images generated through fluoroscopy can be produced in single-plane 2D images as well as multi-plane 3D images [35-37]</w:t>
            </w:r>
          </w:p>
        </w:tc>
      </w:tr>
      <w:tr w:rsidR="006917FC" w14:paraId="4878D76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8500AFD"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C25D0E" w14:textId="77777777" w:rsidR="006917FC" w:rsidRDefault="006917FC">
            <w:pPr>
              <w:pStyle w:val="Tabletext"/>
              <w:rPr>
                <w:lang w:val="en-US"/>
              </w:rPr>
            </w:pPr>
            <w:r>
              <w:rPr>
                <w:lang w:val="en-US"/>
              </w:rPr>
              <w:t>AI is being used to simplify and optimize presentation of imaging, as well as reduce radiation exposure to patients [38-39]</w:t>
            </w:r>
          </w:p>
        </w:tc>
      </w:tr>
      <w:tr w:rsidR="006917FC" w14:paraId="4D28A092"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EED3575" w14:textId="77777777" w:rsidR="006917FC" w:rsidRDefault="006917FC">
            <w:pPr>
              <w:pStyle w:val="Tabletext"/>
              <w:keepNext/>
              <w:rPr>
                <w:b/>
                <w:bCs/>
                <w:lang w:val="en-US"/>
              </w:rPr>
            </w:pPr>
            <w:r>
              <w:rPr>
                <w:b/>
                <w:bCs/>
                <w:lang w:val="en-US"/>
              </w:rPr>
              <w:t>Angiography</w:t>
            </w:r>
          </w:p>
        </w:tc>
      </w:tr>
      <w:tr w:rsidR="006917FC" w14:paraId="5F1594D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AA4DD6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CF7704" w14:textId="77777777" w:rsidR="006917FC" w:rsidRDefault="006917FC">
            <w:pPr>
              <w:pStyle w:val="Tabletext"/>
              <w:rPr>
                <w:lang w:val="en-US"/>
              </w:rPr>
            </w:pPr>
            <w:r>
              <w:rPr>
                <w:lang w:val="en-US"/>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6917FC" w14:paraId="6C3AB6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9FAF0E3"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AF821F0" w14:textId="77777777" w:rsidR="006917FC" w:rsidRDefault="006917FC">
            <w:pPr>
              <w:pStyle w:val="Tabletext"/>
              <w:rPr>
                <w:lang w:val="en-US"/>
              </w:rPr>
            </w:pPr>
            <w:r>
              <w:rPr>
                <w:lang w:val="en-US"/>
              </w:rPr>
              <w:t>Some conditions angiography is applied to are: diagnosis of obstructive vascular disease, diagnosis of aneurysms, diagnosis of arterio-venous malformations, diagnosis of bleeding vessels, and assessment of vascularity of malignant tumors. [57]</w:t>
            </w:r>
          </w:p>
        </w:tc>
      </w:tr>
      <w:tr w:rsidR="006917FC" w14:paraId="6BF8A8E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69BD7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A968853" w14:textId="77777777" w:rsidR="006917FC" w:rsidRDefault="006917FC">
            <w:pPr>
              <w:pStyle w:val="Tabletext"/>
              <w:rPr>
                <w:lang w:val="en-US"/>
              </w:rPr>
            </w:pPr>
            <w:r>
              <w:rPr>
                <w:lang w:val="en-US"/>
              </w:rPr>
              <w:t xml:space="preserve">Angiograms can be 2D or 3D image files </w:t>
            </w:r>
          </w:p>
        </w:tc>
      </w:tr>
      <w:tr w:rsidR="006917FC" w14:paraId="30FB6F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D755E9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ABAC69B" w14:textId="77777777" w:rsidR="006917FC" w:rsidRDefault="006917FC">
            <w:pPr>
              <w:pStyle w:val="Tabletext"/>
              <w:rPr>
                <w:lang w:val="en-US"/>
              </w:rPr>
            </w:pPr>
            <w:r>
              <w:rPr>
                <w:lang w:val="en-US"/>
              </w:rPr>
              <w:t>AI is used in post processing tasks like segmentation.</w:t>
            </w:r>
          </w:p>
          <w:p w14:paraId="4A621CE6" w14:textId="77777777" w:rsidR="006917FC" w:rsidRDefault="006917FC">
            <w:pPr>
              <w:pStyle w:val="Tabletext"/>
              <w:rPr>
                <w:lang w:val="en-US"/>
              </w:rPr>
            </w:pPr>
            <w:r>
              <w:rPr>
                <w:lang w:val="en-US"/>
              </w:rPr>
              <w:t>Also AI is used to perform certain calculations like calculating calcium score and fraction flow reserve (FFR). [59]</w:t>
            </w:r>
          </w:p>
        </w:tc>
      </w:tr>
      <w:tr w:rsidR="006917FC" w14:paraId="0282CEBC"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E9F5AD" w14:textId="77777777" w:rsidR="006917FC" w:rsidRDefault="006917FC">
            <w:pPr>
              <w:pStyle w:val="Tabletext"/>
              <w:keepNext/>
              <w:rPr>
                <w:b/>
                <w:bCs/>
                <w:lang w:val="en-US"/>
              </w:rPr>
            </w:pPr>
            <w:r>
              <w:rPr>
                <w:b/>
                <w:bCs/>
                <w:lang w:val="en-US"/>
              </w:rPr>
              <w:t xml:space="preserve">Mammography </w:t>
            </w:r>
          </w:p>
        </w:tc>
      </w:tr>
      <w:tr w:rsidR="006917FC" w14:paraId="1AD22C1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41B073"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61B27C9" w14:textId="77777777" w:rsidR="006917FC" w:rsidRDefault="006917FC">
            <w:pPr>
              <w:pStyle w:val="Tabletext"/>
              <w:rPr>
                <w:lang w:val="en-US"/>
              </w:rPr>
            </w:pPr>
            <w:r>
              <w:rPr>
                <w:lang w:val="en-US"/>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6917FC" w14:paraId="5BBB372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BF2B25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8B1A094" w14:textId="77777777" w:rsidR="006917FC" w:rsidRDefault="006917FC">
            <w:pPr>
              <w:pStyle w:val="Tabletext"/>
              <w:rPr>
                <w:lang w:val="en-US"/>
              </w:rPr>
            </w:pPr>
            <w:r>
              <w:rPr>
                <w:lang w:val="en-US"/>
              </w:rPr>
              <w:t>Mammography can be used as a screening tool or a diagnostic tool.</w:t>
            </w:r>
          </w:p>
          <w:p w14:paraId="516A4533" w14:textId="77777777" w:rsidR="006917FC" w:rsidRDefault="006917FC" w:rsidP="007A7A5F">
            <w:pPr>
              <w:pStyle w:val="Tabletext"/>
              <w:numPr>
                <w:ilvl w:val="0"/>
                <w:numId w:val="16"/>
              </w:numPr>
              <w:ind w:left="284" w:hanging="284"/>
              <w:textAlignment w:val="auto"/>
              <w:rPr>
                <w:lang w:val="en-US"/>
              </w:rPr>
            </w:pPr>
            <w:r>
              <w:rPr>
                <w:lang w:val="en-US"/>
              </w:rPr>
              <w:t>As a screening tool, mammography is used for the early detection of breast cancer.</w:t>
            </w:r>
          </w:p>
          <w:p w14:paraId="74EDA40B" w14:textId="77777777" w:rsidR="006917FC" w:rsidRDefault="006917FC" w:rsidP="007A7A5F">
            <w:pPr>
              <w:pStyle w:val="Tabletext"/>
              <w:numPr>
                <w:ilvl w:val="0"/>
                <w:numId w:val="16"/>
              </w:numPr>
              <w:ind w:left="284" w:hanging="284"/>
              <w:textAlignment w:val="auto"/>
              <w:rPr>
                <w:lang w:val="en-US"/>
              </w:rPr>
            </w:pPr>
            <w:r>
              <w:rPr>
                <w:lang w:val="en-US"/>
              </w:rPr>
              <w:t>As a diagnostic tool, mammography is used to investigate abnormal clinical findings in the breast, like breast lumps and nipple discharge. [50]</w:t>
            </w:r>
          </w:p>
        </w:tc>
      </w:tr>
      <w:tr w:rsidR="006917FC" w14:paraId="17AA3211"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83EADA7"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798B024" w14:textId="77777777" w:rsidR="006917FC" w:rsidRDefault="006917FC">
            <w:pPr>
              <w:pStyle w:val="Tabletext"/>
              <w:rPr>
                <w:lang w:val="en-US"/>
              </w:rPr>
            </w:pPr>
            <w:r>
              <w:rPr>
                <w:lang w:val="en-US"/>
              </w:rPr>
              <w:t>Mammograms may be 2D or 3D image files. [50]</w:t>
            </w:r>
          </w:p>
        </w:tc>
      </w:tr>
      <w:tr w:rsidR="006917FC" w14:paraId="7B5DE6C7"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74F799C" w14:textId="77777777" w:rsidR="006917FC" w:rsidRDefault="006917FC">
            <w:pPr>
              <w:pStyle w:val="Tabletext"/>
              <w:rPr>
                <w:lang w:val="en-US"/>
              </w:rPr>
            </w:pPr>
            <w:r>
              <w:rPr>
                <w:lang w:val="en-US"/>
              </w:rPr>
              <w:lastRenderedPageBreak/>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3EF941CB" w14:textId="77777777" w:rsidR="006917FC" w:rsidRDefault="006917FC">
            <w:pPr>
              <w:pStyle w:val="Tabletext"/>
              <w:rPr>
                <w:lang w:val="en-US"/>
              </w:rPr>
            </w:pPr>
            <w:r>
              <w:rPr>
                <w:lang w:val="en-US"/>
              </w:rPr>
              <w:t>AI, in combination to radiologists, is used to improve the accuracy of breast cancer screening. [51]</w:t>
            </w:r>
          </w:p>
        </w:tc>
      </w:tr>
      <w:tr w:rsidR="006917FC" w14:paraId="1E255CAD"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C6B5EEC" w14:textId="77777777" w:rsidR="006917FC" w:rsidRDefault="006917FC">
            <w:pPr>
              <w:pStyle w:val="Tabletext"/>
              <w:keepNext/>
              <w:rPr>
                <w:b/>
                <w:bCs/>
                <w:lang w:val="en-US"/>
              </w:rPr>
            </w:pPr>
            <w:r>
              <w:rPr>
                <w:b/>
                <w:bCs/>
                <w:lang w:val="en-US"/>
              </w:rPr>
              <w:t>Computed Tomography (CT)</w:t>
            </w:r>
          </w:p>
        </w:tc>
      </w:tr>
      <w:tr w:rsidR="006917FC" w14:paraId="7A982509"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A6123A1"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A0959B" w14:textId="77777777" w:rsidR="006917FC" w:rsidRDefault="006917FC">
            <w:pPr>
              <w:pStyle w:val="Tabletext"/>
              <w:rPr>
                <w:lang w:val="en-US"/>
              </w:rPr>
            </w:pPr>
            <w:r>
              <w:rPr>
                <w:lang w:val="en-US"/>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6917FC" w14:paraId="75E9799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9D1C048"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ECA674B" w14:textId="77777777" w:rsidR="006917FC" w:rsidRDefault="006917FC">
            <w:pPr>
              <w:pStyle w:val="Tabletext"/>
              <w:rPr>
                <w:lang w:val="en-US"/>
              </w:rPr>
            </w:pPr>
            <w:r>
              <w:rPr>
                <w:lang w:val="en-US"/>
              </w:rPr>
              <w:t>CTs are used in multiple diagnostic works and therapies, and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6917FC" w14:paraId="5CD36EFD"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8EB864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E8B3094" w14:textId="77777777" w:rsidR="006917FC" w:rsidRDefault="006917FC">
            <w:pPr>
              <w:pStyle w:val="Tabletext"/>
              <w:rPr>
                <w:lang w:val="en-US"/>
              </w:rPr>
            </w:pPr>
            <w:r>
              <w:rPr>
                <w:lang w:val="en-US"/>
              </w:rPr>
              <w:t>CT scans take numerous 2D images, and these can be used to make 3D representations, thus allowing 2D and 3D formats [72,84].</w:t>
            </w:r>
          </w:p>
        </w:tc>
      </w:tr>
      <w:tr w:rsidR="006917FC" w14:paraId="3938A2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655B5DB"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12E5326" w14:textId="77777777" w:rsidR="006917FC" w:rsidRDefault="006917FC">
            <w:pPr>
              <w:pStyle w:val="Tabletext"/>
              <w:rPr>
                <w:lang w:val="en-US"/>
              </w:rPr>
            </w:pPr>
            <w:r>
              <w:rPr>
                <w:lang w:val="en-US"/>
              </w:rPr>
              <w:t>Current AI uses extend from use of CT-images, but is also expanding through investigation of AI-Assisted smart tools to guide and upgrade the use of Ct scans through improved diagnosis, measurements, and prognoses [78-82]. It is believed that future uses can entail more comprehensive reconstructions of scanned areas and less radiation use though less coregistration of CTs with other imaging means, helping to reduce patient fatigue and exposure; more may abound as this area of research, that is the combination of AI and CT scanning, is still new [83].</w:t>
            </w:r>
          </w:p>
        </w:tc>
      </w:tr>
      <w:tr w:rsidR="006917FC" w14:paraId="3961754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B791CE" w14:textId="77777777" w:rsidR="006917FC" w:rsidRDefault="006917FC">
            <w:pPr>
              <w:pStyle w:val="Tabletext"/>
              <w:keepNext/>
              <w:rPr>
                <w:b/>
                <w:bCs/>
                <w:lang w:val="en-US"/>
              </w:rPr>
            </w:pPr>
            <w:r>
              <w:rPr>
                <w:b/>
                <w:bCs/>
                <w:lang w:val="en-US"/>
              </w:rPr>
              <w:t>Single-photon emission computed tomography (SPECT)</w:t>
            </w:r>
          </w:p>
        </w:tc>
      </w:tr>
      <w:tr w:rsidR="006917FC" w14:paraId="241B8A3B"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ADC549E"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1A723F7" w14:textId="77777777" w:rsidR="006917FC" w:rsidRDefault="006917FC">
            <w:pPr>
              <w:pStyle w:val="Tabletext"/>
              <w:rPr>
                <w:lang w:val="en-US"/>
              </w:rPr>
            </w:pPr>
            <w:r>
              <w:rPr>
                <w:lang w:val="en-US"/>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6917FC" w14:paraId="1BFBF679"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F92C88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D24E898" w14:textId="77777777" w:rsidR="006917FC" w:rsidRDefault="006917FC">
            <w:pPr>
              <w:pStyle w:val="Tabletext"/>
              <w:rPr>
                <w:lang w:val="en-US"/>
              </w:rPr>
            </w:pPr>
            <w:r>
              <w:rPr>
                <w:lang w:val="en-US"/>
              </w:rPr>
              <w:t xml:space="preserve">The technique can theoretically be applied to any nuclear medicine studies, but it is not required in every situation. SPECT is commonly used in the context of technetium-99m sestamibi scans when evaluating the perfusion of the cardiac myocardium or the function of parathyroid glands. It is also used in the context of technetium methylene diphosphonate (MDP) bone scans which provide information about bone perfusion and turnover. </w:t>
            </w:r>
          </w:p>
        </w:tc>
      </w:tr>
      <w:tr w:rsidR="006917FC" w14:paraId="49E5953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2B3EF9" w14:textId="77777777" w:rsidR="006917FC" w:rsidRDefault="006917FC">
            <w:pPr>
              <w:pStyle w:val="Tabletext"/>
              <w:rPr>
                <w:lang w:val="en-US"/>
              </w:rPr>
            </w:pPr>
            <w:r>
              <w:rPr>
                <w:lang w:val="en-US"/>
              </w:rPr>
              <w:lastRenderedPageBreak/>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121BA715" w14:textId="77777777" w:rsidR="006917FC" w:rsidRDefault="006917FC">
            <w:pPr>
              <w:pStyle w:val="Tabletext"/>
              <w:rPr>
                <w:lang w:val="en-US"/>
              </w:rPr>
            </w:pPr>
          </w:p>
        </w:tc>
      </w:tr>
      <w:tr w:rsidR="006917FC" w14:paraId="2D16565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79933FF"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tcPr>
          <w:p w14:paraId="1B6C8426" w14:textId="77777777" w:rsidR="006917FC" w:rsidRDefault="006917FC">
            <w:pPr>
              <w:pStyle w:val="Tabletext"/>
              <w:rPr>
                <w:lang w:val="en-US"/>
              </w:rPr>
            </w:pPr>
          </w:p>
        </w:tc>
      </w:tr>
      <w:tr w:rsidR="006917FC" w14:paraId="7448ACAB"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FBD5DF" w14:textId="77777777" w:rsidR="006917FC" w:rsidRDefault="006917FC">
            <w:pPr>
              <w:pStyle w:val="Tabletext"/>
              <w:keepNext/>
              <w:rPr>
                <w:b/>
                <w:bCs/>
                <w:lang w:val="en-US"/>
              </w:rPr>
            </w:pPr>
            <w:r>
              <w:rPr>
                <w:b/>
                <w:bCs/>
                <w:lang w:val="en-US"/>
              </w:rPr>
              <w:t>Ultrasonography (US) and Doppler</w:t>
            </w:r>
          </w:p>
        </w:tc>
      </w:tr>
      <w:tr w:rsidR="006917FC" w14:paraId="73FC2B2D"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15021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7FE5B29" w14:textId="77777777" w:rsidR="006917FC" w:rsidRDefault="006917FC">
            <w:pPr>
              <w:pStyle w:val="Tabletext"/>
              <w:rPr>
                <w:lang w:val="en-US"/>
              </w:rPr>
            </w:pPr>
            <w:r>
              <w:rPr>
                <w:lang w:val="en-US"/>
              </w:rPr>
              <w:t>Ultrasonography is an imaging modality that uses ultrasound (sound waves with frequencies greater than frequencies that are audible to the human ear) to create images of internal body parts. The ultrasound is sent into the body by a transducer and echoes from tissue interference are recorded to create an image of the structure under examination. [40]</w:t>
            </w:r>
          </w:p>
        </w:tc>
      </w:tr>
      <w:tr w:rsidR="006917FC" w14:paraId="0B53331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116425"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23BB097" w14:textId="77777777" w:rsidR="006917FC" w:rsidRDefault="006917FC">
            <w:pPr>
              <w:pStyle w:val="Tabletext"/>
              <w:rPr>
                <w:lang w:val="en-US"/>
              </w:rPr>
            </w:pPr>
            <w:r>
              <w:rPr>
                <w:lang w:val="en-US"/>
              </w:rPr>
              <w:t>Ultrasound imaging is used to examine an organ whenever there is a symptom of pain, swelling or infection in that organ. Ultrasonography can be used to image the liver, kidney, heart, pancreas, etc. [41][42]</w:t>
            </w:r>
          </w:p>
          <w:p w14:paraId="36F25FD5" w14:textId="77777777" w:rsidR="006917FC" w:rsidRDefault="006917FC">
            <w:pPr>
              <w:pStyle w:val="Tabletext"/>
              <w:rPr>
                <w:lang w:val="en-US"/>
              </w:rPr>
            </w:pPr>
            <w:r>
              <w:rPr>
                <w:lang w:val="en-US"/>
              </w:rPr>
              <w:t>Another common use case for ultrasonography is real-time imaging of developing fetuses in pregnant mothers.</w:t>
            </w:r>
          </w:p>
        </w:tc>
      </w:tr>
      <w:tr w:rsidR="006917FC" w14:paraId="0FE93D3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1DBC27D"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0F3AD" w14:textId="77777777" w:rsidR="006917FC" w:rsidRDefault="006917FC">
            <w:pPr>
              <w:pStyle w:val="Tabletext"/>
              <w:rPr>
                <w:lang w:val="en-US"/>
              </w:rPr>
            </w:pPr>
            <w:r>
              <w:rPr>
                <w:lang w:val="en-US"/>
              </w:rPr>
              <w:t>Sonograms may be stored as a single layer 2D image.</w:t>
            </w:r>
          </w:p>
          <w:p w14:paraId="23510B84" w14:textId="77777777" w:rsidR="006917FC" w:rsidRDefault="006917FC">
            <w:pPr>
              <w:pStyle w:val="Tabletext"/>
              <w:rPr>
                <w:lang w:val="en-US"/>
              </w:rPr>
            </w:pPr>
            <w:r>
              <w:rPr>
                <w:lang w:val="en-US"/>
              </w:rPr>
              <w:t>Multiple 2D sonograms may also be projected into a 3D image</w:t>
            </w:r>
          </w:p>
          <w:p w14:paraId="77338E5B" w14:textId="77777777" w:rsidR="006917FC" w:rsidRDefault="006917FC">
            <w:pPr>
              <w:pStyle w:val="Tabletext"/>
              <w:rPr>
                <w:lang w:val="en-US"/>
              </w:rPr>
            </w:pPr>
            <w:r>
              <w:rPr>
                <w:lang w:val="en-US"/>
              </w:rPr>
              <w:t>An additional time dimension can be added to a 3D sonogram to create a 4D sonogram.[43]</w:t>
            </w:r>
          </w:p>
        </w:tc>
      </w:tr>
      <w:tr w:rsidR="006917FC" w14:paraId="5F7D4CA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1DEEA29"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FC9E5AF" w14:textId="77777777" w:rsidR="006917FC" w:rsidRDefault="006917FC">
            <w:pPr>
              <w:pStyle w:val="Tabletext"/>
              <w:rPr>
                <w:lang w:val="en-US"/>
              </w:rPr>
            </w:pPr>
            <w:r>
              <w:rPr>
                <w:lang w:val="en-US"/>
              </w:rPr>
              <w:t>AI is used to perform a wide range of tasks in ultrasonography. These tasks include image classification, segmentation, detection, registration, biometric measurements and quality assessment. [44]</w:t>
            </w:r>
          </w:p>
        </w:tc>
      </w:tr>
      <w:tr w:rsidR="006917FC" w14:paraId="4D7B7E5F"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4F2B0F4" w14:textId="77777777" w:rsidR="006917FC" w:rsidRDefault="006917FC">
            <w:pPr>
              <w:pStyle w:val="Tabletext"/>
              <w:keepNext/>
              <w:rPr>
                <w:b/>
                <w:bCs/>
                <w:lang w:val="en-US"/>
              </w:rPr>
            </w:pPr>
            <w:r>
              <w:rPr>
                <w:b/>
                <w:bCs/>
                <w:lang w:val="en-US"/>
              </w:rPr>
              <w:t xml:space="preserve">Magnetic resonance Imaging (MRI) </w:t>
            </w:r>
          </w:p>
        </w:tc>
      </w:tr>
      <w:tr w:rsidR="006917FC" w14:paraId="3B71292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5ABD469"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C008813" w14:textId="77777777" w:rsidR="006917FC" w:rsidRDefault="006917FC">
            <w:pPr>
              <w:pStyle w:val="Tabletext"/>
              <w:rPr>
                <w:lang w:val="en-US"/>
              </w:rPr>
            </w:pPr>
            <w:r>
              <w:rPr>
                <w:lang w:val="en-US"/>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6917FC" w14:paraId="2C212C9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F43A3F0"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0F51CEE" w14:textId="77777777" w:rsidR="006917FC" w:rsidRDefault="006917FC">
            <w:pPr>
              <w:pStyle w:val="Tabletext"/>
              <w:rPr>
                <w:lang w:val="en-US"/>
              </w:rPr>
            </w:pPr>
            <w:r>
              <w:rPr>
                <w:lang w:val="en-US"/>
              </w:rPr>
              <w:t>MRI is suitable for imaging soft tissues like muscles, tendons, ligaments, brain, joints, the abdomen, etc.</w:t>
            </w:r>
          </w:p>
          <w:p w14:paraId="3663C249" w14:textId="77777777" w:rsidR="006917FC" w:rsidRDefault="006917FC">
            <w:pPr>
              <w:pStyle w:val="Tabletext"/>
              <w:rPr>
                <w:lang w:val="en-US"/>
              </w:rPr>
            </w:pPr>
            <w:r>
              <w:rPr>
                <w:lang w:val="en-US"/>
              </w:rPr>
              <w:t>MRI is also employed in image guided interventional procedures [52][54]</w:t>
            </w:r>
          </w:p>
        </w:tc>
      </w:tr>
      <w:tr w:rsidR="006917FC" w14:paraId="429021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FB9181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ADE05C5" w14:textId="77777777" w:rsidR="006917FC" w:rsidRDefault="006917FC">
            <w:pPr>
              <w:pStyle w:val="Tabletext"/>
              <w:rPr>
                <w:lang w:val="en-US"/>
              </w:rPr>
            </w:pPr>
            <w:r>
              <w:rPr>
                <w:lang w:val="en-US"/>
              </w:rPr>
              <w:t>MRI images can be 2D or 3D image files</w:t>
            </w:r>
          </w:p>
        </w:tc>
      </w:tr>
      <w:tr w:rsidR="006917FC" w14:paraId="345A0C54"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E5371D6"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242F4D6" w14:textId="77777777" w:rsidR="006917FC" w:rsidRDefault="006917FC">
            <w:pPr>
              <w:pStyle w:val="Tabletext"/>
              <w:rPr>
                <w:lang w:val="en-US"/>
              </w:rPr>
            </w:pPr>
            <w:r>
              <w:rPr>
                <w:lang w:val="en-US"/>
              </w:rPr>
              <w:t>AI is used to correct artifacts in MRI scans [55]</w:t>
            </w:r>
          </w:p>
          <w:p w14:paraId="6DB78444" w14:textId="77777777" w:rsidR="006917FC" w:rsidRDefault="006917FC">
            <w:pPr>
              <w:pStyle w:val="Tabletext"/>
              <w:rPr>
                <w:lang w:val="en-US"/>
              </w:rPr>
            </w:pPr>
            <w:r>
              <w:rPr>
                <w:lang w:val="en-US"/>
              </w:rPr>
              <w:t>AI is also used to classify MRI scans as healthy or diseased. [56]</w:t>
            </w:r>
          </w:p>
        </w:tc>
      </w:tr>
      <w:tr w:rsidR="006917FC" w14:paraId="44BE02C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7D97D472" w14:textId="77777777" w:rsidR="006917FC" w:rsidRDefault="006917FC">
            <w:pPr>
              <w:pStyle w:val="Tabletext"/>
              <w:keepNext/>
              <w:rPr>
                <w:b/>
                <w:bCs/>
                <w:lang w:val="en-US"/>
              </w:rPr>
            </w:pPr>
            <w:r>
              <w:rPr>
                <w:b/>
                <w:bCs/>
                <w:lang w:val="en-US"/>
              </w:rPr>
              <w:lastRenderedPageBreak/>
              <w:t>Nuclear Medicine Imaging</w:t>
            </w:r>
          </w:p>
        </w:tc>
      </w:tr>
      <w:tr w:rsidR="006917FC" w14:paraId="25C271A0"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87CDBA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903E704" w14:textId="77777777" w:rsidR="006917FC" w:rsidRDefault="006917FC">
            <w:pPr>
              <w:pStyle w:val="Tabletext"/>
              <w:rPr>
                <w:lang w:val="en-US"/>
              </w:rPr>
            </w:pPr>
            <w:r>
              <w:rPr>
                <w:lang w:val="en-US"/>
              </w:rPr>
              <w:t>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it records radiations generated from the body rather than an external source like an X-ray. [45][46][47]</w:t>
            </w:r>
          </w:p>
        </w:tc>
      </w:tr>
      <w:tr w:rsidR="006917FC" w14:paraId="69A3E94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F8DD3A1"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EFC8C6B" w14:textId="77777777" w:rsidR="006917FC" w:rsidRDefault="006917FC">
            <w:pPr>
              <w:pStyle w:val="Tabletext"/>
              <w:rPr>
                <w:lang w:val="en-US"/>
              </w:rPr>
            </w:pPr>
            <w:r>
              <w:rPr>
                <w:lang w:val="en-US"/>
              </w:rPr>
              <w:t>This modality is applicable to conditions that require an assessment of the physiology of organs. Some organs that are commonly assessed using nuclear imaging are kidney, lungs, heart, thyroid gland, and bone. [45]</w:t>
            </w:r>
          </w:p>
        </w:tc>
      </w:tr>
      <w:tr w:rsidR="006917FC" w14:paraId="4AF8823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038D46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F39798A" w14:textId="77777777" w:rsidR="006917FC" w:rsidRDefault="006917FC">
            <w:pPr>
              <w:pStyle w:val="Tabletext"/>
              <w:rPr>
                <w:lang w:val="en-US"/>
              </w:rPr>
            </w:pPr>
            <w:r>
              <w:rPr>
                <w:lang w:val="en-US"/>
              </w:rPr>
              <w:t>Nuclear images could be 2D images (scintigraphy) or 3D images (SPECT). Some modern nuclear imaging equipment are hybrid and allow for a fusion between CT and nuclear imaging. [45][47]</w:t>
            </w:r>
          </w:p>
        </w:tc>
      </w:tr>
      <w:tr w:rsidR="006917FC" w14:paraId="131568D1"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AA86514"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693A75B9" w14:textId="77777777" w:rsidR="006917FC" w:rsidRDefault="006917FC">
            <w:pPr>
              <w:pStyle w:val="Tabletext"/>
              <w:rPr>
                <w:lang w:val="en-US"/>
              </w:rPr>
            </w:pPr>
            <w:r>
              <w:rPr>
                <w:lang w:val="en-US"/>
              </w:rPr>
              <w:t>In nuclear imaging, AI is commonly used for radiomics.</w:t>
            </w:r>
          </w:p>
          <w:p w14:paraId="02C322A9" w14:textId="77777777" w:rsidR="006917FC" w:rsidRDefault="006917FC">
            <w:pPr>
              <w:pStyle w:val="Tabletext"/>
              <w:rPr>
                <w:lang w:val="en-US"/>
              </w:rPr>
            </w:pPr>
            <w:r>
              <w:rPr>
                <w:lang w:val="en-US"/>
              </w:rPr>
              <w:t>AI could potentially be used to detect artifacts and noise in nuclear images and correct them by applying the appropriate algorithm.</w:t>
            </w:r>
          </w:p>
        </w:tc>
      </w:tr>
      <w:tr w:rsidR="006917FC" w14:paraId="64AB2E60"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762CEFA" w14:textId="77777777" w:rsidR="006917FC" w:rsidRDefault="006917FC">
            <w:pPr>
              <w:pStyle w:val="Tabletext"/>
              <w:keepNext/>
              <w:rPr>
                <w:b/>
                <w:bCs/>
                <w:lang w:val="en-US"/>
              </w:rPr>
            </w:pPr>
            <w:r>
              <w:rPr>
                <w:b/>
                <w:bCs/>
                <w:lang w:val="en-US"/>
              </w:rPr>
              <w:t>Positron emission tomography (PET)</w:t>
            </w:r>
          </w:p>
        </w:tc>
      </w:tr>
      <w:tr w:rsidR="006917FC" w14:paraId="20B849C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61F05C0"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2C474E" w14:textId="77777777" w:rsidR="006917FC" w:rsidRDefault="006917FC">
            <w:pPr>
              <w:pStyle w:val="Tabletext"/>
              <w:rPr>
                <w:lang w:val="en-US"/>
              </w:rPr>
            </w:pPr>
            <w:r>
              <w:rPr>
                <w:lang w:val="en-US"/>
              </w:rPr>
              <w:t>Positron Emission Tomography (PET) is an imaging modality that uses a tracers, or radioactive drugs, to image the function of tissues of organs [32]</w:t>
            </w:r>
          </w:p>
        </w:tc>
      </w:tr>
      <w:tr w:rsidR="006917FC" w14:paraId="57196EA8"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8F384AD"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35C6D4" w14:textId="77777777" w:rsidR="006917FC" w:rsidRDefault="006917FC">
            <w:pPr>
              <w:pStyle w:val="Tabletext"/>
              <w:rPr>
                <w:lang w:val="en-US"/>
              </w:rPr>
            </w:pPr>
            <w:r>
              <w:rPr>
                <w:lang w:val="en-US"/>
              </w:rPr>
              <w:t>PET is used for diagnosis and staging in oncology, in addition to observing specific neurological and cardiovascular issues[33].</w:t>
            </w:r>
          </w:p>
        </w:tc>
      </w:tr>
      <w:tr w:rsidR="006917FC" w14:paraId="2B16D22A"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5B7135A"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B6E21E2" w14:textId="77777777" w:rsidR="006917FC" w:rsidRDefault="006917FC">
            <w:pPr>
              <w:pStyle w:val="Tabletext"/>
              <w:rPr>
                <w:lang w:val="en-US"/>
              </w:rPr>
            </w:pPr>
            <w:r>
              <w:rPr>
                <w:lang w:val="en-US"/>
              </w:rPr>
              <w:t>Images can come in 2D or 3D modalities. [34].</w:t>
            </w:r>
          </w:p>
        </w:tc>
      </w:tr>
      <w:tr w:rsidR="006917FC" w14:paraId="5FE03B62"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58960CA"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252DC75" w14:textId="77777777" w:rsidR="006917FC" w:rsidRDefault="006917FC">
            <w:pPr>
              <w:pStyle w:val="Tabletext"/>
              <w:rPr>
                <w:lang w:val="en-US"/>
              </w:rPr>
            </w:pPr>
            <w:r>
              <w:rPr>
                <w:lang w:val="en-US"/>
              </w:rPr>
              <w:t>AI has been documented in use with PET for distinguishing between benign and malignant nodules, as well as detection and quantification of nodules[35,60].Future developments may improved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6917FC" w14:paraId="66DA61A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53185C" w14:textId="77777777" w:rsidR="006917FC" w:rsidRDefault="006917FC">
            <w:pPr>
              <w:pStyle w:val="Tabletext"/>
              <w:keepNext/>
              <w:rPr>
                <w:b/>
                <w:bCs/>
                <w:lang w:val="en-US"/>
              </w:rPr>
            </w:pPr>
            <w:r>
              <w:rPr>
                <w:b/>
                <w:bCs/>
                <w:lang w:val="en-US"/>
              </w:rPr>
              <w:t>Interventional Radiology</w:t>
            </w:r>
          </w:p>
        </w:tc>
      </w:tr>
      <w:tr w:rsidR="006917FC" w14:paraId="644CFD24"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2E04004"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004D42F" w14:textId="77777777" w:rsidR="006917FC" w:rsidRDefault="006917FC">
            <w:pPr>
              <w:pStyle w:val="Tabletext"/>
              <w:rPr>
                <w:lang w:val="en-US"/>
              </w:rPr>
            </w:pPr>
            <w:r>
              <w:rPr>
                <w:lang w:val="en-US"/>
              </w:rPr>
              <w:t>Interventional Radiology (IR) is a means of radiology that uses current imaging methods, such as CTs,MRIs,,X-rays, PETs, and Ultrasound, led by teams of professionals to treat the source of diseases in a non-invasive or minimally invasive manner. A subset, interventional oncology [IC] is used to address cancer [61]</w:t>
            </w:r>
          </w:p>
        </w:tc>
      </w:tr>
      <w:tr w:rsidR="006917FC" w14:paraId="4CFF2EF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89847C2"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505DD15" w14:textId="77777777" w:rsidR="006917FC" w:rsidRDefault="006917FC">
            <w:pPr>
              <w:pStyle w:val="Tabletext"/>
              <w:rPr>
                <w:lang w:val="en-US"/>
              </w:rPr>
            </w:pPr>
            <w:r>
              <w:rPr>
                <w:lang w:val="en-US"/>
              </w:rPr>
              <w:t>(IR) is used for diagnosis and guiding of treatment across cardiology, neurology, nephrology, oncology, and more [61].</w:t>
            </w:r>
          </w:p>
        </w:tc>
      </w:tr>
      <w:tr w:rsidR="006917FC" w14:paraId="4154E11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4BAA13C"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86845" w14:textId="77777777" w:rsidR="006917FC" w:rsidRDefault="006917FC">
            <w:pPr>
              <w:pStyle w:val="Tabletext"/>
              <w:rPr>
                <w:lang w:val="en-US"/>
              </w:rPr>
            </w:pPr>
            <w:r>
              <w:rPr>
                <w:lang w:val="en-US"/>
              </w:rPr>
              <w:t>Image modalities from IR depend on the imaging methody combinations as described in the sections above.</w:t>
            </w:r>
          </w:p>
        </w:tc>
      </w:tr>
      <w:tr w:rsidR="006917FC" w14:paraId="6DB7B7B9"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04B9713"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EEFB9CD" w14:textId="77777777" w:rsidR="006917FC" w:rsidRDefault="006917FC">
            <w:pPr>
              <w:pStyle w:val="Tabletext"/>
              <w:rPr>
                <w:lang w:val="en-US"/>
              </w:rPr>
            </w:pPr>
            <w:r>
              <w:rPr>
                <w:lang w:val="en-US"/>
              </w:rPr>
              <w:t>AI has been used in IR to predict treatment outcomes for treatments like chemoembolization, incidents like a post-treatment stroke, or offer prognostic information on brain malformations [63-65]. Gesture capture, voice recognition, implement/tool guidance, and Augmented reality have been employed to assist efforts across various tasks [66-69]. A smart assistant has been trialed,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3C1034A2" w14:textId="77777777" w:rsidR="006917FC" w:rsidRDefault="006917FC" w:rsidP="007A7A5F">
      <w:pPr>
        <w:pStyle w:val="Heading2"/>
        <w:numPr>
          <w:ilvl w:val="1"/>
          <w:numId w:val="13"/>
        </w:numPr>
      </w:pPr>
      <w:bookmarkStart w:id="46" w:name="_Toc83541483"/>
      <w:bookmarkStart w:id="47" w:name="_Toc83543194"/>
      <w:r>
        <w:t>Existing work on benchmarking</w:t>
      </w:r>
      <w:bookmarkEnd w:id="46"/>
      <w:bookmarkEnd w:id="47"/>
    </w:p>
    <w:p w14:paraId="54C01194" w14:textId="77777777" w:rsidR="006917FC" w:rsidRDefault="006917FC" w:rsidP="007A7A5F">
      <w:pPr>
        <w:numPr>
          <w:ilvl w:val="0"/>
          <w:numId w:val="17"/>
        </w:numPr>
        <w:ind w:left="567" w:hanging="567"/>
      </w:pPr>
      <w:r>
        <w:t>papers on existing attempts to benchmark solutions on the topic</w:t>
      </w:r>
    </w:p>
    <w:p w14:paraId="676F35BA" w14:textId="77777777" w:rsidR="006917FC" w:rsidRPr="004B0FEC" w:rsidRDefault="006917FC" w:rsidP="007A7A5F">
      <w:pPr>
        <w:numPr>
          <w:ilvl w:val="0"/>
          <w:numId w:val="17"/>
        </w:numPr>
        <w:ind w:left="567" w:hanging="567"/>
        <w:rPr>
          <w:lang w:val="fr-FR"/>
        </w:rPr>
      </w:pPr>
      <w:r w:rsidRPr="004B0FEC">
        <w:rPr>
          <w:lang w:val="fr-FR"/>
        </w:rPr>
        <w:t>clinical evaluation attempts, RCT, etc.</w:t>
      </w:r>
    </w:p>
    <w:p w14:paraId="306D0E0B" w14:textId="77777777" w:rsidR="006917FC" w:rsidRDefault="006917FC" w:rsidP="007A7A5F">
      <w:pPr>
        <w:numPr>
          <w:ilvl w:val="0"/>
          <w:numId w:val="17"/>
        </w:numPr>
        <w:ind w:left="567" w:hanging="567"/>
      </w:pPr>
      <w:r>
        <w:t>including existing numbers</w:t>
      </w:r>
    </w:p>
    <w:p w14:paraId="62C07DEE" w14:textId="77777777" w:rsidR="006917FC" w:rsidRDefault="006917FC" w:rsidP="007A7A5F">
      <w:pPr>
        <w:pStyle w:val="Heading3"/>
        <w:numPr>
          <w:ilvl w:val="2"/>
          <w:numId w:val="13"/>
        </w:numPr>
      </w:pPr>
      <w:bookmarkStart w:id="48" w:name="_Toc83541484"/>
      <w:bookmarkStart w:id="49" w:name="_Toc83543195"/>
      <w:r>
        <w:t>Benchmarking Overview</w:t>
      </w:r>
      <w:bookmarkEnd w:id="48"/>
      <w:bookmarkEnd w:id="49"/>
    </w:p>
    <w:p w14:paraId="0DAC0DAC" w14:textId="77777777" w:rsidR="006917FC" w:rsidRDefault="006917FC" w:rsidP="006917FC">
      <w:r>
        <w:t>Artificial intelligence is considered to be one of the key driving forces of the 4th Industrial Revolution. This has led to the adoption of national AI strategies by many countries (Heumann &amp; Zahn, 2021). However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curve(AUC), Accuracy, F1 score, Sensitivity and specificity (Park &amp; Han, 2018). Model performance should be measured for both validation and test data. Benchmarking should also take into account the annotation of data. Is the data labelled, unlabelled or semi-labelled? This will determine what AI models and performance metrics to use. Appropriate models should also be used in AI-based solutions. A lot of factors should be considered when applying AI models; type of data, sample size, computational cost, etc. (Tang et al,2018). It is also important to assess the documentation of data analysis pipelines in order to determine the level of reproducibility of the methods.</w:t>
      </w:r>
    </w:p>
    <w:p w14:paraId="1C953CC7" w14:textId="77777777" w:rsidR="006917FC" w:rsidRDefault="006917FC" w:rsidP="007A7A5F">
      <w:pPr>
        <w:pStyle w:val="Heading3"/>
        <w:numPr>
          <w:ilvl w:val="2"/>
          <w:numId w:val="13"/>
        </w:numPr>
      </w:pPr>
      <w:bookmarkStart w:id="50" w:name="_Toc83541485"/>
      <w:bookmarkStart w:id="51" w:name="_Toc83543196"/>
      <w:r>
        <w:t>The NHS AI Lab - Call for AI driven COVID-19 models: Performance assessment using the National COVID-19 Chest Imaging Database</w:t>
      </w:r>
      <w:bookmarkEnd w:id="50"/>
      <w:bookmarkEnd w:id="51"/>
    </w:p>
    <w:p w14:paraId="24496819" w14:textId="77777777" w:rsidR="006917FC" w:rsidRDefault="006917FC" w:rsidP="006917FC">
      <w:r>
        <w:t>The NHS AI Lab created the National COVID-19 Chest Imaging Database (NCCID), currently with over 40,000 images. The majority of scans collected by the NCCID are chest X-rays and come from people with and without COVID-19. They are providing a platform that allows for AI solutions within the UK to be assessed based on NCCID dataset, in order to reduce the potential for bias and provide NHS commissioners and healthcare regulators with the evidence to judge the safety, efficacy, and generalisability of AI models before they are used in clinical practice. (NHSX. “Performance Assessment Call - National COVID-19 Chest Image Database documentation.”)</w:t>
      </w:r>
    </w:p>
    <w:p w14:paraId="2F2B5DB3" w14:textId="77777777" w:rsidR="006917FC" w:rsidRDefault="006917FC" w:rsidP="006917FC">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w:t>
      </w:r>
      <w:r>
        <w:lastRenderedPageBreak/>
        <w:t>expertise in AI, Technology and Medicine are used to assess responses provided with a focus on NHS importance, technical feasibility, and financial viability. These external assessors prepare 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w:t>
      </w:r>
    </w:p>
    <w:p w14:paraId="2DB674F8" w14:textId="77777777" w:rsidR="006917FC" w:rsidRDefault="006917FC" w:rsidP="006917FC">
      <w:r>
        <w:t>The whole process takes 12-16 weeks to complete, and is done at no cost to the AI developers. To ensure Intellectual Property protections, all people involved in the AI model assessment, including external assessors will be bound to confidentiality by contractual agreements. Non-Disclosure Agreements (NDAs) are also used where need be.</w:t>
      </w:r>
    </w:p>
    <w:p w14:paraId="4BB218DF" w14:textId="77777777" w:rsidR="006917FC" w:rsidRDefault="006917FC" w:rsidP="006917FC">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0A71077F" w14:textId="77777777" w:rsidR="006917FC" w:rsidRDefault="006917FC" w:rsidP="007A7A5F">
      <w:pPr>
        <w:pStyle w:val="Heading1"/>
        <w:numPr>
          <w:ilvl w:val="0"/>
          <w:numId w:val="13"/>
        </w:numPr>
      </w:pPr>
      <w:bookmarkStart w:id="52" w:name="_Toc83541486"/>
      <w:bookmarkStart w:id="53" w:name="_Toc83543197"/>
      <w:r>
        <w:t>AI4H Topic group</w:t>
      </w:r>
      <w:bookmarkEnd w:id="52"/>
      <w:bookmarkEnd w:id="53"/>
    </w:p>
    <w:p w14:paraId="2D393681" w14:textId="77777777" w:rsidR="006917FC" w:rsidRDefault="006917FC" w:rsidP="007A7A5F">
      <w:pPr>
        <w:numPr>
          <w:ilvl w:val="0"/>
          <w:numId w:val="18"/>
        </w:numPr>
        <w:ind w:left="567" w:hanging="567"/>
      </w:pPr>
      <w:r>
        <w:t>Topic group structure</w:t>
      </w:r>
    </w:p>
    <w:p w14:paraId="06ECC284" w14:textId="77777777" w:rsidR="006917FC" w:rsidRDefault="006917FC" w:rsidP="007A7A5F">
      <w:pPr>
        <w:numPr>
          <w:ilvl w:val="0"/>
          <w:numId w:val="19"/>
        </w:numPr>
        <w:ind w:left="1134" w:hanging="567"/>
      </w:pPr>
      <w:r>
        <w:t>Subtopic 1</w:t>
      </w:r>
    </w:p>
    <w:p w14:paraId="43EEF8A7" w14:textId="77777777" w:rsidR="006917FC" w:rsidRDefault="006917FC" w:rsidP="007A7A5F">
      <w:pPr>
        <w:numPr>
          <w:ilvl w:val="0"/>
          <w:numId w:val="19"/>
        </w:numPr>
        <w:ind w:left="1134" w:hanging="567"/>
      </w:pPr>
      <w:r>
        <w:t>Subtopic 2</w:t>
      </w:r>
    </w:p>
    <w:p w14:paraId="41C5E912" w14:textId="77777777" w:rsidR="006917FC" w:rsidRDefault="006917FC" w:rsidP="007A7A5F">
      <w:pPr>
        <w:numPr>
          <w:ilvl w:val="0"/>
          <w:numId w:val="18"/>
        </w:numPr>
        <w:ind w:left="567" w:hanging="567"/>
      </w:pPr>
      <w:r>
        <w:t>Topic group participation</w:t>
      </w:r>
    </w:p>
    <w:p w14:paraId="608B3F8A" w14:textId="77777777" w:rsidR="006917FC" w:rsidRDefault="006917FC" w:rsidP="007A7A5F">
      <w:pPr>
        <w:numPr>
          <w:ilvl w:val="0"/>
          <w:numId w:val="18"/>
        </w:numPr>
        <w:ind w:left="567" w:hanging="567"/>
      </w:pPr>
      <w:r>
        <w:t>Tools/process of TG cooperation: Slack, Zoom, Google Docs, Github</w:t>
      </w:r>
    </w:p>
    <w:p w14:paraId="59116F77" w14:textId="77777777" w:rsidR="006917FC" w:rsidRDefault="006917FC" w:rsidP="007A7A5F">
      <w:pPr>
        <w:numPr>
          <w:ilvl w:val="0"/>
          <w:numId w:val="18"/>
        </w:numPr>
        <w:ind w:left="567" w:hanging="567"/>
      </w:pPr>
      <w:r>
        <w:t>TG interaction with WG, FG: Work in DAISAM and DASH to test frameworks in Sandbox</w:t>
      </w:r>
    </w:p>
    <w:p w14:paraId="0CEE1C5F" w14:textId="77777777" w:rsidR="006917FC" w:rsidRDefault="006917FC" w:rsidP="007A7A5F">
      <w:pPr>
        <w:numPr>
          <w:ilvl w:val="0"/>
          <w:numId w:val="18"/>
        </w:numPr>
        <w:ind w:left="567" w:hanging="567"/>
      </w:pPr>
      <w:r>
        <w:t>Current topic group and topic status</w:t>
      </w:r>
    </w:p>
    <w:p w14:paraId="25C330D2" w14:textId="77777777" w:rsidR="006917FC" w:rsidRDefault="006917FC" w:rsidP="007A7A5F">
      <w:pPr>
        <w:numPr>
          <w:ilvl w:val="0"/>
          <w:numId w:val="18"/>
        </w:numPr>
        <w:ind w:left="567" w:hanging="567"/>
      </w:pPr>
      <w:r>
        <w:t>Contributors so far</w:t>
      </w:r>
    </w:p>
    <w:p w14:paraId="4C34A6A1" w14:textId="77777777" w:rsidR="006917FC" w:rsidRDefault="006917FC" w:rsidP="007A7A5F">
      <w:pPr>
        <w:numPr>
          <w:ilvl w:val="0"/>
          <w:numId w:val="18"/>
        </w:numPr>
        <w:ind w:left="567" w:hanging="567"/>
      </w:pPr>
      <w:r>
        <w:t>Next meetings</w:t>
      </w:r>
    </w:p>
    <w:p w14:paraId="1AE94D20" w14:textId="77777777" w:rsidR="006917FC" w:rsidRDefault="006917FC" w:rsidP="007A7A5F">
      <w:pPr>
        <w:numPr>
          <w:ilvl w:val="0"/>
          <w:numId w:val="18"/>
        </w:numPr>
        <w:ind w:left="567" w:hanging="567"/>
      </w:pPr>
      <w:r>
        <w:t>Next steps for the work on this document</w:t>
      </w:r>
    </w:p>
    <w:p w14:paraId="034087EA" w14:textId="77777777" w:rsidR="006917FC" w:rsidRDefault="006917FC" w:rsidP="006917FC"/>
    <w:p w14:paraId="5DAAD3D4" w14:textId="77777777" w:rsidR="006917FC" w:rsidRDefault="006917FC" w:rsidP="007A7A5F">
      <w:pPr>
        <w:pStyle w:val="Heading1"/>
        <w:numPr>
          <w:ilvl w:val="0"/>
          <w:numId w:val="13"/>
        </w:numPr>
      </w:pPr>
      <w:bookmarkStart w:id="54" w:name="_Toc83541487"/>
      <w:bookmarkStart w:id="55" w:name="_Toc83543198"/>
      <w:r>
        <w:t>Method</w:t>
      </w:r>
      <w:bookmarkEnd w:id="54"/>
      <w:bookmarkEnd w:id="55"/>
    </w:p>
    <w:p w14:paraId="7D8D5237" w14:textId="77777777" w:rsidR="006917FC" w:rsidRDefault="006917FC" w:rsidP="007A7A5F">
      <w:pPr>
        <w:numPr>
          <w:ilvl w:val="0"/>
          <w:numId w:val="20"/>
        </w:numPr>
        <w:ind w:left="567" w:hanging="567"/>
      </w:pPr>
      <w:r>
        <w:t>Overview of the benchmarking</w:t>
      </w:r>
    </w:p>
    <w:p w14:paraId="319815E5" w14:textId="77777777" w:rsidR="006917FC" w:rsidRDefault="006917FC" w:rsidP="007A7A5F">
      <w:pPr>
        <w:pStyle w:val="Heading2"/>
        <w:numPr>
          <w:ilvl w:val="1"/>
          <w:numId w:val="13"/>
        </w:numPr>
      </w:pPr>
      <w:bookmarkStart w:id="56" w:name="_Toc83541488"/>
      <w:bookmarkStart w:id="57" w:name="_Toc83543199"/>
      <w:r>
        <w:t>AI Input Data Structure</w:t>
      </w:r>
      <w:bookmarkEnd w:id="56"/>
      <w:bookmarkEnd w:id="57"/>
    </w:p>
    <w:p w14:paraId="328CCD3B" w14:textId="77777777" w:rsidR="006917FC" w:rsidRDefault="006917FC" w:rsidP="007A7A5F">
      <w:pPr>
        <w:numPr>
          <w:ilvl w:val="0"/>
          <w:numId w:val="21"/>
        </w:numPr>
        <w:ind w:left="567" w:hanging="567"/>
      </w:pPr>
      <w:r>
        <w:t>possible inputs for benchmarking</w:t>
      </w:r>
    </w:p>
    <w:p w14:paraId="5EAA1E82" w14:textId="77777777" w:rsidR="006917FC" w:rsidRDefault="006917FC" w:rsidP="007A7A5F">
      <w:pPr>
        <w:numPr>
          <w:ilvl w:val="0"/>
          <w:numId w:val="21"/>
        </w:numPr>
        <w:ind w:left="567" w:hanging="567"/>
      </w:pPr>
      <w:r>
        <w:t>ontologies, terminologies</w:t>
      </w:r>
    </w:p>
    <w:p w14:paraId="3F614568" w14:textId="77777777" w:rsidR="006917FC" w:rsidRDefault="006917FC" w:rsidP="007A7A5F">
      <w:pPr>
        <w:numPr>
          <w:ilvl w:val="0"/>
          <w:numId w:val="21"/>
        </w:numPr>
        <w:ind w:left="567" w:hanging="567"/>
      </w:pPr>
      <w:r>
        <w:t>data format</w:t>
      </w:r>
    </w:p>
    <w:p w14:paraId="11B07B01" w14:textId="77777777" w:rsidR="006917FC" w:rsidRDefault="006917FC" w:rsidP="007A7A5F">
      <w:pPr>
        <w:pStyle w:val="Heading3"/>
        <w:numPr>
          <w:ilvl w:val="2"/>
          <w:numId w:val="13"/>
        </w:numPr>
      </w:pPr>
      <w:bookmarkStart w:id="58" w:name="_Toc83541489"/>
      <w:bookmarkStart w:id="59" w:name="_Toc83543200"/>
      <w:r>
        <w:lastRenderedPageBreak/>
        <w:t>Image Conversion Considerations</w:t>
      </w:r>
      <w:bookmarkEnd w:id="58"/>
      <w:bookmarkEnd w:id="59"/>
    </w:p>
    <w:p w14:paraId="3A6B8F22" w14:textId="77777777" w:rsidR="006917FC" w:rsidRDefault="006917FC" w:rsidP="006917FC">
      <w:pPr>
        <w:keepNext/>
      </w:pPr>
      <w:commentRangeStart w:id="60"/>
      <w:commentRangeEnd w:id="60"/>
      <w:r>
        <w:rPr>
          <w:rStyle w:val="CommentReference"/>
        </w:rPr>
        <w:commentReference w:id="60"/>
      </w:r>
    </w:p>
    <w:p w14:paraId="4B5EE6EA" w14:textId="77777777" w:rsidR="006917FC" w:rsidRDefault="006917FC" w:rsidP="006917FC">
      <w:pPr>
        <w:pStyle w:val="TableNotitle"/>
      </w:pPr>
      <w:bookmarkStart w:id="61" w:name="_2bn6wsx"/>
      <w:bookmarkStart w:id="62" w:name="_Toc83408330"/>
      <w:bookmarkStart w:id="63" w:name="_Toc83543226"/>
      <w:bookmarkEnd w:id="61"/>
      <w:r>
        <w:t xml:space="preserve">Table </w:t>
      </w:r>
      <w:r>
        <w:fldChar w:fldCharType="begin"/>
      </w:r>
      <w:r>
        <w:instrText xml:space="preserve"> SEQ Table \* ARABIC </w:instrText>
      </w:r>
      <w:r>
        <w:fldChar w:fldCharType="separate"/>
      </w:r>
      <w:r>
        <w:rPr>
          <w:noProof/>
        </w:rPr>
        <w:t>3</w:t>
      </w:r>
      <w:r>
        <w:fldChar w:fldCharType="end"/>
      </w:r>
      <w:r>
        <w:t>: Image Conversion Considerations</w:t>
      </w:r>
      <w:bookmarkEnd w:id="62"/>
      <w:bookmarkEnd w:id="63"/>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3215"/>
        <w:gridCol w:w="3215"/>
        <w:gridCol w:w="3215"/>
      </w:tblGrid>
      <w:tr w:rsidR="006917FC" w14:paraId="46177C43" w14:textId="77777777" w:rsidTr="006917FC">
        <w:trPr>
          <w:tblHeader/>
          <w:jc w:val="center"/>
        </w:trPr>
        <w:tc>
          <w:tcPr>
            <w:tcW w:w="3213" w:type="dxa"/>
            <w:tcBorders>
              <w:top w:val="single" w:sz="12"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12CD7780" w14:textId="77777777" w:rsidR="006917FC" w:rsidRDefault="006917FC">
            <w:pPr>
              <w:pStyle w:val="Tablehead"/>
              <w:rPr>
                <w:lang w:val="en-US"/>
              </w:rPr>
            </w:pPr>
            <w:r>
              <w:rPr>
                <w:lang w:val="en-US"/>
              </w:rPr>
              <w:t>Conversion Approach</w:t>
            </w:r>
          </w:p>
        </w:tc>
        <w:tc>
          <w:tcPr>
            <w:tcW w:w="3213" w:type="dxa"/>
            <w:tcBorders>
              <w:top w:val="single" w:sz="12"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6F6E30D4" w14:textId="77777777" w:rsidR="006917FC" w:rsidRDefault="006917FC">
            <w:pPr>
              <w:pStyle w:val="Tablehead"/>
              <w:rPr>
                <w:lang w:val="en-US"/>
              </w:rPr>
            </w:pPr>
            <w:r>
              <w:rPr>
                <w:lang w:val="en-US"/>
              </w:rPr>
              <w:t>Advantages</w:t>
            </w:r>
          </w:p>
        </w:tc>
        <w:tc>
          <w:tcPr>
            <w:tcW w:w="3213" w:type="dxa"/>
            <w:tcBorders>
              <w:top w:val="single" w:sz="12"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543238" w14:textId="77777777" w:rsidR="006917FC" w:rsidRDefault="006917FC">
            <w:pPr>
              <w:pStyle w:val="Tablehead"/>
              <w:rPr>
                <w:lang w:val="en-US"/>
              </w:rPr>
            </w:pPr>
            <w:r>
              <w:rPr>
                <w:lang w:val="en-US"/>
              </w:rPr>
              <w:t>Disadvantages</w:t>
            </w:r>
          </w:p>
        </w:tc>
      </w:tr>
      <w:tr w:rsidR="006917FC" w14:paraId="785247B9" w14:textId="77777777" w:rsidTr="006917FC">
        <w:trPr>
          <w:jc w:val="center"/>
        </w:trPr>
        <w:tc>
          <w:tcPr>
            <w:tcW w:w="3213"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E07022A" w14:textId="77777777" w:rsidR="006917FC" w:rsidRDefault="006917FC">
            <w:pPr>
              <w:pStyle w:val="Tabletext"/>
              <w:rPr>
                <w:b/>
                <w:bCs/>
                <w:lang w:val="en-US"/>
              </w:rPr>
            </w:pPr>
            <w:r>
              <w:rPr>
                <w:b/>
                <w:bCs/>
                <w:lang w:val="en-US"/>
              </w:rPr>
              <w:t>Integrating an automated conversion programme into AI Software.</w:t>
            </w:r>
          </w:p>
          <w:p w14:paraId="3DEAC758" w14:textId="77777777" w:rsidR="006917FC" w:rsidRDefault="006917FC">
            <w:pPr>
              <w:pStyle w:val="Tabletext"/>
              <w:rPr>
                <w:lang w:val="en-US"/>
              </w:rPr>
            </w:pPr>
            <w:r>
              <w:rPr>
                <w:lang w:val="en-US"/>
              </w:rPr>
              <w:t>It is also possible to use python tools pydicom and opencv-python to automate the process of converting DICOM to jpeg within the software platform, in that case, the users wouldn't have to worry about the conversion.</w:t>
            </w:r>
          </w:p>
        </w:tc>
        <w:tc>
          <w:tcPr>
            <w:tcW w:w="3213" w:type="dxa"/>
            <w:tcBorders>
              <w:top w:val="single" w:sz="12"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EE5CBF" w14:textId="77777777" w:rsidR="006917FC" w:rsidRDefault="006917FC" w:rsidP="007A7A5F">
            <w:pPr>
              <w:pStyle w:val="Tabletext"/>
              <w:numPr>
                <w:ilvl w:val="0"/>
                <w:numId w:val="16"/>
              </w:numPr>
              <w:ind w:left="284" w:hanging="284"/>
              <w:textAlignment w:val="auto"/>
              <w:rPr>
                <w:lang w:val="en-US"/>
              </w:rPr>
            </w:pPr>
            <w:r>
              <w:rPr>
                <w:lang w:val="en-US"/>
              </w:rPr>
              <w:t>Easier for users in clinical settings</w:t>
            </w:r>
          </w:p>
          <w:p w14:paraId="3D690D2A" w14:textId="77777777" w:rsidR="006917FC" w:rsidRDefault="006917FC" w:rsidP="007A7A5F">
            <w:pPr>
              <w:pStyle w:val="Tabletext"/>
              <w:numPr>
                <w:ilvl w:val="0"/>
                <w:numId w:val="16"/>
              </w:numPr>
              <w:ind w:left="284" w:hanging="284"/>
              <w:textAlignment w:val="auto"/>
              <w:rPr>
                <w:lang w:val="en-US"/>
              </w:rPr>
            </w:pPr>
            <w:r>
              <w:rPr>
                <w:lang w:val="en-US"/>
              </w:rPr>
              <w:t>Conversion cannot be easily interfered.</w:t>
            </w:r>
          </w:p>
          <w:p w14:paraId="022ACED1" w14:textId="77777777" w:rsidR="006917FC" w:rsidRDefault="006917FC" w:rsidP="007A7A5F">
            <w:pPr>
              <w:pStyle w:val="Tabletext"/>
              <w:numPr>
                <w:ilvl w:val="0"/>
                <w:numId w:val="16"/>
              </w:numPr>
              <w:ind w:left="284" w:hanging="284"/>
              <w:textAlignment w:val="auto"/>
              <w:rPr>
                <w:lang w:val="en-US"/>
              </w:rPr>
            </w:pPr>
            <w:r>
              <w:rPr>
                <w:lang w:val="en-US"/>
              </w:rPr>
              <w:t>Leaves little room for error on the part of users</w:t>
            </w:r>
          </w:p>
        </w:tc>
        <w:tc>
          <w:tcPr>
            <w:tcW w:w="3213"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4CD123" w14:textId="77777777" w:rsidR="006917FC" w:rsidRDefault="006917FC" w:rsidP="007A7A5F">
            <w:pPr>
              <w:pStyle w:val="Tabletext"/>
              <w:numPr>
                <w:ilvl w:val="0"/>
                <w:numId w:val="16"/>
              </w:numPr>
              <w:ind w:left="284" w:hanging="284"/>
              <w:textAlignment w:val="auto"/>
              <w:rPr>
                <w:lang w:val="en-US"/>
              </w:rPr>
            </w:pPr>
            <w:r>
              <w:rPr>
                <w:lang w:val="en-US"/>
              </w:rPr>
              <w:t>Requires further development of by manufacturers</w:t>
            </w:r>
          </w:p>
          <w:p w14:paraId="010001D0" w14:textId="77777777" w:rsidR="006917FC" w:rsidRDefault="006917FC" w:rsidP="007A7A5F">
            <w:pPr>
              <w:pStyle w:val="Tabletext"/>
              <w:numPr>
                <w:ilvl w:val="0"/>
                <w:numId w:val="16"/>
              </w:numPr>
              <w:ind w:left="284" w:hanging="284"/>
              <w:textAlignment w:val="auto"/>
              <w:rPr>
                <w:lang w:val="en-US"/>
              </w:rPr>
            </w:pPr>
            <w:r>
              <w:rPr>
                <w:lang w:val="en-US"/>
              </w:rPr>
              <w:t>Subjected to the quality of manufacturers’ software development</w:t>
            </w:r>
          </w:p>
        </w:tc>
      </w:tr>
      <w:tr w:rsidR="006917FC" w14:paraId="1C77F9D8" w14:textId="77777777" w:rsidTr="006917FC">
        <w:trPr>
          <w:jc w:val="center"/>
        </w:trPr>
        <w:tc>
          <w:tcPr>
            <w:tcW w:w="3213"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07968922" w14:textId="77777777" w:rsidR="006917FC" w:rsidRDefault="006917FC">
            <w:pPr>
              <w:pStyle w:val="Tabletext"/>
              <w:rPr>
                <w:b/>
                <w:bCs/>
                <w:lang w:val="en-US"/>
              </w:rPr>
            </w:pPr>
            <w:r>
              <w:rPr>
                <w:b/>
                <w:bCs/>
                <w:lang w:val="en-US"/>
              </w:rPr>
              <w:t>Using a separate software.</w:t>
            </w:r>
          </w:p>
          <w:p w14:paraId="3517A535" w14:textId="77777777" w:rsidR="006917FC" w:rsidRDefault="006917FC">
            <w:pPr>
              <w:pStyle w:val="Tabletext"/>
              <w:rPr>
                <w:lang w:val="en-US"/>
              </w:rPr>
            </w:pPr>
          </w:p>
          <w:p w14:paraId="6729C382" w14:textId="77777777" w:rsidR="006917FC" w:rsidRDefault="006917FC">
            <w:pPr>
              <w:pStyle w:val="Tabletext"/>
              <w:rPr>
                <w:lang w:val="en-US"/>
              </w:rPr>
            </w:pPr>
            <w:r>
              <w:rPr>
                <w:lang w:val="en-US"/>
              </w:rPr>
              <w:t>There's MicroDicom, a free windows tool, and a number of other tools that are either free or must be paid for.</w:t>
            </w:r>
          </w:p>
        </w:tc>
        <w:tc>
          <w:tcPr>
            <w:tcW w:w="32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3E4996"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899E6E5"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p w14:paraId="633BAC24" w14:textId="77777777" w:rsidR="006917FC" w:rsidRDefault="006917FC" w:rsidP="007A7A5F">
            <w:pPr>
              <w:pStyle w:val="Tabletext"/>
              <w:numPr>
                <w:ilvl w:val="0"/>
                <w:numId w:val="16"/>
              </w:numPr>
              <w:ind w:left="284" w:hanging="284"/>
              <w:textAlignment w:val="auto"/>
              <w:rPr>
                <w:lang w:val="en-US"/>
              </w:rPr>
            </w:pPr>
            <w:r>
              <w:rPr>
                <w:lang w:val="en-US"/>
              </w:rPr>
              <w:t>If offline, it can ensure data privacy better than an online tool.</w:t>
            </w:r>
          </w:p>
        </w:tc>
        <w:tc>
          <w:tcPr>
            <w:tcW w:w="3213"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347CFD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74FC96F5"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193835E3"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tc>
      </w:tr>
      <w:tr w:rsidR="006917FC" w14:paraId="57A554E8" w14:textId="77777777" w:rsidTr="006917FC">
        <w:trPr>
          <w:jc w:val="center"/>
        </w:trPr>
        <w:tc>
          <w:tcPr>
            <w:tcW w:w="3213"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tcPr>
          <w:p w14:paraId="41B885AC" w14:textId="77777777" w:rsidR="006917FC" w:rsidRDefault="006917FC">
            <w:pPr>
              <w:pStyle w:val="Tabletext"/>
              <w:rPr>
                <w:b/>
                <w:bCs/>
                <w:lang w:val="en-US"/>
              </w:rPr>
            </w:pPr>
            <w:r>
              <w:rPr>
                <w:b/>
                <w:bCs/>
                <w:lang w:val="en-US"/>
              </w:rPr>
              <w:t>Using an online tool.</w:t>
            </w:r>
          </w:p>
          <w:p w14:paraId="5EECE5C8" w14:textId="77777777" w:rsidR="006917FC" w:rsidRDefault="006917FC">
            <w:pPr>
              <w:pStyle w:val="Tabletext"/>
              <w:rPr>
                <w:lang w:val="en-US"/>
              </w:rPr>
            </w:pPr>
          </w:p>
          <w:p w14:paraId="413822BE" w14:textId="77777777" w:rsidR="006917FC" w:rsidRDefault="006917FC">
            <w:pPr>
              <w:pStyle w:val="Tabletext"/>
              <w:rPr>
                <w:lang w:val="en-US"/>
              </w:rPr>
            </w:pPr>
            <w:r>
              <w:rPr>
                <w:lang w:val="en-US"/>
              </w:rPr>
              <w:t xml:space="preserve">There are also online free tools, like: </w:t>
            </w:r>
            <w:hyperlink r:id="rId16" w:history="1">
              <w:r>
                <w:rPr>
                  <w:rStyle w:val="Hyperlink"/>
                  <w:lang w:val="en-US"/>
                </w:rPr>
                <w:t>https://www.onlineconverter.com/dicom-to-jpg</w:t>
              </w:r>
            </w:hyperlink>
            <w:r>
              <w:rPr>
                <w:lang w:val="en-US"/>
              </w:rPr>
              <w:t xml:space="preserve"> </w:t>
            </w:r>
          </w:p>
        </w:tc>
        <w:tc>
          <w:tcPr>
            <w:tcW w:w="3213" w:type="dxa"/>
            <w:tcBorders>
              <w:top w:val="single" w:sz="4"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21999AE2"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CD78AFF"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tc>
        <w:tc>
          <w:tcPr>
            <w:tcW w:w="3213"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3FC29A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4BD61341"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6EAD7190"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p w14:paraId="0EEA900F" w14:textId="77777777" w:rsidR="006917FC" w:rsidRDefault="006917FC" w:rsidP="007A7A5F">
            <w:pPr>
              <w:pStyle w:val="Tabletext"/>
              <w:numPr>
                <w:ilvl w:val="0"/>
                <w:numId w:val="16"/>
              </w:numPr>
              <w:ind w:left="284" w:hanging="284"/>
              <w:textAlignment w:val="auto"/>
              <w:rPr>
                <w:lang w:val="en-US"/>
              </w:rPr>
            </w:pPr>
            <w:r>
              <w:rPr>
                <w:lang w:val="en-US"/>
              </w:rPr>
              <w:t>Can allow online tool manufacturers to have unauthorised access to data.</w:t>
            </w:r>
          </w:p>
        </w:tc>
      </w:tr>
    </w:tbl>
    <w:p w14:paraId="7CB730BA" w14:textId="77777777" w:rsidR="006917FC" w:rsidRDefault="006917FC" w:rsidP="006917FC"/>
    <w:p w14:paraId="1AD557B8" w14:textId="77777777" w:rsidR="006917FC" w:rsidRDefault="006917FC" w:rsidP="007A7A5F">
      <w:pPr>
        <w:pStyle w:val="Heading3"/>
        <w:numPr>
          <w:ilvl w:val="2"/>
          <w:numId w:val="13"/>
        </w:numPr>
      </w:pPr>
      <w:bookmarkStart w:id="64" w:name="_Toc83541490"/>
      <w:bookmarkStart w:id="65" w:name="_Toc83543201"/>
      <w:r>
        <w:t>Image Compression and Other Artifacts Considerations</w:t>
      </w:r>
      <w:bookmarkEnd w:id="64"/>
      <w:bookmarkEnd w:id="65"/>
    </w:p>
    <w:p w14:paraId="0592E2F9" w14:textId="77777777" w:rsidR="006917FC" w:rsidRDefault="006917FC" w:rsidP="006917FC">
      <w:r>
        <w:t>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w:t>
      </w:r>
    </w:p>
    <w:p w14:paraId="6F1A159D" w14:textId="77777777" w:rsidR="006917FC" w:rsidRDefault="006917FC" w:rsidP="006917FC">
      <w:r>
        <w:t>This depth precision reduction may be negligible if we consider that:</w:t>
      </w:r>
    </w:p>
    <w:p w14:paraId="56BC19DA" w14:textId="77777777" w:rsidR="006917FC" w:rsidRDefault="006917FC" w:rsidP="007A7A5F">
      <w:pPr>
        <w:numPr>
          <w:ilvl w:val="0"/>
          <w:numId w:val="22"/>
        </w:numPr>
        <w:overflowPunct w:val="0"/>
        <w:autoSpaceDE w:val="0"/>
        <w:autoSpaceDN w:val="0"/>
        <w:adjustRightInd w:val="0"/>
        <w:ind w:left="567" w:hanging="567"/>
        <w:textAlignment w:val="baseline"/>
      </w:pPr>
      <w:r>
        <w:t>the higher pixel depth cannot be perceived by the human eye</w:t>
      </w:r>
    </w:p>
    <w:p w14:paraId="093896BE" w14:textId="77777777" w:rsidR="006917FC" w:rsidRDefault="006917FC" w:rsidP="007A7A5F">
      <w:pPr>
        <w:numPr>
          <w:ilvl w:val="0"/>
          <w:numId w:val="22"/>
        </w:numPr>
        <w:overflowPunct w:val="0"/>
        <w:autoSpaceDE w:val="0"/>
        <w:autoSpaceDN w:val="0"/>
        <w:adjustRightInd w:val="0"/>
        <w:ind w:left="567" w:hanging="567"/>
        <w:textAlignment w:val="baseline"/>
      </w:pPr>
      <w:r>
        <w:t>regular monitors don’t use high-range depths</w:t>
      </w:r>
    </w:p>
    <w:p w14:paraId="5AFBA2A1" w14:textId="77777777" w:rsidR="006917FC" w:rsidRDefault="006917FC" w:rsidP="007A7A5F">
      <w:pPr>
        <w:numPr>
          <w:ilvl w:val="0"/>
          <w:numId w:val="22"/>
        </w:numPr>
        <w:overflowPunct w:val="0"/>
        <w:autoSpaceDE w:val="0"/>
        <w:autoSpaceDN w:val="0"/>
        <w:adjustRightInd w:val="0"/>
        <w:ind w:left="567" w:hanging="567"/>
        <w:textAlignment w:val="baseline"/>
      </w:pPr>
      <w:r>
        <w:t>ground truths are usually made by physicians using regular monitors.</w:t>
      </w:r>
    </w:p>
    <w:p w14:paraId="029AEFC1" w14:textId="77777777" w:rsidR="006917FC" w:rsidRDefault="006917FC" w:rsidP="006917FC">
      <w:r>
        <w:lastRenderedPageBreak/>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into consideration in the system design.</w:t>
      </w:r>
    </w:p>
    <w:p w14:paraId="0CEC7CDC" w14:textId="77777777" w:rsidR="006917FC" w:rsidRDefault="006917FC" w:rsidP="006917FC">
      <w:r>
        <w:t xml:space="preserve">In order to show the relevance of the compression in medical images in the performance of AI based classification, we run a set of tests. Our baseline is the COVID-Next </w:t>
      </w:r>
      <w:hyperlink r:id="rId17" w:history="1">
        <w:r>
          <w:rPr>
            <w:rStyle w:val="Hyperlink"/>
            <w:color w:val="1155CC"/>
          </w:rPr>
          <w:t>https://github.com/velebit-ai/COVID-Next-Pytorch</w:t>
        </w:r>
      </w:hyperlink>
      <w:r>
        <w:t>, a COVID-19 classifier, inspired by the COVID-Net proposed by Wang et. al. (2020), based on ResNext50.</w:t>
      </w:r>
    </w:p>
    <w:p w14:paraId="677EAACF" w14:textId="77777777" w:rsidR="006917FC" w:rsidRDefault="006917FC" w:rsidP="006917FC">
      <w:r>
        <w:t>This model was trained using chest radiography with different resolutions, qualities and artifacts.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w:t>
      </w:r>
    </w:p>
    <w:p w14:paraId="016BC273" w14:textId="77777777" w:rsidR="006917FC" w:rsidRDefault="006917FC" w:rsidP="006917FC">
      <w:r>
        <w:t>Examining the cyan and red curves of Figure 1, one can see that the accuracy can be significantly reduced due to compression. In this case, the accuracy notably drops when the compression ratio goes lower than 0.10.</w:t>
      </w:r>
    </w:p>
    <w:p w14:paraId="1E0F789E" w14:textId="77777777" w:rsidR="006917FC" w:rsidRDefault="006917FC" w:rsidP="006917FC">
      <w:r>
        <w:t>Despite the visual quality reduction due to the compression, the effect of the compression artifacts (blocking or ringing) is quite reduced due to a resize of the compressed image before feeding the COVID-Net.</w:t>
      </w:r>
    </w:p>
    <w:p w14:paraId="5292F9C6" w14:textId="77777777" w:rsidR="006917FC" w:rsidRDefault="006917FC" w:rsidP="006917FC">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6B8504FE" w14:textId="77777777" w:rsidR="006917FC" w:rsidRDefault="006917FC" w:rsidP="006917FC">
      <w:r>
        <w:t xml:space="preserve">We conducted a similar test with a brain tumor image classifier available at: </w:t>
      </w:r>
      <w:hyperlink r:id="rId18" w:history="1">
        <w:r>
          <w:rPr>
            <w:rStyle w:val="Hyperlink"/>
          </w:rPr>
          <w:t>https://www.kaggle.com/preetviradiya/brian-tumor-dataset</w:t>
        </w:r>
      </w:hyperlink>
      <w:r>
        <w:t>, 2021. The results are shown in Figure 2 and Figure 3 where accuracy and F1 Score is calculated for different compression ratios and different curves are obtained for each codec configuration.</w:t>
      </w:r>
    </w:p>
    <w:p w14:paraId="691D878C" w14:textId="77777777" w:rsidR="006917FC" w:rsidRDefault="006917FC" w:rsidP="006917FC">
      <w:r>
        <w:t>The results show that, in both cases, there is a combination (between scaling and compression quality) where it is possible to achieve a large reduction in the transmission rate without impairing accuracy. The difference observed in the behavior of the models can be associated with the amount of pre-compressed images present in the data.</w:t>
      </w:r>
    </w:p>
    <w:p w14:paraId="2CE5E8B1" w14:textId="77777777" w:rsidR="006917FC" w:rsidRDefault="006917FC" w:rsidP="006917FC">
      <w:r>
        <w:t>These results cannot be extended to other cases, but can show the influence of the compression artifacts in medical image classification.</w:t>
      </w:r>
    </w:p>
    <w:p w14:paraId="0B1C982F" w14:textId="77777777" w:rsidR="006917FC" w:rsidRDefault="006917FC" w:rsidP="006917FC">
      <w:r>
        <w:t>In order to evaluate image compression in the scenario, we developed a library that calculates a set of metrics, such as, accuracy, sensitivity, specificity, F-Score, etc. for testing different compression and downsizing in a dataset.</w:t>
      </w:r>
    </w:p>
    <w:p w14:paraId="6306FA4B" w14:textId="77777777" w:rsidR="006917FC" w:rsidRDefault="006917FC" w:rsidP="006917FC">
      <w:r>
        <w:t>In Figure 4 we also show an example of the confusion matrix for a given compression configuration. The library saves different matrices for each configuration parameter tested.</w:t>
      </w:r>
    </w:p>
    <w:p w14:paraId="1DBD0A6E" w14:textId="71EAA3E2" w:rsidR="006917FC" w:rsidRDefault="006917FC" w:rsidP="006917FC">
      <w:pPr>
        <w:keepNext/>
        <w:spacing w:before="0" w:after="160"/>
        <w:jc w:val="center"/>
      </w:pPr>
      <w:r>
        <w:rPr>
          <w:rFonts w:ascii="Calibri" w:eastAsia="Calibri" w:hAnsi="Calibri" w:cs="Calibri"/>
          <w:noProof/>
          <w:sz w:val="22"/>
          <w:szCs w:val="22"/>
        </w:rPr>
        <w:lastRenderedPageBreak/>
        <w:drawing>
          <wp:inline distT="0" distB="0" distL="0" distR="0" wp14:anchorId="4C6DA961" wp14:editId="2E28E51F">
            <wp:extent cx="5791200" cy="386715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7845E91C" w14:textId="77777777" w:rsidR="006917FC" w:rsidRDefault="006917FC" w:rsidP="006917FC">
      <w:pPr>
        <w:pStyle w:val="FigureNotitle"/>
        <w:rPr>
          <w:rFonts w:ascii="Calibri" w:eastAsia="Calibri" w:hAnsi="Calibri" w:cs="Calibri"/>
          <w:sz w:val="22"/>
          <w:szCs w:val="22"/>
        </w:rPr>
      </w:pPr>
      <w:bookmarkStart w:id="66" w:name="_Toc83408331"/>
      <w:bookmarkStart w:id="67" w:name="_Toc83543227"/>
      <w:r>
        <w:t xml:space="preserve">Figure </w:t>
      </w:r>
      <w:r>
        <w:fldChar w:fldCharType="begin"/>
      </w:r>
      <w:r>
        <w:instrText xml:space="preserve"> SEQ Figure \* ARABIC </w:instrText>
      </w:r>
      <w:r>
        <w:fldChar w:fldCharType="separate"/>
      </w:r>
      <w:r>
        <w:rPr>
          <w:noProof/>
        </w:rPr>
        <w:t>1</w:t>
      </w:r>
      <w:r>
        <w:fldChar w:fldCharType="end"/>
      </w:r>
      <w:r>
        <w:t>: Impact of the compression in the test dataset accuracy of the COVID-Next classifier.</w:t>
      </w:r>
      <w:bookmarkEnd w:id="66"/>
      <w:bookmarkEnd w:id="67"/>
    </w:p>
    <w:p w14:paraId="2D0CDE7E" w14:textId="77777777" w:rsidR="006917FC" w:rsidRDefault="006917FC" w:rsidP="006917FC">
      <w:pPr>
        <w:spacing w:before="240" w:after="240"/>
        <w:jc w:val="both"/>
      </w:pPr>
      <w:r>
        <w:t>In blue (JPEG) and red (JPEG 2000) shows the case where dataset images were compressed with different compression rates. In green (Interpolative JPEG) and cyan (Interpolative JPEG 2000) the images were downsized to 256x256 pixels before compression. Without compressing the images (PNG) the accuracy is 94.76%, as shown in magenta.</w:t>
      </w:r>
    </w:p>
    <w:p w14:paraId="61C06369" w14:textId="6B981B28" w:rsidR="006917FC" w:rsidRDefault="006917FC" w:rsidP="006917FC">
      <w:pPr>
        <w:keepNext/>
        <w:jc w:val="center"/>
      </w:pPr>
      <w:r>
        <w:rPr>
          <w:noProof/>
        </w:rPr>
        <w:lastRenderedPageBreak/>
        <w:drawing>
          <wp:inline distT="0" distB="0" distL="0" distR="0" wp14:anchorId="2607C42F" wp14:editId="36941FE3">
            <wp:extent cx="5791200" cy="386715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hart, lin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6250"/>
                    <a:stretch>
                      <a:fillRect/>
                    </a:stretch>
                  </pic:blipFill>
                  <pic:spPr bwMode="auto">
                    <a:xfrm>
                      <a:off x="0" y="0"/>
                      <a:ext cx="5791200" cy="3867150"/>
                    </a:xfrm>
                    <a:prstGeom prst="rect">
                      <a:avLst/>
                    </a:prstGeom>
                    <a:noFill/>
                    <a:ln>
                      <a:noFill/>
                    </a:ln>
                  </pic:spPr>
                </pic:pic>
              </a:graphicData>
            </a:graphic>
          </wp:inline>
        </w:drawing>
      </w:r>
    </w:p>
    <w:p w14:paraId="2CB2929B" w14:textId="77777777" w:rsidR="006917FC" w:rsidRDefault="006917FC" w:rsidP="006917FC">
      <w:pPr>
        <w:pStyle w:val="FigureNotitle"/>
      </w:pPr>
      <w:bookmarkStart w:id="68" w:name="_Toc83408332"/>
      <w:bookmarkStart w:id="69" w:name="_Toc83543228"/>
      <w:r>
        <w:t xml:space="preserve">Figure </w:t>
      </w:r>
      <w:r>
        <w:fldChar w:fldCharType="begin"/>
      </w:r>
      <w:r>
        <w:instrText xml:space="preserve"> SEQ Figure \* ARABIC </w:instrText>
      </w:r>
      <w:r>
        <w:fldChar w:fldCharType="separate"/>
      </w:r>
      <w:r>
        <w:rPr>
          <w:noProof/>
        </w:rPr>
        <w:t>2</w:t>
      </w:r>
      <w:r>
        <w:fldChar w:fldCharType="end"/>
      </w:r>
      <w:r>
        <w:t>: Impact of the compression in the test accuracy of the Brain Tumor classifier.</w:t>
      </w:r>
      <w:bookmarkEnd w:id="68"/>
      <w:bookmarkEnd w:id="69"/>
    </w:p>
    <w:p w14:paraId="59AF0785" w14:textId="3EAB6505" w:rsidR="006917FC" w:rsidRDefault="006917FC" w:rsidP="006917FC">
      <w:pPr>
        <w:keepNext/>
        <w:jc w:val="center"/>
      </w:pPr>
      <w:r>
        <w:rPr>
          <w:noProof/>
        </w:rPr>
        <w:drawing>
          <wp:inline distT="0" distB="0" distL="0" distR="0" wp14:anchorId="12FDFFAA" wp14:editId="554B23DB">
            <wp:extent cx="5791200" cy="386715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2AC05089" w14:textId="77777777" w:rsidR="006917FC" w:rsidRDefault="006917FC" w:rsidP="006917FC">
      <w:pPr>
        <w:pStyle w:val="FigureNotitle"/>
      </w:pPr>
      <w:bookmarkStart w:id="70" w:name="_Toc83408333"/>
      <w:bookmarkStart w:id="71" w:name="_Toc83543229"/>
      <w:r>
        <w:t xml:space="preserve">Figure </w:t>
      </w:r>
      <w:r>
        <w:fldChar w:fldCharType="begin"/>
      </w:r>
      <w:r>
        <w:instrText xml:space="preserve"> SEQ Figure \* ARABIC </w:instrText>
      </w:r>
      <w:r>
        <w:fldChar w:fldCharType="separate"/>
      </w:r>
      <w:r>
        <w:rPr>
          <w:noProof/>
        </w:rPr>
        <w:t>3</w:t>
      </w:r>
      <w:r>
        <w:fldChar w:fldCharType="end"/>
      </w:r>
      <w:r>
        <w:t>: Impact of the compression in the test accuracy of the Brain Tumor classifier.</w:t>
      </w:r>
      <w:bookmarkEnd w:id="70"/>
      <w:bookmarkEnd w:id="71"/>
    </w:p>
    <w:p w14:paraId="2EDE5BBB" w14:textId="77777777" w:rsidR="006917FC" w:rsidRDefault="006917FC" w:rsidP="006917FC"/>
    <w:p w14:paraId="2371E51C" w14:textId="7F6DF09B" w:rsidR="006917FC" w:rsidRDefault="006917FC" w:rsidP="006917FC">
      <w:pPr>
        <w:keepNext/>
        <w:jc w:val="center"/>
      </w:pPr>
      <w:r>
        <w:rPr>
          <w:noProof/>
        </w:rPr>
        <w:lastRenderedPageBreak/>
        <w:drawing>
          <wp:inline distT="0" distB="0" distL="0" distR="0" wp14:anchorId="3545E643" wp14:editId="7BF19F01">
            <wp:extent cx="5153025" cy="3867150"/>
            <wp:effectExtent l="0" t="0" r="952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14:paraId="636F2448" w14:textId="77777777" w:rsidR="006917FC" w:rsidRDefault="006917FC" w:rsidP="006917FC">
      <w:pPr>
        <w:pStyle w:val="FigureNotitle"/>
      </w:pPr>
      <w:bookmarkStart w:id="72" w:name="_Toc83408334"/>
      <w:bookmarkStart w:id="73" w:name="_Toc83543230"/>
      <w:r>
        <w:t xml:space="preserve">Figure </w:t>
      </w:r>
      <w:r>
        <w:fldChar w:fldCharType="begin"/>
      </w:r>
      <w:r>
        <w:instrText xml:space="preserve"> SEQ Figure \* ARABIC </w:instrText>
      </w:r>
      <w:r>
        <w:fldChar w:fldCharType="separate"/>
      </w:r>
      <w:r>
        <w:rPr>
          <w:noProof/>
        </w:rPr>
        <w:t>4</w:t>
      </w:r>
      <w:r>
        <w:fldChar w:fldCharType="end"/>
      </w:r>
      <w:r>
        <w:t>: Confusion Matrix of the Brain Tumor classifier test accuracy of a JPEG compression scenario.</w:t>
      </w:r>
      <w:bookmarkEnd w:id="72"/>
      <w:bookmarkEnd w:id="73"/>
    </w:p>
    <w:p w14:paraId="39CFD871" w14:textId="77777777" w:rsidR="006917FC" w:rsidRDefault="006917FC" w:rsidP="006917FC">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75AF2B4F" w14:textId="77777777" w:rsidR="006917FC" w:rsidRDefault="006917FC" w:rsidP="007A7A5F">
      <w:pPr>
        <w:pStyle w:val="Heading2"/>
        <w:numPr>
          <w:ilvl w:val="1"/>
          <w:numId w:val="13"/>
        </w:numPr>
      </w:pPr>
      <w:bookmarkStart w:id="74" w:name="_Toc83541491"/>
      <w:bookmarkStart w:id="75" w:name="_Toc83543202"/>
      <w:r>
        <w:t>AI Output Data Structure</w:t>
      </w:r>
      <w:bookmarkEnd w:id="74"/>
      <w:bookmarkEnd w:id="75"/>
    </w:p>
    <w:p w14:paraId="5C1D61BF" w14:textId="77777777" w:rsidR="006917FC" w:rsidRDefault="006917FC" w:rsidP="007A7A5F">
      <w:pPr>
        <w:numPr>
          <w:ilvl w:val="0"/>
          <w:numId w:val="23"/>
        </w:numPr>
        <w:ind w:left="567" w:hanging="567"/>
      </w:pPr>
      <w:r>
        <w:t>outputs to benchmark</w:t>
      </w:r>
    </w:p>
    <w:p w14:paraId="6E3BB387" w14:textId="77777777" w:rsidR="006917FC" w:rsidRDefault="006917FC" w:rsidP="007A7A5F">
      <w:pPr>
        <w:numPr>
          <w:ilvl w:val="0"/>
          <w:numId w:val="23"/>
        </w:numPr>
        <w:ind w:left="567" w:hanging="567"/>
      </w:pPr>
      <w:r>
        <w:t>ontologies, terminologies</w:t>
      </w:r>
    </w:p>
    <w:p w14:paraId="03632567" w14:textId="77777777" w:rsidR="006917FC" w:rsidRDefault="006917FC" w:rsidP="007A7A5F">
      <w:pPr>
        <w:numPr>
          <w:ilvl w:val="0"/>
          <w:numId w:val="23"/>
        </w:numPr>
        <w:ind w:left="567" w:hanging="567"/>
      </w:pPr>
      <w:r>
        <w:t>data format</w:t>
      </w:r>
    </w:p>
    <w:p w14:paraId="0D9E8E81" w14:textId="77777777" w:rsidR="006917FC" w:rsidRDefault="006917FC" w:rsidP="007A7A5F">
      <w:pPr>
        <w:pStyle w:val="Heading2"/>
        <w:numPr>
          <w:ilvl w:val="1"/>
          <w:numId w:val="13"/>
        </w:numPr>
      </w:pPr>
      <w:bookmarkStart w:id="76" w:name="_Toc83541492"/>
      <w:bookmarkStart w:id="77" w:name="_Toc83543203"/>
      <w:r>
        <w:t>Test Data Labels</w:t>
      </w:r>
      <w:bookmarkEnd w:id="76"/>
      <w:bookmarkEnd w:id="77"/>
    </w:p>
    <w:p w14:paraId="16CD932D" w14:textId="77777777" w:rsidR="006917FC" w:rsidRDefault="006917FC" w:rsidP="007A7A5F">
      <w:pPr>
        <w:numPr>
          <w:ilvl w:val="0"/>
          <w:numId w:val="24"/>
        </w:numPr>
        <w:ind w:left="567" w:hanging="567"/>
      </w:pPr>
      <w:r>
        <w:t>label types</w:t>
      </w:r>
    </w:p>
    <w:p w14:paraId="6793F48B" w14:textId="77777777" w:rsidR="006917FC" w:rsidRDefault="006917FC" w:rsidP="007A7A5F">
      <w:pPr>
        <w:numPr>
          <w:ilvl w:val="0"/>
          <w:numId w:val="24"/>
        </w:numPr>
        <w:ind w:left="567" w:hanging="567"/>
      </w:pPr>
      <w:r>
        <w:t>ontologies, terminologies</w:t>
      </w:r>
    </w:p>
    <w:p w14:paraId="3219787A" w14:textId="77777777" w:rsidR="006917FC" w:rsidRDefault="006917FC" w:rsidP="007A7A5F">
      <w:pPr>
        <w:numPr>
          <w:ilvl w:val="0"/>
          <w:numId w:val="24"/>
        </w:numPr>
        <w:ind w:left="567" w:hanging="567"/>
      </w:pPr>
      <w:r>
        <w:t>data format</w:t>
      </w:r>
    </w:p>
    <w:p w14:paraId="162F9D17" w14:textId="77777777" w:rsidR="006917FC" w:rsidRDefault="006917FC" w:rsidP="007A7A5F">
      <w:pPr>
        <w:pStyle w:val="Heading2"/>
        <w:numPr>
          <w:ilvl w:val="1"/>
          <w:numId w:val="13"/>
        </w:numPr>
      </w:pPr>
      <w:bookmarkStart w:id="78" w:name="_Toc83541493"/>
      <w:bookmarkStart w:id="79" w:name="_Toc83543204"/>
      <w:r>
        <w:t>Scores &amp; Metrics</w:t>
      </w:r>
      <w:bookmarkEnd w:id="78"/>
      <w:bookmarkEnd w:id="79"/>
    </w:p>
    <w:p w14:paraId="3BAA3ABF" w14:textId="77777777" w:rsidR="006917FC" w:rsidRDefault="006917FC" w:rsidP="006917FC">
      <w:r>
        <w:t>The taxonomy used in grouping these evaluation metrics is that which was proposed by Cesar Ferri, et al. in their 2008 paper titled “An Experimental Comparison Of Performance Measures For Classification.”</w:t>
      </w:r>
    </w:p>
    <w:p w14:paraId="0C9C7E7E" w14:textId="77777777" w:rsidR="006917FC" w:rsidRDefault="006917FC" w:rsidP="007A7A5F">
      <w:pPr>
        <w:numPr>
          <w:ilvl w:val="0"/>
          <w:numId w:val="25"/>
        </w:numPr>
        <w:overflowPunct w:val="0"/>
        <w:autoSpaceDE w:val="0"/>
        <w:autoSpaceDN w:val="0"/>
        <w:adjustRightInd w:val="0"/>
        <w:ind w:left="567" w:hanging="567"/>
        <w:textAlignment w:val="baseline"/>
      </w:pPr>
      <w:r>
        <w:t>Threshold Metrics</w:t>
      </w:r>
    </w:p>
    <w:p w14:paraId="6AAD57BA" w14:textId="77777777" w:rsidR="006917FC" w:rsidRDefault="006917FC" w:rsidP="007A7A5F">
      <w:pPr>
        <w:numPr>
          <w:ilvl w:val="0"/>
          <w:numId w:val="25"/>
        </w:numPr>
        <w:overflowPunct w:val="0"/>
        <w:autoSpaceDE w:val="0"/>
        <w:autoSpaceDN w:val="0"/>
        <w:adjustRightInd w:val="0"/>
        <w:ind w:left="567" w:hanging="567"/>
        <w:textAlignment w:val="baseline"/>
      </w:pPr>
      <w:r>
        <w:t>Ranking Metrics</w:t>
      </w:r>
    </w:p>
    <w:p w14:paraId="170B5E01" w14:textId="77777777" w:rsidR="006917FC" w:rsidRDefault="006917FC" w:rsidP="007A7A5F">
      <w:pPr>
        <w:numPr>
          <w:ilvl w:val="0"/>
          <w:numId w:val="25"/>
        </w:numPr>
        <w:overflowPunct w:val="0"/>
        <w:autoSpaceDE w:val="0"/>
        <w:autoSpaceDN w:val="0"/>
        <w:adjustRightInd w:val="0"/>
        <w:ind w:left="567" w:hanging="567"/>
        <w:textAlignment w:val="baseline"/>
      </w:pPr>
      <w:r>
        <w:t>Probability Metrics.</w:t>
      </w:r>
    </w:p>
    <w:p w14:paraId="2A220144" w14:textId="77777777" w:rsidR="006917FC" w:rsidRDefault="006917FC" w:rsidP="007A7A5F">
      <w:pPr>
        <w:pStyle w:val="Heading3"/>
        <w:numPr>
          <w:ilvl w:val="2"/>
          <w:numId w:val="13"/>
        </w:numPr>
      </w:pPr>
      <w:bookmarkStart w:id="80" w:name="_Toc83541494"/>
      <w:bookmarkStart w:id="81" w:name="_Toc83543205"/>
      <w:r>
        <w:lastRenderedPageBreak/>
        <w:t>Threshold Metrics</w:t>
      </w:r>
      <w:bookmarkEnd w:id="80"/>
      <w:bookmarkEnd w:id="81"/>
    </w:p>
    <w:p w14:paraId="75974A51" w14:textId="77777777" w:rsidR="006917FC" w:rsidRDefault="006917FC" w:rsidP="007A7A5F">
      <w:pPr>
        <w:pStyle w:val="Heading4"/>
        <w:numPr>
          <w:ilvl w:val="3"/>
          <w:numId w:val="13"/>
        </w:numPr>
      </w:pPr>
      <w:bookmarkStart w:id="82" w:name="_Toc83541495"/>
      <w:r>
        <w:t>Accuracy Metrics</w:t>
      </w:r>
      <w:bookmarkEnd w:id="82"/>
    </w:p>
    <w:p w14:paraId="480B039B" w14:textId="77777777" w:rsidR="006917FC" w:rsidRDefault="006917FC" w:rsidP="006917FC">
      <w:pPr>
        <w:pStyle w:val="Headingb"/>
      </w:pPr>
      <w:r>
        <w:t>Classification Accuracy</w:t>
      </w:r>
    </w:p>
    <w:p w14:paraId="699626A6" w14:textId="77777777" w:rsidR="006917FC" w:rsidRDefault="006917FC" w:rsidP="006917FC">
      <w:r>
        <w:t>This is the fraction of correct predictions of a model. It is however not suitable for imbalanced classification because a poorly fitted model that simply predicts the majority class would end up having a misleading high score.</w:t>
      </w:r>
    </w:p>
    <w:p w14:paraId="4055AA3D" w14:textId="77777777" w:rsidR="006917FC" w:rsidRDefault="006917FC" w:rsidP="006917FC"/>
    <w:p w14:paraId="3170AA45" w14:textId="77777777" w:rsidR="006917FC" w:rsidRDefault="006917FC" w:rsidP="006917FC">
      <w:pPr>
        <w:spacing w:before="0"/>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4A40F72D" w14:textId="77777777" w:rsidR="006917FC" w:rsidRDefault="006917FC" w:rsidP="006917FC"/>
    <w:p w14:paraId="39575895" w14:textId="77777777" w:rsidR="006917FC" w:rsidRDefault="006917FC" w:rsidP="006917FC">
      <w:pPr>
        <w:pStyle w:val="Headingb"/>
      </w:pPr>
      <w:r>
        <w:t>Classification Error</w:t>
      </w:r>
    </w:p>
    <w:p w14:paraId="66EE20CC" w14:textId="77777777" w:rsidR="006917FC" w:rsidRDefault="006917FC" w:rsidP="006917FC">
      <w:r>
        <w:t>This measure is the inverse of classification accuracy. It is the fraction of incorrect predictions of a model. It is also not suitable for imbalance classification.</w:t>
      </w:r>
    </w:p>
    <w:p w14:paraId="586D15B0" w14:textId="77777777" w:rsidR="006917FC" w:rsidRDefault="006917FC" w:rsidP="006917FC"/>
    <w:p w14:paraId="6BE5EA22" w14:textId="77777777" w:rsidR="006917FC" w:rsidRDefault="006917FC" w:rsidP="006917FC">
      <w:pPr>
        <w:spacing w:before="0"/>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6E541B73" w14:textId="77777777" w:rsidR="006917FC" w:rsidRDefault="006917FC" w:rsidP="006917FC"/>
    <w:p w14:paraId="2BAE09C8" w14:textId="77777777" w:rsidR="006917FC" w:rsidRDefault="006917FC" w:rsidP="006917FC">
      <w:pPr>
        <w:pStyle w:val="Headingb"/>
      </w:pPr>
      <w:r>
        <w:t>Patient Level Accuracy &amp; Image Level Accuracy</w:t>
      </w:r>
    </w:p>
    <w:p w14:paraId="4EBA1300" w14:textId="77777777" w:rsidR="006917FC" w:rsidRDefault="006917FC" w:rsidP="006917FC">
      <w:r>
        <w:t xml:space="preserve">The patient level accuracy metric is defined as follows. For each patient, let </w:t>
      </w:r>
      <w:r>
        <w:rPr>
          <w:i/>
        </w:rPr>
        <w:t>Nt</w:t>
      </w:r>
      <w:r>
        <w:t xml:space="preserve"> be the total number of images and </w:t>
      </w:r>
      <w:r>
        <w:rPr>
          <w:i/>
        </w:rPr>
        <w:t>Nc</w:t>
      </w:r>
      <w:r>
        <w:t xml:space="preserve"> the number of images correctly classified, then patient score S can be defined as:</w:t>
      </w:r>
    </w:p>
    <w:p w14:paraId="5377BC91" w14:textId="77777777" w:rsidR="006917FC" w:rsidRDefault="006917FC" w:rsidP="006917FC">
      <w:pPr>
        <w:spacing w:before="0"/>
        <w:jc w:val="center"/>
        <w:rPr>
          <w:sz w:val="36"/>
          <w:szCs w:val="36"/>
        </w:rPr>
      </w:pPr>
    </w:p>
    <w:p w14:paraId="3389F126" w14:textId="77777777" w:rsidR="006917FC" w:rsidRDefault="006917FC" w:rsidP="006917FC">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4DF51CEA" w14:textId="77777777" w:rsidR="006917FC" w:rsidRDefault="006917FC" w:rsidP="006917FC">
      <w:r>
        <w:t>Therefore, the patient level accuracy can be calculated as</w:t>
      </w:r>
    </w:p>
    <w:p w14:paraId="4F631C3E" w14:textId="77777777" w:rsidR="006917FC" w:rsidRDefault="006917FC" w:rsidP="006917FC">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283F4B32" w14:textId="77777777" w:rsidR="006917FC" w:rsidRDefault="006917FC" w:rsidP="006917FC">
      <w:r>
        <w:t xml:space="preserve">Where </w:t>
      </w:r>
      <w:r>
        <w:rPr>
          <w:i/>
        </w:rPr>
        <w:t>T</w:t>
      </w:r>
      <w:r>
        <w:t xml:space="preserve"> is the total number of patients.</w:t>
      </w:r>
    </w:p>
    <w:p w14:paraId="1F347A62" w14:textId="77777777" w:rsidR="006917FC" w:rsidRDefault="006917FC" w:rsidP="006917FC">
      <w:r>
        <w:t xml:space="preserve">The image level accuracy measures the rate of correctly classified images to the total number of images in the dataset. Let </w:t>
      </w:r>
      <w:r>
        <w:rPr>
          <w:i/>
        </w:rPr>
        <w:t>N</w:t>
      </w:r>
      <w:r>
        <w:t xml:space="preserve"> be the total number of images in testing data and </w:t>
      </w:r>
      <w:r>
        <w:rPr>
          <w:i/>
        </w:rPr>
        <w:t>C</w:t>
      </w:r>
      <w:r>
        <w:t xml:space="preserve"> the number of correctly classified images.</w:t>
      </w:r>
    </w:p>
    <w:p w14:paraId="3B47C470" w14:textId="77777777" w:rsidR="006917FC" w:rsidRDefault="006917FC" w:rsidP="006917FC">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4B47D76D" w14:textId="77777777" w:rsidR="006917FC" w:rsidRDefault="006917FC" w:rsidP="006917FC">
      <w:pPr>
        <w:pStyle w:val="Headingb"/>
      </w:pPr>
      <w:r>
        <w:t>Pixel Accuracy</w:t>
      </w:r>
    </w:p>
    <w:p w14:paraId="1E20492A" w14:textId="77777777" w:rsidR="006917FC" w:rsidRDefault="006917FC" w:rsidP="006917FC">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57A39E8F" w14:textId="77777777" w:rsidR="006917FC" w:rsidRDefault="006917FC" w:rsidP="006917FC">
      <w:pPr>
        <w:pStyle w:val="Headingb"/>
      </w:pPr>
      <w:r>
        <w:lastRenderedPageBreak/>
        <w:t>Exact Match Ratio (EMR)</w:t>
      </w:r>
    </w:p>
    <w:p w14:paraId="3B06A6AC" w14:textId="77777777" w:rsidR="006917FC" w:rsidRDefault="006917FC" w:rsidP="006917FC">
      <w:r>
        <w:t>The Exact Ratio metric extends the accuracy metric from single-label classification tasks to multi-label classification tasks. One of the drawbacks of EMR is that it does not account for partially correct labels.</w:t>
      </w:r>
    </w:p>
    <w:p w14:paraId="0934DC58" w14:textId="77777777" w:rsidR="006917FC" w:rsidRDefault="006917FC" w:rsidP="006917FC">
      <w:r>
        <w:t>Mathematically,</w:t>
      </w:r>
    </w:p>
    <w:p w14:paraId="4BF5D6DD" w14:textId="4F7FACDD" w:rsidR="006917FC" w:rsidRDefault="006917FC" w:rsidP="006917FC">
      <w:commentRangeStart w:id="83"/>
      <w:r>
        <w:rPr>
          <w:noProof/>
        </w:rPr>
        <w:drawing>
          <wp:inline distT="0" distB="0" distL="0" distR="0" wp14:anchorId="559F7972" wp14:editId="623612E4">
            <wp:extent cx="4848225" cy="1733550"/>
            <wp:effectExtent l="0" t="0" r="952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Text, let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18018"/>
                    <a:stretch>
                      <a:fillRect/>
                    </a:stretch>
                  </pic:blipFill>
                  <pic:spPr bwMode="auto">
                    <a:xfrm>
                      <a:off x="0" y="0"/>
                      <a:ext cx="4848225" cy="1733550"/>
                    </a:xfrm>
                    <a:prstGeom prst="rect">
                      <a:avLst/>
                    </a:prstGeom>
                    <a:noFill/>
                    <a:ln>
                      <a:noFill/>
                    </a:ln>
                  </pic:spPr>
                </pic:pic>
              </a:graphicData>
            </a:graphic>
          </wp:inline>
        </w:drawing>
      </w:r>
      <w:commentRangeEnd w:id="83"/>
      <w:r>
        <w:rPr>
          <w:rStyle w:val="CommentReference"/>
        </w:rPr>
        <w:commentReference w:id="83"/>
      </w:r>
    </w:p>
    <w:p w14:paraId="3140AD49" w14:textId="77777777" w:rsidR="006917FC" w:rsidRDefault="006917FC" w:rsidP="006917FC"/>
    <w:p w14:paraId="19448A8F" w14:textId="77777777" w:rsidR="006917FC" w:rsidRDefault="006917FC" w:rsidP="006917FC"/>
    <w:p w14:paraId="75845CE6" w14:textId="77777777" w:rsidR="006917FC" w:rsidRDefault="006917FC" w:rsidP="006917FC">
      <w:pPr>
        <w:pStyle w:val="Headingb"/>
      </w:pPr>
      <w:r>
        <w:t>Example-Based Accuracy</w:t>
      </w:r>
    </w:p>
    <w:p w14:paraId="71ECD24C" w14:textId="77777777" w:rsidR="006917FC" w:rsidRDefault="006917FC" w:rsidP="006917FC">
      <w:r>
        <w:t>This extends the Accuracy metrics to multilabel classification. The overall accuracy is the average of accuracy across training instances.</w:t>
      </w:r>
    </w:p>
    <w:p w14:paraId="254C996F" w14:textId="77777777" w:rsidR="006917FC" w:rsidRDefault="006917FC" w:rsidP="006917FC">
      <w:pPr>
        <w:spacing w:before="0"/>
        <w:rPr>
          <w:b/>
        </w:rPr>
      </w:pPr>
    </w:p>
    <w:p w14:paraId="06A6F97D" w14:textId="77777777" w:rsidR="006917FC" w:rsidRDefault="006917FC" w:rsidP="006917FC">
      <w:pPr>
        <w:pStyle w:val="Headingb"/>
      </w:pPr>
      <w:r>
        <w:t>Macro Averaged Accuracy</w:t>
      </w:r>
    </w:p>
    <w:p w14:paraId="4EBDF2CC" w14:textId="77777777" w:rsidR="006917FC" w:rsidRDefault="006917FC" w:rsidP="006917FC">
      <w:r>
        <w:t>This extends the Accuracy metric to multilabel classification. This metric computes the Accuracy of individual class labels and then averages over all classes.</w:t>
      </w:r>
    </w:p>
    <w:p w14:paraId="68185366" w14:textId="77777777" w:rsidR="006917FC" w:rsidRDefault="006917FC" w:rsidP="006917FC">
      <w:r>
        <w:t>Mathematically,</w:t>
      </w:r>
    </w:p>
    <w:p w14:paraId="0844615A" w14:textId="4006DD9F" w:rsidR="006917FC" w:rsidRDefault="006917FC" w:rsidP="006917FC">
      <w:pPr>
        <w:spacing w:before="0"/>
        <w:rPr>
          <w:b/>
        </w:rPr>
      </w:pPr>
      <w:commentRangeStart w:id="84"/>
      <w:r>
        <w:rPr>
          <w:b/>
          <w:noProof/>
        </w:rPr>
        <w:drawing>
          <wp:inline distT="0" distB="0" distL="0" distR="0" wp14:anchorId="6202F3D6" wp14:editId="1E41091A">
            <wp:extent cx="5238750" cy="3514725"/>
            <wp:effectExtent l="0" t="0" r="0" b="952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9114"/>
                    <a:stretch>
                      <a:fillRect/>
                    </a:stretch>
                  </pic:blipFill>
                  <pic:spPr bwMode="auto">
                    <a:xfrm>
                      <a:off x="0" y="0"/>
                      <a:ext cx="5238750" cy="3514725"/>
                    </a:xfrm>
                    <a:prstGeom prst="rect">
                      <a:avLst/>
                    </a:prstGeom>
                    <a:noFill/>
                    <a:ln>
                      <a:noFill/>
                    </a:ln>
                  </pic:spPr>
                </pic:pic>
              </a:graphicData>
            </a:graphic>
          </wp:inline>
        </w:drawing>
      </w:r>
      <w:commentRangeEnd w:id="84"/>
      <w:r>
        <w:rPr>
          <w:rStyle w:val="CommentReference"/>
        </w:rPr>
        <w:commentReference w:id="84"/>
      </w:r>
    </w:p>
    <w:p w14:paraId="42575F62" w14:textId="77777777" w:rsidR="006917FC" w:rsidRDefault="006917FC" w:rsidP="006917FC">
      <w:pPr>
        <w:spacing w:before="0"/>
        <w:rPr>
          <w:b/>
        </w:rPr>
      </w:pPr>
    </w:p>
    <w:p w14:paraId="2CF31A74" w14:textId="77777777" w:rsidR="006917FC" w:rsidRDefault="006917FC" w:rsidP="006917FC">
      <w:pPr>
        <w:pStyle w:val="Headingb"/>
      </w:pPr>
      <w:r>
        <w:lastRenderedPageBreak/>
        <w:t>Micro Averaged Accuracy</w:t>
      </w:r>
    </w:p>
    <w:p w14:paraId="054AA48B" w14:textId="77777777" w:rsidR="006917FC" w:rsidRDefault="006917FC" w:rsidP="006917FC">
      <w:r>
        <w:t>This extends the Accuracy metric to multilabel classification. This Label based metric computes the Accuracy globally over all instances and all class labels.</w:t>
      </w:r>
    </w:p>
    <w:p w14:paraId="1B971827" w14:textId="77777777" w:rsidR="006917FC" w:rsidRDefault="006917FC" w:rsidP="006917FC">
      <w:r>
        <w:t>Mathematically,</w:t>
      </w:r>
    </w:p>
    <w:p w14:paraId="0E8657BA" w14:textId="4D579FB9" w:rsidR="006917FC" w:rsidRDefault="006917FC" w:rsidP="006917FC">
      <w:pPr>
        <w:spacing w:before="0"/>
        <w:rPr>
          <w:b/>
        </w:rPr>
      </w:pPr>
      <w:commentRangeStart w:id="85"/>
      <w:r>
        <w:rPr>
          <w:b/>
          <w:noProof/>
        </w:rPr>
        <w:drawing>
          <wp:inline distT="0" distB="0" distL="0" distR="0" wp14:anchorId="26514863" wp14:editId="33FEB44C">
            <wp:extent cx="5514975" cy="2771775"/>
            <wp:effectExtent l="0" t="0" r="9525" b="952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t="10461"/>
                    <a:stretch>
                      <a:fillRect/>
                    </a:stretch>
                  </pic:blipFill>
                  <pic:spPr bwMode="auto">
                    <a:xfrm>
                      <a:off x="0" y="0"/>
                      <a:ext cx="5514975" cy="2771775"/>
                    </a:xfrm>
                    <a:prstGeom prst="rect">
                      <a:avLst/>
                    </a:prstGeom>
                    <a:noFill/>
                    <a:ln>
                      <a:noFill/>
                    </a:ln>
                  </pic:spPr>
                </pic:pic>
              </a:graphicData>
            </a:graphic>
          </wp:inline>
        </w:drawing>
      </w:r>
      <w:commentRangeEnd w:id="85"/>
      <w:r>
        <w:rPr>
          <w:rStyle w:val="CommentReference"/>
        </w:rPr>
        <w:commentReference w:id="85"/>
      </w:r>
    </w:p>
    <w:p w14:paraId="52E03FF4" w14:textId="77777777" w:rsidR="006917FC" w:rsidRDefault="006917FC" w:rsidP="006917FC">
      <w:pPr>
        <w:spacing w:before="0"/>
        <w:rPr>
          <w:sz w:val="36"/>
          <w:szCs w:val="36"/>
        </w:rPr>
      </w:pPr>
    </w:p>
    <w:p w14:paraId="00025520" w14:textId="77777777" w:rsidR="006917FC" w:rsidRDefault="006917FC" w:rsidP="006917FC">
      <w:pPr>
        <w:spacing w:before="0"/>
        <w:jc w:val="center"/>
        <w:rPr>
          <w:sz w:val="36"/>
          <w:szCs w:val="36"/>
        </w:rPr>
      </w:pPr>
    </w:p>
    <w:p w14:paraId="74886C29" w14:textId="77777777" w:rsidR="006917FC" w:rsidRDefault="006917FC" w:rsidP="007A7A5F">
      <w:pPr>
        <w:pStyle w:val="Heading4"/>
        <w:numPr>
          <w:ilvl w:val="3"/>
          <w:numId w:val="13"/>
        </w:numPr>
      </w:pPr>
      <w:bookmarkStart w:id="86" w:name="_Toc83541496"/>
      <w:r>
        <w:t>Sensitivity-Specificity Metrics</w:t>
      </w:r>
      <w:bookmarkEnd w:id="86"/>
    </w:p>
    <w:p w14:paraId="30AA624C" w14:textId="77777777" w:rsidR="006917FC" w:rsidRDefault="006917FC" w:rsidP="006917FC">
      <w:pPr>
        <w:pStyle w:val="Headingb"/>
      </w:pPr>
      <w:r>
        <w:t>Sensitivity</w:t>
      </w:r>
    </w:p>
    <w:p w14:paraId="1389D98D" w14:textId="77777777" w:rsidR="006917FC" w:rsidRDefault="006917FC" w:rsidP="006917FC">
      <w:r>
        <w:t>This is the true positive rate. It measures the proportion of positive samples correctly predicted by a model.</w:t>
      </w:r>
    </w:p>
    <w:p w14:paraId="2A6BA4D4" w14:textId="77777777" w:rsidR="006917FC" w:rsidRDefault="006917FC" w:rsidP="006917FC">
      <w:pPr>
        <w:spacing w:before="0"/>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7E9F321A" w14:textId="77777777" w:rsidR="006917FC" w:rsidRDefault="006917FC" w:rsidP="006917FC"/>
    <w:p w14:paraId="3C520E86" w14:textId="77777777" w:rsidR="006917FC" w:rsidRDefault="006917FC" w:rsidP="006917FC">
      <w:pPr>
        <w:pStyle w:val="Headingb"/>
      </w:pPr>
      <w:r>
        <w:t>Specificity</w:t>
      </w:r>
    </w:p>
    <w:p w14:paraId="330406EB" w14:textId="77777777" w:rsidR="006917FC" w:rsidRDefault="006917FC" w:rsidP="006917FC">
      <w:r>
        <w:t>This is the true negative rate. It measures the proportion of negative samples correctly predicted by a model.</w:t>
      </w:r>
    </w:p>
    <w:p w14:paraId="3C8A2FDA" w14:textId="77777777" w:rsidR="006917FC" w:rsidRDefault="006917FC" w:rsidP="006917FC">
      <w:pPr>
        <w:spacing w:before="0"/>
        <w:jc w:val="center"/>
      </w:pPr>
      <m:oMathPara>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m:oMathPara>
    </w:p>
    <w:p w14:paraId="1C5A86CE" w14:textId="77777777" w:rsidR="006917FC" w:rsidRDefault="006917FC" w:rsidP="006917FC">
      <w:pPr>
        <w:pStyle w:val="Headingb"/>
      </w:pPr>
      <w:r>
        <w:t>Geometric mean (G-Mean)</w:t>
      </w:r>
    </w:p>
    <w:p w14:paraId="57F240AF" w14:textId="77777777" w:rsidR="006917FC" w:rsidRDefault="006917FC" w:rsidP="006917FC">
      <w:r>
        <w:t>The geometric mean metric is the square root of the product of the sensitivity (true positive rate) and specificity (true negative rate) scores of a model.</w:t>
      </w:r>
    </w:p>
    <w:p w14:paraId="03A86E17" w14:textId="77777777" w:rsidR="006917FC" w:rsidRDefault="006917FC" w:rsidP="006917FC">
      <w:pPr>
        <w:spacing w:before="0"/>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6F942D23" w14:textId="77777777" w:rsidR="006917FC" w:rsidRDefault="006917FC" w:rsidP="007A7A5F">
      <w:pPr>
        <w:pStyle w:val="Heading4"/>
        <w:numPr>
          <w:ilvl w:val="3"/>
          <w:numId w:val="13"/>
        </w:numPr>
      </w:pPr>
      <w:bookmarkStart w:id="87" w:name="_Toc83541497"/>
      <w:r>
        <w:t>Precision-Recall Metrics</w:t>
      </w:r>
      <w:bookmarkEnd w:id="87"/>
    </w:p>
    <w:p w14:paraId="22948E2E" w14:textId="77777777" w:rsidR="006917FC" w:rsidRDefault="006917FC" w:rsidP="006917FC">
      <w:pPr>
        <w:pStyle w:val="Headingb"/>
      </w:pPr>
      <w:r>
        <w:t>Precision</w:t>
      </w:r>
    </w:p>
    <w:p w14:paraId="381F34EE" w14:textId="77777777" w:rsidR="006917FC" w:rsidRDefault="006917FC" w:rsidP="006917FC">
      <w:r>
        <w:t>Precision is a metric that computes the fraction of true positive predictions among the outcomes that the model classified as positive.</w:t>
      </w:r>
    </w:p>
    <w:p w14:paraId="203E6D79" w14:textId="77777777" w:rsidR="006917FC" w:rsidRDefault="006917FC" w:rsidP="006917FC">
      <w:pPr>
        <w:spacing w:before="0"/>
        <w:jc w:val="center"/>
      </w:pPr>
      <m:oMathPara>
        <m:oMath>
          <m:r>
            <w:rPr>
              <w:rFonts w:ascii="Cambria Math" w:hAnsi="Cambria Math"/>
            </w:rPr>
            <w:lastRenderedPageBreak/>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15FA7AB9" w14:textId="77777777" w:rsidR="006917FC" w:rsidRDefault="006917FC" w:rsidP="006917FC">
      <w:pPr>
        <w:pStyle w:val="Headingb"/>
      </w:pPr>
      <w:r>
        <w:t>Recall</w:t>
      </w:r>
    </w:p>
    <w:p w14:paraId="4542D4C9" w14:textId="77777777" w:rsidR="006917FC" w:rsidRDefault="006917FC" w:rsidP="006917FC">
      <w:r>
        <w:t>Recall, also known as sensitivity, is the fraction of examples classified as positive, among all total numbers of positive examples. In other words, the number of true positives divided by the number of true positives plus false negatives.</w:t>
      </w:r>
    </w:p>
    <w:p w14:paraId="2FEA0B19" w14:textId="77777777" w:rsidR="006917FC" w:rsidRDefault="006917FC" w:rsidP="006917FC">
      <w:pPr>
        <w:spacing w:before="0"/>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40B87D06" w14:textId="77777777" w:rsidR="006917FC" w:rsidRDefault="006917FC" w:rsidP="006917FC">
      <w:pPr>
        <w:pStyle w:val="Headingb"/>
        <w:rPr>
          <w:color w:val="555555"/>
          <w:sz w:val="23"/>
          <w:szCs w:val="23"/>
          <w:highlight w:val="white"/>
        </w:rPr>
      </w:pPr>
      <w:r>
        <w:t>F-Measure</w:t>
      </w:r>
    </w:p>
    <w:p w14:paraId="00A118D7" w14:textId="77777777" w:rsidR="006917FC" w:rsidRDefault="006917FC" w:rsidP="006917FC">
      <w:r>
        <w:t>F-measure provides a way to combine precision and recall into a single score. It is the harmonic mean of two fractions. It is sometimes called the F score or F1 score. It is the most popular metric for working with imbalanced datasets.</w:t>
      </w:r>
    </w:p>
    <w:p w14:paraId="3F42926C" w14:textId="77777777" w:rsidR="006917FC" w:rsidRDefault="006917FC" w:rsidP="006917FC">
      <w:pPr>
        <w:spacing w:before="0"/>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77F81A6A" w14:textId="77777777" w:rsidR="006917FC" w:rsidRDefault="006917FC" w:rsidP="006917FC">
      <w:pPr>
        <w:pStyle w:val="Headingb"/>
      </w:pPr>
      <w:r>
        <w:t>Fbeta-Measure</w:t>
      </w:r>
    </w:p>
    <w:p w14:paraId="041A505E" w14:textId="77777777" w:rsidR="006917FC" w:rsidRDefault="006917FC" w:rsidP="006917FC">
      <w:r>
        <w:t>Fbeta measure is an abstraction of f-measure score. A coefficient called beta is used to control the calculation of the harmonic mean of the precision and recall.</w:t>
      </w:r>
    </w:p>
    <w:p w14:paraId="0089E35E" w14:textId="77777777" w:rsidR="006917FC" w:rsidRDefault="006917FC" w:rsidP="006917FC">
      <w:pPr>
        <w:spacing w:before="0"/>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44E44FFC" w14:textId="77777777" w:rsidR="006917FC" w:rsidRDefault="006917FC" w:rsidP="006917FC">
      <w:pPr>
        <w:pStyle w:val="Headingb"/>
      </w:pPr>
      <w:r>
        <w:t>Matthews Correlation Coefficient (MCC)</w:t>
      </w:r>
    </w:p>
    <w:p w14:paraId="05DD514A" w14:textId="77777777" w:rsidR="006917FC" w:rsidRDefault="006917FC" w:rsidP="006917FC">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1684418D"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6AD38481" w14:textId="77777777" w:rsidR="006917FC" w:rsidRDefault="006917FC" w:rsidP="006917FC">
      <w:r>
        <w:t xml:space="preserve">where </w:t>
      </w:r>
      <m:oMath>
        <m:r>
          <w:rPr>
            <w:rFonts w:ascii="Cambria Math" w:hAnsi="Cambria Math"/>
          </w:rPr>
          <m:t>n</m:t>
        </m:r>
      </m:oMath>
      <w:r>
        <w:t>is the total number of observations.</w:t>
      </w:r>
    </w:p>
    <w:p w14:paraId="4F8F313D" w14:textId="77777777" w:rsidR="006917FC" w:rsidRDefault="006917FC" w:rsidP="006917FC">
      <w:r>
        <w:t>MCC could also be calculated directly from the confusion matrix as;</w:t>
      </w:r>
    </w:p>
    <w:p w14:paraId="4360CC0C"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7380CEDC" w14:textId="77777777" w:rsidR="006917FC" w:rsidRDefault="006917FC" w:rsidP="006917FC">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is the number of false negatives</w:t>
      </w:r>
    </w:p>
    <w:p w14:paraId="2F8CBA58" w14:textId="77777777" w:rsidR="006917FC" w:rsidRDefault="006917FC" w:rsidP="006917FC">
      <w:pPr>
        <w:pStyle w:val="Headingb"/>
      </w:pPr>
      <w:r>
        <w:t>Macro Averaged Precision</w:t>
      </w:r>
    </w:p>
    <w:p w14:paraId="44D59584" w14:textId="77777777" w:rsidR="006917FC" w:rsidRDefault="006917FC" w:rsidP="006917FC">
      <w:r>
        <w:t>This extends the Precision metric to multilabel classification. This metric computes the Precision of individual class labels and then averages over all classes.</w:t>
      </w:r>
    </w:p>
    <w:p w14:paraId="50D5B0BC" w14:textId="77777777" w:rsidR="006917FC" w:rsidRDefault="006917FC" w:rsidP="006917FC">
      <w:pPr>
        <w:keepNext/>
      </w:pPr>
      <w:r>
        <w:lastRenderedPageBreak/>
        <w:t>Mathematically,</w:t>
      </w:r>
    </w:p>
    <w:p w14:paraId="30E9F696" w14:textId="20DFE7FA" w:rsidR="006917FC" w:rsidRDefault="006917FC" w:rsidP="006917FC">
      <w:pPr>
        <w:spacing w:before="0"/>
        <w:rPr>
          <w:b/>
        </w:rPr>
      </w:pPr>
      <w:commentRangeStart w:id="88"/>
      <w:r>
        <w:rPr>
          <w:b/>
          <w:noProof/>
        </w:rPr>
        <w:drawing>
          <wp:inline distT="0" distB="0" distL="0" distR="0" wp14:anchorId="1752CA2B" wp14:editId="2856B163">
            <wp:extent cx="5276850" cy="3495675"/>
            <wp:effectExtent l="0" t="0" r="0" b="952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t="8932"/>
                    <a:stretch>
                      <a:fillRect/>
                    </a:stretch>
                  </pic:blipFill>
                  <pic:spPr bwMode="auto">
                    <a:xfrm>
                      <a:off x="0" y="0"/>
                      <a:ext cx="5276850" cy="3495675"/>
                    </a:xfrm>
                    <a:prstGeom prst="rect">
                      <a:avLst/>
                    </a:prstGeom>
                    <a:noFill/>
                    <a:ln>
                      <a:noFill/>
                    </a:ln>
                  </pic:spPr>
                </pic:pic>
              </a:graphicData>
            </a:graphic>
          </wp:inline>
        </w:drawing>
      </w:r>
      <w:commentRangeEnd w:id="88"/>
      <w:r>
        <w:rPr>
          <w:rStyle w:val="CommentReference"/>
        </w:rPr>
        <w:commentReference w:id="88"/>
      </w:r>
    </w:p>
    <w:p w14:paraId="1AA5AD9D" w14:textId="77777777" w:rsidR="006917FC" w:rsidRDefault="006917FC" w:rsidP="006917FC">
      <w:pPr>
        <w:spacing w:before="0"/>
        <w:rPr>
          <w:b/>
        </w:rPr>
      </w:pPr>
    </w:p>
    <w:p w14:paraId="610220B2" w14:textId="77777777" w:rsidR="006917FC" w:rsidRDefault="006917FC" w:rsidP="006917FC">
      <w:pPr>
        <w:pStyle w:val="Headingb"/>
      </w:pPr>
      <w:r>
        <w:t>Micro Averaged Precision</w:t>
      </w:r>
    </w:p>
    <w:p w14:paraId="29AD4381" w14:textId="77777777" w:rsidR="006917FC" w:rsidRDefault="006917FC" w:rsidP="006917FC">
      <w:r>
        <w:t>This extends the Precision metric to multilabel classification. This Label based metric computes the Precision globally over all instances and all class labels.</w:t>
      </w:r>
    </w:p>
    <w:p w14:paraId="7703627C" w14:textId="77777777" w:rsidR="006917FC" w:rsidRDefault="006917FC" w:rsidP="006917FC">
      <w:pPr>
        <w:spacing w:before="0"/>
        <w:rPr>
          <w:b/>
        </w:rPr>
      </w:pPr>
    </w:p>
    <w:p w14:paraId="57E618D8" w14:textId="370F7971" w:rsidR="006917FC" w:rsidRDefault="006917FC" w:rsidP="006917FC">
      <w:pPr>
        <w:spacing w:before="0"/>
        <w:rPr>
          <w:b/>
        </w:rPr>
      </w:pPr>
      <w:commentRangeStart w:id="89"/>
      <w:r>
        <w:rPr>
          <w:b/>
          <w:noProof/>
        </w:rPr>
        <w:drawing>
          <wp:inline distT="0" distB="0" distL="0" distR="0" wp14:anchorId="5E22A30B" wp14:editId="7AE4D014">
            <wp:extent cx="5248275" cy="3095625"/>
            <wp:effectExtent l="0" t="0" r="9525" b="952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095625"/>
                    </a:xfrm>
                    <a:prstGeom prst="rect">
                      <a:avLst/>
                    </a:prstGeom>
                    <a:noFill/>
                    <a:ln>
                      <a:noFill/>
                    </a:ln>
                  </pic:spPr>
                </pic:pic>
              </a:graphicData>
            </a:graphic>
          </wp:inline>
        </w:drawing>
      </w:r>
      <w:commentRangeEnd w:id="89"/>
      <w:r>
        <w:rPr>
          <w:rStyle w:val="CommentReference"/>
        </w:rPr>
        <w:commentReference w:id="89"/>
      </w:r>
    </w:p>
    <w:p w14:paraId="31540297" w14:textId="77777777" w:rsidR="006917FC" w:rsidRDefault="006917FC" w:rsidP="006917FC">
      <w:pPr>
        <w:spacing w:before="0"/>
        <w:rPr>
          <w:b/>
        </w:rPr>
      </w:pPr>
    </w:p>
    <w:p w14:paraId="7EF438D0" w14:textId="77777777" w:rsidR="006917FC" w:rsidRDefault="006917FC" w:rsidP="006917FC">
      <w:pPr>
        <w:pStyle w:val="Headingb"/>
      </w:pPr>
      <w:r>
        <w:t>Macro Averaged Recall</w:t>
      </w:r>
    </w:p>
    <w:p w14:paraId="7A347B38" w14:textId="77777777" w:rsidR="006917FC" w:rsidRDefault="006917FC" w:rsidP="006917FC">
      <w:r>
        <w:t>This extends the Precision metric to multilabel classification. This metric computes the Precision of individual class labels and then averages over all classes.</w:t>
      </w:r>
    </w:p>
    <w:p w14:paraId="4A6816B1" w14:textId="77777777" w:rsidR="006917FC" w:rsidRDefault="006917FC" w:rsidP="006917FC"/>
    <w:p w14:paraId="163B6E2D" w14:textId="61A65286" w:rsidR="006917FC" w:rsidRDefault="006917FC" w:rsidP="006917FC">
      <w:commentRangeStart w:id="90"/>
      <w:r>
        <w:rPr>
          <w:noProof/>
        </w:rPr>
        <w:lastRenderedPageBreak/>
        <w:drawing>
          <wp:inline distT="0" distB="0" distL="0" distR="0" wp14:anchorId="71D5CB83" wp14:editId="7CDDBCF1">
            <wp:extent cx="5324475" cy="38766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3876675"/>
                    </a:xfrm>
                    <a:prstGeom prst="rect">
                      <a:avLst/>
                    </a:prstGeom>
                    <a:noFill/>
                    <a:ln>
                      <a:noFill/>
                    </a:ln>
                  </pic:spPr>
                </pic:pic>
              </a:graphicData>
            </a:graphic>
          </wp:inline>
        </w:drawing>
      </w:r>
      <w:commentRangeEnd w:id="90"/>
      <w:r>
        <w:rPr>
          <w:rStyle w:val="CommentReference"/>
        </w:rPr>
        <w:commentReference w:id="90"/>
      </w:r>
    </w:p>
    <w:p w14:paraId="00FE8114" w14:textId="77777777" w:rsidR="006917FC" w:rsidRDefault="006917FC" w:rsidP="006917FC">
      <w:pPr>
        <w:spacing w:before="0"/>
        <w:rPr>
          <w:b/>
        </w:rPr>
      </w:pPr>
    </w:p>
    <w:p w14:paraId="3EAA8FBE" w14:textId="77777777" w:rsidR="006917FC" w:rsidRDefault="006917FC" w:rsidP="006917FC">
      <w:pPr>
        <w:spacing w:before="0"/>
        <w:rPr>
          <w:b/>
        </w:rPr>
      </w:pPr>
    </w:p>
    <w:p w14:paraId="30593DB3" w14:textId="77777777" w:rsidR="006917FC" w:rsidRDefault="006917FC" w:rsidP="006917FC">
      <w:pPr>
        <w:pStyle w:val="Headingb"/>
      </w:pPr>
      <w:r>
        <w:t>Micro Averaged Recall</w:t>
      </w:r>
    </w:p>
    <w:p w14:paraId="6AA0BA84" w14:textId="77777777" w:rsidR="006917FC" w:rsidRDefault="006917FC" w:rsidP="006917FC">
      <w:r>
        <w:t>This extends the Precision metric to multilabel classification. This Label based metric computes the Precision globally over all instances and all class labels.</w:t>
      </w:r>
    </w:p>
    <w:p w14:paraId="33204686" w14:textId="77777777" w:rsidR="006917FC" w:rsidRDefault="006917FC" w:rsidP="006917FC">
      <w:pPr>
        <w:spacing w:before="0"/>
        <w:rPr>
          <w:b/>
        </w:rPr>
      </w:pPr>
    </w:p>
    <w:p w14:paraId="783E6415" w14:textId="412DB9BC" w:rsidR="006917FC" w:rsidRDefault="006917FC" w:rsidP="006917FC">
      <w:pPr>
        <w:spacing w:before="0"/>
        <w:rPr>
          <w:b/>
        </w:rPr>
      </w:pPr>
      <w:commentRangeStart w:id="91"/>
      <w:r>
        <w:rPr>
          <w:b/>
          <w:noProof/>
        </w:rPr>
        <w:drawing>
          <wp:inline distT="0" distB="0" distL="0" distR="0" wp14:anchorId="31ED5DB9" wp14:editId="2C11C7E0">
            <wp:extent cx="5305425" cy="3143250"/>
            <wp:effectExtent l="0" t="0" r="9525"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3143250"/>
                    </a:xfrm>
                    <a:prstGeom prst="rect">
                      <a:avLst/>
                    </a:prstGeom>
                    <a:noFill/>
                    <a:ln>
                      <a:noFill/>
                    </a:ln>
                  </pic:spPr>
                </pic:pic>
              </a:graphicData>
            </a:graphic>
          </wp:inline>
        </w:drawing>
      </w:r>
      <w:commentRangeEnd w:id="91"/>
      <w:r>
        <w:rPr>
          <w:rStyle w:val="CommentReference"/>
        </w:rPr>
        <w:commentReference w:id="91"/>
      </w:r>
    </w:p>
    <w:p w14:paraId="0C927EEE" w14:textId="77777777" w:rsidR="006917FC" w:rsidRDefault="006917FC" w:rsidP="006917FC">
      <w:pPr>
        <w:pStyle w:val="Headingb"/>
      </w:pPr>
      <w:r>
        <w:t>Ranking Metrics</w:t>
      </w:r>
    </w:p>
    <w:p w14:paraId="6B1C2954" w14:textId="77777777" w:rsidR="006917FC" w:rsidRDefault="006917FC" w:rsidP="006917FC">
      <w:pPr>
        <w:spacing w:before="0"/>
        <w:rPr>
          <w:b/>
        </w:rPr>
      </w:pPr>
      <w:r>
        <w:rPr>
          <w:b/>
        </w:rPr>
        <w:t>Receiver Operating Characteristic (ROC) Curve</w:t>
      </w:r>
    </w:p>
    <w:p w14:paraId="326A768D" w14:textId="77777777" w:rsidR="006917FC" w:rsidRDefault="006917FC" w:rsidP="006917FC">
      <w:r>
        <w:t xml:space="preserve">The ROC curve is a graphical plot used to summarise the diagnostic ability of a classification model. It is created by plotting the true positive rate (sensitivity) against the false positive rate (1 − </w:t>
      </w:r>
      <w:r>
        <w:lastRenderedPageBreak/>
        <w:t>specificity). It was created primarily for binary classification, but it can be generalised for multiclass classification. The area under the curve (AUC) can be calculated and used as a single score to summarise the performance of a model.</w:t>
      </w:r>
    </w:p>
    <w:p w14:paraId="3952BC97" w14:textId="77777777" w:rsidR="006917FC" w:rsidRDefault="006917FC" w:rsidP="006917FC">
      <w:pPr>
        <w:pStyle w:val="Headingb"/>
      </w:pPr>
      <w:r>
        <w:t>Precision-Recall Curve</w:t>
      </w:r>
    </w:p>
    <w:p w14:paraId="3619BDA1" w14:textId="77777777" w:rsidR="006917FC" w:rsidRDefault="006917FC" w:rsidP="006917FC">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148C9BFD" w14:textId="77777777" w:rsidR="006917FC" w:rsidRDefault="006917FC" w:rsidP="006917FC">
      <w:pPr>
        <w:pStyle w:val="Headingb"/>
      </w:pPr>
      <w:r>
        <w:t>Average Precision (AP)</w:t>
      </w:r>
    </w:p>
    <w:p w14:paraId="7148EBDC" w14:textId="77777777" w:rsidR="006917FC" w:rsidRDefault="006917FC" w:rsidP="006917FC">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158D448B" w14:textId="77777777" w:rsidR="006917FC" w:rsidRDefault="006917FC" w:rsidP="006917FC">
      <w:pPr>
        <w:pStyle w:val="Headingb"/>
      </w:pPr>
      <w:r>
        <w:t>Mean Average Precision (mAP)</w:t>
      </w:r>
    </w:p>
    <w:p w14:paraId="678B5871" w14:textId="77777777" w:rsidR="006917FC" w:rsidRDefault="006917FC" w:rsidP="006917FC">
      <w:r>
        <w:t>Average Precision is calculated individually for each class. In an objection task with many classes, mAP is the average of all the AP values over all the classes. mAP is defined as;</w:t>
      </w:r>
    </w:p>
    <w:p w14:paraId="67CCDFFC" w14:textId="77777777" w:rsidR="006917FC" w:rsidRDefault="006917FC" w:rsidP="006917FC">
      <w:pPr>
        <w:spacing w:before="0"/>
        <w:jc w:val="center"/>
      </w:pPr>
      <w:r>
        <w:t>mAP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39B9A6D5" w14:textId="77777777" w:rsidR="006917FC" w:rsidRDefault="006917FC" w:rsidP="006917FC">
      <w:r>
        <w:t xml:space="preserve">where </w:t>
      </w:r>
      <w:r>
        <w:rPr>
          <w:i/>
        </w:rPr>
        <w:t>N</w:t>
      </w:r>
      <w:r>
        <w:t xml:space="preserve"> is the number of classes</w:t>
      </w:r>
    </w:p>
    <w:p w14:paraId="2241FC84" w14:textId="77777777" w:rsidR="006917FC" w:rsidRDefault="006917FC" w:rsidP="007A7A5F">
      <w:pPr>
        <w:pStyle w:val="Heading3"/>
        <w:numPr>
          <w:ilvl w:val="2"/>
          <w:numId w:val="13"/>
        </w:numPr>
      </w:pPr>
      <w:bookmarkStart w:id="92" w:name="_Toc83541498"/>
      <w:bookmarkStart w:id="93" w:name="_Toc83543206"/>
      <w:r>
        <w:t>Probability Metrics</w:t>
      </w:r>
      <w:bookmarkEnd w:id="92"/>
      <w:bookmarkEnd w:id="93"/>
    </w:p>
    <w:p w14:paraId="58812433" w14:textId="77777777" w:rsidR="006917FC" w:rsidRDefault="006917FC" w:rsidP="006917FC">
      <w:pPr>
        <w:pStyle w:val="Headingb"/>
      </w:pPr>
      <w:r>
        <w:t>Logarithmic loss or Cross-entropy</w:t>
      </w:r>
    </w:p>
    <w:p w14:paraId="6D56A6F8" w14:textId="77777777" w:rsidR="006917FC" w:rsidRDefault="006917FC" w:rsidP="006917FC">
      <w:r>
        <w:t>Cross-entropy is a measure of the difference between two probability distributions. A lower score implies a better model, with 0.0 being the best. Log-loss is defined as;</w:t>
      </w:r>
    </w:p>
    <w:p w14:paraId="30506E42" w14:textId="77777777" w:rsidR="006917FC" w:rsidRDefault="006917FC" w:rsidP="006917FC">
      <w:pPr>
        <w:spacing w:before="0"/>
        <w:jc w:val="center"/>
        <w:rPr>
          <w:sz w:val="36"/>
          <w:szCs w:val="36"/>
        </w:rP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p>
    <w:p w14:paraId="18A29EB0" w14:textId="77777777" w:rsidR="006917FC" w:rsidRDefault="006917FC" w:rsidP="006917FC">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31AE8F12" w14:textId="77777777" w:rsidR="006917FC" w:rsidRDefault="006917FC" w:rsidP="006917FC">
      <w:pPr>
        <w:pStyle w:val="Headingb"/>
      </w:pPr>
      <w:r>
        <w:t>Brier Score</w:t>
      </w:r>
    </w:p>
    <w:p w14:paraId="10B363CF" w14:textId="77777777" w:rsidR="006917FC" w:rsidRDefault="006917FC" w:rsidP="006917FC">
      <w:r>
        <w:t xml:space="preserve">The Brier score is calculated as the mean squared error between the expected probabilities for the positive class (e.g. 1.0) and the predicted probabilities. </w:t>
      </w:r>
      <w:hyperlink r:id="rId30" w:history="1">
        <w:r>
          <w:rPr>
            <w:rStyle w:val="Hyperlink"/>
            <w:color w:val="1155CC"/>
          </w:rPr>
          <w:t>Src</w:t>
        </w:r>
      </w:hyperlink>
      <w:r>
        <w:t xml:space="preserve"> It ranges between 0.0 and 1.0.</w:t>
      </w:r>
    </w:p>
    <w:p w14:paraId="4D08AD80" w14:textId="77777777" w:rsidR="006917FC" w:rsidRDefault="006917FC" w:rsidP="006917FC">
      <w:pPr>
        <w:spacing w:before="0"/>
        <w:jc w:val="center"/>
        <w:rPr>
          <w:sz w:val="36"/>
          <w:szCs w:val="36"/>
        </w:rPr>
      </w:pPr>
      <w:r>
        <w:t>BrierScore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60F4F545" w14:textId="77777777" w:rsidR="006917FC" w:rsidRDefault="006917FC" w:rsidP="006917FC">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07235E1" w14:textId="77777777" w:rsidR="006917FC" w:rsidRDefault="006917FC" w:rsidP="006917FC">
      <w:pPr>
        <w:pStyle w:val="Headingb"/>
      </w:pPr>
      <w:r>
        <w:t>Brier Skill Score</w:t>
      </w:r>
    </w:p>
    <w:p w14:paraId="2889BC1A" w14:textId="77777777" w:rsidR="006917FC" w:rsidRDefault="006917FC" w:rsidP="006917FC">
      <w:r>
        <w:t>In order to more appropriately compare the brier score of different models, the brier score can be scaled against a reference, such as the score of no skill model.</w:t>
      </w:r>
    </w:p>
    <w:p w14:paraId="4701F03C" w14:textId="77777777" w:rsidR="006917FC" w:rsidRDefault="006917FC" w:rsidP="006917FC">
      <w:pPr>
        <w:spacing w:before="0"/>
        <w:jc w:val="center"/>
      </w:pPr>
      <w:r>
        <w:t xml:space="preserve">BrierSkillScore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306A0FE1" w14:textId="77777777" w:rsidR="006917FC" w:rsidRDefault="006917FC" w:rsidP="006917FC">
      <w:pPr>
        <w:pStyle w:val="Headingb"/>
      </w:pPr>
      <w:r>
        <w:t>Intersection Over Union (IoU)</w:t>
      </w:r>
    </w:p>
    <w:p w14:paraId="6FEFFBA9" w14:textId="77777777" w:rsidR="006917FC" w:rsidRDefault="006917FC" w:rsidP="006917FC">
      <w:pPr>
        <w:rPr>
          <w:i/>
          <w:sz w:val="26"/>
          <w:szCs w:val="26"/>
        </w:rPr>
      </w:pPr>
      <w:r>
        <w:t xml:space="preserve">IoU evaluates the intersection between the predicted bounding box of an object detection model, and the ground truth bounding box. It is calculated as the area of overlap between the ground truth </w:t>
      </w:r>
      <w:r>
        <w:lastRenderedPageBreak/>
        <w:t>bounding box (</w:t>
      </w:r>
      <w:r>
        <w:rPr>
          <w:i/>
          <w:sz w:val="26"/>
          <w:szCs w:val="26"/>
        </w:rPr>
        <w:t>gt</w:t>
      </w:r>
      <w:r>
        <w:t>) and the predicted bounding box (</w:t>
      </w:r>
      <w:r>
        <w:rPr>
          <w:i/>
          <w:sz w:val="26"/>
          <w:szCs w:val="26"/>
        </w:rPr>
        <w:t>pb</w:t>
      </w:r>
      <w:r>
        <w:t xml:space="preserve">), divided by the area of the union of </w:t>
      </w:r>
      <w:r>
        <w:rPr>
          <w:i/>
          <w:sz w:val="26"/>
          <w:szCs w:val="26"/>
        </w:rPr>
        <w:t>gt</w:t>
      </w:r>
      <w:r>
        <w:t xml:space="preserve"> and </w:t>
      </w:r>
      <w:r>
        <w:rPr>
          <w:i/>
          <w:sz w:val="26"/>
          <w:szCs w:val="26"/>
        </w:rPr>
        <w:t xml:space="preserve">pb. </w:t>
      </w:r>
      <w:r>
        <w:rPr>
          <w:sz w:val="26"/>
          <w:szCs w:val="26"/>
        </w:rPr>
        <w:t xml:space="preserve">IoU metric ranges from 0 and 1 with 0 meaning no overlap and 1 implying a perfect overlap between </w:t>
      </w:r>
      <w:r>
        <w:rPr>
          <w:i/>
          <w:sz w:val="26"/>
          <w:szCs w:val="26"/>
        </w:rPr>
        <w:t>gt</w:t>
      </w:r>
      <w:r>
        <w:t xml:space="preserve"> and </w:t>
      </w:r>
      <w:r>
        <w:rPr>
          <w:i/>
          <w:sz w:val="26"/>
          <w:szCs w:val="26"/>
        </w:rPr>
        <w:t>pb.</w:t>
      </w:r>
    </w:p>
    <w:p w14:paraId="649662D3" w14:textId="77777777" w:rsidR="006917FC" w:rsidRDefault="006917FC" w:rsidP="006917FC">
      <w:pPr>
        <w:spacing w:before="0"/>
        <w:jc w:val="center"/>
        <w:rPr>
          <w:sz w:val="32"/>
          <w:szCs w:val="32"/>
        </w:rPr>
      </w:pPr>
      <w:r>
        <w:rPr>
          <w:sz w:val="32"/>
          <w:szCs w:val="32"/>
        </w:rPr>
        <w:t xml:space="preserve">IoU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785A3029" w14:textId="77777777" w:rsidR="006917FC" w:rsidRDefault="006917FC" w:rsidP="006917FC">
      <w:pPr>
        <w:pStyle w:val="Headingb"/>
      </w:pPr>
      <w:r>
        <w:t>Hamming Loss</w:t>
      </w:r>
    </w:p>
    <w:p w14:paraId="36F68A3C" w14:textId="77777777" w:rsidR="006917FC" w:rsidRDefault="006917FC" w:rsidP="006917FC">
      <w:r>
        <w:t>Hamming Loss is used to calculate the proportion of incorrectly predicted labels to the total number of labels. When applied to multilabel classification, it is used to calculate the number of False Positives and False Negative per instance and then average it over the total number of training samples.</w:t>
      </w:r>
    </w:p>
    <w:p w14:paraId="2B21E4A8" w14:textId="1F97EF68" w:rsidR="006917FC" w:rsidRDefault="006917FC" w:rsidP="006917FC">
      <w:commentRangeStart w:id="94"/>
      <w:r>
        <w:rPr>
          <w:noProof/>
        </w:rPr>
        <w:drawing>
          <wp:inline distT="0" distB="0" distL="0" distR="0" wp14:anchorId="7A3142DE" wp14:editId="5752D3E5">
            <wp:extent cx="5276850" cy="21717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commentRangeEnd w:id="94"/>
      <w:r>
        <w:rPr>
          <w:rStyle w:val="CommentReference"/>
        </w:rPr>
        <w:commentReference w:id="94"/>
      </w:r>
    </w:p>
    <w:p w14:paraId="4E4DD819" w14:textId="77777777" w:rsidR="006917FC" w:rsidRDefault="006917FC" w:rsidP="006917FC"/>
    <w:p w14:paraId="1B681379" w14:textId="77777777" w:rsidR="006917FC" w:rsidRDefault="006917FC" w:rsidP="006917FC">
      <w:pPr>
        <w:pStyle w:val="Headingb"/>
      </w:pPr>
      <w:r>
        <w:t>α- Evaluation Score</w:t>
      </w:r>
    </w:p>
    <w:p w14:paraId="02BFBB03" w14:textId="77777777" w:rsidR="006917FC" w:rsidRDefault="006917FC" w:rsidP="006917FC">
      <w:r>
        <w:t>Alpha evaluation score is a generalized form of the Jaccard Similarity for evaluating each multi-label prediction. The α-evaluation score provides a flexible way to evaluate multi-label classification results for both aggressive as well as conservation tasks.</w:t>
      </w:r>
    </w:p>
    <w:p w14:paraId="10762275" w14:textId="05158A41" w:rsidR="006917FC" w:rsidRDefault="006917FC" w:rsidP="006917FC">
      <w:pPr>
        <w:spacing w:before="0"/>
        <w:rPr>
          <w:b/>
        </w:rPr>
      </w:pPr>
      <w:commentRangeStart w:id="95"/>
      <w:r>
        <w:rPr>
          <w:b/>
          <w:noProof/>
        </w:rPr>
        <w:drawing>
          <wp:inline distT="0" distB="0" distL="0" distR="0" wp14:anchorId="4EDF357C" wp14:editId="4B4A8678">
            <wp:extent cx="5648325" cy="3257550"/>
            <wp:effectExtent l="0" t="0" r="9525"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257550"/>
                    </a:xfrm>
                    <a:prstGeom prst="rect">
                      <a:avLst/>
                    </a:prstGeom>
                    <a:noFill/>
                    <a:ln>
                      <a:noFill/>
                    </a:ln>
                  </pic:spPr>
                </pic:pic>
              </a:graphicData>
            </a:graphic>
          </wp:inline>
        </w:drawing>
      </w:r>
      <w:commentRangeEnd w:id="95"/>
      <w:r>
        <w:rPr>
          <w:rStyle w:val="CommentReference"/>
        </w:rPr>
        <w:commentReference w:id="95"/>
      </w:r>
    </w:p>
    <w:p w14:paraId="1F14971C" w14:textId="77777777" w:rsidR="006917FC" w:rsidRDefault="006917FC" w:rsidP="007A7A5F">
      <w:pPr>
        <w:pStyle w:val="Heading2"/>
        <w:numPr>
          <w:ilvl w:val="1"/>
          <w:numId w:val="13"/>
        </w:numPr>
      </w:pPr>
      <w:bookmarkStart w:id="96" w:name="_Toc83541499"/>
      <w:bookmarkStart w:id="97" w:name="_Toc83543207"/>
      <w:r>
        <w:lastRenderedPageBreak/>
        <w:t>Undisclosed Test Data Set Collection</w:t>
      </w:r>
      <w:bookmarkEnd w:id="96"/>
      <w:bookmarkEnd w:id="97"/>
    </w:p>
    <w:p w14:paraId="73F5C4EA" w14:textId="77777777" w:rsidR="006917FC" w:rsidRDefault="006917FC" w:rsidP="007A7A5F">
      <w:pPr>
        <w:numPr>
          <w:ilvl w:val="0"/>
          <w:numId w:val="26"/>
        </w:numPr>
        <w:ind w:left="567" w:hanging="567"/>
      </w:pPr>
      <w:r>
        <w:t>raw data acquisition / acceptance</w:t>
      </w:r>
    </w:p>
    <w:p w14:paraId="36904A9B" w14:textId="77777777" w:rsidR="006917FC" w:rsidRDefault="006917FC" w:rsidP="007A7A5F">
      <w:pPr>
        <w:numPr>
          <w:ilvl w:val="0"/>
          <w:numId w:val="26"/>
        </w:numPr>
        <w:ind w:left="567" w:hanging="567"/>
      </w:pPr>
      <w:r>
        <w:t>test data source(s): availability, reliability,</w:t>
      </w:r>
    </w:p>
    <w:p w14:paraId="588AF10D" w14:textId="77777777" w:rsidR="006917FC" w:rsidRDefault="006917FC" w:rsidP="007A7A5F">
      <w:pPr>
        <w:numPr>
          <w:ilvl w:val="0"/>
          <w:numId w:val="26"/>
        </w:numPr>
        <w:ind w:left="567" w:hanging="567"/>
      </w:pPr>
      <w:r>
        <w:t>labelling process / acceptance</w:t>
      </w:r>
    </w:p>
    <w:p w14:paraId="654E6A45" w14:textId="77777777" w:rsidR="006917FC" w:rsidRDefault="006917FC" w:rsidP="007A7A5F">
      <w:pPr>
        <w:numPr>
          <w:ilvl w:val="0"/>
          <w:numId w:val="26"/>
        </w:numPr>
        <w:ind w:left="567" w:hanging="567"/>
      </w:pPr>
      <w:r>
        <w:t>bias documentation process</w:t>
      </w:r>
    </w:p>
    <w:p w14:paraId="0C4FBE26" w14:textId="77777777" w:rsidR="006917FC" w:rsidRDefault="006917FC" w:rsidP="007A7A5F">
      <w:pPr>
        <w:numPr>
          <w:ilvl w:val="0"/>
          <w:numId w:val="26"/>
        </w:numPr>
        <w:ind w:left="567" w:hanging="567"/>
      </w:pPr>
      <w:r>
        <w:t>quality control mechanisms</w:t>
      </w:r>
    </w:p>
    <w:p w14:paraId="6A3E6C8D" w14:textId="77777777" w:rsidR="006917FC" w:rsidRDefault="006917FC" w:rsidP="007A7A5F">
      <w:pPr>
        <w:numPr>
          <w:ilvl w:val="0"/>
          <w:numId w:val="26"/>
        </w:numPr>
        <w:ind w:left="567" w:hanging="567"/>
      </w:pPr>
      <w:r>
        <w:t>discussion of the necessary size of the test data set for relevant benchmarking results</w:t>
      </w:r>
    </w:p>
    <w:p w14:paraId="77D758A0" w14:textId="77777777" w:rsidR="006917FC" w:rsidRDefault="006917FC" w:rsidP="007A7A5F">
      <w:pPr>
        <w:numPr>
          <w:ilvl w:val="0"/>
          <w:numId w:val="26"/>
        </w:numPr>
        <w:ind w:left="567" w:hanging="567"/>
      </w:pPr>
      <w:r>
        <w:t>specific data governance derived by general data governance document (currently C-004)</w:t>
      </w:r>
    </w:p>
    <w:p w14:paraId="1B6FF88D" w14:textId="77777777" w:rsidR="006917FC" w:rsidRDefault="006917FC" w:rsidP="007A7A5F">
      <w:pPr>
        <w:pStyle w:val="Heading2"/>
        <w:numPr>
          <w:ilvl w:val="1"/>
          <w:numId w:val="13"/>
        </w:numPr>
      </w:pPr>
      <w:bookmarkStart w:id="98" w:name="_Toc83541500"/>
      <w:bookmarkStart w:id="99" w:name="_Toc83543208"/>
      <w:r>
        <w:t>Benchmarking Methodology and Architecture</w:t>
      </w:r>
      <w:bookmarkEnd w:id="98"/>
      <w:bookmarkEnd w:id="99"/>
    </w:p>
    <w:p w14:paraId="319EE79B" w14:textId="77777777" w:rsidR="006917FC" w:rsidRDefault="006917FC" w:rsidP="007A7A5F">
      <w:pPr>
        <w:numPr>
          <w:ilvl w:val="0"/>
          <w:numId w:val="27"/>
        </w:numPr>
        <w:ind w:left="567" w:hanging="567"/>
      </w:pPr>
      <w:r>
        <w:t>technical architecture</w:t>
      </w:r>
    </w:p>
    <w:p w14:paraId="3827E97F" w14:textId="77777777" w:rsidR="006917FC" w:rsidRDefault="006917FC" w:rsidP="007A7A5F">
      <w:pPr>
        <w:numPr>
          <w:ilvl w:val="0"/>
          <w:numId w:val="27"/>
        </w:numPr>
        <w:ind w:left="567" w:hanging="567"/>
      </w:pPr>
      <w:r>
        <w:t>hosting (IIC, etc.)</w:t>
      </w:r>
    </w:p>
    <w:p w14:paraId="6E356BD9" w14:textId="77777777" w:rsidR="006917FC" w:rsidRDefault="006917FC" w:rsidP="007A7A5F">
      <w:pPr>
        <w:numPr>
          <w:ilvl w:val="0"/>
          <w:numId w:val="27"/>
        </w:numPr>
        <w:ind w:left="567" w:hanging="567"/>
      </w:pPr>
      <w:r>
        <w:t>possibility of an online benchmarking on a public test dataset</w:t>
      </w:r>
    </w:p>
    <w:p w14:paraId="12776550" w14:textId="77777777" w:rsidR="006917FC" w:rsidRDefault="006917FC" w:rsidP="007A7A5F">
      <w:pPr>
        <w:numPr>
          <w:ilvl w:val="0"/>
          <w:numId w:val="27"/>
        </w:numPr>
        <w:ind w:left="567" w:hanging="567"/>
      </w:pPr>
      <w:r>
        <w:t>protocol for performing the benchmarking (who does what when etc.)</w:t>
      </w:r>
    </w:p>
    <w:p w14:paraId="09765CBF" w14:textId="77777777" w:rsidR="006917FC" w:rsidRDefault="006917FC" w:rsidP="007A7A5F">
      <w:pPr>
        <w:numPr>
          <w:ilvl w:val="0"/>
          <w:numId w:val="27"/>
        </w:numPr>
        <w:ind w:left="567" w:hanging="567"/>
      </w:pPr>
      <w:r>
        <w:t>AI submission procedure including contracts, rights, IP etc. considerations</w:t>
      </w:r>
    </w:p>
    <w:p w14:paraId="1CD0C515" w14:textId="77777777" w:rsidR="006917FC" w:rsidRDefault="006917FC" w:rsidP="007A7A5F">
      <w:pPr>
        <w:pStyle w:val="Heading3"/>
        <w:numPr>
          <w:ilvl w:val="2"/>
          <w:numId w:val="13"/>
        </w:numPr>
      </w:pPr>
      <w:bookmarkStart w:id="100" w:name="_Toc83541501"/>
      <w:bookmarkStart w:id="101" w:name="_Toc83543209"/>
      <w:r>
        <w:t>Benchmarking Solution</w:t>
      </w:r>
      <w:bookmarkEnd w:id="100"/>
      <w:bookmarkEnd w:id="101"/>
    </w:p>
    <w:p w14:paraId="10258B3A" w14:textId="77777777" w:rsidR="006917FC" w:rsidRDefault="006917FC" w:rsidP="006917FC">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0B5AE652" w14:textId="07A0CB7A" w:rsidR="006917FC" w:rsidRDefault="006917FC" w:rsidP="006917FC">
      <w:pPr>
        <w:keepNext/>
        <w:jc w:val="center"/>
      </w:pPr>
      <w:r>
        <w:rPr>
          <w:noProof/>
        </w:rPr>
        <w:lastRenderedPageBreak/>
        <w:drawing>
          <wp:inline distT="0" distB="0" distL="0" distR="0" wp14:anchorId="6413B32E" wp14:editId="254C9FF2">
            <wp:extent cx="5305425" cy="4295775"/>
            <wp:effectExtent l="0" t="0" r="9525" b="952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gif"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3253" t="5939" r="23732"/>
                    <a:stretch>
                      <a:fillRect/>
                    </a:stretch>
                  </pic:blipFill>
                  <pic:spPr bwMode="auto">
                    <a:xfrm>
                      <a:off x="0" y="0"/>
                      <a:ext cx="5305425" cy="4295775"/>
                    </a:xfrm>
                    <a:prstGeom prst="rect">
                      <a:avLst/>
                    </a:prstGeom>
                    <a:noFill/>
                    <a:ln>
                      <a:noFill/>
                    </a:ln>
                  </pic:spPr>
                </pic:pic>
              </a:graphicData>
            </a:graphic>
          </wp:inline>
        </w:drawing>
      </w:r>
    </w:p>
    <w:p w14:paraId="39429EBF" w14:textId="77777777" w:rsidR="006917FC" w:rsidRDefault="006917FC" w:rsidP="006917FC">
      <w:pPr>
        <w:pStyle w:val="FigureNotitle"/>
      </w:pPr>
      <w:bookmarkStart w:id="102" w:name="_Toc83408335"/>
      <w:bookmarkStart w:id="103" w:name="_Toc83543231"/>
      <w:r>
        <w:t xml:space="preserve">Figure </w:t>
      </w:r>
      <w:r>
        <w:fldChar w:fldCharType="begin"/>
      </w:r>
      <w:r>
        <w:instrText xml:space="preserve"> SEQ Figure \* ARABIC </w:instrText>
      </w:r>
      <w:r>
        <w:fldChar w:fldCharType="separate"/>
      </w:r>
      <w:r>
        <w:rPr>
          <w:noProof/>
        </w:rPr>
        <w:t>5</w:t>
      </w:r>
      <w:r>
        <w:fldChar w:fldCharType="end"/>
      </w:r>
      <w:r>
        <w:t>: A prototype of the radiograph-agnostic precision evaluation platform.</w:t>
      </w:r>
      <w:bookmarkEnd w:id="102"/>
      <w:bookmarkEnd w:id="103"/>
    </w:p>
    <w:p w14:paraId="4BD0DFC0" w14:textId="77777777" w:rsidR="006917FC" w:rsidRDefault="006917FC" w:rsidP="006917FC"/>
    <w:p w14:paraId="2724A4D7" w14:textId="424757DC"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62CDE372" wp14:editId="344B27EC">
            <wp:extent cx="6115050" cy="52578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5257800"/>
                    </a:xfrm>
                    <a:prstGeom prst="rect">
                      <a:avLst/>
                    </a:prstGeom>
                    <a:noFill/>
                    <a:ln>
                      <a:noFill/>
                    </a:ln>
                  </pic:spPr>
                </pic:pic>
              </a:graphicData>
            </a:graphic>
          </wp:inline>
        </w:drawing>
      </w:r>
    </w:p>
    <w:p w14:paraId="43D488A6" w14:textId="77777777" w:rsidR="006917FC" w:rsidRDefault="006917FC" w:rsidP="006917FC">
      <w:pPr>
        <w:pStyle w:val="FigureNotitle"/>
        <w:rPr>
          <w:color w:val="000000"/>
        </w:rPr>
      </w:pPr>
      <w:bookmarkStart w:id="104" w:name="_Toc83408336"/>
      <w:bookmarkStart w:id="105" w:name="_Toc83543232"/>
      <w:r>
        <w:t xml:space="preserve">Figure </w:t>
      </w:r>
      <w:r>
        <w:fldChar w:fldCharType="begin"/>
      </w:r>
      <w:r>
        <w:instrText xml:space="preserve"> SEQ Figure \* ARABIC </w:instrText>
      </w:r>
      <w:r>
        <w:fldChar w:fldCharType="separate"/>
      </w:r>
      <w:r>
        <w:rPr>
          <w:noProof/>
        </w:rPr>
        <w:t>6</w:t>
      </w:r>
      <w:r>
        <w:fldChar w:fldCharType="end"/>
      </w:r>
      <w:r>
        <w:t>: The ‘Location’ category with its sub-categories and the metrics used</w:t>
      </w:r>
      <w:bookmarkEnd w:id="104"/>
      <w:bookmarkEnd w:id="105"/>
    </w:p>
    <w:p w14:paraId="4B8B1927" w14:textId="77777777" w:rsidR="006917FC" w:rsidRDefault="006917FC" w:rsidP="007A7A5F">
      <w:pPr>
        <w:pStyle w:val="Heading3"/>
        <w:numPr>
          <w:ilvl w:val="2"/>
          <w:numId w:val="13"/>
        </w:numPr>
      </w:pPr>
      <w:bookmarkStart w:id="106" w:name="_3o7alnk"/>
      <w:bookmarkStart w:id="107" w:name="_Toc83541502"/>
      <w:bookmarkStart w:id="108" w:name="_Toc83543210"/>
      <w:bookmarkEnd w:id="106"/>
      <w:r>
        <w:t>Evaluation Metrics</w:t>
      </w:r>
      <w:bookmarkEnd w:id="107"/>
      <w:bookmarkEnd w:id="108"/>
    </w:p>
    <w:p w14:paraId="3250C6A2" w14:textId="77777777" w:rsidR="006917FC" w:rsidRDefault="006917FC" w:rsidP="006917FC">
      <w:r>
        <w:t>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w:t>
      </w:r>
    </w:p>
    <w:p w14:paraId="5FE10A0B" w14:textId="77777777" w:rsidR="006917FC" w:rsidRDefault="006917FC" w:rsidP="006917FC">
      <w:r>
        <w:t>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w:t>
      </w:r>
    </w:p>
    <w:p w14:paraId="574B35FD" w14:textId="7EBAE291"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0F9B704C" wp14:editId="5016334D">
            <wp:extent cx="6115050" cy="5838825"/>
            <wp:effectExtent l="0" t="0" r="0" b="952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5838825"/>
                    </a:xfrm>
                    <a:prstGeom prst="rect">
                      <a:avLst/>
                    </a:prstGeom>
                    <a:noFill/>
                    <a:ln>
                      <a:noFill/>
                    </a:ln>
                  </pic:spPr>
                </pic:pic>
              </a:graphicData>
            </a:graphic>
          </wp:inline>
        </w:drawing>
      </w:r>
    </w:p>
    <w:p w14:paraId="7B631D9F" w14:textId="77777777" w:rsidR="006917FC" w:rsidRDefault="006917FC" w:rsidP="006917FC">
      <w:pPr>
        <w:pStyle w:val="FigureNotitle"/>
        <w:rPr>
          <w:color w:val="000000"/>
        </w:rPr>
      </w:pPr>
      <w:bookmarkStart w:id="109" w:name="_Toc83408337"/>
      <w:bookmarkStart w:id="110" w:name="_Toc83543233"/>
      <w:r>
        <w:t xml:space="preserve">Figure </w:t>
      </w:r>
      <w:r>
        <w:fldChar w:fldCharType="begin"/>
      </w:r>
      <w:r>
        <w:instrText xml:space="preserve"> SEQ Figure \* ARABIC </w:instrText>
      </w:r>
      <w:r>
        <w:fldChar w:fldCharType="separate"/>
      </w:r>
      <w:r>
        <w:rPr>
          <w:noProof/>
        </w:rPr>
        <w:t>7</w:t>
      </w:r>
      <w:r>
        <w:fldChar w:fldCharType="end"/>
      </w:r>
      <w:r>
        <w:t>: Each sub-category would feature demographics intersection performances too</w:t>
      </w:r>
      <w:bookmarkEnd w:id="109"/>
      <w:bookmarkEnd w:id="110"/>
    </w:p>
    <w:p w14:paraId="2474607D" w14:textId="77777777" w:rsidR="006917FC" w:rsidRDefault="006917FC" w:rsidP="007A7A5F">
      <w:pPr>
        <w:pStyle w:val="Heading3"/>
        <w:numPr>
          <w:ilvl w:val="2"/>
          <w:numId w:val="13"/>
        </w:numPr>
      </w:pPr>
      <w:bookmarkStart w:id="111" w:name="_ihv636"/>
      <w:bookmarkStart w:id="112" w:name="_Toc83541503"/>
      <w:bookmarkStart w:id="113" w:name="_Toc83543211"/>
      <w:bookmarkEnd w:id="111"/>
      <w:r>
        <w:t>Benchmark Categorizations</w:t>
      </w:r>
      <w:bookmarkEnd w:id="112"/>
      <w:bookmarkEnd w:id="113"/>
    </w:p>
    <w:p w14:paraId="1FA65B7A" w14:textId="77777777" w:rsidR="006917FC" w:rsidRDefault="006917FC" w:rsidP="006917FC">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4C101669" w14:textId="77777777" w:rsidR="006917FC" w:rsidRDefault="006917FC" w:rsidP="006917FC">
      <w:r>
        <w:lastRenderedPageBreak/>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203891BD" w14:textId="77777777" w:rsidR="006917FC" w:rsidRDefault="006917FC" w:rsidP="006917FC">
      <w:r>
        <w:t>The ‘Age’ category would feature various age groups as sub-categories. Age groups that are not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353BC019" w14:textId="77777777" w:rsidR="006917FC" w:rsidRDefault="006917FC" w:rsidP="006917FC">
      <w:r>
        <w:t>This concept of ‘Precision Evaluation’ is to precisely assess how well an AI system generalises across demographics.</w:t>
      </w:r>
    </w:p>
    <w:p w14:paraId="50456103" w14:textId="4B93D08F" w:rsidR="006917FC" w:rsidRDefault="006917FC" w:rsidP="006917FC">
      <w:pPr>
        <w:keepNext/>
        <w:keepLines/>
        <w:tabs>
          <w:tab w:val="left" w:pos="794"/>
          <w:tab w:val="left" w:pos="1191"/>
          <w:tab w:val="left" w:pos="1588"/>
          <w:tab w:val="left" w:pos="1985"/>
        </w:tabs>
        <w:spacing w:before="240" w:after="120"/>
        <w:jc w:val="center"/>
      </w:pPr>
      <w:r>
        <w:rPr>
          <w:noProof/>
          <w:color w:val="000000"/>
        </w:rPr>
        <w:drawing>
          <wp:inline distT="0" distB="0" distL="0" distR="0" wp14:anchorId="592FCBF4" wp14:editId="58EE5DDD">
            <wp:extent cx="6115050" cy="283845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46074"/>
                    <a:stretch>
                      <a:fillRect/>
                    </a:stretch>
                  </pic:blipFill>
                  <pic:spPr bwMode="auto">
                    <a:xfrm>
                      <a:off x="0" y="0"/>
                      <a:ext cx="6115050" cy="2838450"/>
                    </a:xfrm>
                    <a:prstGeom prst="rect">
                      <a:avLst/>
                    </a:prstGeom>
                    <a:noFill/>
                    <a:ln>
                      <a:noFill/>
                    </a:ln>
                  </pic:spPr>
                </pic:pic>
              </a:graphicData>
            </a:graphic>
          </wp:inline>
        </w:drawing>
      </w:r>
    </w:p>
    <w:p w14:paraId="10A79971" w14:textId="77777777" w:rsidR="006917FC" w:rsidRDefault="006917FC" w:rsidP="006917FC">
      <w:pPr>
        <w:pStyle w:val="FigureNotitle"/>
        <w:rPr>
          <w:color w:val="000000"/>
        </w:rPr>
      </w:pPr>
      <w:bookmarkStart w:id="114" w:name="_Toc83408338"/>
      <w:bookmarkStart w:id="115" w:name="_Toc83543234"/>
      <w:r>
        <w:t xml:space="preserve">Figure </w:t>
      </w:r>
      <w:r>
        <w:fldChar w:fldCharType="begin"/>
      </w:r>
      <w:r>
        <w:instrText xml:space="preserve"> SEQ Figure \* ARABIC </w:instrText>
      </w:r>
      <w:r>
        <w:fldChar w:fldCharType="separate"/>
      </w:r>
      <w:r>
        <w:rPr>
          <w:noProof/>
        </w:rPr>
        <w:t>8</w:t>
      </w:r>
      <w:r>
        <w:fldChar w:fldCharType="end"/>
      </w:r>
      <w:r>
        <w:t>: The ‘Gender’ category</w:t>
      </w:r>
      <w:bookmarkEnd w:id="114"/>
      <w:bookmarkEnd w:id="115"/>
    </w:p>
    <w:p w14:paraId="08B6465E" w14:textId="77777777" w:rsidR="006917FC" w:rsidRDefault="006917FC" w:rsidP="007A7A5F">
      <w:pPr>
        <w:pStyle w:val="Heading3"/>
        <w:numPr>
          <w:ilvl w:val="2"/>
          <w:numId w:val="13"/>
        </w:numPr>
      </w:pPr>
      <w:bookmarkStart w:id="116" w:name="_1hmsyys"/>
      <w:bookmarkStart w:id="117" w:name="_Toc83541504"/>
      <w:bookmarkStart w:id="118" w:name="_Toc83543212"/>
      <w:bookmarkEnd w:id="116"/>
      <w:r>
        <w:t>Evaluation Data</w:t>
      </w:r>
      <w:bookmarkEnd w:id="117"/>
      <w:bookmarkEnd w:id="118"/>
    </w:p>
    <w:p w14:paraId="53B62E1B" w14:textId="77777777" w:rsidR="006917FC" w:rsidRDefault="006917FC" w:rsidP="006917FC">
      <w:r>
        <w:t>The goal is to ensure a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0F13B739" w14:textId="77777777" w:rsidR="006917FC" w:rsidRDefault="006917FC" w:rsidP="007A7A5F">
      <w:pPr>
        <w:pStyle w:val="Heading3"/>
        <w:numPr>
          <w:ilvl w:val="2"/>
          <w:numId w:val="13"/>
        </w:numPr>
      </w:pPr>
      <w:bookmarkStart w:id="119" w:name="_Toc83541505"/>
      <w:bookmarkStart w:id="120" w:name="_Toc83543213"/>
      <w:r>
        <w:t>The Panel of Expert Radiologists</w:t>
      </w:r>
      <w:bookmarkEnd w:id="119"/>
      <w:bookmarkEnd w:id="120"/>
    </w:p>
    <w:p w14:paraId="0268D164" w14:textId="77777777" w:rsidR="006917FC" w:rsidRDefault="006917FC" w:rsidP="006917FC">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0A3587FA" w14:textId="77777777" w:rsidR="006917FC" w:rsidRDefault="006917FC" w:rsidP="007A7A5F">
      <w:pPr>
        <w:pStyle w:val="Heading3"/>
        <w:numPr>
          <w:ilvl w:val="2"/>
          <w:numId w:val="13"/>
        </w:numPr>
      </w:pPr>
      <w:bookmarkStart w:id="121" w:name="_Toc83541506"/>
      <w:bookmarkStart w:id="122" w:name="_Toc83543214"/>
      <w:r>
        <w:lastRenderedPageBreak/>
        <w:t>Test Radiologists</w:t>
      </w:r>
      <w:bookmarkEnd w:id="121"/>
      <w:bookmarkEnd w:id="122"/>
    </w:p>
    <w:p w14:paraId="42AE4076" w14:textId="77777777" w:rsidR="006917FC" w:rsidRDefault="006917FC" w:rsidP="006917FC">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31EBDA02" w14:textId="77777777" w:rsidR="006917FC" w:rsidRDefault="006917FC" w:rsidP="007A7A5F">
      <w:pPr>
        <w:pStyle w:val="Heading2"/>
        <w:numPr>
          <w:ilvl w:val="1"/>
          <w:numId w:val="13"/>
        </w:numPr>
      </w:pPr>
      <w:bookmarkStart w:id="123" w:name="_Toc83541507"/>
      <w:bookmarkStart w:id="124" w:name="_Toc83543215"/>
      <w:r>
        <w:t>Evaluation Data Availability</w:t>
      </w:r>
      <w:bookmarkEnd w:id="123"/>
      <w:bookmarkEnd w:id="124"/>
    </w:p>
    <w:p w14:paraId="40173F8A" w14:textId="77777777" w:rsidR="006917FC" w:rsidRDefault="006917FC" w:rsidP="006917FC">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56ED6F8B" w14:textId="77777777" w:rsidR="006917FC" w:rsidRDefault="006917FC" w:rsidP="007A7A5F">
      <w:pPr>
        <w:pStyle w:val="Heading2"/>
        <w:numPr>
          <w:ilvl w:val="1"/>
          <w:numId w:val="13"/>
        </w:numPr>
      </w:pPr>
      <w:bookmarkStart w:id="125" w:name="_Toc83541508"/>
      <w:bookmarkStart w:id="126" w:name="_Toc83543216"/>
      <w:r>
        <w:t>Feasibility</w:t>
      </w:r>
      <w:bookmarkEnd w:id="125"/>
      <w:bookmarkEnd w:id="126"/>
    </w:p>
    <w:p w14:paraId="6DDCFC3D" w14:textId="77777777" w:rsidR="006917FC" w:rsidRDefault="006917FC" w:rsidP="006917FC">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51C59AB5" w14:textId="77777777" w:rsidR="006917FC" w:rsidRDefault="006917FC" w:rsidP="007A7A5F">
      <w:pPr>
        <w:pStyle w:val="Heading2"/>
        <w:numPr>
          <w:ilvl w:val="1"/>
          <w:numId w:val="13"/>
        </w:numPr>
      </w:pPr>
      <w:bookmarkStart w:id="127" w:name="_Toc83541509"/>
      <w:bookmarkStart w:id="128" w:name="_Toc83543217"/>
      <w:r>
        <w:t>Privacy and Security</w:t>
      </w:r>
      <w:bookmarkEnd w:id="127"/>
      <w:bookmarkEnd w:id="128"/>
    </w:p>
    <w:p w14:paraId="24CCF6FC" w14:textId="77777777" w:rsidR="006917FC" w:rsidRDefault="006917FC" w:rsidP="006917FC">
      <w:r>
        <w:t>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w:t>
      </w:r>
    </w:p>
    <w:p w14:paraId="662BE43B" w14:textId="77777777" w:rsidR="006917FC" w:rsidRDefault="006917FC" w:rsidP="006917FC">
      <w:r>
        <w:t xml:space="preserve">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w:t>
      </w:r>
      <w:r>
        <w:lastRenderedPageBreak/>
        <w:t>radiologists’ would have to register and be verified before being allowed to contribute to the platform.</w:t>
      </w:r>
    </w:p>
    <w:p w14:paraId="3CDF9E99" w14:textId="77777777" w:rsidR="006917FC" w:rsidRDefault="006917FC" w:rsidP="006917FC">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69D43463" w14:textId="77777777" w:rsidR="006917FC" w:rsidRDefault="006917FC" w:rsidP="007A7A5F">
      <w:pPr>
        <w:pStyle w:val="Heading2"/>
        <w:numPr>
          <w:ilvl w:val="1"/>
          <w:numId w:val="13"/>
        </w:numPr>
      </w:pPr>
      <w:bookmarkStart w:id="129" w:name="_Toc83541510"/>
      <w:bookmarkStart w:id="130" w:name="_Toc83543218"/>
      <w:r>
        <w:t>Impact</w:t>
      </w:r>
      <w:bookmarkEnd w:id="129"/>
      <w:bookmarkEnd w:id="130"/>
    </w:p>
    <w:p w14:paraId="0CEAADE2" w14:textId="77777777" w:rsidR="006917FC" w:rsidRDefault="006917FC" w:rsidP="006917FC">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221D6A81" w14:textId="77777777" w:rsidR="006917FC" w:rsidRDefault="006917FC" w:rsidP="007A7A5F">
      <w:pPr>
        <w:pStyle w:val="Heading2"/>
        <w:numPr>
          <w:ilvl w:val="1"/>
          <w:numId w:val="13"/>
        </w:numPr>
      </w:pPr>
      <w:bookmarkStart w:id="131" w:name="_Toc83541511"/>
      <w:bookmarkStart w:id="132" w:name="_Toc83543219"/>
      <w:r>
        <w:t>Reporting Methodology</w:t>
      </w:r>
      <w:bookmarkEnd w:id="131"/>
      <w:bookmarkEnd w:id="132"/>
    </w:p>
    <w:p w14:paraId="5D8BA191" w14:textId="77777777" w:rsidR="006917FC" w:rsidRDefault="006917FC" w:rsidP="007A7A5F">
      <w:pPr>
        <w:numPr>
          <w:ilvl w:val="0"/>
          <w:numId w:val="28"/>
        </w:numPr>
        <w:ind w:left="567" w:hanging="567"/>
      </w:pPr>
      <w:r>
        <w:t>Report publication in papers or as part of ITU documents</w:t>
      </w:r>
    </w:p>
    <w:p w14:paraId="50C21530" w14:textId="77777777" w:rsidR="006917FC" w:rsidRDefault="006917FC" w:rsidP="007A7A5F">
      <w:pPr>
        <w:numPr>
          <w:ilvl w:val="0"/>
          <w:numId w:val="28"/>
        </w:numPr>
        <w:ind w:left="567" w:hanging="567"/>
      </w:pPr>
      <w:r>
        <w:t>Online reporting</w:t>
      </w:r>
    </w:p>
    <w:p w14:paraId="40B3A04A" w14:textId="77777777" w:rsidR="006917FC" w:rsidRDefault="006917FC" w:rsidP="007A7A5F">
      <w:pPr>
        <w:numPr>
          <w:ilvl w:val="0"/>
          <w:numId w:val="28"/>
        </w:numPr>
        <w:ind w:left="567" w:hanging="567"/>
      </w:pPr>
      <w:r>
        <w:t>public leaderboards vs. private leaderboards</w:t>
      </w:r>
    </w:p>
    <w:p w14:paraId="46190628" w14:textId="77777777" w:rsidR="006917FC" w:rsidRDefault="006917FC" w:rsidP="007A7A5F">
      <w:pPr>
        <w:numPr>
          <w:ilvl w:val="0"/>
          <w:numId w:val="28"/>
        </w:numPr>
        <w:ind w:left="567" w:hanging="567"/>
      </w:pPr>
      <w:r>
        <w:t>Credit-Check like on approved sharing with selected stakeholders</w:t>
      </w:r>
    </w:p>
    <w:p w14:paraId="490E0D1D" w14:textId="77777777" w:rsidR="006917FC" w:rsidRDefault="006917FC" w:rsidP="007A7A5F">
      <w:pPr>
        <w:numPr>
          <w:ilvl w:val="0"/>
          <w:numId w:val="28"/>
        </w:numPr>
        <w:ind w:left="567" w:hanging="567"/>
      </w:pPr>
      <w:r>
        <w:t>Report structure including an example</w:t>
      </w:r>
    </w:p>
    <w:p w14:paraId="3B19F08B" w14:textId="77777777" w:rsidR="006917FC" w:rsidRDefault="006917FC" w:rsidP="007A7A5F">
      <w:pPr>
        <w:numPr>
          <w:ilvl w:val="0"/>
          <w:numId w:val="28"/>
        </w:numPr>
        <w:ind w:left="567" w:hanging="567"/>
      </w:pPr>
      <w:r>
        <w:t>Frequency of benchmarking</w:t>
      </w:r>
    </w:p>
    <w:p w14:paraId="6D2DEA9F" w14:textId="77777777" w:rsidR="006917FC" w:rsidRDefault="006917FC" w:rsidP="007A7A5F">
      <w:pPr>
        <w:pStyle w:val="Heading1"/>
        <w:numPr>
          <w:ilvl w:val="0"/>
          <w:numId w:val="13"/>
        </w:numPr>
      </w:pPr>
      <w:bookmarkStart w:id="133" w:name="_Toc83541512"/>
      <w:bookmarkStart w:id="134" w:name="_Toc83543220"/>
      <w:r>
        <w:t>Results</w:t>
      </w:r>
      <w:bookmarkEnd w:id="133"/>
      <w:bookmarkEnd w:id="134"/>
    </w:p>
    <w:p w14:paraId="158EC5B5" w14:textId="77777777" w:rsidR="006917FC" w:rsidRDefault="006917FC" w:rsidP="007A7A5F">
      <w:pPr>
        <w:numPr>
          <w:ilvl w:val="0"/>
          <w:numId w:val="29"/>
        </w:numPr>
      </w:pPr>
      <w:r>
        <w:t>insert here the reports of the different benchmarking runs</w:t>
      </w:r>
    </w:p>
    <w:p w14:paraId="2143729E" w14:textId="77777777" w:rsidR="006917FC" w:rsidRDefault="006917FC" w:rsidP="007A7A5F">
      <w:pPr>
        <w:pStyle w:val="Heading1"/>
        <w:numPr>
          <w:ilvl w:val="0"/>
          <w:numId w:val="13"/>
        </w:numPr>
      </w:pPr>
      <w:bookmarkStart w:id="135" w:name="_Toc83541513"/>
      <w:bookmarkStart w:id="136" w:name="_Toc83543221"/>
      <w:r>
        <w:t>Discussion</w:t>
      </w:r>
      <w:bookmarkEnd w:id="135"/>
      <w:bookmarkEnd w:id="136"/>
    </w:p>
    <w:p w14:paraId="3390E447" w14:textId="77777777" w:rsidR="006917FC" w:rsidRDefault="006917FC" w:rsidP="007A7A5F">
      <w:pPr>
        <w:numPr>
          <w:ilvl w:val="0"/>
          <w:numId w:val="30"/>
        </w:numPr>
        <w:ind w:left="567" w:hanging="567"/>
      </w:pPr>
      <w:r>
        <w:t>Discussion of the insights from executing the benchmarking on</w:t>
      </w:r>
    </w:p>
    <w:p w14:paraId="58923934" w14:textId="77777777" w:rsidR="006917FC" w:rsidRDefault="006917FC" w:rsidP="007A7A5F">
      <w:pPr>
        <w:numPr>
          <w:ilvl w:val="0"/>
          <w:numId w:val="31"/>
        </w:numPr>
        <w:ind w:left="1134" w:hanging="567"/>
      </w:pPr>
      <w:r>
        <w:t>external feedback on the whole topic and its benchmarking</w:t>
      </w:r>
    </w:p>
    <w:p w14:paraId="7CA96FAE" w14:textId="77777777" w:rsidR="006917FC" w:rsidRDefault="006917FC" w:rsidP="007A7A5F">
      <w:pPr>
        <w:numPr>
          <w:ilvl w:val="0"/>
          <w:numId w:val="31"/>
        </w:numPr>
        <w:ind w:left="1134" w:hanging="567"/>
      </w:pPr>
      <w:r>
        <w:t>technical architecture</w:t>
      </w:r>
    </w:p>
    <w:p w14:paraId="0B2E66B7" w14:textId="77777777" w:rsidR="006917FC" w:rsidRDefault="006917FC" w:rsidP="007A7A5F">
      <w:pPr>
        <w:numPr>
          <w:ilvl w:val="0"/>
          <w:numId w:val="31"/>
        </w:numPr>
        <w:ind w:left="1134" w:hanging="567"/>
      </w:pPr>
      <w:r>
        <w:t>data acquisition</w:t>
      </w:r>
    </w:p>
    <w:p w14:paraId="0E2741BE" w14:textId="77777777" w:rsidR="006917FC" w:rsidRDefault="006917FC" w:rsidP="007A7A5F">
      <w:pPr>
        <w:numPr>
          <w:ilvl w:val="0"/>
          <w:numId w:val="31"/>
        </w:numPr>
        <w:ind w:left="1134" w:hanging="567"/>
      </w:pPr>
      <w:r>
        <w:t>benchmarking process</w:t>
      </w:r>
    </w:p>
    <w:p w14:paraId="1311BF89" w14:textId="77777777" w:rsidR="006917FC" w:rsidRDefault="006917FC" w:rsidP="007A7A5F">
      <w:pPr>
        <w:numPr>
          <w:ilvl w:val="0"/>
          <w:numId w:val="32"/>
        </w:numPr>
        <w:ind w:left="1134" w:hanging="567"/>
      </w:pPr>
      <w:r>
        <w:t>benchmarking results</w:t>
      </w:r>
    </w:p>
    <w:p w14:paraId="2AEDB660" w14:textId="77777777" w:rsidR="006917FC" w:rsidRDefault="006917FC" w:rsidP="007A7A5F">
      <w:pPr>
        <w:numPr>
          <w:ilvl w:val="0"/>
          <w:numId w:val="32"/>
        </w:numPr>
        <w:ind w:left="1134" w:hanging="567"/>
      </w:pPr>
      <w:r>
        <w:t>field implementation success stories</w:t>
      </w:r>
    </w:p>
    <w:p w14:paraId="7C7A3EEA" w14:textId="77777777" w:rsidR="006917FC" w:rsidRDefault="006917FC" w:rsidP="007A7A5F">
      <w:pPr>
        <w:pStyle w:val="Heading1"/>
        <w:numPr>
          <w:ilvl w:val="0"/>
          <w:numId w:val="13"/>
        </w:numPr>
      </w:pPr>
      <w:bookmarkStart w:id="137" w:name="_Toc83541514"/>
      <w:bookmarkStart w:id="138" w:name="_Toc83543222"/>
      <w:r>
        <w:lastRenderedPageBreak/>
        <w:t>Declaration of Conflict of Interest</w:t>
      </w:r>
      <w:bookmarkEnd w:id="137"/>
      <w:bookmarkEnd w:id="138"/>
    </w:p>
    <w:p w14:paraId="78CC8021" w14:textId="77777777" w:rsidR="006917FC" w:rsidRDefault="006917FC" w:rsidP="007A7A5F">
      <w:pPr>
        <w:numPr>
          <w:ilvl w:val="0"/>
          <w:numId w:val="33"/>
        </w:numPr>
        <w:ind w:left="567" w:hanging="567"/>
      </w:pPr>
      <w:r>
        <w:t>by each contributor to this document</w:t>
      </w:r>
    </w:p>
    <w:p w14:paraId="585C6C32" w14:textId="77777777" w:rsidR="006917FC" w:rsidRDefault="006917FC" w:rsidP="006917FC">
      <w:pPr>
        <w:spacing w:after="20"/>
      </w:pPr>
    </w:p>
    <w:p w14:paraId="6CAF9DE4" w14:textId="77777777" w:rsidR="006917FC" w:rsidRDefault="006917FC" w:rsidP="006917FC">
      <w:pPr>
        <w:spacing w:after="20"/>
      </w:pPr>
    </w:p>
    <w:p w14:paraId="28492AF7" w14:textId="77777777" w:rsidR="006917FC" w:rsidRDefault="006917FC" w:rsidP="006917FC">
      <w:pPr>
        <w:rPr>
          <w:b/>
        </w:rPr>
      </w:pPr>
      <w:r>
        <w:br w:type="page"/>
      </w:r>
    </w:p>
    <w:p w14:paraId="1A021861" w14:textId="77777777" w:rsidR="006917FC" w:rsidRDefault="006917FC" w:rsidP="00325256">
      <w:pPr>
        <w:pStyle w:val="AppendixNotitle"/>
      </w:pPr>
      <w:bookmarkStart w:id="139" w:name="_37m2jsg"/>
      <w:bookmarkStart w:id="140" w:name="_Toc83543223"/>
      <w:bookmarkEnd w:id="139"/>
      <w:r>
        <w:lastRenderedPageBreak/>
        <w:t>References</w:t>
      </w:r>
      <w:bookmarkEnd w:id="140"/>
    </w:p>
    <w:p w14:paraId="5D6E0220" w14:textId="77777777" w:rsidR="006917FC" w:rsidRDefault="006917FC" w:rsidP="006917FC">
      <w:r>
        <w:t>Andre Esteva, Brett Kuprel, Roberto A. Novoa, Justin Ko, Susan M. Swetter, Helen M. Blau &amp; Sebastian Thrun (2017) Dermatologist-level classification of skin cancer with deep neural networks. Nature volume 542, pages 115–118</w:t>
      </w:r>
    </w:p>
    <w:p w14:paraId="60546B00" w14:textId="77777777" w:rsidR="006917FC" w:rsidRDefault="006917FC" w:rsidP="006917FC">
      <w:r>
        <w:t>Arleo, Elizabeth &amp; Hendrick, R. Edward &amp; Helvie, Mark &amp; Sickles, Edward. (2017). Comparison of recommendations for screening mammography using CISNET models. Cancer. 123. 10.1002/cncr.30842.</w:t>
      </w:r>
    </w:p>
    <w:p w14:paraId="2199D5FD" w14:textId="77777777" w:rsidR="006917FC" w:rsidRDefault="006917FC" w:rsidP="006917FC">
      <w:r>
        <w:t xml:space="preserve">Bien N, Rajpurkar P, Ball RL, Irvin J, Park AK, Jones E, et al. AI-assisted diagnosis for knee MR: Development and retrospective validation. PLoS Med. 2018;15(11):e1002699. </w:t>
      </w:r>
      <w:hyperlink r:id="rId37" w:history="1">
        <w:r>
          <w:rPr>
            <w:rStyle w:val="Hyperlink"/>
            <w:color w:val="1155CC"/>
          </w:rPr>
          <w:t>https://doi.org/10.1371/journal.pmed.1002699</w:t>
        </w:r>
      </w:hyperlink>
    </w:p>
    <w:p w14:paraId="25B30F79" w14:textId="77777777" w:rsidR="006917FC" w:rsidRDefault="006917FC" w:rsidP="006917FC">
      <w:r>
        <w:t xml:space="preserve">CBIS-DDSM. </w:t>
      </w:r>
      <w:hyperlink r:id="rId38" w:history="1">
        <w:r>
          <w:rPr>
            <w:rStyle w:val="Hyperlink"/>
            <w:color w:val="1155CC"/>
          </w:rPr>
          <w:t>https://wiki.cancerimagingarchive.net/display/Public/CBIS-DDSM</w:t>
        </w:r>
      </w:hyperlink>
    </w:p>
    <w:p w14:paraId="61655026" w14:textId="77777777" w:rsidR="006917FC" w:rsidRDefault="006917FC" w:rsidP="006917FC">
      <w:r>
        <w:t xml:space="preserve">CheXpert. </w:t>
      </w:r>
      <w:hyperlink r:id="rId39" w:history="1">
        <w:r>
          <w:rPr>
            <w:rStyle w:val="Hyperlink"/>
            <w:color w:val="1155CC"/>
          </w:rPr>
          <w:t>https://stanfordmlgroup.github.io/competitions/chexpert/</w:t>
        </w:r>
      </w:hyperlink>
      <w:r>
        <w:t>. https://arxiv.org/abs/1901.07031</w:t>
      </w:r>
    </w:p>
    <w:p w14:paraId="06C0AEAE" w14:textId="77777777" w:rsidR="006917FC" w:rsidRDefault="006917FC" w:rsidP="006917FC">
      <w:r>
        <w:t xml:space="preserve">Clinical Radiology UK Workforce Census Report 2018 </w:t>
      </w:r>
      <w:hyperlink r:id="rId40" w:history="1">
        <w:r>
          <w:rPr>
            <w:rStyle w:val="Hyperlink"/>
            <w:color w:val="1155CC"/>
          </w:rPr>
          <w:t>https://www.rcr.ac.uk/publication/clinical-radiology-uk-workforce-census-report-2018</w:t>
        </w:r>
      </w:hyperlink>
    </w:p>
    <w:p w14:paraId="28F9F9C4" w14:textId="77777777" w:rsidR="006917FC" w:rsidRDefault="006917FC" w:rsidP="006917FC">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18EFA2A8" w14:textId="77777777" w:rsidR="006917FC" w:rsidRDefault="006917FC" w:rsidP="006917FC">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3C3FC153" w14:textId="77777777" w:rsidR="006917FC" w:rsidRDefault="006917FC" w:rsidP="006917FC">
      <w:r>
        <w:t xml:space="preserve">MIMIC-CXR Dataset: </w:t>
      </w:r>
      <w:hyperlink r:id="rId41" w:history="1">
        <w:r>
          <w:rPr>
            <w:rStyle w:val="Hyperlink"/>
            <w:color w:val="1155CC"/>
          </w:rPr>
          <w:t>https://archive.physionet.org/physiobank/database/mimiccxr/</w:t>
        </w:r>
      </w:hyperlink>
    </w:p>
    <w:p w14:paraId="74E87320" w14:textId="77777777" w:rsidR="006917FC" w:rsidRDefault="0039293D" w:rsidP="006917FC">
      <w:hyperlink r:id="rId42" w:history="1">
        <w:r w:rsidR="006917FC">
          <w:rPr>
            <w:rStyle w:val="Hyperlink"/>
            <w:color w:val="1155CC"/>
          </w:rPr>
          <w:t>https://arxiv.org/abs/1901.07042</w:t>
        </w:r>
      </w:hyperlink>
    </w:p>
    <w:p w14:paraId="14959AFF" w14:textId="77777777" w:rsidR="006917FC" w:rsidRDefault="006917FC" w:rsidP="006917FC">
      <w:r>
        <w:t xml:space="preserve">NIH Chest XRay: </w:t>
      </w:r>
      <w:hyperlink r:id="rId43" w:history="1">
        <w:r>
          <w:rPr>
            <w:rStyle w:val="Hyperlink"/>
            <w:color w:val="1155CC"/>
          </w:rPr>
          <w:t>https://www.nih.gov/news-events/news-releases/nih-clinical-center-provides-one-largest-publicly-available-chest-x-ray-datasets-scientific-community</w:t>
        </w:r>
      </w:hyperlink>
      <w:r>
        <w:t xml:space="preserve">. </w:t>
      </w:r>
      <w:hyperlink r:id="rId44" w:history="1">
        <w:r>
          <w:rPr>
            <w:rStyle w:val="Hyperlink"/>
            <w:color w:val="1155CC"/>
          </w:rPr>
          <w:t>https://nihcc.app.box.com/v/ChestXray-NIHCC</w:t>
        </w:r>
      </w:hyperlink>
    </w:p>
    <w:p w14:paraId="4A67F297" w14:textId="77777777" w:rsidR="006917FC" w:rsidRDefault="006917FC" w:rsidP="006917FC">
      <w:r>
        <w:t xml:space="preserve">NHSX. Performance Assessment Call - National COVID-19 Chest Image Database documentation. </w:t>
      </w:r>
      <w:hyperlink r:id="rId45" w:history="1">
        <w:r>
          <w:rPr>
            <w:rStyle w:val="Hyperlink"/>
            <w:color w:val="1155CC"/>
          </w:rPr>
          <w:t>https://nhsx.github.io/covid-chest-imaging-database/AI_Performance_Assessment.html</w:t>
        </w:r>
      </w:hyperlink>
    </w:p>
    <w:p w14:paraId="10D26F6A" w14:textId="77777777" w:rsidR="006917FC" w:rsidRDefault="006917FC" w:rsidP="006917FC">
      <w:r>
        <w:t xml:space="preserve">RAD-AID in Liberia. </w:t>
      </w:r>
      <w:hyperlink r:id="rId46" w:history="1">
        <w:r>
          <w:rPr>
            <w:rStyle w:val="Hyperlink"/>
            <w:color w:val="1155CC"/>
          </w:rPr>
          <w:t>https://www.rad-aid.org/countries/africa/liberia/</w:t>
        </w:r>
      </w:hyperlink>
    </w:p>
    <w:p w14:paraId="7408DFD7" w14:textId="77777777" w:rsidR="006917FC" w:rsidRDefault="006917FC" w:rsidP="006917FC">
      <w:r>
        <w:t>Rajpurkar P, Irvin J, Ball RL, Zhu K, Yang B, Mehta H, et al. Deep learning for chest radiograph diagnosis: A retrospective comparison of CheXNeXt to practicing radiologists. PLoS Med. 2018;15(11):e1002686. https://doi.org/10.1371/journal.pmed.1002686</w:t>
      </w:r>
    </w:p>
    <w:p w14:paraId="13802D00" w14:textId="77777777" w:rsidR="006917FC" w:rsidRDefault="006917FC" w:rsidP="006917FC">
      <w:r>
        <w:t xml:space="preserve">UCSF: Digital X-Ray On-The-Go in Kenya. </w:t>
      </w:r>
      <w:hyperlink r:id="rId47" w:history="1">
        <w:r>
          <w:rPr>
            <w:rStyle w:val="Hyperlink"/>
            <w:color w:val="1155CC"/>
          </w:rPr>
          <w:t>https://radiology.ucsf.edu/blog/digital-x-ray-go-kenya</w:t>
        </w:r>
      </w:hyperlink>
    </w:p>
    <w:p w14:paraId="374B1013" w14:textId="77777777" w:rsidR="006917FC" w:rsidRDefault="006917FC" w:rsidP="006917FC">
      <w:r>
        <w:t>Powers, D. (2011). Evaluation: From Precision, Recall and F-Measure to ROC, Informedness, Markedness &amp; Correlation. Journal of Machine Learning Technologies, 2(1), 37-63.</w:t>
      </w:r>
    </w:p>
    <w:p w14:paraId="55B46FC9" w14:textId="77777777" w:rsidR="006917FC" w:rsidRDefault="006917FC" w:rsidP="006917FC">
      <w:r>
        <w:t>Chicco, D. (2017). "Ten quick tips for machine learning in computational biology". BioData Mining. 10 (35): 35. doi:10.1186/s13040-017-0155</w:t>
      </w:r>
    </w:p>
    <w:p w14:paraId="0631456B" w14:textId="77777777" w:rsidR="006917FC" w:rsidRDefault="006917FC" w:rsidP="006917FC">
      <w:r>
        <w:t>Chicco, D., Jurman, G. The advantages of the Matthews correlation coefficient (MCC) over F1 score and accuracy in binary classification evaluation. BMC Genomics 21, 6 (2020). https://doi.org/10.1186/s12864-019-6413-7</w:t>
      </w:r>
    </w:p>
    <w:p w14:paraId="2B40D3B8" w14:textId="77777777" w:rsidR="006917FC" w:rsidRDefault="006917FC" w:rsidP="006917FC"/>
    <w:p w14:paraId="7106F602" w14:textId="77777777" w:rsidR="006917FC" w:rsidRDefault="006917FC" w:rsidP="006917FC">
      <w:r>
        <w:lastRenderedPageBreak/>
        <w:t>C.Ferri, J.Hernández-Orallo, R.Modroiu. An experimental comparison of performance measures for classification. Pattern Recognition Letters 30, 1, (2009), Pages 27-38</w:t>
      </w:r>
    </w:p>
    <w:p w14:paraId="3318A576" w14:textId="77777777" w:rsidR="006917FC" w:rsidRDefault="006917FC" w:rsidP="006917FC">
      <w:r>
        <w:t>An Tang, Roger Tam, Alexandre Cadrin-Chênevert, Will Guest, Jaron Chong, Joseph Barfett, Leonid Chepelev, Robyn Cairns, J. Ross Mitchell, Mark D. Cicero, Manuel Gaudreau Poudrette, Jacob L. Jaremko, Caroline Reinhold, Benoit Gallix, Bruce Gray, Raym Geis, Timothy O'Connell, Paul Babyn, David Koff, Darren Ferguson, Sheldon Derkatch, Alexander Bilbily, Wael Shabana,</w:t>
      </w:r>
    </w:p>
    <w:p w14:paraId="539067B9" w14:textId="77777777" w:rsidR="006917FC" w:rsidRDefault="006917FC" w:rsidP="006917FC">
      <w:r>
        <w:t>Canadian Association of Radiologists White Paper on Artificial Intelligence in Radiology,</w:t>
      </w:r>
    </w:p>
    <w:p w14:paraId="65E80576" w14:textId="77777777" w:rsidR="006917FC" w:rsidRDefault="006917FC" w:rsidP="006917FC">
      <w:r>
        <w:t>Canadian Association of Radiologists Journal, Volume 69, Issue 2, 2018,, Pages 120-135, ISSN 0846-5371,https://doi.org/10.1016/j.carj.2018.02.002.</w:t>
      </w:r>
    </w:p>
    <w:p w14:paraId="1126773B" w14:textId="77777777" w:rsidR="006917FC" w:rsidRDefault="006917FC" w:rsidP="006917FC">
      <w:r>
        <w:t>Park, SH &amp; Han K. (2018). Technology for Medical Diagnosis and Prediction. Radiology, Vol 283 No. 3</w:t>
      </w:r>
    </w:p>
    <w:p w14:paraId="0BB8D37A" w14:textId="77777777" w:rsidR="006917FC" w:rsidRDefault="006917FC" w:rsidP="006917FC">
      <w:r>
        <w:t>Heumann, S. and Zahn, N. Benchmarking National AI Strategies. Available at https://www.stiftung-nv.de/sites/default/files/benchmarking_ai_strategies.pdf. Accessed May 4, 2021</w:t>
      </w:r>
    </w:p>
    <w:p w14:paraId="4C9595E8" w14:textId="77777777" w:rsidR="006917FC" w:rsidRDefault="006917FC" w:rsidP="006917FC"/>
    <w:p w14:paraId="21A4D407" w14:textId="77777777" w:rsidR="006917FC" w:rsidRDefault="006917FC" w:rsidP="006917FC">
      <w:r>
        <w:t xml:space="preserve">[1] </w:t>
      </w:r>
      <w:r>
        <w:tab/>
        <w:t>K. Kersting, “Machine Learning and Artificial Intelligence: Two Fellow Travelers on the Quest for Intelligent Behavior in Machines,” Front. Big Data, vol. 1, p. 6, Nov. 2018.</w:t>
      </w:r>
    </w:p>
    <w:p w14:paraId="4B66D5DA" w14:textId="77777777" w:rsidR="006917FC" w:rsidRDefault="006917FC" w:rsidP="006917FC">
      <w:r>
        <w:t xml:space="preserve">[2] </w:t>
      </w:r>
      <w:r>
        <w:tab/>
        <w:t>A. H. Fielding, “An introduction to machine learning methods,” in Machine Learning Methods for Ecological Applications, Springer US, 1999, pp. 1–35.</w:t>
      </w:r>
    </w:p>
    <w:p w14:paraId="4326E6B5" w14:textId="77777777" w:rsidR="006917FC" w:rsidRDefault="006917FC" w:rsidP="006917FC">
      <w:r>
        <w:t xml:space="preserve">[3] </w:t>
      </w:r>
      <w:r>
        <w:tab/>
        <w:t>J. Schmidhuber, “Deep learning in neural networks: An overview,” Neural Networks, vol. 61, pp. 85–117, Jan. 2015.</w:t>
      </w:r>
    </w:p>
    <w:p w14:paraId="466D97C7" w14:textId="77777777" w:rsidR="006917FC" w:rsidRDefault="006917FC" w:rsidP="006917FC">
      <w:r>
        <w:t xml:space="preserve">[4] </w:t>
      </w:r>
      <w:r>
        <w:tab/>
        <w:t>E. Considerations, “Artificial Intelligence in Radiology — Ethical Considerations,” pp. 1–9, 2020.</w:t>
      </w:r>
    </w:p>
    <w:p w14:paraId="756487F4" w14:textId="77777777" w:rsidR="006917FC" w:rsidRDefault="006917FC" w:rsidP="006917FC">
      <w:r>
        <w:t xml:space="preserve">[5] </w:t>
      </w:r>
      <w:r>
        <w:tab/>
        <w:t>T. Akinci, “current radiology landscape,” no. 5, pp. 504–511, 2020.</w:t>
      </w:r>
    </w:p>
    <w:p w14:paraId="2CC0939A" w14:textId="77777777" w:rsidR="006917FC" w:rsidRDefault="006917FC" w:rsidP="006917FC">
      <w:r>
        <w:t xml:space="preserve">[6] </w:t>
      </w:r>
      <w:r>
        <w:tab/>
        <w:t>J. R. Geis, P. Adrian, F. C. C. Wu, and J. Spencer, “Ethics of Artificial Intelligence in Radiology : Summary of the Joint European and North American Multisociety Statement,” 2019.</w:t>
      </w:r>
    </w:p>
    <w:p w14:paraId="72EB4D70" w14:textId="77777777" w:rsidR="006917FC" w:rsidRDefault="006917FC" w:rsidP="006917FC"/>
    <w:p w14:paraId="4806C15D" w14:textId="77777777" w:rsidR="006917FC" w:rsidRDefault="006917FC" w:rsidP="006917FC"/>
    <w:p w14:paraId="4634FA68" w14:textId="77777777" w:rsidR="006917FC" w:rsidRDefault="006917FC" w:rsidP="006917FC"/>
    <w:p w14:paraId="797737A7" w14:textId="77777777" w:rsidR="006917FC" w:rsidRDefault="006917FC" w:rsidP="006917FC">
      <w:r>
        <w:t>[1]</w:t>
      </w:r>
      <w:r>
        <w:tab/>
        <w:t>WHO | World Health Organization n.d. https://www.who.int/diagnostic_imaging/imaging_modalities/dim_plain-radiography/en/ (accessed August 1, 2020).</w:t>
      </w:r>
    </w:p>
    <w:p w14:paraId="6D9EF3A2" w14:textId="77777777" w:rsidR="006917FC" w:rsidRDefault="006917FC" w:rsidP="006917FC">
      <w:r>
        <w:t>[2]</w:t>
      </w:r>
      <w:r>
        <w:tab/>
        <w:t>X-rays | Radiology Reference Article | Radiopaedia.org n.d. https://radiopaedia.org/articles/x-rays-1?lang=us (accessed August 1, 2020).</w:t>
      </w:r>
    </w:p>
    <w:p w14:paraId="05F57256" w14:textId="77777777" w:rsidR="006917FC" w:rsidRDefault="006917FC" w:rsidP="006917FC">
      <w:r>
        <w:t>[3]</w:t>
      </w:r>
      <w:r>
        <w:tab/>
        <w:t>Conventional Radiography - Special Subjects - Merck Manuals Professional Edition n.d. https://www.merckmanuals.com/professional/special-subjects/principles-of-radiologic-imaging/conventional-radiography (accessed August 1, 2020).</w:t>
      </w:r>
    </w:p>
    <w:p w14:paraId="342FF0AF" w14:textId="77777777" w:rsidR="006917FC" w:rsidRDefault="006917FC" w:rsidP="006917FC"/>
    <w:p w14:paraId="2E314031" w14:textId="77777777" w:rsidR="006917FC" w:rsidRDefault="006917FC" w:rsidP="006917FC">
      <w:r>
        <w:t>[4]</w:t>
      </w:r>
      <w:r>
        <w:tab/>
        <w:t>Arsalan M, Owais M, Mahmood T, Choi J, Park KR. Artificial Intelligence-Based Diagnosis of Cardiac and Related Diseases. Journal of Clinical Medicine 2020;9:871. https://doi.org/10.3390/jcm9030871.</w:t>
      </w:r>
    </w:p>
    <w:p w14:paraId="327870BE" w14:textId="77777777" w:rsidR="006917FC" w:rsidRDefault="006917FC" w:rsidP="006917FC">
      <w:r>
        <w:t>[5]</w:t>
      </w:r>
      <w:r>
        <w:tab/>
        <w:t xml:space="preserve">Hwang EJ, Park S, Jin KN, Kim JI, Choi SY, Lee JH, et al. Development and Validation of a Deep Learning-Based Automated Detection Algorithm for Major Thoracic Diseases on Chest </w:t>
      </w:r>
      <w:r>
        <w:lastRenderedPageBreak/>
        <w:t>Radiographs. JAMA Network Open 2019;2:e191095. https://doi.org/10.1001/jamanetworkopen.2019.1095.</w:t>
      </w:r>
    </w:p>
    <w:p w14:paraId="5189F3CD" w14:textId="77777777" w:rsidR="006917FC" w:rsidRDefault="006917FC" w:rsidP="006917FC">
      <w:r>
        <w:t>[6]</w:t>
      </w:r>
      <w:r>
        <w:tab/>
        <w:t>O S, M S, UJ M, DU J. An Efficient Deep Learning Approach to Pneumonia Classification in Healthcare. Journal of Healthcare Engineering 2019;2019. https://doi.org/10.1155/2019/4180949.</w:t>
      </w:r>
    </w:p>
    <w:p w14:paraId="345AE3F4" w14:textId="77777777" w:rsidR="006917FC" w:rsidRDefault="006917FC" w:rsidP="006917FC">
      <w:r>
        <w:t>[7]</w:t>
      </w:r>
      <w:r>
        <w:tab/>
        <w:t>Parveen NRS, Sathik MM. Detection of Pneumonia in chest X-ray images. Journal of X-Ray Science and Technology 2011;19:423–8. https://doi.org/10.3233/XST-2011-0304.</w:t>
      </w:r>
    </w:p>
    <w:p w14:paraId="1DE7D15F" w14:textId="77777777" w:rsidR="006917FC" w:rsidRDefault="006917FC" w:rsidP="006917FC">
      <w:r>
        <w:t>[8]</w:t>
      </w:r>
      <w:r>
        <w:tab/>
        <w:t>Kermany DS, Goldbaum M, Cai W, Valentim CCS, Liang H, Baxter SL, et al. Identifying Medical Diagnoses and Treatable Diseases by Image-Based Deep Learning. Cell 2018;172:1122-1131.e9. https://doi.org/10.1016/j.cell.2018.02.010.</w:t>
      </w:r>
    </w:p>
    <w:p w14:paraId="6157F929" w14:textId="77777777" w:rsidR="006917FC" w:rsidRDefault="006917FC" w:rsidP="006917FC">
      <w:r>
        <w:t>[9]</w:t>
      </w:r>
      <w:r>
        <w:tab/>
        <w:t>Kitamura G, Deible C. Retraining an open-source pneumothorax detecting machine learning algorithm for improved performance to medical images. Clinical Imaging 2020;61:15–9. https://doi.org/10.1016/j.clinimag.2020.01.008.</w:t>
      </w:r>
    </w:p>
    <w:p w14:paraId="06FE76F6" w14:textId="77777777" w:rsidR="006917FC" w:rsidRDefault="006917FC" w:rsidP="006917FC">
      <w:r>
        <w:t>[10]</w:t>
      </w:r>
      <w:r>
        <w:tab/>
        <w:t>Filice RW, Stein A, Wu CC, Arteaga VA, Borstelmann S, Gaddikeri R, et al. Crowdsourcing pneumothorax annotations using machine learning annotations on the NIH chest X-ray dataset. Journal of Digital Imaging 2020;33:490–6. https://doi.org/10.1007/s10278-019-00299-9.</w:t>
      </w:r>
    </w:p>
    <w:p w14:paraId="6B265F68" w14:textId="77777777" w:rsidR="006917FC" w:rsidRDefault="006917FC" w:rsidP="006917FC">
      <w:r>
        <w:t>[11]</w:t>
      </w:r>
      <w:r>
        <w:tab/>
        <w:t>Qin C, Yao D, Shi Y, Song Z. Computer-aided detection in chest radiography based on artificial intelligence: A survey. BioMedical Engineering Online 2018;17:113. https://doi.org/10.1186/s12938-018-0544-y.</w:t>
      </w:r>
    </w:p>
    <w:p w14:paraId="3A2700C8" w14:textId="77777777" w:rsidR="006917FC" w:rsidRDefault="006917FC" w:rsidP="006917FC">
      <w:r>
        <w:t>[12]</w:t>
      </w:r>
      <w:r>
        <w:tab/>
        <w:t>Kumar A, Wang YY, Liu KC, Tsai IC, Huang CC, Hung N. Distinguishing normal and pulmonary edema chest x-ray using Gabor filter and SVM. 2014 IEEE International Symposium on Bioelectronics and Bioinformatics, IEEE ISBB 2014, IEEE Computer Society; 2014. https://doi.org/10.1109/ISBB.2014.6820918.</w:t>
      </w:r>
    </w:p>
    <w:p w14:paraId="0555D6FF" w14:textId="77777777" w:rsidR="006917FC" w:rsidRDefault="006917FC" w:rsidP="006917FC"/>
    <w:p w14:paraId="49259C0C" w14:textId="77777777" w:rsidR="006917FC" w:rsidRDefault="006917FC" w:rsidP="006917FC">
      <w:r>
        <w:t>[13]</w:t>
      </w:r>
      <w:r>
        <w:tab/>
        <w:t>Mohd Noor N, Mohd Rijal O, Yunus A, Mahayiddin AA, Gan CP, Ong EL, et al. Texture-Based Statistical Detection and Discrimination of Some Respiratory Diseases Using Chest Radiograph. Lecture Notes in Bioengineering, Springer, Singapore; 2014, p. 75–97. https://doi.org/10.1007/978-981-4585-72-9_4.</w:t>
      </w:r>
    </w:p>
    <w:p w14:paraId="42E06707" w14:textId="77777777" w:rsidR="006917FC" w:rsidRDefault="006917FC" w:rsidP="006917FC">
      <w:r>
        <w:t>[14]</w:t>
      </w:r>
      <w:r>
        <w:tab/>
        <w:t>Lee H, Tajmir S, Lee J, Zissen M, Yeshiwas BA, Alkasab TK, et al. Fully Automated Deep Learning System for Bone Age Assessment. Journal of Digital Imaging 2017;30:427–41. https://doi.org/10.1007/s10278-017-9955-8.</w:t>
      </w:r>
    </w:p>
    <w:p w14:paraId="35DD5C3F" w14:textId="77777777" w:rsidR="006917FC" w:rsidRDefault="006917FC" w:rsidP="006917FC">
      <w:r>
        <w:t>[15]</w:t>
      </w:r>
      <w:r>
        <w:tab/>
        <w:t>Cicero M, Bilbily A, Colak E, Dowdell T, Gray B, Perampaladas K, et al. Training and Validating a Deep Convolutional Neural Network for Computer-Aided Detection and Classification of Abnormalities on Frontal Chest Radiographs. Investigative Radiology 2017;52:281–7. https://doi.org/10.1097/RLI.0000000000000341.</w:t>
      </w:r>
    </w:p>
    <w:p w14:paraId="0828BB86" w14:textId="77777777" w:rsidR="006917FC" w:rsidRDefault="006917FC" w:rsidP="006917FC">
      <w:r>
        <w:t>[16]</w:t>
      </w:r>
      <w:r>
        <w:tab/>
        <w:t>Wang L, Lin ZQ, Wong A. COVID-Net: A Tailored Deep Convolutional Neural Network Design for Detection of COVID-19 Cases from Chest X-Ray Images. n.d.</w:t>
      </w:r>
    </w:p>
    <w:p w14:paraId="1DAEC6F8" w14:textId="77777777" w:rsidR="006917FC" w:rsidRDefault="006917FC" w:rsidP="006917FC">
      <w:r>
        <w:t>[17]</w:t>
      </w:r>
      <w:r>
        <w:tab/>
        <w:t>Apostolopoulos ID, Mpesiana TA. Covid-19: automatic detection from X-ray images utilizing transfer learning with convolutional neural networks 2020;43:635–40. https://doi.org/10.1007/s13246-020-00865-4.</w:t>
      </w:r>
    </w:p>
    <w:p w14:paraId="5513CFEA" w14:textId="77777777" w:rsidR="006917FC" w:rsidRDefault="006917FC" w:rsidP="006917FC">
      <w:r>
        <w:t>[18]</w:t>
      </w:r>
      <w:r>
        <w:tab/>
        <w:t>Narin A, Kaya C, Pamuk Z. Automatic Detection of Coronavirus Disease (COVID-19) Using X-ray Images and Deep Convolutional Neural Networks. n.d.</w:t>
      </w:r>
    </w:p>
    <w:p w14:paraId="741C2A35" w14:textId="77777777" w:rsidR="006917FC" w:rsidRDefault="006917FC" w:rsidP="006917FC"/>
    <w:p w14:paraId="778C2A29" w14:textId="77777777" w:rsidR="006917FC" w:rsidRDefault="006917FC" w:rsidP="006917FC">
      <w:r>
        <w:lastRenderedPageBreak/>
        <w:t>[19]</w:t>
      </w:r>
      <w:r>
        <w:tab/>
        <w:t>Afshar P, Heidarian S, Naderkhani F, Oikonomou A, Plataniotis KN, Mohammadi A. COVID-CAPS: A Capsule Network-based Framework for Identification of COVID-19 cases from X-ray Images. n.d.</w:t>
      </w:r>
    </w:p>
    <w:p w14:paraId="573A7149" w14:textId="77777777" w:rsidR="006917FC" w:rsidRDefault="006917FC" w:rsidP="006917FC">
      <w:r>
        <w:t>[20]</w:t>
      </w:r>
      <w:r>
        <w:tab/>
        <w:t>Brunese L, Mercaldo F, Reginelli A, Santone A. Explainable Deep Learning for Pulmonary Disease and Coronavirus COVID-19 Detection from X-rays. Computer Methods and Programs in Biomedicine 2020;196:105608. https://doi.org/10.1016/j.cmpb.2020.105608.</w:t>
      </w:r>
    </w:p>
    <w:p w14:paraId="7818EA3D" w14:textId="77777777" w:rsidR="006917FC" w:rsidRDefault="006917FC" w:rsidP="006917FC">
      <w:r>
        <w:t>[21]</w:t>
      </w:r>
      <w:r>
        <w:tab/>
        <w:t>Ozturk T, Talo M, Yildirim EA, Baloglu UB, Yildirim O, Rajendra Acharya U. Automated detection of COVID-19 cases using deep neural networks with X-ray images. Computers in Biology and Medicine 2020;121:103792. https://doi.org/10.1016/j.compbiomed.2020.103792.</w:t>
      </w:r>
    </w:p>
    <w:p w14:paraId="6EDF1580" w14:textId="77777777" w:rsidR="006917FC" w:rsidRDefault="006917FC" w:rsidP="006917FC"/>
    <w:p w14:paraId="7F48CCB4" w14:textId="77777777" w:rsidR="006917FC" w:rsidRDefault="006917FC" w:rsidP="006917FC">
      <w:r>
        <w:t>[22]</w:t>
      </w:r>
      <w:r>
        <w:tab/>
        <w:t>Hwang EJ, Park CM. Clinical implementation of deep learning in thoracic radiology: Potential applications and challenges. Korean Journal of Radiology 2020;21:511–25. https://doi.org/10.3348/kjr.2019.0821.</w:t>
      </w:r>
    </w:p>
    <w:p w14:paraId="26E20350" w14:textId="77777777" w:rsidR="006917FC" w:rsidRPr="004B0FEC" w:rsidRDefault="006917FC" w:rsidP="006917FC">
      <w:pPr>
        <w:rPr>
          <w:lang w:val="fr-FR"/>
        </w:rPr>
      </w:pPr>
      <w:r>
        <w:t>[23]</w:t>
      </w:r>
      <w:r>
        <w:tab/>
        <w:t xml:space="preserve">Zhu J, Shen B, Abbasi A, Hoshmand-Kochi M, Li H, Duong TQ. Deep transfer learning artificial intelligence accurately stages COVID-19 lung disease severity on portable chest radiographs. </w:t>
      </w:r>
      <w:r w:rsidRPr="004B0FEC">
        <w:rPr>
          <w:lang w:val="fr-FR"/>
        </w:rPr>
        <w:t>PLOS ONE 2020;15:e0236621. https://doi.org/10.1371/journal.pone.0236621.</w:t>
      </w:r>
    </w:p>
    <w:p w14:paraId="47A5D985" w14:textId="77777777" w:rsidR="006917FC" w:rsidRDefault="006917FC" w:rsidP="006917FC">
      <w:r w:rsidRPr="004B0FEC">
        <w:rPr>
          <w:lang w:val="fr-FR"/>
        </w:rPr>
        <w:t>[24]</w:t>
      </w:r>
      <w:r w:rsidRPr="004B0FEC">
        <w:rPr>
          <w:lang w:val="fr-FR"/>
        </w:rPr>
        <w:tab/>
        <w:t xml:space="preserve">Matsumoto T, Kodera S, Shinohara H, Ieki H, Yamaguchi T, Higashikuni Y, et al. </w:t>
      </w:r>
      <w:r>
        <w:t>Diagnosing Heart Failure from Chest X-Ray Images Using Deep Learning. International Heart Journal 2020;61:781–6. https://doi.org/10.1536/ihj.19-714.</w:t>
      </w:r>
    </w:p>
    <w:p w14:paraId="4096ABC4" w14:textId="77777777" w:rsidR="006917FC" w:rsidRDefault="006917FC" w:rsidP="006917FC">
      <w:r>
        <w:t>[25]</w:t>
      </w:r>
      <w:r>
        <w:tab/>
        <w:t>Matsubara N, Teramoto A, Saito K, Fujita H. Bone suppression for chest X-ray image using a convolutional neural filter. Australasian Physical and Engineering Sciences in Medicine 2019. https://doi.org/10.1007/s13246-019-00822-w.</w:t>
      </w:r>
    </w:p>
    <w:p w14:paraId="6F485FFB" w14:textId="77777777" w:rsidR="006917FC" w:rsidRDefault="006917FC" w:rsidP="006917FC">
      <w:r>
        <w:t>[26]</w:t>
      </w:r>
      <w:r>
        <w:tab/>
        <w:t>Lee S, Choe EK, Kang HY, Yoon JW, Kim HS. The exploration of feature extraction and machine learning for predicting bone density from simple spine X-ray images in a Korean population. Skeletal Radiology 2020;49:613–8. https://doi.org/10.1007/s00256-019-03342-6.</w:t>
      </w:r>
    </w:p>
    <w:p w14:paraId="469721F6" w14:textId="77777777" w:rsidR="006917FC" w:rsidRDefault="006917FC" w:rsidP="006917FC">
      <w:r>
        <w:t>[27]</w:t>
      </w:r>
      <w:r>
        <w:tab/>
        <w:t>Hu TH, Wan L, Liu TA, Wang MW, Chen T, Wang YH. Advantages and Application Prospects of Deep Learning in Image Recognition and Bone Age Assessment. Journal of Forensic Medicine 2017;33. https://doi.org/10.3969/j.issn.1004-5619.2017.06.013.</w:t>
      </w:r>
    </w:p>
    <w:p w14:paraId="2EFEA4EC" w14:textId="77777777" w:rsidR="006917FC" w:rsidRDefault="006917FC" w:rsidP="006917FC">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A09C14E" w14:textId="77777777" w:rsidR="006917FC" w:rsidRDefault="006917FC" w:rsidP="006917FC">
      <w:r>
        <w:t>[29]</w:t>
      </w:r>
      <w:r>
        <w:tab/>
        <w:t>Kitamura G. Deep learning evaluation of pelvic radiographs for position, hardware presence, and fracture detection. European Journal of Radiology 2020;130. https://doi.org/10.1016/j.ejrad.2020.109139.</w:t>
      </w:r>
    </w:p>
    <w:p w14:paraId="6349C9CA" w14:textId="77777777" w:rsidR="006917FC" w:rsidRDefault="006917FC" w:rsidP="006917FC">
      <w:r>
        <w:t>[30]</w:t>
      </w:r>
      <w:r>
        <w:tab/>
        <w:t>Zheng G, Nolte LP. Computer-aided orthopaedic surgery: State-of-the-art and future perspectives. Advances in Experimental Medicine and Biology, vol. 1093, Springer New York LLC; 2018, p. 1–20. https://doi.org/10.1007/978-981-13-1396-7_1.</w:t>
      </w:r>
    </w:p>
    <w:p w14:paraId="20CF3F59" w14:textId="77777777" w:rsidR="006917FC" w:rsidRDefault="006917FC" w:rsidP="006917FC">
      <w:r>
        <w:t>[31]</w:t>
      </w:r>
      <w:r>
        <w:tab/>
        <w:t>Unberath M, Zaech JN, Gao C, Bier B, Goldmann F, Lee SC, et al. Enabling machine learning in X-ray-based procedures via realistic simulation of image formation. International Journal of Computer Assisted Radiology and Surgery 2019;14:1517–28. https://doi.org/10.1007/s11548-019-02011-2.</w:t>
      </w:r>
    </w:p>
    <w:p w14:paraId="49BE0190" w14:textId="77777777" w:rsidR="006917FC" w:rsidRDefault="006917FC" w:rsidP="006917FC">
      <w:r>
        <w:t>[32]</w:t>
      </w:r>
      <w:r>
        <w:tab/>
        <w:t xml:space="preserve"> Vaquero, J. J., &amp; Kinahan, P. (2015). Positron Emission Tomography: Current Challenges and Opportunities for Technological Advances in Clinical and Preclinical Imaging Systems. Annual review of biomedical engineering, 17, 385–414. https://doi.org/10.1146/annurev-bioeng-071114-040723</w:t>
      </w:r>
    </w:p>
    <w:p w14:paraId="194ECF0D" w14:textId="77777777" w:rsidR="006917FC" w:rsidRDefault="006917FC" w:rsidP="006917FC">
      <w:r>
        <w:lastRenderedPageBreak/>
        <w:t>[33]</w:t>
      </w:r>
      <w:r>
        <w:tab/>
        <w:t>Mawlawi, O., Podoloff, D. A., Kohlmyer, S., Williams, J. J., Stearns, C. W., Culp, R. F., Macapinlac, H., &amp; National Electrical Manufacturers Association (2004). Performance characteristics of a newly developed PET/CT scanner using NEMA standards in 2D and 3D modes. Journal of nuclear medicine : official publication, Society of Nuclear Medicine, 45(10), 1734–1742.</w:t>
      </w:r>
    </w:p>
    <w:p w14:paraId="7F69E21C" w14:textId="77777777" w:rsidR="006917FC" w:rsidRDefault="006917FC" w:rsidP="006917FC">
      <w:r w:rsidRPr="004B0FEC">
        <w:rPr>
          <w:lang w:val="fr-FR"/>
        </w:rPr>
        <w:t>[34]</w:t>
      </w:r>
      <w:r w:rsidRPr="004B0FEC">
        <w:rPr>
          <w:lang w:val="fr-FR"/>
        </w:rPr>
        <w:tab/>
        <w:t xml:space="preserve">Shiraishi, J., Li, Q., Appelbaum, D., &amp; Doi, K. (2011, November). </w:t>
      </w:r>
      <w:r>
        <w:t>Computer-aided diagnosis and artificial intelligence in clinical imaging. In Seminars in nuclear medicine (Vol. 41, No. 6, pp. 449-462). WB Saunders.</w:t>
      </w:r>
    </w:p>
    <w:p w14:paraId="1C145BD0" w14:textId="77777777" w:rsidR="006917FC" w:rsidRDefault="006917FC" w:rsidP="006917FC">
      <w:r>
        <w:t>[35]</w:t>
      </w:r>
      <w:r>
        <w:tab/>
        <w:t>Imaging Modalities. (2016, December 02). Retrieved July 27, 2020, from https://www.who.int/diagnostic_imaging/imaging_modalities/en/</w:t>
      </w:r>
    </w:p>
    <w:p w14:paraId="5412F5FB" w14:textId="77777777" w:rsidR="006917FC" w:rsidRDefault="006917FC" w:rsidP="006917FC">
      <w:r>
        <w:t>[36]</w:t>
      </w:r>
      <w:r>
        <w:tab/>
        <w:t>Sia, M. (n.d.). Radiology basics - Imaging modalities. Retrieved July 27, 2020, from https://www.radiologycafe.com/medical-students/radiology-basics/imaging-modalities</w:t>
      </w:r>
    </w:p>
    <w:p w14:paraId="76737998" w14:textId="77777777" w:rsidR="006917FC" w:rsidRDefault="006917FC" w:rsidP="006917FC">
      <w:r>
        <w:t>[37] Fluoroscopy Procedure. (n.d.). Retrieved July 27, 2020, from https://www.hopkinsmedicine.org/health/treatment-tests-and-therapies/fluoroscopy-procedure</w:t>
      </w:r>
    </w:p>
    <w:p w14:paraId="470CAD23" w14:textId="77777777" w:rsidR="006917FC" w:rsidRDefault="006917FC" w:rsidP="006917FC">
      <w:r>
        <w:t>[38]</w:t>
      </w:r>
      <w:r>
        <w:tab/>
        <w:t>Weese, J., Penney, G., Desmedt, P., Buzug, T., Hill, D., &amp; Hawkes, D. (1997). Voxel-based 2-D/3-D registration of fluoroscopy images and CT scans for image-guided surgery. IEEE Transactions on Information Technology in Biomedicine, 1(4), 284-293. doi:10.1109/4233.681173</w:t>
      </w:r>
    </w:p>
    <w:p w14:paraId="4C5AE75D" w14:textId="77777777" w:rsidR="006917FC" w:rsidRDefault="006917FC" w:rsidP="006917FC">
      <w:r>
        <w:t>[39]</w:t>
      </w:r>
      <w:r>
        <w:tab/>
        <w:t>Bang, J. Y., Hough, M., Hawes, R. H., &amp; Varadarajulu, S. (2020). Use of Artificial Intelligence to Reduce Radiation Exposure at Fluoroscopy-Guided Endoscopic Procedures. The American Journal of Gastroenterology, 115(4), 555-561. doi:10.14309/ajg.0000000000000565</w:t>
      </w:r>
    </w:p>
    <w:p w14:paraId="566AB7D8" w14:textId="77777777" w:rsidR="006917FC" w:rsidRDefault="006917FC" w:rsidP="006917FC">
      <w:r>
        <w:t>[40] "Review on the applications of ultrasonography in ... - NCBI." 28 Jan. 2016, https://www.ncbi.nlm.nih.gov/pmc/articles/PMC4731348/. Accessed 16 Sep. 2020</w:t>
      </w:r>
    </w:p>
    <w:p w14:paraId="571BCA3C" w14:textId="77777777" w:rsidR="006917FC" w:rsidRDefault="006917FC" w:rsidP="006917FC">
      <w:r>
        <w:t>[41] "Ultrasound: Purpose, Procedure, and Preparation - Healthline." https://www.healthline.com/health/ultrasound. Accessed 16 Sep. 2020.</w:t>
      </w:r>
    </w:p>
    <w:p w14:paraId="602A47CC" w14:textId="77777777" w:rsidR="006917FC" w:rsidRDefault="006917FC" w:rsidP="006917FC">
      <w:r>
        <w:t>[42] "Ultrasound (Sonography) - RadiologyInfo.org." https://www.radiologyinfo.org/en/info.cfm?pg=genus. Accessed 16 Sep. 2020.</w:t>
      </w:r>
    </w:p>
    <w:p w14:paraId="51113B72" w14:textId="77777777" w:rsidR="006917FC" w:rsidRDefault="006917FC" w:rsidP="006917FC">
      <w:r>
        <w:t>[43] "4 Types of Ultrasound Imaging • Ultrasound Technician." https://www.ultrasoundtechniciancenter.org/ultrasound-knowledge/medical-ultrasound-imaging-types.html. Accessed 17 Sep. 2020.</w:t>
      </w:r>
    </w:p>
    <w:p w14:paraId="1D225231" w14:textId="77777777" w:rsidR="006917FC" w:rsidRDefault="006917FC" w:rsidP="006917FC">
      <w:r>
        <w:t>[44] "Deep Learning in Medical Ultrasound Analysis: A Review ...." https://www.sciencedirect.com/science/article/pii/S2095809918301887. Accessed 17 Sep. 2020.</w:t>
      </w:r>
    </w:p>
    <w:p w14:paraId="48B7EA1B" w14:textId="77777777" w:rsidR="006917FC" w:rsidRDefault="006917FC" w:rsidP="006917FC">
      <w:r>
        <w:t>[45] "Nuclear Medicine - WHO." https://www.who.int/diagnostic_imaging/imaging_modalities/dim_nuclearmed/en/. Accessed 17 Sep. 2020.</w:t>
      </w:r>
    </w:p>
    <w:p w14:paraId="529CF283" w14:textId="77777777" w:rsidR="006917FC" w:rsidRDefault="006917FC" w:rsidP="006917FC">
      <w:r>
        <w:t>[46] "Nuclear Medicine, General - RadiologyInfo.org." https://www.radiologyinfo.org/en/info.cfm?pg=gennuclear. Accessed 17 Sep. 2020.</w:t>
      </w:r>
    </w:p>
    <w:p w14:paraId="6A106A39" w14:textId="77777777" w:rsidR="006917FC" w:rsidRDefault="006917FC" w:rsidP="006917FC">
      <w:r>
        <w:t>[47] "Nuclear medicine - Wikipedia." https://en.wikipedia.org/wiki/Nuclear_medicine. Accessed 17 Sep. 2020</w:t>
      </w:r>
    </w:p>
    <w:p w14:paraId="12C7F65C" w14:textId="77777777" w:rsidR="006917FC" w:rsidRDefault="006917FC" w:rsidP="006917FC">
      <w:r>
        <w:t>[48] "Artificial intelligence and radiomics in nuclear medicine ...." 15 Nov. 2019, https://link.springer.com/article/10.1007/s00259-019-04593-0. Accessed 17 Sep. 2020</w:t>
      </w:r>
    </w:p>
    <w:p w14:paraId="1C42DF3F" w14:textId="77777777" w:rsidR="006917FC" w:rsidRDefault="006917FC" w:rsidP="006917FC">
      <w:r>
        <w:t>[49] "Mammography - Wikipedia." https://en.wikipedia.org/wiki/Mammography. Accessed 17 Sep. 2020.</w:t>
      </w:r>
    </w:p>
    <w:p w14:paraId="4C7B33BA" w14:textId="77777777" w:rsidR="006917FC" w:rsidRDefault="006917FC" w:rsidP="006917FC">
      <w:r>
        <w:t>[50] "Mammography (Mammogram) - RadiologyInfo.org." https://www.radiologyinfo.org/en/info.cfm?pg=mammo. Accessed 17 Sep. 2020.</w:t>
      </w:r>
    </w:p>
    <w:p w14:paraId="2D7C371F" w14:textId="77777777" w:rsidR="006917FC" w:rsidRDefault="006917FC" w:rsidP="006917FC">
      <w:r>
        <w:lastRenderedPageBreak/>
        <w:t>[51] "Study: AI improves radiologists' readings of mammograms ...." 2 Mar. 2020, https://newsroom.uw.edu/news/study-ai-improves-radiologists-readings-mammograms. Accessed 17 Sep. 2020.</w:t>
      </w:r>
    </w:p>
    <w:p w14:paraId="115B5DDB" w14:textId="77777777" w:rsidR="006917FC" w:rsidRDefault="006917FC" w:rsidP="006917FC">
      <w:r>
        <w:t>[52] "Magnetic Resonance Imaging (MRI)." https://www.nibib.nih.gov/science-education/science-topics/magnetic-resonance-imaging-mri. Accessed 18 Sep. 2020.</w:t>
      </w:r>
    </w:p>
    <w:p w14:paraId="792C59DF" w14:textId="77777777" w:rsidR="006917FC" w:rsidRDefault="006917FC" w:rsidP="006917FC">
      <w:r>
        <w:t>[53] "Magnetic resonance imaging - Wikipedia." https://en.wikipedia.org/wiki/Magnetic_resonance_imaging. Accessed 18 Sep. 2020.</w:t>
      </w:r>
    </w:p>
    <w:p w14:paraId="3580AC82" w14:textId="77777777" w:rsidR="006917FC" w:rsidRDefault="006917FC" w:rsidP="006917FC">
      <w:r>
        <w:t>[54] "Magnetic resonance imaging - WHO." https://www.who.int/diagnostic_imaging/imaging_modalities/dim_magresimaging/en/. Accessed 18 Sep. 2020.</w:t>
      </w:r>
    </w:p>
    <w:p w14:paraId="2466D1AB" w14:textId="77777777" w:rsidR="006917FC" w:rsidRDefault="006917FC" w:rsidP="006917FC">
      <w:r>
        <w:t>[55] "Artificial intelligence enhances MRI scans | National Institutes ...." 10 Apr. 2018, https://www.nih.gov/news-events/nih-research-matters/artificial-intelligence-enhances-mri-scans. Accessed 18 Sep. 2020.</w:t>
      </w:r>
    </w:p>
    <w:p w14:paraId="178649D1" w14:textId="77777777" w:rsidR="006917FC" w:rsidRDefault="006917FC" w:rsidP="006917FC">
      <w:r>
        <w:t>[56] "Artificial intelligence in radiology - NCBI - NIH." https://www.ncbi.nlm.nih.gov/pmc/articles/PMC6268174/. Accessed 18 Sep. 2020.</w:t>
      </w:r>
    </w:p>
    <w:p w14:paraId="15CA8F5A" w14:textId="77777777" w:rsidR="006917FC" w:rsidRDefault="006917FC" w:rsidP="006917FC">
      <w:r>
        <w:t>[57] "Angiography - WHO." https://www.who.int/diagnostic_imaging/imaging_modalities/dim_angiography/en/. Accessed 18 Sep. 2020.</w:t>
      </w:r>
    </w:p>
    <w:p w14:paraId="16EA1A8F" w14:textId="77777777" w:rsidR="006917FC" w:rsidRDefault="006917FC" w:rsidP="006917FC">
      <w:r>
        <w:t>[58] "Angiography - Wikipedia." https://en.wikipedia.org/wiki/Angiography. Accessed 18 Sep. 2020.</w:t>
      </w:r>
    </w:p>
    <w:p w14:paraId="2E098F88" w14:textId="77777777" w:rsidR="006917FC" w:rsidRDefault="006917FC" w:rsidP="006917FC">
      <w:r>
        <w:t>[59] "Artificial intelligence in cardiovascular imaging: state of the art ...." 9 Aug. 2019, https://www.ncbi.nlm.nih.gov/pmc/articles/PMC6712136/. Accessed 18 Sep. 2020.</w:t>
      </w:r>
    </w:p>
    <w:p w14:paraId="3FD414FF" w14:textId="77777777" w:rsidR="006917FC" w:rsidRDefault="006917FC" w:rsidP="006917FC">
      <w:r>
        <w:t>[60] Sharif, M. S., &amp; Amira, A. (2009, November). An intelligent system for PET tumour detection and quantification. In 2009 16th IEEE International Conference on Image Processing (ICIP) (pp. 2625-2628). IEEE.</w:t>
      </w:r>
    </w:p>
    <w:p w14:paraId="46364424" w14:textId="77777777" w:rsidR="006917FC" w:rsidRDefault="006917FC" w:rsidP="006917FC">
      <w:r>
        <w:t>[61] Lakhan, S. E., Kaplan, A., Laird, C., &amp; Leiter, Y. (2009). The interventionalism of medicine: interventional radiology, cardiology, and neuroradiology. International Archives of Medicine, 2(1), 27.</w:t>
      </w:r>
    </w:p>
    <w:p w14:paraId="2AE0FA30" w14:textId="77777777" w:rsidR="006917FC" w:rsidRDefault="006917FC" w:rsidP="006917FC">
      <w:r>
        <w:t>[62] Iezzi, R., Goldberg, S. N., Merlino, B., Posa, A., Valentini, V., &amp; Manfredi, R. (2019). Artificial Intelligence in Interventional Radiology: A Literature Review and Future Perspectives. Journal of oncology, 2019.</w:t>
      </w:r>
    </w:p>
    <w:p w14:paraId="13EAC680" w14:textId="77777777" w:rsidR="006917FC" w:rsidRDefault="006917FC" w:rsidP="006917FC">
      <w:r>
        <w:t>[63] Abajian, A., Murali, N., Savic, L. J., Laage-Gaupp, F. M., Nezami, N., Duncan, J. S., ... &amp; Chapiro, J. (2018). Predicting treatment response to intra-arterial therapies for hepatocellular carcinoma with the use of supervised machine learning—an artificial intelligence concept. Journal of Vascular and Interventional Radiology, 29(6), 850-857.</w:t>
      </w:r>
    </w:p>
    <w:p w14:paraId="30CDE5C8" w14:textId="77777777" w:rsidR="006917FC" w:rsidRDefault="006917FC" w:rsidP="006917FC">
      <w:r>
        <w:t>[64] Asadi, H., Dowling, R., Yan, B., &amp; Mitchell, P. (2014). Machine learning for outcome prediction of acute ischemic stroke post intra-arterial therapy. PloS one, 9(2), e88225.</w:t>
      </w:r>
    </w:p>
    <w:p w14:paraId="65F4F5DB" w14:textId="77777777" w:rsidR="006917FC" w:rsidRDefault="006917FC" w:rsidP="006917FC">
      <w:r>
        <w:t>[65] Asadi, H., Kok, H. K., Looby, S., Brennan, P., O'Hare, A., &amp; Thornton, J. (2016). Outcomes and complications after endovascular treatment of brain arteriovenous malformations: a prognostication attempt using artificial intelligence. World neurosurgery, 96, 562-569.</w:t>
      </w:r>
    </w:p>
    <w:p w14:paraId="0188C85A" w14:textId="77777777" w:rsidR="006917FC" w:rsidRDefault="006917FC" w:rsidP="006917FC">
      <w:r>
        <w:t>[66] Wachs, J. P., Stern, H. I., Edan, Y., Gillam, M., Handler, J., Feied, C., &amp; Smith, M. (2008). A gesture-based tool for sterile browsing of radiology images. Journal of the American Medical Informatics Association, 15(3), 321-323.</w:t>
      </w:r>
    </w:p>
    <w:p w14:paraId="777AC67C" w14:textId="77777777" w:rsidR="006917FC" w:rsidRDefault="006917FC" w:rsidP="006917FC">
      <w:r>
        <w:lastRenderedPageBreak/>
        <w:t>[67] El‐Shallaly, G. E. H., Mohammed, B., Muhtaseb, M. S., Hamouda, A. H., &amp; Nassar, A. H. M. (2005). Voice recognition interfaces (VRI) optimize the utilization of theatre staff and time during laparoscopic cholecystectomy. Minimally Invasive Therapy &amp; Allied Technologies, 14(6), 369-371.</w:t>
      </w:r>
    </w:p>
    <w:p w14:paraId="3C1D802E" w14:textId="77777777" w:rsidR="006917FC" w:rsidRDefault="006917FC" w:rsidP="006917FC">
      <w:r>
        <w:t>[68] Herniczek, S. K., Lasso, A., Ungi, T., &amp; Fichtinger, G. (2014, March). Feasibility of a touch-free user interface for ultrasound snapshot-guided nephrostomy. In Medical Imaging 2014: Image-Guided Procedures, Robotic Interventions, and Modeling (Vol. 9036, p. 90362F). International Society for Optics and Photonics.</w:t>
      </w:r>
    </w:p>
    <w:p w14:paraId="52CB30C3" w14:textId="77777777" w:rsidR="006917FC" w:rsidRDefault="006917FC" w:rsidP="006917FC">
      <w:r>
        <w:t>[69] Solbiati, M., Passera, K. M., Rotilio, A., Oliva, F., Marre, I., Goldberg, S. N., ... &amp; Solbiati, L. (2018). Augmented reality for interventional oncology: proof-of-concept study of a novel high-end guidance system platform. European radiology experimental, 2(1), 18.</w:t>
      </w:r>
    </w:p>
    <w:p w14:paraId="581A90B0" w14:textId="77777777" w:rsidR="006917FC" w:rsidRDefault="006917FC" w:rsidP="006917FC">
      <w:r>
        <w:t>[70] Seals, K., Al-Hakim, R., Mulligan, P., Lehrman, E., Fidelman, N., Kolli, K., ... &amp; Taylor, A. (2019). 03: 45 PM Abstract No. 38 The development of a machine learning smart speaker application for device sizing in interventional radiology. Journal of Vascular and Interventional Radiology, 30(3), S20.</w:t>
      </w:r>
    </w:p>
    <w:p w14:paraId="0E2DA6B4" w14:textId="77777777" w:rsidR="006917FC" w:rsidRDefault="006917FC" w:rsidP="006917FC">
      <w:r>
        <w:t>[71] Letzen, B., Wang, C. J., &amp; Chapiro, J. (2019). The Role of Artificial Intelligence in Interventional Oncology: A Primer. Journal of vascular and interventional radiology: JVIR, 30(1), 38.</w:t>
      </w:r>
    </w:p>
    <w:p w14:paraId="0860F70C" w14:textId="77777777" w:rsidR="006917FC" w:rsidRDefault="006917FC" w:rsidP="006917FC">
      <w:r>
        <w:t>[72] What is Computed Tomography? (2019, December 5). Retrieved September 19, 2020, from https://www.fda.gov/radiation-emitting-products/medical-x-ray-imaging/what-computed-tomography</w:t>
      </w:r>
    </w:p>
    <w:p w14:paraId="0AF24EEB" w14:textId="77777777" w:rsidR="006917FC" w:rsidRDefault="006917FC" w:rsidP="006917FC">
      <w:r>
        <w:t>[73] Scott C. Litin, M. (2020, March 11). Could CT scans cause cancer? Retrieved September 19, 2020, from https://www.mayoclinic.org/tests-procedures/ct-scan/expert-answers/ct-scans/faq-20057860</w:t>
      </w:r>
    </w:p>
    <w:p w14:paraId="0CCA52C2" w14:textId="77777777" w:rsidR="006917FC" w:rsidRDefault="006917FC" w:rsidP="006917FC">
      <w:r>
        <w:t>[74] Other Information Resources Related to Whole-Body CT Screening. (2019, June 14). Retrieved September 19, 2020, from https://www.fda.gov/radiation-emitting-products/medical-x-ray-imaging/other-information-resources-related-whole-body-ct-screening</w:t>
      </w:r>
    </w:p>
    <w:p w14:paraId="48D59798" w14:textId="77777777" w:rsidR="006917FC" w:rsidRPr="004B0FEC" w:rsidRDefault="006917FC" w:rsidP="006917FC">
      <w:pPr>
        <w:rPr>
          <w:lang w:val="fr-FR"/>
        </w:rPr>
      </w:pPr>
      <w:r>
        <w:t xml:space="preserve">[75] Ghanem, M. H. (1986). CT scan in psychiatry: A review of the literature. </w:t>
      </w:r>
      <w:r w:rsidRPr="004B0FEC">
        <w:rPr>
          <w:lang w:val="fr-FR"/>
        </w:rPr>
        <w:t>L'Encéphale: Revue de psychiatrie clinique biologique et thérapeutique.</w:t>
      </w:r>
    </w:p>
    <w:p w14:paraId="4525881F" w14:textId="77777777" w:rsidR="006917FC" w:rsidRDefault="006917FC" w:rsidP="006917FC">
      <w:r w:rsidRPr="004B0FEC">
        <w:rPr>
          <w:lang w:val="fr-FR"/>
        </w:rPr>
        <w:t xml:space="preserve">[76] Li, W., Cui, H., Li, K., Fang, Y., &amp; Li, S. (2020). </w:t>
      </w:r>
      <w:r>
        <w:t>Chest computed tomography in children with COVID-19 respiratory infection. Pediatric radiology, 1-4.</w:t>
      </w:r>
    </w:p>
    <w:p w14:paraId="4BE3E84D" w14:textId="77777777" w:rsidR="006917FC" w:rsidRDefault="006917FC" w:rsidP="006917FC">
      <w:r>
        <w:t>[77] Grillet, F., Behr, J., Calame, P., Aubry, S., &amp; Delabrousse, E. (2020). Acute pulmonary embolism associated with COVID-19 pneumonia detected by pulmonary CT angiography. Radiology.</w:t>
      </w:r>
    </w:p>
    <w:p w14:paraId="0153A00D" w14:textId="77777777" w:rsidR="006917FC" w:rsidRDefault="006917FC" w:rsidP="006917FC">
      <w:r>
        <w:t>[78] Ahsan, M. M., Gupta, K. D., Islam, M. M., Sen, S., Rahman, M., &amp; Hossain, M. S. (2020). Study of Different Deep Learning Approach with Explainable AI for Screening Patients with COVID-19 Symptoms: Using CT Scan and Chest X-ray Image Dataset. arXiv preprint arXiv:2007.12525.</w:t>
      </w:r>
    </w:p>
    <w:p w14:paraId="002FD08B" w14:textId="77777777" w:rsidR="006917FC" w:rsidRDefault="006917FC" w:rsidP="006917FC">
      <w:r>
        <w:t>[79] Zhao, J., Zhang, Y., He, X., &amp; Xie, P. (2020). COVID-CT-Dataset: a CT scan dataset about COVID-19. arXiv preprint arXiv:2003.13865.</w:t>
      </w:r>
    </w:p>
    <w:p w14:paraId="4560125A" w14:textId="77777777" w:rsidR="006917FC" w:rsidRDefault="006917FC" w:rsidP="006917FC">
      <w:r w:rsidRPr="004B0FEC">
        <w:rPr>
          <w:lang w:val="fr-FR"/>
        </w:rPr>
        <w:t xml:space="preserve">[80] Chassagnon, G., Vakalopoulou, M., Battistella, E., Christodoulidis, S., Hoang-Thi, T. N., Dangeard, S., ... </w:t>
      </w:r>
      <w:r>
        <w:t>&amp; Hajj, S. E. (2020). AI-Driven CT-based quantification, staging and short-term outcome prediction of COVID-19 pneumonia. arXiv preprint arXiv:2004.12852.</w:t>
      </w:r>
    </w:p>
    <w:p w14:paraId="11ACF255" w14:textId="77777777" w:rsidR="006917FC" w:rsidRDefault="006917FC" w:rsidP="006917FC">
      <w:r>
        <w:t>[81] Zhang, K., Liu, X., Shen, J., Li, Z., Sang, Y., Wu, X., ... &amp; Ye, L. (2020). Clinically applicable AI system for accurate diagnosis, quantitative measurements, and prognosis of covid-19 pneumonia using computed tomography. Cell.</w:t>
      </w:r>
    </w:p>
    <w:p w14:paraId="32D9569C" w14:textId="77777777" w:rsidR="006917FC" w:rsidRDefault="006917FC" w:rsidP="006917FC">
      <w:r>
        <w:lastRenderedPageBreak/>
        <w:t>[82] Venugopal, V. K., Vaidhya, K., Murugavel, M., Chunduru, A., Mahajan, V., Vaidya, S., ... &amp; Mahajan, H. (2020). Unboxing AI-Radiological Insights Into a Deep Neural Network for Lung Nodule Characterization. Academic Radiology, 27(1), 88-95.</w:t>
      </w:r>
    </w:p>
    <w:p w14:paraId="56DC6D32" w14:textId="77777777" w:rsidR="006917FC" w:rsidRDefault="006917FC" w:rsidP="006917FC">
      <w:r>
        <w:t>[83] Seifert, R., Weber, M., Kocakavuk, E., Rischpler, C., &amp; Kersting, D. (2020, September). AI and Machine Learning in Nuclear Medicine: Future Perspectives. In Seminars in Nuclear Medicine. WB Saunders.</w:t>
      </w:r>
    </w:p>
    <w:p w14:paraId="6155FECA" w14:textId="77777777" w:rsidR="006917FC" w:rsidRDefault="006917FC" w:rsidP="006917FC">
      <w:r>
        <w:t>[84] Gallo, M., Spigolon, L., Bejko, J., Gerosa, G., &amp; Bottio, T. (2020). How to evaluate the outflow tract of LVAD after minimally invasive implantation by 3D CT‐scan. Artificial Organs.</w:t>
      </w:r>
    </w:p>
    <w:p w14:paraId="3B1C6D3D" w14:textId="77777777" w:rsidR="006917FC" w:rsidRDefault="006917FC" w:rsidP="006917FC">
      <w:r>
        <w:t>[85] Le, V., Frye, S., Botkin, C., Christopher, K., Gulaka, P., Sterkel, B., ... &amp; Osman, M. (2020). Effect of PET Scan with Count Reduction Using AI-Based Processing Techniques on Image Quality. Journal of Nuclear Medicine, 61(supplement 1), 3095-3095.</w:t>
      </w:r>
    </w:p>
    <w:p w14:paraId="4C979F8A" w14:textId="77777777" w:rsidR="006917FC" w:rsidRDefault="006917FC" w:rsidP="006917FC"/>
    <w:p w14:paraId="6FD05DED" w14:textId="77777777" w:rsidR="006917FC" w:rsidRDefault="006917FC" w:rsidP="006917FC"/>
    <w:p w14:paraId="27B04369" w14:textId="77777777" w:rsidR="006917FC" w:rsidRDefault="006917FC" w:rsidP="006917FC">
      <w:pPr>
        <w:jc w:val="center"/>
      </w:pPr>
      <w:r>
        <w:t>____________________________</w:t>
      </w:r>
    </w:p>
    <w:p w14:paraId="3016E5CB" w14:textId="77777777" w:rsidR="006917FC" w:rsidRDefault="006917FC" w:rsidP="006917FC"/>
    <w:p w14:paraId="6E9573DA" w14:textId="7FD4151E" w:rsidR="00BC1D31" w:rsidRDefault="00BC1D31" w:rsidP="00BC1D31"/>
    <w:sectPr w:rsidR="00BC1D31" w:rsidSect="006E6812">
      <w:headerReference w:type="default" r:id="rId48"/>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Simão Campos-Neto" w:date="2021-09-26T09:39:00Z" w:initials="TSB">
    <w:p w14:paraId="797A5DA1" w14:textId="77777777" w:rsidR="006917FC" w:rsidRDefault="006917FC" w:rsidP="006917FC">
      <w:pPr>
        <w:pStyle w:val="CommentText"/>
      </w:pPr>
      <w:r>
        <w:rPr>
          <w:rStyle w:val="CommentReference"/>
        </w:rPr>
        <w:annotationRef/>
      </w:r>
      <w:r>
        <w:t>Placeholder?</w:t>
      </w:r>
    </w:p>
  </w:comment>
  <w:comment w:id="60" w:author="Simão Campos-Neto" w:date="2021-09-26T09:49:00Z" w:initials="TSB">
    <w:p w14:paraId="6666F53A" w14:textId="77777777" w:rsidR="006917FC" w:rsidRDefault="006917FC" w:rsidP="006917FC">
      <w:pPr>
        <w:pStyle w:val="CommentText"/>
      </w:pPr>
      <w:r>
        <w:rPr>
          <w:rStyle w:val="CommentReference"/>
        </w:rPr>
        <w:annotationRef/>
      </w:r>
      <w:r>
        <w:t>Insert call-out for Table 3</w:t>
      </w:r>
    </w:p>
  </w:comment>
  <w:comment w:id="83" w:author="Simão Campos-Neto" w:date="2021-09-26T09:56:00Z" w:initials="TSB">
    <w:p w14:paraId="16DAA922" w14:textId="77777777" w:rsidR="006917FC" w:rsidRDefault="006917FC" w:rsidP="006917FC">
      <w:pPr>
        <w:pStyle w:val="CommentText"/>
      </w:pPr>
      <w:r>
        <w:rPr>
          <w:rStyle w:val="CommentReference"/>
        </w:rPr>
        <w:annotationRef/>
      </w:r>
      <w:r>
        <w:t>Convert image to equation and text.</w:t>
      </w:r>
    </w:p>
  </w:comment>
  <w:comment w:id="84" w:author="Simão Campos-Neto" w:date="2021-09-26T09:56:00Z" w:initials="TSB">
    <w:p w14:paraId="5D9748E1" w14:textId="77777777" w:rsidR="006917FC" w:rsidRDefault="006917FC" w:rsidP="006917FC">
      <w:pPr>
        <w:pStyle w:val="CommentText"/>
      </w:pPr>
      <w:r>
        <w:rPr>
          <w:rStyle w:val="CommentReference"/>
        </w:rPr>
        <w:annotationRef/>
      </w:r>
      <w:r>
        <w:t>Convert image to equation and text.</w:t>
      </w:r>
    </w:p>
  </w:comment>
  <w:comment w:id="85" w:author="Simão Campos-Neto" w:date="2021-09-26T09:56:00Z" w:initials="TSB">
    <w:p w14:paraId="0FD3BD2D" w14:textId="77777777" w:rsidR="006917FC" w:rsidRDefault="006917FC" w:rsidP="006917FC">
      <w:pPr>
        <w:pStyle w:val="CommentText"/>
      </w:pPr>
      <w:r>
        <w:rPr>
          <w:rStyle w:val="CommentReference"/>
        </w:rPr>
        <w:annotationRef/>
      </w:r>
      <w:r>
        <w:t>Convert image to equation and text.</w:t>
      </w:r>
    </w:p>
  </w:comment>
  <w:comment w:id="88" w:author="Simão Campos-Neto" w:date="2021-09-26T09:58:00Z" w:initials="TSB">
    <w:p w14:paraId="490D2E3B" w14:textId="77777777" w:rsidR="006917FC" w:rsidRDefault="006917FC" w:rsidP="006917FC">
      <w:pPr>
        <w:pStyle w:val="CommentText"/>
      </w:pPr>
      <w:r>
        <w:rPr>
          <w:rStyle w:val="CommentReference"/>
        </w:rPr>
        <w:annotationRef/>
      </w:r>
      <w:r>
        <w:t>Convert image to equation and text.</w:t>
      </w:r>
    </w:p>
  </w:comment>
  <w:comment w:id="89" w:author="Simão Campos-Neto" w:date="2021-09-26T09:58:00Z" w:initials="TSB">
    <w:p w14:paraId="19B360D5" w14:textId="77777777" w:rsidR="006917FC" w:rsidRDefault="006917FC" w:rsidP="006917FC">
      <w:pPr>
        <w:pStyle w:val="CommentText"/>
      </w:pPr>
      <w:r>
        <w:rPr>
          <w:rStyle w:val="CommentReference"/>
        </w:rPr>
        <w:annotationRef/>
      </w:r>
      <w:r>
        <w:t>Convert image to equation and text.</w:t>
      </w:r>
    </w:p>
  </w:comment>
  <w:comment w:id="90" w:author="Simão Campos-Neto" w:date="2021-09-26T09:58:00Z" w:initials="TSB">
    <w:p w14:paraId="1196853A" w14:textId="77777777" w:rsidR="006917FC" w:rsidRDefault="006917FC" w:rsidP="006917FC">
      <w:pPr>
        <w:pStyle w:val="CommentText"/>
      </w:pPr>
      <w:r>
        <w:rPr>
          <w:rStyle w:val="CommentReference"/>
        </w:rPr>
        <w:annotationRef/>
      </w:r>
      <w:r>
        <w:t>Convert image to equation and text.</w:t>
      </w:r>
    </w:p>
  </w:comment>
  <w:comment w:id="91" w:author="Simão Campos-Neto" w:date="2021-09-26T09:58:00Z" w:initials="TSB">
    <w:p w14:paraId="5681BE3D" w14:textId="77777777" w:rsidR="006917FC" w:rsidRDefault="006917FC" w:rsidP="006917FC">
      <w:pPr>
        <w:pStyle w:val="CommentText"/>
      </w:pPr>
      <w:r>
        <w:rPr>
          <w:rStyle w:val="CommentReference"/>
        </w:rPr>
        <w:annotationRef/>
      </w:r>
      <w:r>
        <w:t>Convert image to equation and text.</w:t>
      </w:r>
    </w:p>
  </w:comment>
  <w:comment w:id="94" w:author="Simão Campos-Neto" w:date="2021-09-26T09:59:00Z" w:initials="TSB">
    <w:p w14:paraId="4A6BFE87" w14:textId="77777777" w:rsidR="006917FC" w:rsidRDefault="006917FC" w:rsidP="006917FC">
      <w:pPr>
        <w:pStyle w:val="CommentText"/>
      </w:pPr>
      <w:r>
        <w:rPr>
          <w:rStyle w:val="CommentReference"/>
        </w:rPr>
        <w:annotationRef/>
      </w:r>
      <w:r>
        <w:t>Convert image to equation and text.</w:t>
      </w:r>
    </w:p>
  </w:comment>
  <w:comment w:id="95" w:author="Simão Campos-Neto" w:date="2021-09-26T09:59:00Z" w:initials="TSB">
    <w:p w14:paraId="2C106F1D" w14:textId="77777777" w:rsidR="006917FC" w:rsidRDefault="006917FC" w:rsidP="006917FC">
      <w:pPr>
        <w:pStyle w:val="CommentText"/>
      </w:pPr>
      <w:r>
        <w:rPr>
          <w:rStyle w:val="CommentReference"/>
        </w:rPr>
        <w:annotationRef/>
      </w:r>
      <w:r>
        <w:t>Convert image to equation and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7A5DA1" w15:done="0"/>
  <w15:commentEx w15:paraId="6666F53A" w15:done="0"/>
  <w15:commentEx w15:paraId="16DAA922" w15:done="0"/>
  <w15:commentEx w15:paraId="5D9748E1" w15:done="0"/>
  <w15:commentEx w15:paraId="0FD3BD2D" w15:done="0"/>
  <w15:commentEx w15:paraId="490D2E3B" w15:done="0"/>
  <w15:commentEx w15:paraId="19B360D5" w15:done="0"/>
  <w15:commentEx w15:paraId="1196853A" w15:done="0"/>
  <w15:commentEx w15:paraId="5681BE3D" w15:done="0"/>
  <w15:commentEx w15:paraId="4A6BFE87" w15:done="0"/>
  <w15:commentEx w15:paraId="2C106F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AC38B" w16cex:dateUtc="2021-09-26T08:01:00Z"/>
  <w16cex:commentExtensible w16cex:durableId="24FAC38C" w16cex:dateUtc="2021-09-26T08:01:00Z"/>
  <w16cex:commentExtensible w16cex:durableId="24FAC38D" w16cex:dateUtc="2021-09-26T08:01:00Z"/>
  <w16cex:commentExtensible w16cex:durableId="24FAC38E" w16cex:dateUtc="2021-09-26T08:01:00Z"/>
  <w16cex:commentExtensible w16cex:durableId="24FAC38F" w16cex:dateUtc="2021-09-26T08:01:00Z"/>
  <w16cex:commentExtensible w16cex:durableId="24FAC390" w16cex:dateUtc="2021-09-26T08:01:00Z"/>
  <w16cex:commentExtensible w16cex:durableId="24FAC391" w16cex:dateUtc="2021-09-26T08:01:00Z"/>
  <w16cex:commentExtensible w16cex:durableId="24FAC392" w16cex:dateUtc="2021-09-26T08:01:00Z"/>
  <w16cex:commentExtensible w16cex:durableId="24FAC393" w16cex:dateUtc="2021-09-26T08:01:00Z"/>
  <w16cex:commentExtensible w16cex:durableId="24FAC394" w16cex:dateUtc="2021-09-26T08:01:00Z"/>
  <w16cex:commentExtensible w16cex:durableId="24FAC395" w16cex:dateUtc="2021-09-26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A5DA1" w16cid:durableId="24FAC38B"/>
  <w16cid:commentId w16cid:paraId="6666F53A" w16cid:durableId="24FAC38C"/>
  <w16cid:commentId w16cid:paraId="16DAA922" w16cid:durableId="24FAC38D"/>
  <w16cid:commentId w16cid:paraId="5D9748E1" w16cid:durableId="24FAC38E"/>
  <w16cid:commentId w16cid:paraId="0FD3BD2D" w16cid:durableId="24FAC38F"/>
  <w16cid:commentId w16cid:paraId="490D2E3B" w16cid:durableId="24FAC390"/>
  <w16cid:commentId w16cid:paraId="19B360D5" w16cid:durableId="24FAC391"/>
  <w16cid:commentId w16cid:paraId="1196853A" w16cid:durableId="24FAC392"/>
  <w16cid:commentId w16cid:paraId="5681BE3D" w16cid:durableId="24FAC393"/>
  <w16cid:commentId w16cid:paraId="4A6BFE87" w16cid:durableId="24FAC394"/>
  <w16cid:commentId w16cid:paraId="2C106F1D" w16cid:durableId="24FAC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B1B7F" w14:textId="77777777" w:rsidR="00C467C9" w:rsidRDefault="00C467C9" w:rsidP="007B7733">
      <w:pPr>
        <w:spacing w:before="0"/>
      </w:pPr>
      <w:r>
        <w:separator/>
      </w:r>
    </w:p>
  </w:endnote>
  <w:endnote w:type="continuationSeparator" w:id="0">
    <w:p w14:paraId="63B764FA" w14:textId="77777777" w:rsidR="00C467C9" w:rsidRDefault="00C467C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3404" w14:textId="77777777" w:rsidR="00C467C9" w:rsidRDefault="00C467C9" w:rsidP="007B7733">
      <w:pPr>
        <w:spacing w:before="0"/>
      </w:pPr>
      <w:r>
        <w:separator/>
      </w:r>
    </w:p>
  </w:footnote>
  <w:footnote w:type="continuationSeparator" w:id="0">
    <w:p w14:paraId="4BE371F0" w14:textId="77777777" w:rsidR="00C467C9" w:rsidRDefault="00C467C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CBC285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9293D">
      <w:rPr>
        <w:noProof/>
      </w:rPr>
      <w:t>FG-AI4H-O-023-A01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91198E"/>
    <w:multiLevelType w:val="hybridMultilevel"/>
    <w:tmpl w:val="205004D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7806862"/>
    <w:multiLevelType w:val="multilevel"/>
    <w:tmpl w:val="6BF06DC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7E21937"/>
    <w:multiLevelType w:val="multilevel"/>
    <w:tmpl w:val="265CF3D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4" w15:restartNumberingAfterBreak="0">
    <w:nsid w:val="0A354DB0"/>
    <w:multiLevelType w:val="multilevel"/>
    <w:tmpl w:val="5866C8A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5" w15:restartNumberingAfterBreak="0">
    <w:nsid w:val="253637EE"/>
    <w:multiLevelType w:val="multilevel"/>
    <w:tmpl w:val="D3A614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6" w15:restartNumberingAfterBreak="0">
    <w:nsid w:val="3357519F"/>
    <w:multiLevelType w:val="multilevel"/>
    <w:tmpl w:val="14926A5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3D727BA0"/>
    <w:multiLevelType w:val="multilevel"/>
    <w:tmpl w:val="E564EEB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8" w15:restartNumberingAfterBreak="0">
    <w:nsid w:val="41CC6874"/>
    <w:multiLevelType w:val="multilevel"/>
    <w:tmpl w:val="DA8A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047FA9"/>
    <w:multiLevelType w:val="multilevel"/>
    <w:tmpl w:val="7D84AA18"/>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262AD4"/>
    <w:multiLevelType w:val="multilevel"/>
    <w:tmpl w:val="5E54588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512409BE"/>
    <w:multiLevelType w:val="multilevel"/>
    <w:tmpl w:val="B824B17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2" w15:restartNumberingAfterBreak="0">
    <w:nsid w:val="526A7601"/>
    <w:multiLevelType w:val="hybridMultilevel"/>
    <w:tmpl w:val="B2CCDF1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3" w15:restartNumberingAfterBreak="0">
    <w:nsid w:val="624B15A1"/>
    <w:multiLevelType w:val="multilevel"/>
    <w:tmpl w:val="DDDE096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667D1A11"/>
    <w:multiLevelType w:val="multilevel"/>
    <w:tmpl w:val="7428A942"/>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694512"/>
    <w:multiLevelType w:val="hybridMultilevel"/>
    <w:tmpl w:val="1F4E5BAC"/>
    <w:lvl w:ilvl="0" w:tplc="BD7A9F04">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CFD7861"/>
    <w:multiLevelType w:val="multilevel"/>
    <w:tmpl w:val="ECFE95F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F804AF1"/>
    <w:multiLevelType w:val="multilevel"/>
    <w:tmpl w:val="7EC48E2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70F07711"/>
    <w:multiLevelType w:val="hybridMultilevel"/>
    <w:tmpl w:val="182252C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7A0E4B38"/>
    <w:multiLevelType w:val="multilevel"/>
    <w:tmpl w:val="EAE032E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7B20422E"/>
    <w:multiLevelType w:val="multilevel"/>
    <w:tmpl w:val="5F26C53A"/>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8671955">
    <w:abstractNumId w:val="27"/>
  </w:num>
  <w:num w:numId="2" w16cid:durableId="1126586801">
    <w:abstractNumId w:val="10"/>
  </w:num>
  <w:num w:numId="3" w16cid:durableId="891624030">
    <w:abstractNumId w:val="9"/>
  </w:num>
  <w:num w:numId="4" w16cid:durableId="777481145">
    <w:abstractNumId w:val="7"/>
  </w:num>
  <w:num w:numId="5" w16cid:durableId="180054491">
    <w:abstractNumId w:val="6"/>
  </w:num>
  <w:num w:numId="6" w16cid:durableId="852841753">
    <w:abstractNumId w:val="5"/>
  </w:num>
  <w:num w:numId="7" w16cid:durableId="229735730">
    <w:abstractNumId w:val="4"/>
  </w:num>
  <w:num w:numId="8" w16cid:durableId="115681948">
    <w:abstractNumId w:val="8"/>
  </w:num>
  <w:num w:numId="9" w16cid:durableId="2144227463">
    <w:abstractNumId w:val="3"/>
  </w:num>
  <w:num w:numId="10" w16cid:durableId="1202782813">
    <w:abstractNumId w:val="2"/>
  </w:num>
  <w:num w:numId="11" w16cid:durableId="670912249">
    <w:abstractNumId w:val="1"/>
  </w:num>
  <w:num w:numId="12" w16cid:durableId="371156466">
    <w:abstractNumId w:val="0"/>
  </w:num>
  <w:num w:numId="13" w16cid:durableId="10886949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6858230">
    <w:abstractNumId w:val="23"/>
  </w:num>
  <w:num w:numId="15" w16cid:durableId="784925610">
    <w:abstractNumId w:val="22"/>
  </w:num>
  <w:num w:numId="16" w16cid:durableId="170687128">
    <w:abstractNumId w:val="25"/>
  </w:num>
  <w:num w:numId="17" w16cid:durableId="2079401026">
    <w:abstractNumId w:val="17"/>
  </w:num>
  <w:num w:numId="18" w16cid:durableId="1615093327">
    <w:abstractNumId w:val="31"/>
  </w:num>
  <w:num w:numId="19" w16cid:durableId="1209148473">
    <w:abstractNumId w:val="12"/>
  </w:num>
  <w:num w:numId="20" w16cid:durableId="386298792">
    <w:abstractNumId w:val="15"/>
  </w:num>
  <w:num w:numId="21" w16cid:durableId="1088231276">
    <w:abstractNumId w:val="28"/>
  </w:num>
  <w:num w:numId="22" w16cid:durableId="1577474526">
    <w:abstractNumId w:val="29"/>
  </w:num>
  <w:num w:numId="23" w16cid:durableId="1809349998">
    <w:abstractNumId w:val="30"/>
  </w:num>
  <w:num w:numId="24" w16cid:durableId="760833190">
    <w:abstractNumId w:val="16"/>
  </w:num>
  <w:num w:numId="25" w16cid:durableId="1488476431">
    <w:abstractNumId w:val="11"/>
  </w:num>
  <w:num w:numId="26" w16cid:durableId="667287559">
    <w:abstractNumId w:val="13"/>
  </w:num>
  <w:num w:numId="27" w16cid:durableId="748504122">
    <w:abstractNumId w:val="20"/>
  </w:num>
  <w:num w:numId="28" w16cid:durableId="859078094">
    <w:abstractNumId w:val="26"/>
  </w:num>
  <w:num w:numId="29" w16cid:durableId="1676880826">
    <w:abstractNumId w:val="18"/>
  </w:num>
  <w:num w:numId="30" w16cid:durableId="863057203">
    <w:abstractNumId w:val="21"/>
  </w:num>
  <w:num w:numId="31" w16cid:durableId="969673722">
    <w:abstractNumId w:val="24"/>
  </w:num>
  <w:num w:numId="32" w16cid:durableId="34235276">
    <w:abstractNumId w:val="19"/>
  </w:num>
  <w:num w:numId="33" w16cid:durableId="1615208138">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3364"/>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4A"/>
    <w:rsid w:val="000A1971"/>
    <w:rsid w:val="000A31CB"/>
    <w:rsid w:val="000A52A9"/>
    <w:rsid w:val="000B286A"/>
    <w:rsid w:val="000B594B"/>
    <w:rsid w:val="000B748C"/>
    <w:rsid w:val="000C1868"/>
    <w:rsid w:val="000C1FEE"/>
    <w:rsid w:val="000C3742"/>
    <w:rsid w:val="000C5FD9"/>
    <w:rsid w:val="000D7A19"/>
    <w:rsid w:val="000E4E82"/>
    <w:rsid w:val="000E60A1"/>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5256"/>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293D"/>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FEC"/>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17FC"/>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6812"/>
    <w:rsid w:val="006E7742"/>
    <w:rsid w:val="006E7AB0"/>
    <w:rsid w:val="006F117E"/>
    <w:rsid w:val="006F278C"/>
    <w:rsid w:val="006F6A15"/>
    <w:rsid w:val="0070068E"/>
    <w:rsid w:val="00707C72"/>
    <w:rsid w:val="0071032C"/>
    <w:rsid w:val="0071243A"/>
    <w:rsid w:val="00712802"/>
    <w:rsid w:val="007139EE"/>
    <w:rsid w:val="007164A1"/>
    <w:rsid w:val="00721FE0"/>
    <w:rsid w:val="00722695"/>
    <w:rsid w:val="007231AD"/>
    <w:rsid w:val="007238CA"/>
    <w:rsid w:val="00723B74"/>
    <w:rsid w:val="00725465"/>
    <w:rsid w:val="007262D6"/>
    <w:rsid w:val="00726B8B"/>
    <w:rsid w:val="0074285F"/>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A7A5F"/>
    <w:rsid w:val="007B3431"/>
    <w:rsid w:val="007B40F5"/>
    <w:rsid w:val="007B7733"/>
    <w:rsid w:val="007C11F2"/>
    <w:rsid w:val="007C7042"/>
    <w:rsid w:val="007D2F0F"/>
    <w:rsid w:val="007D2F42"/>
    <w:rsid w:val="007D7074"/>
    <w:rsid w:val="007E1D1A"/>
    <w:rsid w:val="007F086C"/>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12A0"/>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66AD"/>
    <w:rsid w:val="00A376AD"/>
    <w:rsid w:val="00A4137D"/>
    <w:rsid w:val="00A41716"/>
    <w:rsid w:val="00A41EB0"/>
    <w:rsid w:val="00A44E77"/>
    <w:rsid w:val="00A46AE4"/>
    <w:rsid w:val="00A51554"/>
    <w:rsid w:val="00A52F64"/>
    <w:rsid w:val="00A564AE"/>
    <w:rsid w:val="00A62887"/>
    <w:rsid w:val="00A63DE4"/>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535D"/>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A622B"/>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67C9"/>
    <w:rsid w:val="00C4740B"/>
    <w:rsid w:val="00C4763B"/>
    <w:rsid w:val="00C5243A"/>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15D6"/>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51E2"/>
    <w:rsid w:val="00DE52F0"/>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08CB"/>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14EF"/>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812"/>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uiPriority w:val="99"/>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uiPriority w:val="99"/>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uiPriority w:val="99"/>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6E6812"/>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6E6812"/>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6E681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6E681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uiPriority w:val="99"/>
    <w:rsid w:val="00BB46A0"/>
    <w:rPr>
      <w:rFonts w:eastAsia="MS Mincho"/>
      <w:sz w:val="24"/>
      <w:szCs w:val="24"/>
      <w:lang w:val="en-GB" w:eastAsia="ja-JP"/>
    </w:rPr>
  </w:style>
  <w:style w:type="character" w:customStyle="1" w:styleId="Heading8Char">
    <w:name w:val="Heading 8 Char"/>
    <w:link w:val="Heading8"/>
    <w:uiPriority w:val="99"/>
    <w:rsid w:val="00BB46A0"/>
    <w:rPr>
      <w:rFonts w:eastAsia="MS Mincho"/>
      <w:i/>
      <w:iCs/>
      <w:sz w:val="24"/>
      <w:szCs w:val="24"/>
      <w:lang w:val="en-GB" w:eastAsia="ja-JP"/>
    </w:rPr>
  </w:style>
  <w:style w:type="character" w:customStyle="1" w:styleId="Heading9Char">
    <w:name w:val="Heading 9 Char"/>
    <w:link w:val="Heading9"/>
    <w:uiPriority w:val="99"/>
    <w:rsid w:val="00BB46A0"/>
    <w:rPr>
      <w:rFonts w:eastAsia="MS Mincho" w:cs="Arial"/>
      <w:sz w:val="24"/>
      <w:lang w:val="en-GB" w:eastAsia="ja-JP"/>
    </w:rPr>
  </w:style>
  <w:style w:type="paragraph" w:customStyle="1" w:styleId="Headingb">
    <w:name w:val="Heading_b"/>
    <w:basedOn w:val="Normal"/>
    <w:next w:val="Normal"/>
    <w:qFormat/>
    <w:rsid w:val="006E6812"/>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6E6812"/>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6E6812"/>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uiPriority w:val="99"/>
    <w:rsid w:val="00CB588D"/>
    <w:rPr>
      <w:rFonts w:eastAsia="Calibri"/>
      <w:bCs w:val="0"/>
    </w:rPr>
  </w:style>
  <w:style w:type="paragraph" w:customStyle="1" w:styleId="Note">
    <w:name w:val="Note"/>
    <w:basedOn w:val="Normal"/>
    <w:rsid w:val="006E6812"/>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6E6812"/>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6E681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6E6812"/>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6E681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6E6812"/>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6E6812"/>
    <w:pPr>
      <w:tabs>
        <w:tab w:val="clear" w:pos="964"/>
      </w:tabs>
      <w:spacing w:before="80"/>
      <w:ind w:left="1531" w:hanging="851"/>
    </w:pPr>
  </w:style>
  <w:style w:type="paragraph" w:styleId="TOC3">
    <w:name w:val="toc 3"/>
    <w:basedOn w:val="TOC2"/>
    <w:rsid w:val="006E6812"/>
    <w:pPr>
      <w:ind w:left="2269"/>
    </w:pPr>
  </w:style>
  <w:style w:type="paragraph" w:customStyle="1" w:styleId="Normalbeforetable">
    <w:name w:val="Normal before table"/>
    <w:basedOn w:val="Normal"/>
    <w:rsid w:val="006E6812"/>
    <w:pPr>
      <w:keepNext/>
      <w:spacing w:after="120"/>
    </w:pPr>
    <w:rPr>
      <w:rFonts w:eastAsia="????"/>
      <w:lang w:eastAsia="en-US"/>
    </w:rPr>
  </w:style>
  <w:style w:type="paragraph" w:customStyle="1" w:styleId="Tablehead">
    <w:name w:val="Table_head"/>
    <w:basedOn w:val="Normal"/>
    <w:next w:val="Normal"/>
    <w:rsid w:val="006E681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6E6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6E6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6E6812"/>
    <w:rPr>
      <w:b/>
      <w:bCs/>
    </w:rPr>
  </w:style>
  <w:style w:type="paragraph" w:customStyle="1" w:styleId="References">
    <w:name w:val="References"/>
    <w:basedOn w:val="Normal"/>
    <w:uiPriority w:val="99"/>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6E681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6E6812"/>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rsid w:val="006E6812"/>
    <w:rPr>
      <w:b/>
    </w:rPr>
  </w:style>
  <w:style w:type="paragraph" w:customStyle="1" w:styleId="Formal">
    <w:name w:val="Formal"/>
    <w:basedOn w:val="Normal"/>
    <w:rsid w:val="006E681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6E6812"/>
    <w:pPr>
      <w:tabs>
        <w:tab w:val="right" w:leader="dot" w:pos="9639"/>
      </w:tabs>
    </w:pPr>
    <w:rPr>
      <w:rFonts w:eastAsia="MS Mincho"/>
    </w:rPr>
  </w:style>
  <w:style w:type="paragraph" w:styleId="Header">
    <w:name w:val="header"/>
    <w:basedOn w:val="Normal"/>
    <w:link w:val="HeaderChar"/>
    <w:rsid w:val="006E6812"/>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6E6812"/>
    <w:rPr>
      <w:rFonts w:eastAsia="Times New Roman"/>
      <w:sz w:val="18"/>
      <w:lang w:val="en-GB"/>
    </w:rPr>
  </w:style>
  <w:style w:type="character" w:customStyle="1" w:styleId="ReftextArial9pt">
    <w:name w:val="Ref_text Arial 9 pt"/>
    <w:rsid w:val="006E6812"/>
    <w:rPr>
      <w:rFonts w:ascii="Arial" w:hAnsi="Arial" w:cs="Arial"/>
      <w:sz w:val="18"/>
      <w:szCs w:val="18"/>
    </w:rPr>
  </w:style>
  <w:style w:type="paragraph" w:customStyle="1" w:styleId="LSForAction">
    <w:name w:val="LSForAction"/>
    <w:basedOn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uiPriority w:val="99"/>
    <w:rsid w:val="00CB588D"/>
  </w:style>
  <w:style w:type="paragraph" w:customStyle="1" w:styleId="LSForInfo">
    <w:name w:val="LSForInfo"/>
    <w:basedOn w:val="LSForAction"/>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uiPriority w:val="99"/>
    <w:rsid w:val="00BC25A5"/>
    <w:pPr>
      <w:tabs>
        <w:tab w:val="right" w:pos="9639"/>
      </w:tabs>
    </w:pPr>
    <w:rPr>
      <w:rFonts w:ascii="Arial" w:hAnsi="Arial" w:cs="Arial"/>
      <w:b/>
      <w:bCs/>
      <w:sz w:val="36"/>
    </w:rPr>
  </w:style>
  <w:style w:type="paragraph" w:customStyle="1" w:styleId="DeliverableTitle">
    <w:name w:val="DeliverableTitle"/>
    <w:basedOn w:val="Normal"/>
    <w:uiPriority w:val="99"/>
    <w:rsid w:val="00BC25A5"/>
    <w:pPr>
      <w:tabs>
        <w:tab w:val="right" w:pos="9639"/>
      </w:tabs>
    </w:pPr>
    <w:rPr>
      <w:rFonts w:ascii="Arial" w:hAnsi="Arial" w:cs="Arial"/>
      <w:b/>
      <w:bCs/>
      <w:sz w:val="36"/>
    </w:rPr>
  </w:style>
  <w:style w:type="paragraph" w:customStyle="1" w:styleId="DeliverableDate">
    <w:name w:val="DeliverableDate"/>
    <w:basedOn w:val="Normal"/>
    <w:uiPriority w:val="99"/>
    <w:rsid w:val="00BC25A5"/>
    <w:pPr>
      <w:wordWrap w:val="0"/>
      <w:spacing w:before="284"/>
      <w:jc w:val="right"/>
    </w:pPr>
    <w:rPr>
      <w:rFonts w:ascii="Arial" w:hAnsi="Arial"/>
      <w:sz w:val="28"/>
    </w:rPr>
  </w:style>
  <w:style w:type="paragraph" w:customStyle="1" w:styleId="msonormal0">
    <w:name w:val="msonormal"/>
    <w:basedOn w:val="Normal"/>
    <w:uiPriority w:val="99"/>
    <w:semiHidden/>
    <w:rsid w:val="006917FC"/>
  </w:style>
  <w:style w:type="paragraph" w:customStyle="1" w:styleId="VenueDate">
    <w:name w:val="VenueDate"/>
    <w:basedOn w:val="Normal"/>
    <w:rsid w:val="006E6812"/>
    <w:pPr>
      <w:jc w:val="right"/>
    </w:pPr>
  </w:style>
  <w:style w:type="paragraph" w:customStyle="1" w:styleId="toc0">
    <w:name w:val="toc 0"/>
    <w:basedOn w:val="Normal"/>
    <w:next w:val="TOC1"/>
    <w:uiPriority w:val="99"/>
    <w:semiHidden/>
    <w:rsid w:val="006917FC"/>
    <w:pPr>
      <w:keepLines/>
      <w:tabs>
        <w:tab w:val="right" w:pos="9639"/>
      </w:tabs>
    </w:pPr>
    <w:rPr>
      <w:b/>
    </w:rPr>
  </w:style>
  <w:style w:type="character" w:styleId="SmartLink">
    <w:name w:val="Smart Link"/>
    <w:basedOn w:val="DefaultParagraphFont"/>
    <w:uiPriority w:val="99"/>
    <w:semiHidden/>
    <w:unhideWhenUsed/>
    <w:rsid w:val="006917FC"/>
    <w:rPr>
      <w:color w:val="0000FF"/>
      <w:u w:val="single"/>
      <w:shd w:val="clear" w:color="auto" w:fill="F3F2F1"/>
    </w:rPr>
  </w:style>
  <w:style w:type="character" w:customStyle="1" w:styleId="Green">
    <w:name w:val="Green"/>
    <w:basedOn w:val="DefaultParagraphFont"/>
    <w:rsid w:val="006917FC"/>
    <w:rPr>
      <w:color w:val="538135" w:themeColor="accent6" w:themeShade="BF"/>
    </w:rPr>
  </w:style>
  <w:style w:type="table" w:styleId="TableGridLight">
    <w:name w:val="Grid Table Light"/>
    <w:basedOn w:val="TableNormal"/>
    <w:uiPriority w:val="40"/>
    <w:rsid w:val="006917FC"/>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SBHeaderQuestion">
    <w:name w:val="TSBHeaderQuestion"/>
    <w:basedOn w:val="Normal"/>
    <w:rsid w:val="006E6812"/>
  </w:style>
  <w:style w:type="paragraph" w:customStyle="1" w:styleId="TSBHeaderRight14">
    <w:name w:val="TSBHeaderRight14"/>
    <w:basedOn w:val="Normal"/>
    <w:rsid w:val="006E6812"/>
    <w:pPr>
      <w:jc w:val="right"/>
    </w:pPr>
    <w:rPr>
      <w:b/>
      <w:bCs/>
      <w:sz w:val="28"/>
      <w:szCs w:val="28"/>
    </w:rPr>
  </w:style>
  <w:style w:type="paragraph" w:customStyle="1" w:styleId="TSBHeaderSource">
    <w:name w:val="TSBHeaderSource"/>
    <w:basedOn w:val="Normal"/>
    <w:rsid w:val="006E6812"/>
  </w:style>
  <w:style w:type="paragraph" w:customStyle="1" w:styleId="TSBHeaderSummary">
    <w:name w:val="TSBHeaderSummary"/>
    <w:basedOn w:val="Normal"/>
    <w:rsid w:val="006E6812"/>
  </w:style>
  <w:style w:type="paragraph" w:customStyle="1" w:styleId="TSBHeaderTitle">
    <w:name w:val="TSBHeaderTitle"/>
    <w:basedOn w:val="Normal"/>
    <w:rsid w:val="006E6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kaggle.com/preetviradiya/brian-tumor-dataset" TargetMode="External"/><Relationship Id="rId26" Type="http://schemas.openxmlformats.org/officeDocument/2006/relationships/image" Target="media/image9.png"/><Relationship Id="rId39" Type="http://schemas.openxmlformats.org/officeDocument/2006/relationships/hyperlink" Target="https://stanfordmlgroup.github.io/competitions/chexpert/"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arxiv.org/abs/1901.07042" TargetMode="External"/><Relationship Id="rId47" Type="http://schemas.openxmlformats.org/officeDocument/2006/relationships/hyperlink" Target="https://radiology.ucsf.edu/blog/digital-x-ray-go-kenya"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lineconverter.com/dicom-to-jpg"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doi.org/10.1371/journal.pmed.1002699" TargetMode="External"/><Relationship Id="rId40" Type="http://schemas.openxmlformats.org/officeDocument/2006/relationships/hyperlink" Target="https://www.rcr.ac.uk/publication/clinical-radiology-uk-workforce-census-report-2018" TargetMode="External"/><Relationship Id="rId45" Type="http://schemas.openxmlformats.org/officeDocument/2006/relationships/hyperlink" Target="https://nhsx.github.io/covid-chest-imaging-database/AI_Performance_Assessment.html"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nihcc.app.box.com/v/ChestXray-NIHCC/file/2560573777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machinelearningmastery.com/tour-of-evaluation-metrics-for-imbalanced-classification/" TargetMode="External"/><Relationship Id="rId35" Type="http://schemas.openxmlformats.org/officeDocument/2006/relationships/image" Target="media/image17.png"/><Relationship Id="rId43" Type="http://schemas.openxmlformats.org/officeDocument/2006/relationships/hyperlink" Target="https://www.nih.gov/news-events/news-releases/nih-clinical-center-provides-one-largest-publicly-available-chest-x-ray-datasets-scientific-community"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github.com/velebit-ai/COVID-Next-Pytorch" TargetMode="External"/><Relationship Id="rId25" Type="http://schemas.openxmlformats.org/officeDocument/2006/relationships/image" Target="media/image8.png"/><Relationship Id="rId33" Type="http://schemas.openxmlformats.org/officeDocument/2006/relationships/image" Target="media/image15.gif"/><Relationship Id="rId38" Type="http://schemas.openxmlformats.org/officeDocument/2006/relationships/hyperlink" Target="https://wiki.cancerimagingarchive.net/display/Public/CBIS-DDSM" TargetMode="External"/><Relationship Id="rId46" Type="http://schemas.openxmlformats.org/officeDocument/2006/relationships/hyperlink" Target="https://www.rad-aid.org/countries/africa/liberia/" TargetMode="External"/><Relationship Id="rId20" Type="http://schemas.openxmlformats.org/officeDocument/2006/relationships/image" Target="media/image3.png"/><Relationship Id="rId41" Type="http://schemas.openxmlformats.org/officeDocument/2006/relationships/hyperlink" Target="https://archive.physionet.org/physiobank/database/mimiccx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9D49C1B-5621-46FC-9C43-494B7860135E}"/>
</file>

<file path=customXml/itemProps2.xml><?xml version="1.0" encoding="utf-8"?>
<ds:datastoreItem xmlns:ds="http://schemas.openxmlformats.org/officeDocument/2006/customXml" ds:itemID="{899A34F6-BE44-4F62-B095-87F2AE3E14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TotalTime>
  <Pages>50</Pages>
  <Words>15305</Words>
  <Characters>91627</Characters>
  <Application>Microsoft Office Word</Application>
  <DocSecurity>0</DocSecurity>
  <Lines>1931</Lines>
  <Paragraphs>800</Paragraphs>
  <ScaleCrop>false</ScaleCrop>
  <HeadingPairs>
    <vt:vector size="2" baseType="variant">
      <vt:variant>
        <vt:lpstr>Title</vt:lpstr>
      </vt:variant>
      <vt:variant>
        <vt:i4>1</vt:i4>
      </vt:variant>
    </vt:vector>
  </HeadingPairs>
  <TitlesOfParts>
    <vt:vector size="1" baseType="lpstr">
      <vt:lpstr>Att.1 – TDD update (TG-Radiology) [same as Meeting N]</vt:lpstr>
    </vt:vector>
  </TitlesOfParts>
  <Manager>ITU-T</Manager>
  <Company>International Telecommunication Union (ITU)</Company>
  <LinksUpToDate>false</LinksUpToDate>
  <CharactersWithSpaces>106263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 [same as Meeting M]</dc:title>
  <dc:subject/>
  <dc:creator>TG-Radiology Topic Driver</dc:creator>
  <cp:keywords/>
  <dc:description>FG-AI4H-O-023-A01  For: Berlin, 31 May - 2 June 2022_x000d_Document date: ITU-T Focus Group on AI for Health_x000d_Saved by ITU51014895 at 18:17:56 on 12/09/2022</dc:description>
  <cp:lastModifiedBy>Simão Campos-Neto</cp:lastModifiedBy>
  <cp:revision>9</cp:revision>
  <cp:lastPrinted>2011-04-05T14:28:00Z</cp:lastPrinted>
  <dcterms:created xsi:type="dcterms:W3CDTF">2022-04-20T12:17:00Z</dcterms:created>
  <dcterms:modified xsi:type="dcterms:W3CDTF">2022-09-12T16:17:00Z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FG-AI4H-O-023-A01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Berlin, 31 May - 2 June 2022</vt:lpwstr>
  </property>
  <property fmtid="{D5CDD505-2E9C-101B-9397-08002B2CF9AE}" pid="8" name="Docauthor">
    <vt:lpwstr>TG-Radiology Topic Driver</vt:lpwstr>
  </property>
</Properties>
</file>