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B45C2" w:rsidRPr="00B0018C" w14:paraId="38F71DE1" w14:textId="77777777" w:rsidTr="004C6043">
        <w:trPr>
          <w:cantSplit/>
          <w:jc w:val="center"/>
        </w:trPr>
        <w:tc>
          <w:tcPr>
            <w:tcW w:w="1133" w:type="dxa"/>
            <w:vMerge w:val="restart"/>
            <w:vAlign w:val="center"/>
          </w:tcPr>
          <w:p w14:paraId="1B57ED4C" w14:textId="77777777" w:rsidR="002B45C2" w:rsidRPr="00B0018C" w:rsidRDefault="002B45C2"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30F0E22C" wp14:editId="2421914C">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17373841" w14:textId="77777777" w:rsidR="002B45C2" w:rsidRPr="00B0018C" w:rsidRDefault="002B45C2" w:rsidP="004C6043">
            <w:pPr>
              <w:rPr>
                <w:sz w:val="16"/>
                <w:szCs w:val="16"/>
              </w:rPr>
            </w:pPr>
            <w:r w:rsidRPr="00B0018C">
              <w:rPr>
                <w:sz w:val="16"/>
                <w:szCs w:val="16"/>
              </w:rPr>
              <w:t>INTERNATIONAL TELECOMMUNICATION UNION</w:t>
            </w:r>
          </w:p>
          <w:p w14:paraId="3C75DF91" w14:textId="77777777" w:rsidR="002B45C2" w:rsidRPr="00B0018C" w:rsidRDefault="002B45C2" w:rsidP="004C6043">
            <w:pPr>
              <w:rPr>
                <w:b/>
                <w:bCs/>
                <w:sz w:val="26"/>
                <w:szCs w:val="26"/>
              </w:rPr>
            </w:pPr>
            <w:r w:rsidRPr="00B0018C">
              <w:rPr>
                <w:b/>
                <w:bCs/>
                <w:sz w:val="26"/>
                <w:szCs w:val="26"/>
              </w:rPr>
              <w:t>TELECOMMUNICATION</w:t>
            </w:r>
            <w:r w:rsidRPr="00B0018C">
              <w:rPr>
                <w:b/>
                <w:bCs/>
                <w:sz w:val="26"/>
                <w:szCs w:val="26"/>
              </w:rPr>
              <w:br/>
              <w:t>STANDARDIZATION SECTOR</w:t>
            </w:r>
          </w:p>
          <w:p w14:paraId="110EA23C" w14:textId="77777777" w:rsidR="002B45C2" w:rsidRPr="00B0018C" w:rsidRDefault="002B45C2" w:rsidP="004C6043">
            <w:pPr>
              <w:rPr>
                <w:sz w:val="20"/>
                <w:szCs w:val="20"/>
              </w:rPr>
            </w:pPr>
            <w:r w:rsidRPr="00B0018C">
              <w:rPr>
                <w:sz w:val="20"/>
                <w:szCs w:val="20"/>
              </w:rPr>
              <w:t>STUDY PERIOD 2017-2020</w:t>
            </w:r>
          </w:p>
        </w:tc>
        <w:tc>
          <w:tcPr>
            <w:tcW w:w="4678" w:type="dxa"/>
            <w:gridSpan w:val="2"/>
          </w:tcPr>
          <w:p w14:paraId="79728221" w14:textId="2C069493" w:rsidR="002B45C2" w:rsidRPr="00B0018C" w:rsidRDefault="002B45C2" w:rsidP="004C6043">
            <w:pPr>
              <w:pStyle w:val="Docnumber"/>
            </w:pPr>
            <w:r w:rsidRPr="00F62049">
              <w:rPr>
                <w:noProof/>
              </w:rPr>
              <w:t>FGAI4H-</w:t>
            </w:r>
            <w:r w:rsidR="00224D6C">
              <w:rPr>
                <w:noProof/>
              </w:rPr>
              <w:t>N</w:t>
            </w:r>
            <w:r w:rsidRPr="00F62049">
              <w:rPr>
                <w:noProof/>
              </w:rPr>
              <w:t>-007</w:t>
            </w:r>
            <w:r w:rsidR="00C643B9">
              <w:rPr>
                <w:noProof/>
              </w:rPr>
              <w:t>-A01</w:t>
            </w:r>
          </w:p>
        </w:tc>
      </w:tr>
      <w:bookmarkEnd w:id="2"/>
      <w:tr w:rsidR="002B45C2" w:rsidRPr="00B0018C" w14:paraId="598C29F7" w14:textId="77777777" w:rsidTr="004C6043">
        <w:trPr>
          <w:cantSplit/>
          <w:jc w:val="center"/>
        </w:trPr>
        <w:tc>
          <w:tcPr>
            <w:tcW w:w="1133" w:type="dxa"/>
            <w:vMerge/>
          </w:tcPr>
          <w:p w14:paraId="7B421E2C" w14:textId="77777777" w:rsidR="002B45C2" w:rsidRPr="00B0018C" w:rsidRDefault="002B45C2" w:rsidP="004C6043">
            <w:pPr>
              <w:rPr>
                <w:smallCaps/>
                <w:sz w:val="20"/>
              </w:rPr>
            </w:pPr>
          </w:p>
        </w:tc>
        <w:tc>
          <w:tcPr>
            <w:tcW w:w="3829" w:type="dxa"/>
            <w:gridSpan w:val="2"/>
            <w:vMerge/>
          </w:tcPr>
          <w:p w14:paraId="328C6B3B" w14:textId="77777777" w:rsidR="002B45C2" w:rsidRPr="00B0018C" w:rsidRDefault="002B45C2" w:rsidP="004C6043">
            <w:pPr>
              <w:rPr>
                <w:smallCaps/>
                <w:sz w:val="20"/>
              </w:rPr>
            </w:pPr>
          </w:p>
        </w:tc>
        <w:tc>
          <w:tcPr>
            <w:tcW w:w="4678" w:type="dxa"/>
            <w:gridSpan w:val="2"/>
          </w:tcPr>
          <w:p w14:paraId="4FFA89FA" w14:textId="77777777" w:rsidR="002B45C2" w:rsidRPr="00B0018C" w:rsidRDefault="002B45C2" w:rsidP="004C6043">
            <w:pPr>
              <w:jc w:val="right"/>
              <w:rPr>
                <w:b/>
                <w:bCs/>
                <w:sz w:val="28"/>
                <w:szCs w:val="28"/>
              </w:rPr>
            </w:pPr>
            <w:r w:rsidRPr="00B0018C">
              <w:rPr>
                <w:b/>
                <w:bCs/>
                <w:sz w:val="28"/>
                <w:szCs w:val="28"/>
              </w:rPr>
              <w:t>ITU-T Focus Group on AI for Health</w:t>
            </w:r>
          </w:p>
        </w:tc>
      </w:tr>
      <w:tr w:rsidR="002B45C2" w:rsidRPr="00B0018C" w14:paraId="7E4CF9AA" w14:textId="77777777" w:rsidTr="004C6043">
        <w:trPr>
          <w:cantSplit/>
          <w:jc w:val="center"/>
        </w:trPr>
        <w:tc>
          <w:tcPr>
            <w:tcW w:w="1133" w:type="dxa"/>
            <w:vMerge/>
            <w:tcBorders>
              <w:bottom w:val="single" w:sz="12" w:space="0" w:color="auto"/>
            </w:tcBorders>
          </w:tcPr>
          <w:p w14:paraId="7132C304" w14:textId="77777777" w:rsidR="002B45C2" w:rsidRPr="00B0018C" w:rsidRDefault="002B45C2" w:rsidP="004C6043">
            <w:pPr>
              <w:rPr>
                <w:b/>
                <w:bCs/>
                <w:sz w:val="26"/>
              </w:rPr>
            </w:pPr>
          </w:p>
        </w:tc>
        <w:tc>
          <w:tcPr>
            <w:tcW w:w="3829" w:type="dxa"/>
            <w:gridSpan w:val="2"/>
            <w:vMerge/>
            <w:tcBorders>
              <w:bottom w:val="single" w:sz="12" w:space="0" w:color="auto"/>
            </w:tcBorders>
          </w:tcPr>
          <w:p w14:paraId="43706BEF" w14:textId="77777777" w:rsidR="002B45C2" w:rsidRPr="00B0018C" w:rsidRDefault="002B45C2" w:rsidP="004C6043">
            <w:pPr>
              <w:rPr>
                <w:b/>
                <w:bCs/>
                <w:sz w:val="26"/>
              </w:rPr>
            </w:pPr>
          </w:p>
        </w:tc>
        <w:tc>
          <w:tcPr>
            <w:tcW w:w="4678" w:type="dxa"/>
            <w:gridSpan w:val="2"/>
            <w:tcBorders>
              <w:bottom w:val="single" w:sz="12" w:space="0" w:color="auto"/>
            </w:tcBorders>
          </w:tcPr>
          <w:p w14:paraId="4AE996DA" w14:textId="77777777" w:rsidR="002B45C2" w:rsidRPr="00B0018C" w:rsidRDefault="002B45C2" w:rsidP="004C6043">
            <w:pPr>
              <w:jc w:val="right"/>
              <w:rPr>
                <w:b/>
                <w:bCs/>
                <w:sz w:val="28"/>
                <w:szCs w:val="28"/>
              </w:rPr>
            </w:pPr>
            <w:r w:rsidRPr="00B0018C">
              <w:rPr>
                <w:b/>
                <w:bCs/>
                <w:sz w:val="28"/>
                <w:szCs w:val="28"/>
              </w:rPr>
              <w:t>Original: English</w:t>
            </w:r>
          </w:p>
        </w:tc>
      </w:tr>
      <w:tr w:rsidR="002B45C2" w:rsidRPr="00B0018C" w14:paraId="28C9A8D0" w14:textId="77777777" w:rsidTr="004C6043">
        <w:trPr>
          <w:cantSplit/>
          <w:jc w:val="center"/>
        </w:trPr>
        <w:tc>
          <w:tcPr>
            <w:tcW w:w="1700" w:type="dxa"/>
            <w:gridSpan w:val="2"/>
          </w:tcPr>
          <w:p w14:paraId="6A12F21B" w14:textId="77777777" w:rsidR="002B45C2" w:rsidRPr="00B0018C" w:rsidRDefault="002B45C2" w:rsidP="004C6043">
            <w:pPr>
              <w:rPr>
                <w:b/>
                <w:bCs/>
              </w:rPr>
            </w:pPr>
            <w:bookmarkStart w:id="3" w:name="dbluepink" w:colFirst="1" w:colLast="1"/>
            <w:bookmarkStart w:id="4" w:name="dmeeting" w:colFirst="2" w:colLast="2"/>
            <w:bookmarkEnd w:id="1"/>
            <w:r w:rsidRPr="00B0018C">
              <w:rPr>
                <w:b/>
                <w:bCs/>
              </w:rPr>
              <w:t>WG(s):</w:t>
            </w:r>
          </w:p>
        </w:tc>
        <w:tc>
          <w:tcPr>
            <w:tcW w:w="3262" w:type="dxa"/>
          </w:tcPr>
          <w:p w14:paraId="73DEDFAE" w14:textId="77777777" w:rsidR="002B45C2" w:rsidRPr="00B0018C" w:rsidRDefault="002B45C2" w:rsidP="004C6043">
            <w:r>
              <w:rPr>
                <w:noProof/>
              </w:rPr>
              <w:t>Plen</w:t>
            </w:r>
          </w:p>
        </w:tc>
        <w:tc>
          <w:tcPr>
            <w:tcW w:w="4678" w:type="dxa"/>
            <w:gridSpan w:val="2"/>
          </w:tcPr>
          <w:p w14:paraId="4838094D" w14:textId="2AE8256A" w:rsidR="002B45C2" w:rsidRPr="00B0018C" w:rsidRDefault="002B45C2" w:rsidP="004C6043">
            <w:pPr>
              <w:pStyle w:val="VenueDate"/>
            </w:pPr>
            <w:r>
              <w:t xml:space="preserve">Online, </w:t>
            </w:r>
            <w:r w:rsidR="00224D6C">
              <w:t>15-17 February 2022</w:t>
            </w:r>
          </w:p>
        </w:tc>
      </w:tr>
      <w:tr w:rsidR="002B45C2" w:rsidRPr="00B0018C" w14:paraId="40FBA830" w14:textId="77777777" w:rsidTr="004C6043">
        <w:trPr>
          <w:cantSplit/>
          <w:jc w:val="center"/>
        </w:trPr>
        <w:tc>
          <w:tcPr>
            <w:tcW w:w="9640" w:type="dxa"/>
            <w:gridSpan w:val="5"/>
          </w:tcPr>
          <w:p w14:paraId="5B5E053C" w14:textId="77777777" w:rsidR="002B45C2" w:rsidRPr="00B0018C" w:rsidRDefault="002B45C2" w:rsidP="004C6043">
            <w:pPr>
              <w:jc w:val="center"/>
              <w:rPr>
                <w:b/>
                <w:bCs/>
              </w:rPr>
            </w:pPr>
            <w:bookmarkStart w:id="5" w:name="dtitle" w:colFirst="0" w:colLast="0"/>
            <w:bookmarkEnd w:id="3"/>
            <w:bookmarkEnd w:id="4"/>
            <w:r w:rsidRPr="00B0018C">
              <w:rPr>
                <w:b/>
                <w:bCs/>
              </w:rPr>
              <w:t>DOCUMENT</w:t>
            </w:r>
          </w:p>
        </w:tc>
      </w:tr>
      <w:tr w:rsidR="002B45C2" w:rsidRPr="00B0018C" w14:paraId="4565FD91" w14:textId="77777777" w:rsidTr="004C6043">
        <w:trPr>
          <w:cantSplit/>
          <w:jc w:val="center"/>
        </w:trPr>
        <w:tc>
          <w:tcPr>
            <w:tcW w:w="1700" w:type="dxa"/>
            <w:gridSpan w:val="2"/>
          </w:tcPr>
          <w:p w14:paraId="117007AA" w14:textId="77777777" w:rsidR="002B45C2" w:rsidRPr="00B0018C" w:rsidRDefault="002B45C2" w:rsidP="004C6043">
            <w:pPr>
              <w:rPr>
                <w:b/>
                <w:bCs/>
              </w:rPr>
            </w:pPr>
            <w:bookmarkStart w:id="6" w:name="dsource" w:colFirst="1" w:colLast="1"/>
            <w:bookmarkEnd w:id="5"/>
            <w:r w:rsidRPr="00B0018C">
              <w:rPr>
                <w:b/>
                <w:bCs/>
              </w:rPr>
              <w:t>Source:</w:t>
            </w:r>
          </w:p>
        </w:tc>
        <w:tc>
          <w:tcPr>
            <w:tcW w:w="7940" w:type="dxa"/>
            <w:gridSpan w:val="3"/>
          </w:tcPr>
          <w:p w14:paraId="11E2D083" w14:textId="77777777" w:rsidR="002B45C2" w:rsidRPr="00B0018C" w:rsidRDefault="002B45C2" w:rsidP="004C6043">
            <w:r>
              <w:rPr>
                <w:noProof/>
              </w:rPr>
              <w:t>TG-Derma Topic Driver</w:t>
            </w:r>
          </w:p>
        </w:tc>
      </w:tr>
      <w:tr w:rsidR="00C643B9" w:rsidRPr="00B0018C" w14:paraId="1B9D6F3D" w14:textId="77777777" w:rsidTr="004C6043">
        <w:trPr>
          <w:cantSplit/>
          <w:jc w:val="center"/>
        </w:trPr>
        <w:tc>
          <w:tcPr>
            <w:tcW w:w="1700" w:type="dxa"/>
            <w:gridSpan w:val="2"/>
          </w:tcPr>
          <w:p w14:paraId="74BD848E" w14:textId="77777777" w:rsidR="00C643B9" w:rsidRPr="00B0018C" w:rsidRDefault="00C643B9" w:rsidP="00C643B9">
            <w:bookmarkStart w:id="7" w:name="dtitle1" w:colFirst="1" w:colLast="1"/>
            <w:bookmarkEnd w:id="6"/>
            <w:r w:rsidRPr="00B0018C">
              <w:rPr>
                <w:b/>
                <w:bCs/>
              </w:rPr>
              <w:t>Title:</w:t>
            </w:r>
          </w:p>
        </w:tc>
        <w:tc>
          <w:tcPr>
            <w:tcW w:w="7940" w:type="dxa"/>
            <w:gridSpan w:val="3"/>
          </w:tcPr>
          <w:p w14:paraId="25933678" w14:textId="1B85462E" w:rsidR="00C643B9" w:rsidRPr="00B0018C" w:rsidRDefault="00C643B9" w:rsidP="00C643B9">
            <w:r w:rsidRPr="00083D01">
              <w:rPr>
                <w:noProof/>
              </w:rPr>
              <w:t>Att.1 - TDD update (TG-Derma) [same as Meeting E]</w:t>
            </w:r>
          </w:p>
        </w:tc>
      </w:tr>
      <w:tr w:rsidR="00C643B9" w:rsidRPr="00B0018C" w14:paraId="023AA96B" w14:textId="77777777" w:rsidTr="004C6043">
        <w:trPr>
          <w:cantSplit/>
          <w:jc w:val="center"/>
        </w:trPr>
        <w:tc>
          <w:tcPr>
            <w:tcW w:w="1700" w:type="dxa"/>
            <w:gridSpan w:val="2"/>
            <w:tcBorders>
              <w:bottom w:val="single" w:sz="6" w:space="0" w:color="auto"/>
            </w:tcBorders>
          </w:tcPr>
          <w:p w14:paraId="01C1423E" w14:textId="77777777" w:rsidR="00C643B9" w:rsidRPr="00B0018C" w:rsidRDefault="00C643B9" w:rsidP="00C643B9">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6E16F826" w14:textId="77777777" w:rsidR="00C643B9" w:rsidRPr="00B0018C" w:rsidRDefault="00C643B9" w:rsidP="00C643B9">
            <w:r w:rsidRPr="00B0018C">
              <w:rPr>
                <w:lang w:val="en-US"/>
              </w:rPr>
              <w:t>Discussion</w:t>
            </w:r>
          </w:p>
        </w:tc>
      </w:tr>
      <w:bookmarkEnd w:id="0"/>
      <w:bookmarkEnd w:id="8"/>
      <w:tr w:rsidR="00C643B9" w:rsidRPr="00B0018C" w14:paraId="42CF0991" w14:textId="77777777" w:rsidTr="004C6043">
        <w:trPr>
          <w:cantSplit/>
          <w:jc w:val="center"/>
        </w:trPr>
        <w:tc>
          <w:tcPr>
            <w:tcW w:w="1700" w:type="dxa"/>
            <w:gridSpan w:val="2"/>
            <w:tcBorders>
              <w:top w:val="single" w:sz="6" w:space="0" w:color="auto"/>
              <w:bottom w:val="single" w:sz="6" w:space="0" w:color="auto"/>
            </w:tcBorders>
          </w:tcPr>
          <w:p w14:paraId="1F822FBC" w14:textId="77777777" w:rsidR="00C643B9" w:rsidRPr="00B0018C" w:rsidRDefault="00C643B9" w:rsidP="00C643B9">
            <w:pPr>
              <w:rPr>
                <w:b/>
                <w:bCs/>
              </w:rPr>
            </w:pPr>
            <w:r w:rsidRPr="00B0018C">
              <w:rPr>
                <w:b/>
                <w:bCs/>
              </w:rPr>
              <w:t>Contact:</w:t>
            </w:r>
          </w:p>
        </w:tc>
        <w:tc>
          <w:tcPr>
            <w:tcW w:w="3829" w:type="dxa"/>
            <w:gridSpan w:val="2"/>
            <w:tcBorders>
              <w:top w:val="single" w:sz="6" w:space="0" w:color="auto"/>
              <w:bottom w:val="single" w:sz="6" w:space="0" w:color="auto"/>
            </w:tcBorders>
          </w:tcPr>
          <w:p w14:paraId="606E0C2D" w14:textId="6D2E72C2" w:rsidR="00C643B9" w:rsidRPr="00B0018C" w:rsidRDefault="00781498" w:rsidP="00C643B9">
            <w:r>
              <w:rPr>
                <w:noProof/>
              </w:rPr>
              <w:t>Sharad Kumar</w:t>
            </w:r>
            <w:r w:rsidRPr="00B0018C">
              <w:br/>
            </w:r>
            <w:r>
              <w:rPr>
                <w:noProof/>
              </w:rPr>
              <w:t>Nurithm Labs, India</w:t>
            </w:r>
          </w:p>
        </w:tc>
        <w:tc>
          <w:tcPr>
            <w:tcW w:w="4111" w:type="dxa"/>
            <w:tcBorders>
              <w:top w:val="single" w:sz="6" w:space="0" w:color="auto"/>
              <w:bottom w:val="single" w:sz="6" w:space="0" w:color="auto"/>
            </w:tcBorders>
          </w:tcPr>
          <w:p w14:paraId="78D5F2C3" w14:textId="37E7C93D" w:rsidR="00C643B9" w:rsidRPr="00B0018C" w:rsidRDefault="00781498" w:rsidP="00C643B9">
            <w:r w:rsidRPr="00B0018C">
              <w:t xml:space="preserve">Email: </w:t>
            </w:r>
            <w:r>
              <w:rPr>
                <w:noProof/>
              </w:rPr>
              <w:t>sharad.kumar@nurithmlabs.tech</w:t>
            </w:r>
          </w:p>
        </w:tc>
      </w:tr>
    </w:tbl>
    <w:p w14:paraId="1BAEDAB7" w14:textId="77777777" w:rsidR="002B45C2" w:rsidRPr="00B0018C" w:rsidRDefault="002B45C2"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B45C2" w:rsidRPr="00B0018C" w14:paraId="27179E6D" w14:textId="77777777" w:rsidTr="004C6043">
        <w:trPr>
          <w:cantSplit/>
          <w:jc w:val="center"/>
        </w:trPr>
        <w:tc>
          <w:tcPr>
            <w:tcW w:w="1701" w:type="dxa"/>
          </w:tcPr>
          <w:p w14:paraId="1E096C8F" w14:textId="77777777" w:rsidR="002B45C2" w:rsidRPr="00B0018C" w:rsidRDefault="002B45C2" w:rsidP="004C6043">
            <w:pPr>
              <w:rPr>
                <w:b/>
                <w:bCs/>
              </w:rPr>
            </w:pPr>
            <w:r w:rsidRPr="00B0018C">
              <w:rPr>
                <w:b/>
                <w:bCs/>
              </w:rPr>
              <w:t>Abstract:</w:t>
            </w:r>
          </w:p>
        </w:tc>
        <w:tc>
          <w:tcPr>
            <w:tcW w:w="7939" w:type="dxa"/>
          </w:tcPr>
          <w:p w14:paraId="60DB6D1E" w14:textId="77777777" w:rsidR="00C643B9" w:rsidRDefault="00C643B9" w:rsidP="00C643B9">
            <w:r w:rsidRPr="002118B7">
              <w:t xml:space="preserve">This project aims to improve the existing </w:t>
            </w:r>
            <w:proofErr w:type="spellStart"/>
            <w:r w:rsidRPr="002118B7">
              <w:t>Teledermatology</w:t>
            </w:r>
            <w:proofErr w:type="spellEnd"/>
            <w:r w:rsidRPr="002118B7">
              <w:t xml:space="preserve"> screening processes through a mobile based solution and the usage of Artificial Intelligence. This document provides details on the training data and test data, as well as its format and annotations. </w:t>
            </w:r>
          </w:p>
          <w:p w14:paraId="6A9667C3" w14:textId="028D9493" w:rsidR="002B45C2" w:rsidRPr="00B0018C" w:rsidRDefault="00C643B9" w:rsidP="00C643B9">
            <w:r w:rsidRPr="002118B7">
              <w:t xml:space="preserve">This version of the TDD is the same as seen in Meeting E (FGAI4H-E-011), reproduced for easier reference as a </w:t>
            </w:r>
            <w:r>
              <w:t>M</w:t>
            </w:r>
            <w:r w:rsidRPr="002118B7">
              <w:t xml:space="preserve">eeting </w:t>
            </w:r>
            <w:r w:rsidR="00224D6C">
              <w:t>N</w:t>
            </w:r>
            <w:r>
              <w:t xml:space="preserve"> </w:t>
            </w:r>
            <w:r w:rsidRPr="002118B7">
              <w:t>document</w:t>
            </w:r>
            <w:r>
              <w:t xml:space="preserve">. The Topic Driver </w:t>
            </w:r>
            <w:r w:rsidRPr="0085209F">
              <w:rPr>
                <w:rFonts w:eastAsia="Times New Roman"/>
                <w:sz w:val="22"/>
                <w:szCs w:val="20"/>
                <w:lang w:eastAsia="en-US"/>
              </w:rPr>
              <w:t xml:space="preserve">Maria Vasconcelos (Fraunhofer Portugal) replaced by </w:t>
            </w:r>
            <w:proofErr w:type="spellStart"/>
            <w:r w:rsidRPr="0048443A">
              <w:rPr>
                <w:rFonts w:eastAsia="Times New Roman"/>
                <w:sz w:val="22"/>
                <w:szCs w:val="20"/>
                <w:lang w:eastAsia="en-US"/>
              </w:rPr>
              <w:t>Weihong</w:t>
            </w:r>
            <w:proofErr w:type="spellEnd"/>
            <w:r w:rsidRPr="0048443A">
              <w:rPr>
                <w:rFonts w:eastAsia="Times New Roman"/>
                <w:sz w:val="22"/>
                <w:szCs w:val="20"/>
                <w:lang w:eastAsia="en-US"/>
              </w:rPr>
              <w:t xml:space="preserve"> Huang</w:t>
            </w:r>
            <w:r w:rsidRPr="0085209F">
              <w:rPr>
                <w:rFonts w:eastAsia="Times New Roman"/>
                <w:sz w:val="22"/>
                <w:szCs w:val="20"/>
                <w:lang w:eastAsia="en-US"/>
              </w:rPr>
              <w:t xml:space="preserve"> (</w:t>
            </w:r>
            <w:proofErr w:type="spellStart"/>
            <w:r w:rsidRPr="0085209F">
              <w:rPr>
                <w:rFonts w:eastAsia="Times New Roman"/>
                <w:sz w:val="22"/>
                <w:szCs w:val="20"/>
                <w:lang w:eastAsia="en-US"/>
              </w:rPr>
              <w:t>Xiangya</w:t>
            </w:r>
            <w:proofErr w:type="spellEnd"/>
            <w:r w:rsidRPr="0085209F">
              <w:rPr>
                <w:rFonts w:eastAsia="Times New Roman"/>
                <w:sz w:val="22"/>
                <w:szCs w:val="20"/>
                <w:lang w:eastAsia="en-US"/>
              </w:rPr>
              <w:t xml:space="preserve"> Hospital Central South University, China)</w:t>
            </w:r>
            <w:r>
              <w:rPr>
                <w:rFonts w:eastAsia="Times New Roman"/>
                <w:sz w:val="22"/>
                <w:szCs w:val="20"/>
                <w:lang w:eastAsia="en-US"/>
              </w:rPr>
              <w:t xml:space="preserve"> after Meeting J</w:t>
            </w:r>
            <w:r w:rsidR="00781498">
              <w:rPr>
                <w:rFonts w:eastAsia="Times New Roman"/>
                <w:sz w:val="22"/>
                <w:szCs w:val="20"/>
                <w:lang w:eastAsia="en-US"/>
              </w:rPr>
              <w:t xml:space="preserve">, then replaced by Mr </w:t>
            </w:r>
            <w:r w:rsidR="00781498">
              <w:rPr>
                <w:noProof/>
              </w:rPr>
              <w:t>Sharad Kumar (Nurithm Labs, India) a</w:t>
            </w:r>
            <w:r w:rsidR="00EC0CEB">
              <w:rPr>
                <w:noProof/>
              </w:rPr>
              <w:t>t</w:t>
            </w:r>
            <w:r w:rsidR="00781498">
              <w:rPr>
                <w:noProof/>
              </w:rPr>
              <w:t xml:space="preserve"> Meeting M</w:t>
            </w:r>
            <w:r>
              <w:rPr>
                <w:rFonts w:eastAsia="Times New Roman"/>
                <w:sz w:val="22"/>
                <w:szCs w:val="20"/>
                <w:lang w:eastAsia="en-US"/>
              </w:rPr>
              <w:t>.</w:t>
            </w:r>
          </w:p>
        </w:tc>
      </w:tr>
    </w:tbl>
    <w:p w14:paraId="16F512ED" w14:textId="77777777" w:rsidR="00C643B9" w:rsidRDefault="00C643B9" w:rsidP="00C643B9">
      <w:pPr>
        <w:spacing w:before="0"/>
      </w:pP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rFonts w:eastAsiaTheme="minorEastAsia"/>
          <w:b/>
          <w:bCs/>
          <w:noProof/>
        </w:rPr>
      </w:sdtEndPr>
      <w:sdtContent>
        <w:p w14:paraId="52E3D488" w14:textId="77777777" w:rsidR="00C643B9" w:rsidRDefault="00C643B9" w:rsidP="00C643B9">
          <w:pPr>
            <w:pStyle w:val="TOCHeading"/>
          </w:pPr>
          <w:r>
            <w:t>Contents`</w:t>
          </w:r>
        </w:p>
        <w:p w14:paraId="095D355C" w14:textId="77777777" w:rsidR="00C643B9" w:rsidRDefault="00C643B9" w:rsidP="00C643B9">
          <w:pPr>
            <w:pStyle w:val="TOC1"/>
            <w:rPr>
              <w:rFonts w:asciiTheme="minorHAnsi" w:eastAsiaTheme="minorEastAsia" w:hAnsiTheme="minorHAnsi" w:cstheme="minorBidi"/>
              <w:sz w:val="22"/>
              <w:szCs w:val="22"/>
              <w:lang w:val="pt-PT" w:eastAsia="pt-PT"/>
            </w:rPr>
          </w:pPr>
          <w:r>
            <w:fldChar w:fldCharType="begin"/>
          </w:r>
          <w:r>
            <w:instrText xml:space="preserve"> TOC \o "1-3" \h \z \u </w:instrText>
          </w:r>
          <w:r>
            <w:fldChar w:fldCharType="separate"/>
          </w:r>
          <w:hyperlink w:anchor="_Toc10021348" w:history="1">
            <w:r w:rsidRPr="00A76CAB">
              <w:rPr>
                <w:rStyle w:val="Hyperlink"/>
              </w:rPr>
              <w:t>1</w:t>
            </w:r>
            <w:r>
              <w:rPr>
                <w:rFonts w:asciiTheme="minorHAnsi" w:eastAsiaTheme="minorEastAsia" w:hAnsiTheme="minorHAnsi" w:cstheme="minorBidi"/>
                <w:sz w:val="22"/>
                <w:szCs w:val="22"/>
                <w:lang w:val="pt-PT" w:eastAsia="pt-PT"/>
              </w:rPr>
              <w:tab/>
            </w:r>
            <w:r w:rsidRPr="00A76CAB">
              <w:rPr>
                <w:rStyle w:val="Hyperlink"/>
              </w:rPr>
              <w:t>Introduction</w:t>
            </w:r>
            <w:r>
              <w:rPr>
                <w:webHidden/>
              </w:rPr>
              <w:tab/>
            </w:r>
            <w:r>
              <w:rPr>
                <w:webHidden/>
              </w:rPr>
              <w:fldChar w:fldCharType="begin"/>
            </w:r>
            <w:r>
              <w:rPr>
                <w:webHidden/>
              </w:rPr>
              <w:instrText xml:space="preserve"> PAGEREF _Toc10021348 \h </w:instrText>
            </w:r>
            <w:r>
              <w:rPr>
                <w:webHidden/>
              </w:rPr>
            </w:r>
            <w:r>
              <w:rPr>
                <w:webHidden/>
              </w:rPr>
              <w:fldChar w:fldCharType="separate"/>
            </w:r>
            <w:r>
              <w:rPr>
                <w:webHidden/>
              </w:rPr>
              <w:t>3</w:t>
            </w:r>
            <w:r>
              <w:rPr>
                <w:webHidden/>
              </w:rPr>
              <w:fldChar w:fldCharType="end"/>
            </w:r>
          </w:hyperlink>
        </w:p>
        <w:p w14:paraId="57D4B6A1"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49" w:history="1">
            <w:r w:rsidR="00C643B9" w:rsidRPr="00A76CAB">
              <w:rPr>
                <w:rStyle w:val="Hyperlink"/>
              </w:rPr>
              <w:t>1.1</w:t>
            </w:r>
            <w:r w:rsidR="00C643B9">
              <w:rPr>
                <w:rFonts w:asciiTheme="minorHAnsi" w:eastAsiaTheme="minorEastAsia" w:hAnsiTheme="minorHAnsi" w:cstheme="minorBidi"/>
                <w:sz w:val="22"/>
                <w:szCs w:val="22"/>
                <w:lang w:val="pt-PT" w:eastAsia="pt-PT"/>
              </w:rPr>
              <w:tab/>
            </w:r>
            <w:r w:rsidR="00C643B9" w:rsidRPr="00A76CAB">
              <w:rPr>
                <w:rStyle w:val="Hyperlink"/>
              </w:rPr>
              <w:t>Topic Description</w:t>
            </w:r>
            <w:r w:rsidR="00C643B9">
              <w:rPr>
                <w:webHidden/>
              </w:rPr>
              <w:tab/>
            </w:r>
            <w:r w:rsidR="00C643B9">
              <w:rPr>
                <w:webHidden/>
              </w:rPr>
              <w:fldChar w:fldCharType="begin"/>
            </w:r>
            <w:r w:rsidR="00C643B9">
              <w:rPr>
                <w:webHidden/>
              </w:rPr>
              <w:instrText xml:space="preserve"> PAGEREF _Toc10021349 \h </w:instrText>
            </w:r>
            <w:r w:rsidR="00C643B9">
              <w:rPr>
                <w:webHidden/>
              </w:rPr>
            </w:r>
            <w:r w:rsidR="00C643B9">
              <w:rPr>
                <w:webHidden/>
              </w:rPr>
              <w:fldChar w:fldCharType="separate"/>
            </w:r>
            <w:r w:rsidR="00C643B9">
              <w:rPr>
                <w:webHidden/>
              </w:rPr>
              <w:t>3</w:t>
            </w:r>
            <w:r w:rsidR="00C643B9">
              <w:rPr>
                <w:webHidden/>
              </w:rPr>
              <w:fldChar w:fldCharType="end"/>
            </w:r>
          </w:hyperlink>
        </w:p>
        <w:p w14:paraId="166F1EC6"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50" w:history="1">
            <w:r w:rsidR="00C643B9" w:rsidRPr="00A76CAB">
              <w:rPr>
                <w:rStyle w:val="Hyperlink"/>
              </w:rPr>
              <w:t>1.2</w:t>
            </w:r>
            <w:r w:rsidR="00C643B9">
              <w:rPr>
                <w:rFonts w:asciiTheme="minorHAnsi" w:eastAsiaTheme="minorEastAsia" w:hAnsiTheme="minorHAnsi" w:cstheme="minorBidi"/>
                <w:sz w:val="22"/>
                <w:szCs w:val="22"/>
                <w:lang w:val="pt-PT" w:eastAsia="pt-PT"/>
              </w:rPr>
              <w:tab/>
            </w:r>
            <w:r w:rsidR="00C643B9" w:rsidRPr="00A76CAB">
              <w:rPr>
                <w:rStyle w:val="Hyperlink"/>
              </w:rPr>
              <w:t>Ethical Considerations</w:t>
            </w:r>
            <w:r w:rsidR="00C643B9">
              <w:rPr>
                <w:webHidden/>
              </w:rPr>
              <w:tab/>
            </w:r>
            <w:r w:rsidR="00C643B9">
              <w:rPr>
                <w:webHidden/>
              </w:rPr>
              <w:fldChar w:fldCharType="begin"/>
            </w:r>
            <w:r w:rsidR="00C643B9">
              <w:rPr>
                <w:webHidden/>
              </w:rPr>
              <w:instrText xml:space="preserve"> PAGEREF _Toc10021350 \h </w:instrText>
            </w:r>
            <w:r w:rsidR="00C643B9">
              <w:rPr>
                <w:webHidden/>
              </w:rPr>
            </w:r>
            <w:r w:rsidR="00C643B9">
              <w:rPr>
                <w:webHidden/>
              </w:rPr>
              <w:fldChar w:fldCharType="separate"/>
            </w:r>
            <w:r w:rsidR="00C643B9">
              <w:rPr>
                <w:webHidden/>
              </w:rPr>
              <w:t>3</w:t>
            </w:r>
            <w:r w:rsidR="00C643B9">
              <w:rPr>
                <w:webHidden/>
              </w:rPr>
              <w:fldChar w:fldCharType="end"/>
            </w:r>
          </w:hyperlink>
        </w:p>
        <w:p w14:paraId="3FFC5511"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51" w:history="1">
            <w:r w:rsidR="00C643B9" w:rsidRPr="00A76CAB">
              <w:rPr>
                <w:rStyle w:val="Hyperlink"/>
              </w:rPr>
              <w:t>1.3</w:t>
            </w:r>
            <w:r w:rsidR="00C643B9">
              <w:rPr>
                <w:rFonts w:asciiTheme="minorHAnsi" w:eastAsiaTheme="minorEastAsia" w:hAnsiTheme="minorHAnsi" w:cstheme="minorBidi"/>
                <w:sz w:val="22"/>
                <w:szCs w:val="22"/>
                <w:lang w:val="pt-PT" w:eastAsia="pt-PT"/>
              </w:rPr>
              <w:tab/>
            </w:r>
            <w:r w:rsidR="00C643B9" w:rsidRPr="00A76CAB">
              <w:rPr>
                <w:rStyle w:val="Hyperlink"/>
              </w:rPr>
              <w:t>Existing AI Solutions</w:t>
            </w:r>
            <w:r w:rsidR="00C643B9">
              <w:rPr>
                <w:webHidden/>
              </w:rPr>
              <w:tab/>
            </w:r>
            <w:r w:rsidR="00C643B9">
              <w:rPr>
                <w:webHidden/>
              </w:rPr>
              <w:fldChar w:fldCharType="begin"/>
            </w:r>
            <w:r w:rsidR="00C643B9">
              <w:rPr>
                <w:webHidden/>
              </w:rPr>
              <w:instrText xml:space="preserve"> PAGEREF _Toc10021351 \h </w:instrText>
            </w:r>
            <w:r w:rsidR="00C643B9">
              <w:rPr>
                <w:webHidden/>
              </w:rPr>
            </w:r>
            <w:r w:rsidR="00C643B9">
              <w:rPr>
                <w:webHidden/>
              </w:rPr>
              <w:fldChar w:fldCharType="separate"/>
            </w:r>
            <w:r w:rsidR="00C643B9">
              <w:rPr>
                <w:webHidden/>
              </w:rPr>
              <w:t>3</w:t>
            </w:r>
            <w:r w:rsidR="00C643B9">
              <w:rPr>
                <w:webHidden/>
              </w:rPr>
              <w:fldChar w:fldCharType="end"/>
            </w:r>
          </w:hyperlink>
        </w:p>
        <w:p w14:paraId="4E583D6C"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52" w:history="1">
            <w:r w:rsidR="00C643B9" w:rsidRPr="00A76CAB">
              <w:rPr>
                <w:rStyle w:val="Hyperlink"/>
              </w:rPr>
              <w:t>1.4</w:t>
            </w:r>
            <w:r w:rsidR="00C643B9">
              <w:rPr>
                <w:rFonts w:asciiTheme="minorHAnsi" w:eastAsiaTheme="minorEastAsia" w:hAnsiTheme="minorHAnsi" w:cstheme="minorBidi"/>
                <w:sz w:val="22"/>
                <w:szCs w:val="22"/>
                <w:lang w:val="pt-PT" w:eastAsia="pt-PT"/>
              </w:rPr>
              <w:tab/>
            </w:r>
            <w:r w:rsidR="00C643B9" w:rsidRPr="00A76CAB">
              <w:rPr>
                <w:rStyle w:val="Hyperlink"/>
              </w:rPr>
              <w:t>Existing work on benchmarking</w:t>
            </w:r>
            <w:r w:rsidR="00C643B9">
              <w:rPr>
                <w:webHidden/>
              </w:rPr>
              <w:tab/>
            </w:r>
            <w:r w:rsidR="00C643B9">
              <w:rPr>
                <w:webHidden/>
              </w:rPr>
              <w:fldChar w:fldCharType="begin"/>
            </w:r>
            <w:r w:rsidR="00C643B9">
              <w:rPr>
                <w:webHidden/>
              </w:rPr>
              <w:instrText xml:space="preserve"> PAGEREF _Toc10021352 \h </w:instrText>
            </w:r>
            <w:r w:rsidR="00C643B9">
              <w:rPr>
                <w:webHidden/>
              </w:rPr>
            </w:r>
            <w:r w:rsidR="00C643B9">
              <w:rPr>
                <w:webHidden/>
              </w:rPr>
              <w:fldChar w:fldCharType="separate"/>
            </w:r>
            <w:r w:rsidR="00C643B9">
              <w:rPr>
                <w:webHidden/>
              </w:rPr>
              <w:t>3</w:t>
            </w:r>
            <w:r w:rsidR="00C643B9">
              <w:rPr>
                <w:webHidden/>
              </w:rPr>
              <w:fldChar w:fldCharType="end"/>
            </w:r>
          </w:hyperlink>
        </w:p>
        <w:p w14:paraId="2A3946AE" w14:textId="77777777" w:rsidR="00C643B9" w:rsidRDefault="00C53A9C" w:rsidP="00C643B9">
          <w:pPr>
            <w:pStyle w:val="TOC1"/>
            <w:rPr>
              <w:rFonts w:asciiTheme="minorHAnsi" w:eastAsiaTheme="minorEastAsia" w:hAnsiTheme="minorHAnsi" w:cstheme="minorBidi"/>
              <w:sz w:val="22"/>
              <w:szCs w:val="22"/>
              <w:lang w:val="pt-PT" w:eastAsia="pt-PT"/>
            </w:rPr>
          </w:pPr>
          <w:hyperlink w:anchor="_Toc10021353" w:history="1">
            <w:r w:rsidR="00C643B9" w:rsidRPr="00A76CAB">
              <w:rPr>
                <w:rStyle w:val="Hyperlink"/>
              </w:rPr>
              <w:t>2</w:t>
            </w:r>
            <w:r w:rsidR="00C643B9">
              <w:rPr>
                <w:rFonts w:asciiTheme="minorHAnsi" w:eastAsiaTheme="minorEastAsia" w:hAnsiTheme="minorHAnsi" w:cstheme="minorBidi"/>
                <w:sz w:val="22"/>
                <w:szCs w:val="22"/>
                <w:lang w:val="pt-PT" w:eastAsia="pt-PT"/>
              </w:rPr>
              <w:tab/>
            </w:r>
            <w:r w:rsidR="00C643B9" w:rsidRPr="00A76CAB">
              <w:rPr>
                <w:rStyle w:val="Hyperlink"/>
              </w:rPr>
              <w:t>AI4H Topic group</w:t>
            </w:r>
            <w:r w:rsidR="00C643B9">
              <w:rPr>
                <w:webHidden/>
              </w:rPr>
              <w:tab/>
            </w:r>
            <w:r w:rsidR="00C643B9">
              <w:rPr>
                <w:webHidden/>
              </w:rPr>
              <w:fldChar w:fldCharType="begin"/>
            </w:r>
            <w:r w:rsidR="00C643B9">
              <w:rPr>
                <w:webHidden/>
              </w:rPr>
              <w:instrText xml:space="preserve"> PAGEREF _Toc10021353 \h </w:instrText>
            </w:r>
            <w:r w:rsidR="00C643B9">
              <w:rPr>
                <w:webHidden/>
              </w:rPr>
            </w:r>
            <w:r w:rsidR="00C643B9">
              <w:rPr>
                <w:webHidden/>
              </w:rPr>
              <w:fldChar w:fldCharType="separate"/>
            </w:r>
            <w:r w:rsidR="00C643B9">
              <w:rPr>
                <w:webHidden/>
              </w:rPr>
              <w:t>4</w:t>
            </w:r>
            <w:r w:rsidR="00C643B9">
              <w:rPr>
                <w:webHidden/>
              </w:rPr>
              <w:fldChar w:fldCharType="end"/>
            </w:r>
          </w:hyperlink>
        </w:p>
        <w:p w14:paraId="72595102" w14:textId="77777777" w:rsidR="00C643B9" w:rsidRDefault="00C53A9C" w:rsidP="00C643B9">
          <w:pPr>
            <w:pStyle w:val="TOC1"/>
            <w:rPr>
              <w:rFonts w:asciiTheme="minorHAnsi" w:eastAsiaTheme="minorEastAsia" w:hAnsiTheme="minorHAnsi" w:cstheme="minorBidi"/>
              <w:sz w:val="22"/>
              <w:szCs w:val="22"/>
              <w:lang w:val="pt-PT" w:eastAsia="pt-PT"/>
            </w:rPr>
          </w:pPr>
          <w:hyperlink w:anchor="_Toc10021354" w:history="1">
            <w:r w:rsidR="00C643B9" w:rsidRPr="00A76CAB">
              <w:rPr>
                <w:rStyle w:val="Hyperlink"/>
              </w:rPr>
              <w:t>3</w:t>
            </w:r>
            <w:r w:rsidR="00C643B9">
              <w:rPr>
                <w:rFonts w:asciiTheme="minorHAnsi" w:eastAsiaTheme="minorEastAsia" w:hAnsiTheme="minorHAnsi" w:cstheme="minorBidi"/>
                <w:sz w:val="22"/>
                <w:szCs w:val="22"/>
                <w:lang w:val="pt-PT" w:eastAsia="pt-PT"/>
              </w:rPr>
              <w:tab/>
            </w:r>
            <w:r w:rsidR="00C643B9" w:rsidRPr="00A76CAB">
              <w:rPr>
                <w:rStyle w:val="Hyperlink"/>
              </w:rPr>
              <w:t>Method</w:t>
            </w:r>
            <w:r w:rsidR="00C643B9">
              <w:rPr>
                <w:webHidden/>
              </w:rPr>
              <w:tab/>
            </w:r>
            <w:r w:rsidR="00C643B9">
              <w:rPr>
                <w:webHidden/>
              </w:rPr>
              <w:fldChar w:fldCharType="begin"/>
            </w:r>
            <w:r w:rsidR="00C643B9">
              <w:rPr>
                <w:webHidden/>
              </w:rPr>
              <w:instrText xml:space="preserve"> PAGEREF _Toc10021354 \h </w:instrText>
            </w:r>
            <w:r w:rsidR="00C643B9">
              <w:rPr>
                <w:webHidden/>
              </w:rPr>
            </w:r>
            <w:r w:rsidR="00C643B9">
              <w:rPr>
                <w:webHidden/>
              </w:rPr>
              <w:fldChar w:fldCharType="separate"/>
            </w:r>
            <w:r w:rsidR="00C643B9">
              <w:rPr>
                <w:webHidden/>
              </w:rPr>
              <w:t>4</w:t>
            </w:r>
            <w:r w:rsidR="00C643B9">
              <w:rPr>
                <w:webHidden/>
              </w:rPr>
              <w:fldChar w:fldCharType="end"/>
            </w:r>
          </w:hyperlink>
        </w:p>
        <w:p w14:paraId="6785A4B9"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55" w:history="1">
            <w:r w:rsidR="00C643B9" w:rsidRPr="00A76CAB">
              <w:rPr>
                <w:rStyle w:val="Hyperlink"/>
              </w:rPr>
              <w:t>3.1</w:t>
            </w:r>
            <w:r w:rsidR="00C643B9">
              <w:rPr>
                <w:rFonts w:asciiTheme="minorHAnsi" w:eastAsiaTheme="minorEastAsia" w:hAnsiTheme="minorHAnsi" w:cstheme="minorBidi"/>
                <w:sz w:val="22"/>
                <w:szCs w:val="22"/>
                <w:lang w:val="pt-PT" w:eastAsia="pt-PT"/>
              </w:rPr>
              <w:tab/>
            </w:r>
            <w:r w:rsidR="00C643B9" w:rsidRPr="00A76CAB">
              <w:rPr>
                <w:rStyle w:val="Hyperlink"/>
              </w:rPr>
              <w:t>AI Inputs Data Structure</w:t>
            </w:r>
            <w:r w:rsidR="00C643B9">
              <w:rPr>
                <w:webHidden/>
              </w:rPr>
              <w:tab/>
            </w:r>
            <w:r w:rsidR="00C643B9">
              <w:rPr>
                <w:webHidden/>
              </w:rPr>
              <w:fldChar w:fldCharType="begin"/>
            </w:r>
            <w:r w:rsidR="00C643B9">
              <w:rPr>
                <w:webHidden/>
              </w:rPr>
              <w:instrText xml:space="preserve"> PAGEREF _Toc10021355 \h </w:instrText>
            </w:r>
            <w:r w:rsidR="00C643B9">
              <w:rPr>
                <w:webHidden/>
              </w:rPr>
            </w:r>
            <w:r w:rsidR="00C643B9">
              <w:rPr>
                <w:webHidden/>
              </w:rPr>
              <w:fldChar w:fldCharType="separate"/>
            </w:r>
            <w:r w:rsidR="00C643B9">
              <w:rPr>
                <w:webHidden/>
              </w:rPr>
              <w:t>4</w:t>
            </w:r>
            <w:r w:rsidR="00C643B9">
              <w:rPr>
                <w:webHidden/>
              </w:rPr>
              <w:fldChar w:fldCharType="end"/>
            </w:r>
          </w:hyperlink>
        </w:p>
        <w:p w14:paraId="0D0D35BC" w14:textId="77777777" w:rsidR="00C643B9" w:rsidRDefault="00C53A9C" w:rsidP="00C643B9">
          <w:pPr>
            <w:pStyle w:val="TOC3"/>
            <w:tabs>
              <w:tab w:val="left" w:pos="2269"/>
            </w:tabs>
            <w:rPr>
              <w:rFonts w:asciiTheme="minorHAnsi" w:eastAsiaTheme="minorEastAsia" w:hAnsiTheme="minorHAnsi" w:cstheme="minorBidi"/>
              <w:sz w:val="22"/>
              <w:szCs w:val="22"/>
              <w:lang w:val="pt-PT" w:eastAsia="pt-PT"/>
            </w:rPr>
          </w:pPr>
          <w:hyperlink w:anchor="_Toc10021356" w:history="1">
            <w:r w:rsidR="00C643B9" w:rsidRPr="00A76CAB">
              <w:rPr>
                <w:rStyle w:val="Hyperlink"/>
                <w:lang w:val="en-US"/>
              </w:rPr>
              <w:t>3.1.1</w:t>
            </w:r>
            <w:r w:rsidR="00C643B9">
              <w:rPr>
                <w:rFonts w:asciiTheme="minorHAnsi" w:eastAsiaTheme="minorEastAsia" w:hAnsiTheme="minorHAnsi" w:cstheme="minorBidi"/>
                <w:sz w:val="22"/>
                <w:szCs w:val="22"/>
                <w:lang w:val="pt-PT" w:eastAsia="pt-PT"/>
              </w:rPr>
              <w:tab/>
            </w:r>
            <w:r w:rsidR="00C643B9" w:rsidRPr="00A76CAB">
              <w:rPr>
                <w:rStyle w:val="Hyperlink"/>
                <w:lang w:val="en-US"/>
              </w:rPr>
              <w:t>Public datasets</w:t>
            </w:r>
            <w:r w:rsidR="00C643B9">
              <w:rPr>
                <w:webHidden/>
              </w:rPr>
              <w:tab/>
            </w:r>
            <w:r w:rsidR="00C643B9">
              <w:rPr>
                <w:webHidden/>
              </w:rPr>
              <w:fldChar w:fldCharType="begin"/>
            </w:r>
            <w:r w:rsidR="00C643B9">
              <w:rPr>
                <w:webHidden/>
              </w:rPr>
              <w:instrText xml:space="preserve"> PAGEREF _Toc10021356 \h </w:instrText>
            </w:r>
            <w:r w:rsidR="00C643B9">
              <w:rPr>
                <w:webHidden/>
              </w:rPr>
            </w:r>
            <w:r w:rsidR="00C643B9">
              <w:rPr>
                <w:webHidden/>
              </w:rPr>
              <w:fldChar w:fldCharType="separate"/>
            </w:r>
            <w:r w:rsidR="00C643B9">
              <w:rPr>
                <w:webHidden/>
              </w:rPr>
              <w:t>4</w:t>
            </w:r>
            <w:r w:rsidR="00C643B9">
              <w:rPr>
                <w:webHidden/>
              </w:rPr>
              <w:fldChar w:fldCharType="end"/>
            </w:r>
          </w:hyperlink>
        </w:p>
        <w:p w14:paraId="4ED32FAF" w14:textId="77777777" w:rsidR="00C643B9" w:rsidRDefault="00C53A9C" w:rsidP="00C643B9">
          <w:pPr>
            <w:pStyle w:val="TOC3"/>
            <w:tabs>
              <w:tab w:val="left" w:pos="2269"/>
            </w:tabs>
            <w:rPr>
              <w:rFonts w:asciiTheme="minorHAnsi" w:eastAsiaTheme="minorEastAsia" w:hAnsiTheme="minorHAnsi" w:cstheme="minorBidi"/>
              <w:sz w:val="22"/>
              <w:szCs w:val="22"/>
              <w:lang w:val="pt-PT" w:eastAsia="pt-PT"/>
            </w:rPr>
          </w:pPr>
          <w:hyperlink w:anchor="_Toc10021357" w:history="1">
            <w:r w:rsidR="00C643B9" w:rsidRPr="00A76CAB">
              <w:rPr>
                <w:rStyle w:val="Hyperlink"/>
              </w:rPr>
              <w:t>3.1.2</w:t>
            </w:r>
            <w:r w:rsidR="00C643B9">
              <w:rPr>
                <w:rFonts w:asciiTheme="minorHAnsi" w:eastAsiaTheme="minorEastAsia" w:hAnsiTheme="minorHAnsi" w:cstheme="minorBidi"/>
                <w:sz w:val="22"/>
                <w:szCs w:val="22"/>
                <w:lang w:val="pt-PT" w:eastAsia="pt-PT"/>
              </w:rPr>
              <w:tab/>
            </w:r>
            <w:r w:rsidR="00C643B9" w:rsidRPr="00A76CAB">
              <w:rPr>
                <w:rStyle w:val="Hyperlink"/>
              </w:rPr>
              <w:t>Dataset public (training dataset) from AICOS</w:t>
            </w:r>
            <w:r w:rsidR="00C643B9">
              <w:rPr>
                <w:webHidden/>
              </w:rPr>
              <w:tab/>
            </w:r>
            <w:r w:rsidR="00C643B9">
              <w:rPr>
                <w:webHidden/>
              </w:rPr>
              <w:fldChar w:fldCharType="begin"/>
            </w:r>
            <w:r w:rsidR="00C643B9">
              <w:rPr>
                <w:webHidden/>
              </w:rPr>
              <w:instrText xml:space="preserve"> PAGEREF _Toc10021357 \h </w:instrText>
            </w:r>
            <w:r w:rsidR="00C643B9">
              <w:rPr>
                <w:webHidden/>
              </w:rPr>
            </w:r>
            <w:r w:rsidR="00C643B9">
              <w:rPr>
                <w:webHidden/>
              </w:rPr>
              <w:fldChar w:fldCharType="separate"/>
            </w:r>
            <w:r w:rsidR="00C643B9">
              <w:rPr>
                <w:webHidden/>
              </w:rPr>
              <w:t>5</w:t>
            </w:r>
            <w:r w:rsidR="00C643B9">
              <w:rPr>
                <w:webHidden/>
              </w:rPr>
              <w:fldChar w:fldCharType="end"/>
            </w:r>
          </w:hyperlink>
        </w:p>
        <w:p w14:paraId="16D923DE"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58" w:history="1">
            <w:r w:rsidR="00C643B9" w:rsidRPr="00A76CAB">
              <w:rPr>
                <w:rStyle w:val="Hyperlink"/>
                <w:lang w:val="en-US"/>
              </w:rPr>
              <w:t>3.2</w:t>
            </w:r>
            <w:r w:rsidR="00C643B9">
              <w:rPr>
                <w:rFonts w:asciiTheme="minorHAnsi" w:eastAsiaTheme="minorEastAsia" w:hAnsiTheme="minorHAnsi" w:cstheme="minorBidi"/>
                <w:sz w:val="22"/>
                <w:szCs w:val="22"/>
                <w:lang w:val="pt-PT" w:eastAsia="pt-PT"/>
              </w:rPr>
              <w:tab/>
            </w:r>
            <w:r w:rsidR="00C643B9" w:rsidRPr="00A76CAB">
              <w:rPr>
                <w:rStyle w:val="Hyperlink"/>
                <w:lang w:val="en-US"/>
              </w:rPr>
              <w:t>AI Output Data Structure</w:t>
            </w:r>
            <w:r w:rsidR="00C643B9">
              <w:rPr>
                <w:webHidden/>
              </w:rPr>
              <w:tab/>
            </w:r>
            <w:r w:rsidR="00C643B9">
              <w:rPr>
                <w:webHidden/>
              </w:rPr>
              <w:fldChar w:fldCharType="begin"/>
            </w:r>
            <w:r w:rsidR="00C643B9">
              <w:rPr>
                <w:webHidden/>
              </w:rPr>
              <w:instrText xml:space="preserve"> PAGEREF _Toc10021358 \h </w:instrText>
            </w:r>
            <w:r w:rsidR="00C643B9">
              <w:rPr>
                <w:webHidden/>
              </w:rPr>
            </w:r>
            <w:r w:rsidR="00C643B9">
              <w:rPr>
                <w:webHidden/>
              </w:rPr>
              <w:fldChar w:fldCharType="separate"/>
            </w:r>
            <w:r w:rsidR="00C643B9">
              <w:rPr>
                <w:webHidden/>
              </w:rPr>
              <w:t>6</w:t>
            </w:r>
            <w:r w:rsidR="00C643B9">
              <w:rPr>
                <w:webHidden/>
              </w:rPr>
              <w:fldChar w:fldCharType="end"/>
            </w:r>
          </w:hyperlink>
        </w:p>
        <w:p w14:paraId="2341C694"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59" w:history="1">
            <w:r w:rsidR="00C643B9" w:rsidRPr="00A76CAB">
              <w:rPr>
                <w:rStyle w:val="Hyperlink"/>
                <w:lang w:val="en-US"/>
              </w:rPr>
              <w:t>3.3</w:t>
            </w:r>
            <w:r w:rsidR="00C643B9">
              <w:rPr>
                <w:rFonts w:asciiTheme="minorHAnsi" w:eastAsiaTheme="minorEastAsia" w:hAnsiTheme="minorHAnsi" w:cstheme="minorBidi"/>
                <w:sz w:val="22"/>
                <w:szCs w:val="22"/>
                <w:lang w:val="pt-PT" w:eastAsia="pt-PT"/>
              </w:rPr>
              <w:tab/>
            </w:r>
            <w:r w:rsidR="00C643B9" w:rsidRPr="00A76CAB">
              <w:rPr>
                <w:rStyle w:val="Hyperlink"/>
                <w:lang w:val="en-US"/>
              </w:rPr>
              <w:t>Test Data Labels</w:t>
            </w:r>
            <w:r w:rsidR="00C643B9">
              <w:rPr>
                <w:webHidden/>
              </w:rPr>
              <w:tab/>
            </w:r>
            <w:r w:rsidR="00C643B9">
              <w:rPr>
                <w:webHidden/>
              </w:rPr>
              <w:fldChar w:fldCharType="begin"/>
            </w:r>
            <w:r w:rsidR="00C643B9">
              <w:rPr>
                <w:webHidden/>
              </w:rPr>
              <w:instrText xml:space="preserve"> PAGEREF _Toc10021359 \h </w:instrText>
            </w:r>
            <w:r w:rsidR="00C643B9">
              <w:rPr>
                <w:webHidden/>
              </w:rPr>
            </w:r>
            <w:r w:rsidR="00C643B9">
              <w:rPr>
                <w:webHidden/>
              </w:rPr>
              <w:fldChar w:fldCharType="separate"/>
            </w:r>
            <w:r w:rsidR="00C643B9">
              <w:rPr>
                <w:webHidden/>
              </w:rPr>
              <w:t>7</w:t>
            </w:r>
            <w:r w:rsidR="00C643B9">
              <w:rPr>
                <w:webHidden/>
              </w:rPr>
              <w:fldChar w:fldCharType="end"/>
            </w:r>
          </w:hyperlink>
        </w:p>
        <w:p w14:paraId="2D6BE7D2" w14:textId="77777777" w:rsidR="00C643B9" w:rsidRDefault="00C53A9C" w:rsidP="00C643B9">
          <w:pPr>
            <w:pStyle w:val="TOC3"/>
            <w:tabs>
              <w:tab w:val="left" w:pos="2269"/>
            </w:tabs>
            <w:rPr>
              <w:rFonts w:asciiTheme="minorHAnsi" w:eastAsiaTheme="minorEastAsia" w:hAnsiTheme="minorHAnsi" w:cstheme="minorBidi"/>
              <w:sz w:val="22"/>
              <w:szCs w:val="22"/>
              <w:lang w:val="pt-PT" w:eastAsia="pt-PT"/>
            </w:rPr>
          </w:pPr>
          <w:hyperlink w:anchor="_Toc10021360" w:history="1">
            <w:r w:rsidR="00C643B9" w:rsidRPr="00A76CAB">
              <w:rPr>
                <w:rStyle w:val="Hyperlink"/>
                <w:lang w:val="en-US"/>
              </w:rPr>
              <w:t>3.3.1</w:t>
            </w:r>
            <w:r w:rsidR="00C643B9">
              <w:rPr>
                <w:rFonts w:asciiTheme="minorHAnsi" w:eastAsiaTheme="minorEastAsia" w:hAnsiTheme="minorHAnsi" w:cstheme="minorBidi"/>
                <w:sz w:val="22"/>
                <w:szCs w:val="22"/>
                <w:lang w:val="pt-PT" w:eastAsia="pt-PT"/>
              </w:rPr>
              <w:tab/>
            </w:r>
            <w:r w:rsidR="00C643B9" w:rsidRPr="00A76CAB">
              <w:rPr>
                <w:rStyle w:val="Hyperlink"/>
                <w:lang w:val="en-US"/>
              </w:rPr>
              <w:t>Test data (private)</w:t>
            </w:r>
            <w:r w:rsidR="00C643B9">
              <w:rPr>
                <w:webHidden/>
              </w:rPr>
              <w:tab/>
            </w:r>
            <w:r w:rsidR="00C643B9">
              <w:rPr>
                <w:webHidden/>
              </w:rPr>
              <w:fldChar w:fldCharType="begin"/>
            </w:r>
            <w:r w:rsidR="00C643B9">
              <w:rPr>
                <w:webHidden/>
              </w:rPr>
              <w:instrText xml:space="preserve"> PAGEREF _Toc10021360 \h </w:instrText>
            </w:r>
            <w:r w:rsidR="00C643B9">
              <w:rPr>
                <w:webHidden/>
              </w:rPr>
            </w:r>
            <w:r w:rsidR="00C643B9">
              <w:rPr>
                <w:webHidden/>
              </w:rPr>
              <w:fldChar w:fldCharType="separate"/>
            </w:r>
            <w:r w:rsidR="00C643B9">
              <w:rPr>
                <w:webHidden/>
              </w:rPr>
              <w:t>7</w:t>
            </w:r>
            <w:r w:rsidR="00C643B9">
              <w:rPr>
                <w:webHidden/>
              </w:rPr>
              <w:fldChar w:fldCharType="end"/>
            </w:r>
          </w:hyperlink>
        </w:p>
        <w:p w14:paraId="1FA924C7"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61" w:history="1">
            <w:r w:rsidR="00C643B9" w:rsidRPr="00A76CAB">
              <w:rPr>
                <w:rStyle w:val="Hyperlink"/>
                <w:lang w:val="en-US"/>
              </w:rPr>
              <w:t>3.4</w:t>
            </w:r>
            <w:r w:rsidR="00C643B9">
              <w:rPr>
                <w:rFonts w:asciiTheme="minorHAnsi" w:eastAsiaTheme="minorEastAsia" w:hAnsiTheme="minorHAnsi" w:cstheme="minorBidi"/>
                <w:sz w:val="22"/>
                <w:szCs w:val="22"/>
                <w:lang w:val="pt-PT" w:eastAsia="pt-PT"/>
              </w:rPr>
              <w:tab/>
            </w:r>
            <w:r w:rsidR="00C643B9" w:rsidRPr="00A76CAB">
              <w:rPr>
                <w:rStyle w:val="Hyperlink"/>
                <w:lang w:val="en-US"/>
              </w:rPr>
              <w:t>Score and Metrics</w:t>
            </w:r>
            <w:r w:rsidR="00C643B9">
              <w:rPr>
                <w:webHidden/>
              </w:rPr>
              <w:tab/>
            </w:r>
            <w:r w:rsidR="00C643B9">
              <w:rPr>
                <w:webHidden/>
              </w:rPr>
              <w:fldChar w:fldCharType="begin"/>
            </w:r>
            <w:r w:rsidR="00C643B9">
              <w:rPr>
                <w:webHidden/>
              </w:rPr>
              <w:instrText xml:space="preserve"> PAGEREF _Toc10021361 \h </w:instrText>
            </w:r>
            <w:r w:rsidR="00C643B9">
              <w:rPr>
                <w:webHidden/>
              </w:rPr>
            </w:r>
            <w:r w:rsidR="00C643B9">
              <w:rPr>
                <w:webHidden/>
              </w:rPr>
              <w:fldChar w:fldCharType="separate"/>
            </w:r>
            <w:r w:rsidR="00C643B9">
              <w:rPr>
                <w:webHidden/>
              </w:rPr>
              <w:t>7</w:t>
            </w:r>
            <w:r w:rsidR="00C643B9">
              <w:rPr>
                <w:webHidden/>
              </w:rPr>
              <w:fldChar w:fldCharType="end"/>
            </w:r>
          </w:hyperlink>
        </w:p>
        <w:p w14:paraId="36F4B6B1"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62" w:history="1">
            <w:r w:rsidR="00C643B9" w:rsidRPr="00A76CAB">
              <w:rPr>
                <w:rStyle w:val="Hyperlink"/>
                <w:lang w:val="en-US"/>
              </w:rPr>
              <w:t>3.5</w:t>
            </w:r>
            <w:r w:rsidR="00C643B9">
              <w:rPr>
                <w:rFonts w:asciiTheme="minorHAnsi" w:eastAsiaTheme="minorEastAsia" w:hAnsiTheme="minorHAnsi" w:cstheme="minorBidi"/>
                <w:sz w:val="22"/>
                <w:szCs w:val="22"/>
                <w:lang w:val="pt-PT" w:eastAsia="pt-PT"/>
              </w:rPr>
              <w:tab/>
            </w:r>
            <w:r w:rsidR="00C643B9" w:rsidRPr="00A76CAB">
              <w:rPr>
                <w:rStyle w:val="Hyperlink"/>
                <w:lang w:val="en-US"/>
              </w:rPr>
              <w:t>Undisclosed Test Data Set Collection</w:t>
            </w:r>
            <w:r w:rsidR="00C643B9">
              <w:rPr>
                <w:webHidden/>
              </w:rPr>
              <w:tab/>
            </w:r>
            <w:r w:rsidR="00C643B9">
              <w:rPr>
                <w:webHidden/>
              </w:rPr>
              <w:fldChar w:fldCharType="begin"/>
            </w:r>
            <w:r w:rsidR="00C643B9">
              <w:rPr>
                <w:webHidden/>
              </w:rPr>
              <w:instrText xml:space="preserve"> PAGEREF _Toc10021362 \h </w:instrText>
            </w:r>
            <w:r w:rsidR="00C643B9">
              <w:rPr>
                <w:webHidden/>
              </w:rPr>
            </w:r>
            <w:r w:rsidR="00C643B9">
              <w:rPr>
                <w:webHidden/>
              </w:rPr>
              <w:fldChar w:fldCharType="separate"/>
            </w:r>
            <w:r w:rsidR="00C643B9">
              <w:rPr>
                <w:webHidden/>
              </w:rPr>
              <w:t>7</w:t>
            </w:r>
            <w:r w:rsidR="00C643B9">
              <w:rPr>
                <w:webHidden/>
              </w:rPr>
              <w:fldChar w:fldCharType="end"/>
            </w:r>
          </w:hyperlink>
        </w:p>
        <w:p w14:paraId="65117A51" w14:textId="77777777" w:rsidR="00C643B9" w:rsidRDefault="00C53A9C" w:rsidP="00C643B9">
          <w:pPr>
            <w:pStyle w:val="TOC2"/>
            <w:tabs>
              <w:tab w:val="left" w:pos="1531"/>
            </w:tabs>
            <w:rPr>
              <w:rFonts w:asciiTheme="minorHAnsi" w:eastAsiaTheme="minorEastAsia" w:hAnsiTheme="minorHAnsi" w:cstheme="minorBidi"/>
              <w:sz w:val="22"/>
              <w:szCs w:val="22"/>
              <w:lang w:val="pt-PT" w:eastAsia="pt-PT"/>
            </w:rPr>
          </w:pPr>
          <w:hyperlink w:anchor="_Toc10021363" w:history="1">
            <w:r w:rsidR="00C643B9" w:rsidRPr="00A76CAB">
              <w:rPr>
                <w:rStyle w:val="Hyperlink"/>
                <w:lang w:val="en-US"/>
              </w:rPr>
              <w:t>3.6</w:t>
            </w:r>
            <w:r w:rsidR="00C643B9">
              <w:rPr>
                <w:rFonts w:asciiTheme="minorHAnsi" w:eastAsiaTheme="minorEastAsia" w:hAnsiTheme="minorHAnsi" w:cstheme="minorBidi"/>
                <w:sz w:val="22"/>
                <w:szCs w:val="22"/>
                <w:lang w:val="pt-PT" w:eastAsia="pt-PT"/>
              </w:rPr>
              <w:tab/>
            </w:r>
            <w:r w:rsidR="00C643B9" w:rsidRPr="00A76CAB">
              <w:rPr>
                <w:rStyle w:val="Hyperlink"/>
                <w:lang w:val="en-US"/>
              </w:rPr>
              <w:t>Benchmarking Methodology and Architecture</w:t>
            </w:r>
            <w:r w:rsidR="00C643B9">
              <w:rPr>
                <w:webHidden/>
              </w:rPr>
              <w:tab/>
            </w:r>
            <w:r w:rsidR="00C643B9">
              <w:rPr>
                <w:webHidden/>
              </w:rPr>
              <w:fldChar w:fldCharType="begin"/>
            </w:r>
            <w:r w:rsidR="00C643B9">
              <w:rPr>
                <w:webHidden/>
              </w:rPr>
              <w:instrText xml:space="preserve"> PAGEREF _Toc10021363 \h </w:instrText>
            </w:r>
            <w:r w:rsidR="00C643B9">
              <w:rPr>
                <w:webHidden/>
              </w:rPr>
            </w:r>
            <w:r w:rsidR="00C643B9">
              <w:rPr>
                <w:webHidden/>
              </w:rPr>
              <w:fldChar w:fldCharType="separate"/>
            </w:r>
            <w:r w:rsidR="00C643B9">
              <w:rPr>
                <w:webHidden/>
              </w:rPr>
              <w:t>7</w:t>
            </w:r>
            <w:r w:rsidR="00C643B9">
              <w:rPr>
                <w:webHidden/>
              </w:rPr>
              <w:fldChar w:fldCharType="end"/>
            </w:r>
          </w:hyperlink>
        </w:p>
        <w:p w14:paraId="6A8E6358" w14:textId="77777777" w:rsidR="00C643B9" w:rsidRDefault="00C53A9C" w:rsidP="00C643B9">
          <w:pPr>
            <w:pStyle w:val="TOC1"/>
            <w:rPr>
              <w:rFonts w:asciiTheme="minorHAnsi" w:eastAsiaTheme="minorEastAsia" w:hAnsiTheme="minorHAnsi" w:cstheme="minorBidi"/>
              <w:sz w:val="22"/>
              <w:szCs w:val="22"/>
              <w:lang w:val="pt-PT" w:eastAsia="pt-PT"/>
            </w:rPr>
          </w:pPr>
          <w:hyperlink w:anchor="_Toc10021364" w:history="1">
            <w:r w:rsidR="00C643B9" w:rsidRPr="00A76CAB">
              <w:rPr>
                <w:rStyle w:val="Hyperlink"/>
                <w:lang w:val="en-US"/>
              </w:rPr>
              <w:t>4</w:t>
            </w:r>
            <w:r w:rsidR="00C643B9">
              <w:rPr>
                <w:rFonts w:asciiTheme="minorHAnsi" w:eastAsiaTheme="minorEastAsia" w:hAnsiTheme="minorHAnsi" w:cstheme="minorBidi"/>
                <w:sz w:val="22"/>
                <w:szCs w:val="22"/>
                <w:lang w:val="pt-PT" w:eastAsia="pt-PT"/>
              </w:rPr>
              <w:tab/>
            </w:r>
            <w:r w:rsidR="00C643B9" w:rsidRPr="00A76CAB">
              <w:rPr>
                <w:rStyle w:val="Hyperlink"/>
                <w:lang w:val="en-US"/>
              </w:rPr>
              <w:t>Reporting Methodology</w:t>
            </w:r>
            <w:r w:rsidR="00C643B9">
              <w:rPr>
                <w:webHidden/>
              </w:rPr>
              <w:tab/>
            </w:r>
            <w:r w:rsidR="00C643B9">
              <w:rPr>
                <w:webHidden/>
              </w:rPr>
              <w:fldChar w:fldCharType="begin"/>
            </w:r>
            <w:r w:rsidR="00C643B9">
              <w:rPr>
                <w:webHidden/>
              </w:rPr>
              <w:instrText xml:space="preserve"> PAGEREF _Toc10021364 \h </w:instrText>
            </w:r>
            <w:r w:rsidR="00C643B9">
              <w:rPr>
                <w:webHidden/>
              </w:rPr>
            </w:r>
            <w:r w:rsidR="00C643B9">
              <w:rPr>
                <w:webHidden/>
              </w:rPr>
              <w:fldChar w:fldCharType="separate"/>
            </w:r>
            <w:r w:rsidR="00C643B9">
              <w:rPr>
                <w:webHidden/>
              </w:rPr>
              <w:t>7</w:t>
            </w:r>
            <w:r w:rsidR="00C643B9">
              <w:rPr>
                <w:webHidden/>
              </w:rPr>
              <w:fldChar w:fldCharType="end"/>
            </w:r>
          </w:hyperlink>
        </w:p>
        <w:p w14:paraId="738612B6" w14:textId="77777777" w:rsidR="00C643B9" w:rsidRDefault="00C53A9C" w:rsidP="00C643B9">
          <w:pPr>
            <w:pStyle w:val="TOC1"/>
            <w:rPr>
              <w:rFonts w:asciiTheme="minorHAnsi" w:eastAsiaTheme="minorEastAsia" w:hAnsiTheme="minorHAnsi" w:cstheme="minorBidi"/>
              <w:sz w:val="22"/>
              <w:szCs w:val="22"/>
              <w:lang w:val="pt-PT" w:eastAsia="pt-PT"/>
            </w:rPr>
          </w:pPr>
          <w:hyperlink w:anchor="_Toc10021365" w:history="1">
            <w:r w:rsidR="00C643B9" w:rsidRPr="00A76CAB">
              <w:rPr>
                <w:rStyle w:val="Hyperlink"/>
                <w:lang w:val="en-US"/>
              </w:rPr>
              <w:t>5</w:t>
            </w:r>
            <w:r w:rsidR="00C643B9">
              <w:rPr>
                <w:rFonts w:asciiTheme="minorHAnsi" w:eastAsiaTheme="minorEastAsia" w:hAnsiTheme="minorHAnsi" w:cstheme="minorBidi"/>
                <w:sz w:val="22"/>
                <w:szCs w:val="22"/>
                <w:lang w:val="pt-PT" w:eastAsia="pt-PT"/>
              </w:rPr>
              <w:tab/>
            </w:r>
            <w:r w:rsidR="00C643B9" w:rsidRPr="00A76CAB">
              <w:rPr>
                <w:rStyle w:val="Hyperlink"/>
                <w:lang w:val="en-US"/>
              </w:rPr>
              <w:t>Results</w:t>
            </w:r>
            <w:r w:rsidR="00C643B9">
              <w:rPr>
                <w:webHidden/>
              </w:rPr>
              <w:tab/>
            </w:r>
            <w:r w:rsidR="00C643B9">
              <w:rPr>
                <w:webHidden/>
              </w:rPr>
              <w:fldChar w:fldCharType="begin"/>
            </w:r>
            <w:r w:rsidR="00C643B9">
              <w:rPr>
                <w:webHidden/>
              </w:rPr>
              <w:instrText xml:space="preserve"> PAGEREF _Toc10021365 \h </w:instrText>
            </w:r>
            <w:r w:rsidR="00C643B9">
              <w:rPr>
                <w:webHidden/>
              </w:rPr>
            </w:r>
            <w:r w:rsidR="00C643B9">
              <w:rPr>
                <w:webHidden/>
              </w:rPr>
              <w:fldChar w:fldCharType="separate"/>
            </w:r>
            <w:r w:rsidR="00C643B9">
              <w:rPr>
                <w:webHidden/>
              </w:rPr>
              <w:t>8</w:t>
            </w:r>
            <w:r w:rsidR="00C643B9">
              <w:rPr>
                <w:webHidden/>
              </w:rPr>
              <w:fldChar w:fldCharType="end"/>
            </w:r>
          </w:hyperlink>
        </w:p>
        <w:p w14:paraId="7988D7F6" w14:textId="77777777" w:rsidR="00C643B9" w:rsidRDefault="00C53A9C" w:rsidP="00C643B9">
          <w:pPr>
            <w:pStyle w:val="TOC1"/>
            <w:rPr>
              <w:rFonts w:asciiTheme="minorHAnsi" w:eastAsiaTheme="minorEastAsia" w:hAnsiTheme="minorHAnsi" w:cstheme="minorBidi"/>
              <w:sz w:val="22"/>
              <w:szCs w:val="22"/>
              <w:lang w:val="pt-PT" w:eastAsia="pt-PT"/>
            </w:rPr>
          </w:pPr>
          <w:hyperlink w:anchor="_Toc10021366" w:history="1">
            <w:r w:rsidR="00C643B9" w:rsidRPr="00A76CAB">
              <w:rPr>
                <w:rStyle w:val="Hyperlink"/>
                <w:lang w:val="en-US"/>
              </w:rPr>
              <w:t>6</w:t>
            </w:r>
            <w:r w:rsidR="00C643B9">
              <w:rPr>
                <w:rFonts w:asciiTheme="minorHAnsi" w:eastAsiaTheme="minorEastAsia" w:hAnsiTheme="minorHAnsi" w:cstheme="minorBidi"/>
                <w:sz w:val="22"/>
                <w:szCs w:val="22"/>
                <w:lang w:val="pt-PT" w:eastAsia="pt-PT"/>
              </w:rPr>
              <w:tab/>
            </w:r>
            <w:r w:rsidR="00C643B9" w:rsidRPr="00A76CAB">
              <w:rPr>
                <w:rStyle w:val="Hyperlink"/>
                <w:lang w:val="en-US"/>
              </w:rPr>
              <w:t>Discussion</w:t>
            </w:r>
            <w:r w:rsidR="00C643B9">
              <w:rPr>
                <w:webHidden/>
              </w:rPr>
              <w:tab/>
            </w:r>
            <w:r w:rsidR="00C643B9">
              <w:rPr>
                <w:webHidden/>
              </w:rPr>
              <w:fldChar w:fldCharType="begin"/>
            </w:r>
            <w:r w:rsidR="00C643B9">
              <w:rPr>
                <w:webHidden/>
              </w:rPr>
              <w:instrText xml:space="preserve"> PAGEREF _Toc10021366 \h </w:instrText>
            </w:r>
            <w:r w:rsidR="00C643B9">
              <w:rPr>
                <w:webHidden/>
              </w:rPr>
            </w:r>
            <w:r w:rsidR="00C643B9">
              <w:rPr>
                <w:webHidden/>
              </w:rPr>
              <w:fldChar w:fldCharType="separate"/>
            </w:r>
            <w:r w:rsidR="00C643B9">
              <w:rPr>
                <w:webHidden/>
              </w:rPr>
              <w:t>8</w:t>
            </w:r>
            <w:r w:rsidR="00C643B9">
              <w:rPr>
                <w:webHidden/>
              </w:rPr>
              <w:fldChar w:fldCharType="end"/>
            </w:r>
          </w:hyperlink>
        </w:p>
        <w:p w14:paraId="11D1DE59" w14:textId="77777777" w:rsidR="00C643B9" w:rsidRDefault="00C53A9C" w:rsidP="00C643B9">
          <w:pPr>
            <w:pStyle w:val="TOC1"/>
            <w:rPr>
              <w:rFonts w:asciiTheme="minorHAnsi" w:eastAsiaTheme="minorEastAsia" w:hAnsiTheme="minorHAnsi" w:cstheme="minorBidi"/>
              <w:sz w:val="22"/>
              <w:szCs w:val="22"/>
              <w:lang w:val="pt-PT" w:eastAsia="pt-PT"/>
            </w:rPr>
          </w:pPr>
          <w:hyperlink w:anchor="_Toc10021367" w:history="1">
            <w:r w:rsidR="00C643B9" w:rsidRPr="00A76CAB">
              <w:rPr>
                <w:rStyle w:val="Hyperlink"/>
                <w:lang w:val="en-US"/>
              </w:rPr>
              <w:t>7</w:t>
            </w:r>
            <w:r w:rsidR="00C643B9">
              <w:rPr>
                <w:rFonts w:asciiTheme="minorHAnsi" w:eastAsiaTheme="minorEastAsia" w:hAnsiTheme="minorHAnsi" w:cstheme="minorBidi"/>
                <w:sz w:val="22"/>
                <w:szCs w:val="22"/>
                <w:lang w:val="pt-PT" w:eastAsia="pt-PT"/>
              </w:rPr>
              <w:tab/>
            </w:r>
            <w:r w:rsidR="00C643B9" w:rsidRPr="00A76CAB">
              <w:rPr>
                <w:rStyle w:val="Hyperlink"/>
                <w:lang w:val="en-US"/>
              </w:rPr>
              <w:t>Declaration of Conflict of Interest</w:t>
            </w:r>
            <w:r w:rsidR="00C643B9">
              <w:rPr>
                <w:webHidden/>
              </w:rPr>
              <w:tab/>
            </w:r>
            <w:r w:rsidR="00C643B9">
              <w:rPr>
                <w:webHidden/>
              </w:rPr>
              <w:fldChar w:fldCharType="begin"/>
            </w:r>
            <w:r w:rsidR="00C643B9">
              <w:rPr>
                <w:webHidden/>
              </w:rPr>
              <w:instrText xml:space="preserve"> PAGEREF _Toc10021367 \h </w:instrText>
            </w:r>
            <w:r w:rsidR="00C643B9">
              <w:rPr>
                <w:webHidden/>
              </w:rPr>
            </w:r>
            <w:r w:rsidR="00C643B9">
              <w:rPr>
                <w:webHidden/>
              </w:rPr>
              <w:fldChar w:fldCharType="separate"/>
            </w:r>
            <w:r w:rsidR="00C643B9">
              <w:rPr>
                <w:webHidden/>
              </w:rPr>
              <w:t>8</w:t>
            </w:r>
            <w:r w:rsidR="00C643B9">
              <w:rPr>
                <w:webHidden/>
              </w:rPr>
              <w:fldChar w:fldCharType="end"/>
            </w:r>
          </w:hyperlink>
        </w:p>
        <w:p w14:paraId="3B4BB80D" w14:textId="77777777" w:rsidR="00C643B9" w:rsidRDefault="00C643B9" w:rsidP="00C643B9">
          <w:r>
            <w:rPr>
              <w:b/>
              <w:bCs/>
              <w:noProof/>
            </w:rPr>
            <w:fldChar w:fldCharType="end"/>
          </w:r>
        </w:p>
      </w:sdtContent>
    </w:sdt>
    <w:p w14:paraId="62E09BA5" w14:textId="77777777" w:rsidR="00C643B9" w:rsidRDefault="00C643B9" w:rsidP="00C643B9">
      <w:pPr>
        <w:spacing w:before="0"/>
      </w:pPr>
      <w:r>
        <w:br w:type="page"/>
      </w:r>
    </w:p>
    <w:p w14:paraId="5DBFE95F" w14:textId="77777777" w:rsidR="00C643B9" w:rsidRDefault="00C643B9" w:rsidP="00C643B9"/>
    <w:p w14:paraId="2668D8F3" w14:textId="77777777" w:rsidR="00C643B9" w:rsidRDefault="00C643B9" w:rsidP="00C643B9">
      <w:pPr>
        <w:pStyle w:val="Heading1"/>
        <w:numPr>
          <w:ilvl w:val="0"/>
          <w:numId w:val="1"/>
        </w:numPr>
      </w:pPr>
      <w:bookmarkStart w:id="9" w:name="_Toc10021348"/>
      <w:r>
        <w:t>Introduction</w:t>
      </w:r>
      <w:bookmarkEnd w:id="9"/>
      <w:r>
        <w:t xml:space="preserve"> </w:t>
      </w:r>
    </w:p>
    <w:p w14:paraId="1F57AA49" w14:textId="77777777" w:rsidR="00C643B9" w:rsidRPr="00FD543A" w:rsidRDefault="00C643B9" w:rsidP="00C643B9">
      <w:pPr>
        <w:pStyle w:val="Headingb"/>
      </w:pPr>
      <w:r w:rsidRPr="00836EF6">
        <w:rPr>
          <w:b w:val="0"/>
        </w:rPr>
        <w:t>Former documents:</w:t>
      </w:r>
      <w:r>
        <w:t xml:space="preserve"> </w:t>
      </w:r>
      <w:hyperlink w:tgtFrame="_blank" w:history="1">
        <w:r w:rsidRPr="00FD543A">
          <w:rPr>
            <w:rStyle w:val="Hyperlink"/>
          </w:rPr>
          <w:t>B-025</w:t>
        </w:r>
      </w:hyperlink>
      <w:r w:rsidRPr="00FD543A">
        <w:t>: Proposal: Teledermatological Screening Solution via Mobile Devices (Fraunhofer Portugal)</w:t>
      </w:r>
    </w:p>
    <w:p w14:paraId="012C7B5B" w14:textId="77777777" w:rsidR="00C643B9" w:rsidRPr="00FD543A" w:rsidRDefault="00C643B9" w:rsidP="00C643B9">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xml:space="preserve">. The document was presented remotely. The project aims to improve the existing </w:t>
      </w:r>
      <w:proofErr w:type="spellStart"/>
      <w:r w:rsidRPr="00FD543A">
        <w:t>teledermatology</w:t>
      </w:r>
      <w:proofErr w:type="spellEnd"/>
      <w:r w:rsidRPr="00FD543A">
        <w:t xml:space="preserve"> screening processes through a mobile based solution and the usage of Artificial Intelligence.</w:t>
      </w:r>
    </w:p>
    <w:p w14:paraId="2284F474" w14:textId="77777777" w:rsidR="00C643B9" w:rsidRPr="00FD543A" w:rsidRDefault="00C643B9" w:rsidP="00C643B9">
      <w:pPr>
        <w:rPr>
          <w:color w:val="000000" w:themeColor="text1"/>
        </w:rPr>
      </w:pPr>
      <w:r w:rsidRPr="00FD543A">
        <w:rPr>
          <w:color w:val="000000" w:themeColor="text1"/>
        </w:rPr>
        <w:t>Input: image on a phone; output: diagnostics. Public and private datasets.</w:t>
      </w:r>
    </w:p>
    <w:p w14:paraId="61A2C7ED" w14:textId="77777777" w:rsidR="00C643B9" w:rsidRPr="00FD543A" w:rsidRDefault="00C643B9" w:rsidP="00C643B9">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3CDCC6DF" w14:textId="77777777" w:rsidR="00C643B9" w:rsidRDefault="00C643B9" w:rsidP="00C643B9">
      <w:pPr>
        <w:pStyle w:val="Heading2"/>
        <w:numPr>
          <w:ilvl w:val="1"/>
          <w:numId w:val="1"/>
        </w:numPr>
      </w:pPr>
      <w:bookmarkStart w:id="10" w:name="_Toc10021349"/>
      <w:r>
        <w:t>Topic Description</w:t>
      </w:r>
      <w:bookmarkEnd w:id="10"/>
      <w:r>
        <w:t xml:space="preserve"> </w:t>
      </w:r>
    </w:p>
    <w:p w14:paraId="7CC62D3A" w14:textId="77777777" w:rsidR="00C643B9" w:rsidRDefault="00C643B9" w:rsidP="00C643B9">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59C21091" w14:textId="77777777" w:rsidR="00C643B9" w:rsidRDefault="00C643B9" w:rsidP="00C643B9">
      <w:r>
        <w:t xml:space="preserve">Several recent studies have been focused in evaluating the usage of mobile </w:t>
      </w:r>
      <w:proofErr w:type="spellStart"/>
      <w:r>
        <w:t>teledermatology</w:t>
      </w:r>
      <w:proofErr w:type="spellEnd"/>
      <w:r>
        <w:t xml:space="preserve"> for skin cancer screening. High management concordance of 81% between in-person and </w:t>
      </w:r>
      <w:proofErr w:type="spellStart"/>
      <w:r>
        <w:t>teledermatology</w:t>
      </w:r>
      <w:proofErr w:type="spellEnd"/>
      <w:r>
        <w:t xml:space="preserve"> evaluations have been previously reported [2], with similar results being obtained by a recent study in a low prevalence population (78% concordance) [3]. This last study also explored the impact of adding a </w:t>
      </w:r>
      <w:proofErr w:type="spellStart"/>
      <w:r>
        <w:t>dermoscopic</w:t>
      </w:r>
      <w:proofErr w:type="spellEnd"/>
      <w:r>
        <w:t xml:space="preserve">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w:t>
      </w:r>
      <w:proofErr w:type="spellStart"/>
      <w:r>
        <w:t>teledermatology</w:t>
      </w:r>
      <w:proofErr w:type="spellEnd"/>
      <w:r>
        <w:t xml:space="preserve"> in high-prevalence settings [4, 5].</w:t>
      </w:r>
    </w:p>
    <w:p w14:paraId="05026651" w14:textId="77777777" w:rsidR="00C643B9" w:rsidRDefault="00C643B9" w:rsidP="00C643B9">
      <w:pPr>
        <w:pStyle w:val="Heading2"/>
        <w:numPr>
          <w:ilvl w:val="1"/>
          <w:numId w:val="1"/>
        </w:numPr>
      </w:pPr>
      <w:bookmarkStart w:id="11" w:name="_Toc10021350"/>
      <w:r>
        <w:t>Ethical Considerations</w:t>
      </w:r>
      <w:bookmarkEnd w:id="11"/>
    </w:p>
    <w:p w14:paraId="481BEA85"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7200D9E3" w14:textId="77777777" w:rsidR="00C643B9" w:rsidRDefault="00C643B9" w:rsidP="00C643B9">
      <w:pPr>
        <w:pStyle w:val="Heading2"/>
        <w:numPr>
          <w:ilvl w:val="1"/>
          <w:numId w:val="1"/>
        </w:numPr>
      </w:pPr>
      <w:bookmarkStart w:id="12" w:name="_Toc10021351"/>
      <w:r>
        <w:t>Existing AI Solutions</w:t>
      </w:r>
      <w:bookmarkEnd w:id="12"/>
    </w:p>
    <w:p w14:paraId="25B3D70C" w14:textId="77777777" w:rsidR="00C643B9" w:rsidRDefault="00C643B9" w:rsidP="00C643B9">
      <w:pPr>
        <w:ind w:firstLine="432"/>
      </w:pPr>
      <w:r>
        <w:t>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in order to create an integrated tool with effective practical utility.</w:t>
      </w:r>
    </w:p>
    <w:p w14:paraId="7F4DAB51"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61B238F6" w14:textId="77777777" w:rsidR="00C643B9" w:rsidRDefault="00C643B9" w:rsidP="00C643B9">
      <w:pPr>
        <w:pStyle w:val="Heading2"/>
        <w:numPr>
          <w:ilvl w:val="1"/>
          <w:numId w:val="1"/>
        </w:numPr>
      </w:pPr>
      <w:bookmarkStart w:id="13" w:name="_Toc10021352"/>
      <w:r>
        <w:t>Existing work on benchmarking</w:t>
      </w:r>
      <w:bookmarkEnd w:id="13"/>
    </w:p>
    <w:p w14:paraId="0D401CFF"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6FA51E21" w14:textId="77777777" w:rsidR="00C643B9" w:rsidRDefault="00C643B9" w:rsidP="00C643B9">
      <w:pPr>
        <w:pStyle w:val="Heading1"/>
        <w:numPr>
          <w:ilvl w:val="0"/>
          <w:numId w:val="1"/>
        </w:numPr>
      </w:pPr>
      <w:bookmarkStart w:id="14" w:name="_Toc10021353"/>
      <w:r>
        <w:lastRenderedPageBreak/>
        <w:t>AI4H Topic group</w:t>
      </w:r>
      <w:bookmarkEnd w:id="14"/>
    </w:p>
    <w:p w14:paraId="2C81BA5F" w14:textId="77777777" w:rsidR="00C643B9" w:rsidRDefault="00C643B9" w:rsidP="00C643B9">
      <w:r>
        <w:t xml:space="preserve">A topic group is a community of stakeholders from the medical and AI communities with a shared interest in a topic. The objectives of the topic groups are manifold: </w:t>
      </w:r>
    </w:p>
    <w:p w14:paraId="07D79506" w14:textId="77777777" w:rsidR="00C643B9" w:rsidRDefault="00C643B9" w:rsidP="00C643B9">
      <w:pPr>
        <w:numPr>
          <w:ilvl w:val="0"/>
          <w:numId w:val="24"/>
        </w:numPr>
        <w:jc w:val="both"/>
      </w:pPr>
      <w:r>
        <w:t>to provide a forum for open communication among various stakeholders,</w:t>
      </w:r>
    </w:p>
    <w:p w14:paraId="747CB7BB" w14:textId="77777777" w:rsidR="00C643B9" w:rsidRDefault="00C643B9" w:rsidP="00C643B9">
      <w:pPr>
        <w:numPr>
          <w:ilvl w:val="0"/>
          <w:numId w:val="24"/>
        </w:numPr>
        <w:spacing w:before="0"/>
        <w:jc w:val="both"/>
      </w:pPr>
      <w:r>
        <w:t>to agree upon the benchmarking tasks of this topic and scoring metrics,</w:t>
      </w:r>
    </w:p>
    <w:p w14:paraId="6FA175BF" w14:textId="77777777" w:rsidR="00C643B9" w:rsidRDefault="00C643B9" w:rsidP="00C643B9">
      <w:pPr>
        <w:numPr>
          <w:ilvl w:val="0"/>
          <w:numId w:val="24"/>
        </w:numPr>
        <w:spacing w:before="0"/>
        <w:jc w:val="both"/>
      </w:pPr>
      <w:r>
        <w:t xml:space="preserve">to facilitate the collection of </w:t>
      </w:r>
      <w:proofErr w:type="gramStart"/>
      <w:r>
        <w:t>high quality</w:t>
      </w:r>
      <w:proofErr w:type="gramEnd"/>
      <w:r>
        <w:t xml:space="preserve"> labelled test data from different sources,</w:t>
      </w:r>
    </w:p>
    <w:p w14:paraId="202F011F" w14:textId="77777777" w:rsidR="00C643B9" w:rsidRDefault="00C643B9" w:rsidP="00C643B9">
      <w:pPr>
        <w:numPr>
          <w:ilvl w:val="0"/>
          <w:numId w:val="24"/>
        </w:numPr>
        <w:spacing w:before="0"/>
        <w:jc w:val="both"/>
      </w:pPr>
      <w:r>
        <w:t xml:space="preserve">to clarify the input and output format of the test data, </w:t>
      </w:r>
    </w:p>
    <w:p w14:paraId="464AC8EB" w14:textId="77777777" w:rsidR="00C643B9" w:rsidRDefault="00C643B9" w:rsidP="00C643B9">
      <w:pPr>
        <w:numPr>
          <w:ilvl w:val="0"/>
          <w:numId w:val="24"/>
        </w:numPr>
        <w:spacing w:before="0"/>
        <w:jc w:val="both"/>
      </w:pPr>
      <w:r>
        <w:t>to define and set-up the technical benchmarking infrastructure, and</w:t>
      </w:r>
    </w:p>
    <w:p w14:paraId="3E0AC43A" w14:textId="77777777" w:rsidR="00C643B9" w:rsidRDefault="00C643B9" w:rsidP="00C643B9">
      <w:pPr>
        <w:numPr>
          <w:ilvl w:val="0"/>
          <w:numId w:val="24"/>
        </w:numPr>
        <w:spacing w:before="0"/>
        <w:jc w:val="both"/>
      </w:pPr>
      <w:r>
        <w:t>to coordinate the benchmarking process in collaboration with the Focus Group management and working groups.</w:t>
      </w:r>
    </w:p>
    <w:p w14:paraId="3E16AB47" w14:textId="77777777" w:rsidR="00C643B9" w:rsidRDefault="00C643B9" w:rsidP="00C643B9">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06B5A434" w14:textId="77777777" w:rsidR="00C643B9" w:rsidRPr="00792F1F" w:rsidRDefault="00C643B9" w:rsidP="00C643B9">
      <w:pPr>
        <w:ind w:firstLine="432"/>
        <w:rPr>
          <w:highlight w:val="yellow"/>
        </w:rPr>
      </w:pPr>
    </w:p>
    <w:p w14:paraId="01691777" w14:textId="77777777" w:rsidR="00C643B9" w:rsidRDefault="00C643B9" w:rsidP="00C643B9">
      <w:pPr>
        <w:pStyle w:val="Heading1"/>
        <w:numPr>
          <w:ilvl w:val="0"/>
          <w:numId w:val="1"/>
        </w:numPr>
      </w:pPr>
      <w:bookmarkStart w:id="15" w:name="_Toc10021354"/>
      <w:r>
        <w:t>Method</w:t>
      </w:r>
      <w:bookmarkEnd w:id="15"/>
    </w:p>
    <w:p w14:paraId="37B5E907" w14:textId="77777777" w:rsidR="00C643B9" w:rsidRDefault="00C643B9" w:rsidP="00C643B9">
      <w:pPr>
        <w:pStyle w:val="Heading2"/>
        <w:numPr>
          <w:ilvl w:val="1"/>
          <w:numId w:val="1"/>
        </w:numPr>
      </w:pPr>
      <w:bookmarkStart w:id="16" w:name="_Toc10021355"/>
      <w:r>
        <w:t>AI Inputs Data Structure</w:t>
      </w:r>
      <w:bookmarkEnd w:id="16"/>
    </w:p>
    <w:p w14:paraId="58B97F3E" w14:textId="77777777" w:rsidR="00C643B9" w:rsidRPr="00BF0A8D" w:rsidRDefault="00C643B9" w:rsidP="00C643B9">
      <w:pPr>
        <w:pStyle w:val="ListParagraph"/>
        <w:numPr>
          <w:ilvl w:val="0"/>
          <w:numId w:val="23"/>
        </w:numPr>
        <w:rPr>
          <w:lang w:val="fr-FR"/>
        </w:rPr>
      </w:pPr>
      <w:r w:rsidRPr="00BF0A8D">
        <w:rPr>
          <w:lang w:val="fr-FR"/>
        </w:rPr>
        <w:t xml:space="preserve">Image File </w:t>
      </w:r>
      <w:proofErr w:type="gramStart"/>
      <w:r w:rsidRPr="00BF0A8D">
        <w:rPr>
          <w:lang w:val="fr-FR"/>
        </w:rPr>
        <w:t>Format:</w:t>
      </w:r>
      <w:proofErr w:type="gramEnd"/>
      <w:r w:rsidRPr="00BF0A8D">
        <w:rPr>
          <w:lang w:val="fr-FR"/>
        </w:rPr>
        <w:t xml:space="preserve"> jpg format;</w:t>
      </w:r>
    </w:p>
    <w:p w14:paraId="5F5360B0" w14:textId="77777777" w:rsidR="00C643B9" w:rsidRDefault="00C643B9" w:rsidP="00C643B9">
      <w:pPr>
        <w:pStyle w:val="ListParagraph"/>
        <w:numPr>
          <w:ilvl w:val="0"/>
          <w:numId w:val="23"/>
        </w:numPr>
      </w:pPr>
      <w:r>
        <w:t>Image File Names: anonymized;</w:t>
      </w:r>
    </w:p>
    <w:p w14:paraId="1CB120BF" w14:textId="77777777" w:rsidR="00C643B9" w:rsidRDefault="00C643B9" w:rsidP="00C643B9">
      <w:pPr>
        <w:pStyle w:val="ListParagraph"/>
        <w:numPr>
          <w:ilvl w:val="0"/>
          <w:numId w:val="23"/>
        </w:numPr>
      </w:pPr>
      <w:r>
        <w:t>Macroscopic (without magnification);</w:t>
      </w:r>
    </w:p>
    <w:p w14:paraId="52420CF0" w14:textId="77777777" w:rsidR="00C643B9" w:rsidRDefault="00C643B9" w:rsidP="00C643B9">
      <w:pPr>
        <w:pStyle w:val="ListParagraph"/>
        <w:numPr>
          <w:ilvl w:val="0"/>
          <w:numId w:val="23"/>
        </w:numPr>
      </w:pPr>
      <w:r>
        <w:t>Image size: TBD (less then 1MB).</w:t>
      </w:r>
    </w:p>
    <w:p w14:paraId="4AF72CF4" w14:textId="77777777" w:rsidR="00C643B9" w:rsidRPr="00051F47" w:rsidRDefault="00C643B9" w:rsidP="00C643B9">
      <w:pPr>
        <w:pStyle w:val="Heading3"/>
        <w:numPr>
          <w:ilvl w:val="2"/>
          <w:numId w:val="1"/>
        </w:numPr>
        <w:rPr>
          <w:lang w:val="en-US"/>
        </w:rPr>
      </w:pPr>
      <w:bookmarkStart w:id="17" w:name="_Toc10021356"/>
      <w:r>
        <w:rPr>
          <w:lang w:val="en-US"/>
        </w:rPr>
        <w:t>Public datasets</w:t>
      </w:r>
      <w:bookmarkEnd w:id="17"/>
    </w:p>
    <w:p w14:paraId="07845759" w14:textId="77777777" w:rsidR="00C643B9" w:rsidRPr="00CF0941" w:rsidRDefault="00C643B9" w:rsidP="00C643B9">
      <w:pPr>
        <w:overflowPunct w:val="0"/>
        <w:autoSpaceDE w:val="0"/>
        <w:autoSpaceDN w:val="0"/>
        <w:adjustRightInd w:val="0"/>
        <w:ind w:left="567"/>
        <w:textAlignment w:val="baseline"/>
        <w:rPr>
          <w:lang w:val="en-US"/>
        </w:rPr>
      </w:pPr>
      <w:r w:rsidRPr="00CF0941">
        <w:rPr>
          <w:lang w:val="en-US"/>
        </w:rPr>
        <w:t>(1) The Interac</w:t>
      </w:r>
      <w:r>
        <w:rPr>
          <w:lang w:val="en-US"/>
        </w:rPr>
        <w:t xml:space="preserve">tive Atlas of </w:t>
      </w:r>
      <w:proofErr w:type="spellStart"/>
      <w:r>
        <w:rPr>
          <w:lang w:val="en-US"/>
        </w:rPr>
        <w:t>Dermoscopy</w:t>
      </w:r>
      <w:proofErr w:type="spellEnd"/>
      <w:r>
        <w:rPr>
          <w:lang w:val="en-US"/>
        </w:rPr>
        <w:t xml:space="preserve">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w:t>
      </w:r>
      <w:proofErr w:type="spellStart"/>
      <w:r w:rsidRPr="00CF0941">
        <w:rPr>
          <w:lang w:val="en-US"/>
        </w:rPr>
        <w:t>dermoscopic</w:t>
      </w:r>
      <w:proofErr w:type="spellEnd"/>
      <w:r w:rsidRPr="00CF0941">
        <w:rPr>
          <w:lang w:val="en-US"/>
        </w:rPr>
        <w:t xml:space="preserve"> image. Most images are 768 pixels wide x 512 high. Each case has clinical data, histopathological results, diagnosis, and level of difficulty.</w:t>
      </w:r>
    </w:p>
    <w:p w14:paraId="7B17A87A" w14:textId="77777777" w:rsidR="00C643B9" w:rsidRPr="00CF0941" w:rsidRDefault="00C643B9" w:rsidP="00C643B9">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w:t>
      </w:r>
      <w:proofErr w:type="spellStart"/>
      <w:r w:rsidRPr="00CF0941">
        <w:rPr>
          <w:lang w:val="en-US"/>
        </w:rPr>
        <w:t>dermoscopic</w:t>
      </w:r>
      <w:proofErr w:type="spellEnd"/>
      <w:r w:rsidRPr="00CF0941">
        <w:rPr>
          <w:lang w:val="en-US"/>
        </w:rPr>
        <w:t xml:space="preserve"> images of skin lesions.</w:t>
      </w:r>
    </w:p>
    <w:p w14:paraId="55A74488" w14:textId="77777777" w:rsidR="00C643B9" w:rsidRDefault="00C643B9" w:rsidP="00C643B9">
      <w:pPr>
        <w:overflowPunct w:val="0"/>
        <w:autoSpaceDE w:val="0"/>
        <w:autoSpaceDN w:val="0"/>
        <w:adjustRightInd w:val="0"/>
        <w:ind w:left="567"/>
        <w:textAlignment w:val="baseline"/>
        <w:rPr>
          <w:lang w:val="en-US"/>
        </w:rPr>
      </w:pPr>
      <w:r>
        <w:rPr>
          <w:lang w:val="en-US"/>
        </w:rPr>
        <w:t xml:space="preserve">(3) </w:t>
      </w:r>
      <w:proofErr w:type="spellStart"/>
      <w:r>
        <w:rPr>
          <w:lang w:val="en-US"/>
        </w:rPr>
        <w:t>Dermofit</w:t>
      </w:r>
      <w:proofErr w:type="spellEnd"/>
      <w:r>
        <w:rPr>
          <w:rStyle w:val="FootnoteReference"/>
          <w:lang w:val="en-US"/>
        </w:rPr>
        <w:footnoteReference w:id="3"/>
      </w:r>
      <w:r w:rsidRPr="00CF0941">
        <w:rPr>
          <w:lang w:val="en-US"/>
        </w:rPr>
        <w:t xml:space="preserve"> - The </w:t>
      </w:r>
      <w:proofErr w:type="spellStart"/>
      <w:r w:rsidRPr="00CF0941">
        <w:rPr>
          <w:lang w:val="en-US"/>
        </w:rPr>
        <w:t>Dermofit</w:t>
      </w:r>
      <w:proofErr w:type="spellEnd"/>
      <w:r w:rsidRPr="00CF0941">
        <w:rPr>
          <w:lang w:val="en-US"/>
        </w:rPr>
        <w:t xml:space="preserve"> Image Library is a collection of 1,300 skin lesion images and their segmentation masks divided among 10 classes. The diagnoses were provided by expert dermatologists and </w:t>
      </w:r>
      <w:proofErr w:type="spellStart"/>
      <w:r w:rsidRPr="00CF0941">
        <w:rPr>
          <w:lang w:val="en-US"/>
        </w:rPr>
        <w:t>dermatopathologists</w:t>
      </w:r>
      <w:proofErr w:type="spellEnd"/>
      <w:r w:rsidRPr="00CF0941">
        <w:rPr>
          <w:lang w:val="en-US"/>
        </w:rPr>
        <w:t xml:space="preserve">, generating a gold standard </w:t>
      </w:r>
      <w:proofErr w:type="spellStart"/>
      <w:r w:rsidRPr="00CF0941">
        <w:rPr>
          <w:lang w:val="en-US"/>
        </w:rPr>
        <w:t>groundtruth</w:t>
      </w:r>
      <w:proofErr w:type="spellEnd"/>
      <w:r w:rsidRPr="00CF0941">
        <w:rPr>
          <w:lang w:val="en-US"/>
        </w:rPr>
        <w:t>. Although this dataset is not publicly available, it can be purchased.</w:t>
      </w:r>
    </w:p>
    <w:p w14:paraId="0CFD0B1F" w14:textId="77777777" w:rsidR="00C643B9" w:rsidRPr="00CF0941" w:rsidRDefault="00C643B9" w:rsidP="00C643B9">
      <w:pPr>
        <w:overflowPunct w:val="0"/>
        <w:autoSpaceDE w:val="0"/>
        <w:autoSpaceDN w:val="0"/>
        <w:adjustRightInd w:val="0"/>
        <w:ind w:left="567"/>
        <w:textAlignment w:val="baseline"/>
        <w:rPr>
          <w:lang w:val="en-US"/>
        </w:rPr>
      </w:pPr>
      <w:r w:rsidRPr="00CF0941">
        <w:rPr>
          <w:lang w:val="en-US"/>
        </w:rPr>
        <w:t xml:space="preserve">It should be noted that the previously referred datasets have more </w:t>
      </w:r>
      <w:proofErr w:type="spellStart"/>
      <w:r w:rsidRPr="00CF0941">
        <w:rPr>
          <w:lang w:val="en-US"/>
        </w:rPr>
        <w:t>dermoscopic</w:t>
      </w:r>
      <w:proofErr w:type="spellEnd"/>
      <w:r w:rsidRPr="00CF0941">
        <w:rPr>
          <w:lang w:val="en-US"/>
        </w:rPr>
        <w:t xml:space="preserve"> images than clinical and macroscopic images.</w:t>
      </w:r>
    </w:p>
    <w:p w14:paraId="62A06573" w14:textId="77777777" w:rsidR="00C643B9" w:rsidRDefault="00C643B9" w:rsidP="00C643B9">
      <w:pPr>
        <w:pStyle w:val="Heading3"/>
        <w:numPr>
          <w:ilvl w:val="2"/>
          <w:numId w:val="1"/>
        </w:numPr>
      </w:pPr>
      <w:bookmarkStart w:id="18" w:name="_Toc10021357"/>
      <w:r>
        <w:lastRenderedPageBreak/>
        <w:t>Dataset public (training dataset) from AICOS</w:t>
      </w:r>
      <w:bookmarkEnd w:id="18"/>
    </w:p>
    <w:p w14:paraId="3E60C7AA" w14:textId="77777777" w:rsidR="00C643B9" w:rsidRDefault="00C643B9" w:rsidP="00C643B9">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 xml:space="preserve">ithout an adaptable </w:t>
      </w:r>
      <w:proofErr w:type="spellStart"/>
      <w:r>
        <w:rPr>
          <w:lang w:val="en-US"/>
        </w:rPr>
        <w:t>dermoscope</w:t>
      </w:r>
      <w:proofErr w:type="spellEnd"/>
      <w:r>
        <w:rPr>
          <w:lang w:val="en-US"/>
        </w:rPr>
        <w:t>.</w:t>
      </w:r>
    </w:p>
    <w:p w14:paraId="21D8AB43" w14:textId="77777777" w:rsidR="00C643B9" w:rsidRDefault="00C643B9" w:rsidP="00C643B9">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w:t>
      </w:r>
      <w:proofErr w:type="spellStart"/>
      <w:r>
        <w:rPr>
          <w:lang w:val="en-US"/>
        </w:rPr>
        <w:t>dermoscopic</w:t>
      </w:r>
      <w:proofErr w:type="spellEnd"/>
      <w:r>
        <w:rPr>
          <w:lang w:val="en-US"/>
        </w:rPr>
        <w:t xml:space="preserve"> images. </w:t>
      </w:r>
      <w:r w:rsidRPr="00484D3D">
        <w:rPr>
          <w:lang w:val="en-US"/>
        </w:rPr>
        <w:t>Two smartphones were used to</w:t>
      </w:r>
      <w:r>
        <w:rPr>
          <w:lang w:val="en-US"/>
        </w:rPr>
        <w:t xml:space="preserve"> </w:t>
      </w:r>
      <w:r w:rsidRPr="00484D3D">
        <w:rPr>
          <w:lang w:val="en-US"/>
        </w:rPr>
        <w:t xml:space="preserve">acquire the images: one HTC One and Samsung S4, and </w:t>
      </w:r>
      <w:proofErr w:type="spellStart"/>
      <w:r w:rsidRPr="00484D3D">
        <w:rPr>
          <w:lang w:val="en-US"/>
        </w:rPr>
        <w:t>DermLite</w:t>
      </w:r>
      <w:proofErr w:type="spellEnd"/>
      <w:r w:rsidRPr="00484D3D">
        <w:rPr>
          <w:lang w:val="en-US"/>
        </w:rPr>
        <w:t xml:space="preserve"> DL3 </w:t>
      </w:r>
      <w:proofErr w:type="spellStart"/>
      <w:r w:rsidRPr="00484D3D">
        <w:rPr>
          <w:lang w:val="en-US"/>
        </w:rPr>
        <w:t>dermoscope</w:t>
      </w:r>
      <w:proofErr w:type="spellEnd"/>
      <w:r w:rsidRPr="00484D3D">
        <w:rPr>
          <w:lang w:val="en-US"/>
        </w:rPr>
        <w:t xml:space="preserve"> was used coupled in the Samsung S4.</w:t>
      </w:r>
    </w:p>
    <w:p w14:paraId="102EEF67" w14:textId="77777777" w:rsidR="00C643B9" w:rsidRDefault="00C643B9" w:rsidP="00C643B9">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w:t>
      </w:r>
      <w:proofErr w:type="spellStart"/>
      <w:r>
        <w:rPr>
          <w:lang w:val="en-US"/>
        </w:rPr>
        <w:t>dermoscope</w:t>
      </w:r>
      <w:proofErr w:type="spellEnd"/>
      <w:r>
        <w:rPr>
          <w:lang w:val="en-US"/>
        </w:rPr>
        <w:t xml:space="preserve">, </w:t>
      </w:r>
      <w:r w:rsidRPr="00CF0941">
        <w:rPr>
          <w:lang w:val="en-US"/>
        </w:rPr>
        <w:t>namely the assessment of Asymmetry, Border and Color criteria score according to the ABCD rule, as well as the Overall Risk of the skin lesion (</w:t>
      </w:r>
      <w:r>
        <w:rPr>
          <w:lang w:val="en-US"/>
        </w:rPr>
        <w:t xml:space="preserve">1- </w:t>
      </w:r>
      <w:r w:rsidRPr="00CF0941">
        <w:rPr>
          <w:lang w:val="en-US"/>
        </w:rPr>
        <w:t>benign</w:t>
      </w:r>
      <w:r>
        <w:rPr>
          <w:lang w:val="en-US"/>
        </w:rPr>
        <w:t xml:space="preserve"> – low risk</w:t>
      </w:r>
      <w:r w:rsidRPr="00CF0941">
        <w:rPr>
          <w:lang w:val="en-US"/>
        </w:rPr>
        <w:t xml:space="preserve">, </w:t>
      </w:r>
      <w:r>
        <w:rPr>
          <w:lang w:val="en-US"/>
        </w:rPr>
        <w:t xml:space="preserve">2- </w:t>
      </w:r>
      <w:r w:rsidRPr="00CF0941">
        <w:rPr>
          <w:lang w:val="en-US"/>
        </w:rPr>
        <w:t>moderate atypia</w:t>
      </w:r>
      <w:r>
        <w:rPr>
          <w:lang w:val="en-US"/>
        </w:rPr>
        <w:t>- medium risk</w:t>
      </w:r>
      <w:r w:rsidRPr="00CF0941">
        <w:rPr>
          <w:lang w:val="en-US"/>
        </w:rPr>
        <w:t xml:space="preserve"> or </w:t>
      </w:r>
      <w:r>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73A2EF86" w14:textId="77777777" w:rsidR="00C643B9" w:rsidRDefault="00C643B9" w:rsidP="00C643B9">
      <w:pPr>
        <w:overflowPunct w:val="0"/>
        <w:autoSpaceDE w:val="0"/>
        <w:autoSpaceDN w:val="0"/>
        <w:adjustRightInd w:val="0"/>
        <w:ind w:left="567"/>
        <w:textAlignment w:val="baseline"/>
        <w:rPr>
          <w:lang w:val="en-US"/>
        </w:rPr>
      </w:pPr>
      <w:r w:rsidRPr="00431427">
        <w:rPr>
          <w:lang w:val="en-US"/>
        </w:rPr>
        <w:t>The SMARTSKINS dataset has been developed for research and benchmarking purposes, in order to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4CCBCEDB" w14:textId="77777777" w:rsidR="00C643B9" w:rsidRDefault="00C643B9" w:rsidP="00C643B9">
      <w:pPr>
        <w:overflowPunct w:val="0"/>
        <w:autoSpaceDE w:val="0"/>
        <w:autoSpaceDN w:val="0"/>
        <w:adjustRightInd w:val="0"/>
        <w:ind w:left="567"/>
        <w:textAlignment w:val="baseline"/>
        <w:rPr>
          <w:lang w:val="en-US"/>
        </w:rPr>
      </w:pPr>
      <w:r>
        <w:rPr>
          <w:lang w:val="en-US"/>
        </w:rPr>
        <w:t>Example of the images, annotations and distribution of the public dataset:</w:t>
      </w:r>
    </w:p>
    <w:tbl>
      <w:tblPr>
        <w:tblStyle w:val="TableGrid"/>
        <w:tblW w:w="0" w:type="auto"/>
        <w:tblInd w:w="567" w:type="dxa"/>
        <w:tblLook w:val="04A0" w:firstRow="1" w:lastRow="0" w:firstColumn="1" w:lastColumn="0" w:noHBand="0" w:noVBand="1"/>
      </w:tblPr>
      <w:tblGrid>
        <w:gridCol w:w="4166"/>
        <w:gridCol w:w="4896"/>
      </w:tblGrid>
      <w:tr w:rsidR="00C643B9" w14:paraId="7B4D192D" w14:textId="77777777" w:rsidTr="006B116E">
        <w:tc>
          <w:tcPr>
            <w:tcW w:w="4242" w:type="dxa"/>
          </w:tcPr>
          <w:p w14:paraId="41CB860B"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59B88A86" wp14:editId="17A72EA5">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37E22FB6"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03B51C01" wp14:editId="55FFFE58">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50845" cy="1670685"/>
                          </a:xfrm>
                          <a:prstGeom prst="rect">
                            <a:avLst/>
                          </a:prstGeom>
                          <a:noFill/>
                        </pic:spPr>
                      </pic:pic>
                    </a:graphicData>
                  </a:graphic>
                </wp:inline>
              </w:drawing>
            </w:r>
          </w:p>
        </w:tc>
      </w:tr>
    </w:tbl>
    <w:p w14:paraId="57CBDF2A" w14:textId="77777777" w:rsidR="00C643B9" w:rsidRDefault="00C643B9" w:rsidP="00C643B9">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10"/>
        <w:gridCol w:w="3034"/>
        <w:gridCol w:w="3018"/>
      </w:tblGrid>
      <w:tr w:rsidR="00C643B9" w14:paraId="49F4C669" w14:textId="77777777" w:rsidTr="006B116E">
        <w:tc>
          <w:tcPr>
            <w:tcW w:w="3088" w:type="dxa"/>
          </w:tcPr>
          <w:p w14:paraId="433D2600"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58CD67B5" wp14:editId="5B10809D">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1BE79C61"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2322FC86" wp14:editId="103E7354">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1F66E891"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46DB1E67" wp14:editId="5F2A3ACB">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4E6C8BC7" w14:textId="77777777" w:rsidR="00C643B9" w:rsidRDefault="00C643B9" w:rsidP="00C643B9">
      <w:pPr>
        <w:overflowPunct w:val="0"/>
        <w:autoSpaceDE w:val="0"/>
        <w:autoSpaceDN w:val="0"/>
        <w:adjustRightInd w:val="0"/>
        <w:ind w:left="567"/>
        <w:textAlignment w:val="baseline"/>
        <w:rPr>
          <w:lang w:val="en-US"/>
        </w:rPr>
      </w:pPr>
    </w:p>
    <w:p w14:paraId="353B1EC5" w14:textId="77777777" w:rsidR="00C643B9" w:rsidRDefault="00C643B9" w:rsidP="00C643B9">
      <w:pPr>
        <w:overflowPunct w:val="0"/>
        <w:autoSpaceDE w:val="0"/>
        <w:autoSpaceDN w:val="0"/>
        <w:adjustRightInd w:val="0"/>
        <w:ind w:left="567"/>
        <w:textAlignment w:val="baseline"/>
        <w:rPr>
          <w:lang w:val="en-US"/>
        </w:rPr>
      </w:pPr>
      <w:r>
        <w:rPr>
          <w:noProof/>
        </w:rPr>
        <w:lastRenderedPageBreak/>
        <w:drawing>
          <wp:inline distT="0" distB="0" distL="0" distR="0" wp14:anchorId="721E74BB" wp14:editId="157114DC">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38183E5D" w14:textId="77777777" w:rsidR="00C643B9" w:rsidRDefault="00C643B9" w:rsidP="00C643B9">
      <w:pPr>
        <w:rPr>
          <w:lang w:val="en-US"/>
        </w:rPr>
      </w:pPr>
    </w:p>
    <w:p w14:paraId="151D449D" w14:textId="77777777" w:rsidR="00C643B9" w:rsidRDefault="00C643B9" w:rsidP="00C643B9">
      <w:pPr>
        <w:jc w:val="center"/>
        <w:rPr>
          <w:lang w:val="en-US"/>
        </w:rPr>
      </w:pPr>
      <w:r>
        <w:rPr>
          <w:noProof/>
        </w:rPr>
        <w:drawing>
          <wp:inline distT="0" distB="0" distL="0" distR="0" wp14:anchorId="2E39F731" wp14:editId="00CCE048">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1EDDF1CF" w14:textId="77777777" w:rsidR="00C643B9" w:rsidRDefault="00C643B9" w:rsidP="00C643B9">
      <w:pPr>
        <w:rPr>
          <w:lang w:val="en-US"/>
        </w:rPr>
      </w:pPr>
    </w:p>
    <w:p w14:paraId="43926392" w14:textId="77777777" w:rsidR="00C643B9" w:rsidRDefault="00C643B9" w:rsidP="00C643B9">
      <w:pPr>
        <w:rPr>
          <w:lang w:val="en-US"/>
        </w:rPr>
      </w:pPr>
      <w:r>
        <w:rPr>
          <w:noProof/>
        </w:rPr>
        <w:drawing>
          <wp:inline distT="0" distB="0" distL="0" distR="0" wp14:anchorId="4EC4D697" wp14:editId="70692DAE">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6202BBEB" w14:textId="77777777" w:rsidR="00C643B9" w:rsidRDefault="00C643B9" w:rsidP="00C643B9">
      <w:pPr>
        <w:rPr>
          <w:lang w:val="en-US"/>
        </w:rPr>
      </w:pPr>
    </w:p>
    <w:p w14:paraId="1DF00515" w14:textId="77777777" w:rsidR="00C643B9" w:rsidRDefault="00C643B9" w:rsidP="00C643B9">
      <w:pPr>
        <w:pStyle w:val="Heading2"/>
        <w:numPr>
          <w:ilvl w:val="1"/>
          <w:numId w:val="1"/>
        </w:numPr>
        <w:rPr>
          <w:lang w:val="en-US"/>
        </w:rPr>
      </w:pPr>
      <w:bookmarkStart w:id="19" w:name="_Toc10021358"/>
      <w:r>
        <w:rPr>
          <w:lang w:val="en-US"/>
        </w:rPr>
        <w:t>AI Output Data Structure</w:t>
      </w:r>
      <w:bookmarkEnd w:id="19"/>
    </w:p>
    <w:p w14:paraId="1BFFC0E3" w14:textId="77777777" w:rsidR="00C643B9" w:rsidRDefault="00C643B9" w:rsidP="00C643B9">
      <w:pPr>
        <w:ind w:firstLine="432"/>
        <w:rPr>
          <w:highlight w:val="yellow"/>
        </w:rPr>
      </w:pPr>
      <w:r w:rsidRPr="00792F1F">
        <w:rPr>
          <w:highlight w:val="yellow"/>
        </w:rPr>
        <w:t>TBC</w:t>
      </w:r>
      <w:r w:rsidRPr="00792F1F">
        <w:rPr>
          <w:highlight w:val="yellow"/>
        </w:rPr>
        <w:tab/>
      </w:r>
    </w:p>
    <w:p w14:paraId="3D97782A" w14:textId="77777777" w:rsidR="00C643B9" w:rsidRDefault="00C643B9" w:rsidP="00C643B9">
      <w:pPr>
        <w:ind w:firstLine="432"/>
        <w:rPr>
          <w:lang w:val="en-US"/>
        </w:rPr>
      </w:pPr>
      <w:r>
        <w:rPr>
          <w:lang w:val="en-US"/>
        </w:rPr>
        <w:t>The output of the algorithms should be a CSV file in text format with the following columns:</w:t>
      </w:r>
    </w:p>
    <w:p w14:paraId="76E9C9D5" w14:textId="77777777" w:rsidR="00C643B9" w:rsidRDefault="00C643B9" w:rsidP="00C643B9">
      <w:pPr>
        <w:pStyle w:val="ListParagraph"/>
        <w:numPr>
          <w:ilvl w:val="0"/>
          <w:numId w:val="22"/>
        </w:numPr>
        <w:rPr>
          <w:lang w:val="en-US"/>
        </w:rPr>
      </w:pPr>
      <w:r>
        <w:rPr>
          <w:lang w:val="en-US"/>
        </w:rPr>
        <w:t>Name of the file processed (XXX.jpg);</w:t>
      </w:r>
    </w:p>
    <w:p w14:paraId="01F0E3C6" w14:textId="77777777" w:rsidR="00C643B9" w:rsidRDefault="00C643B9" w:rsidP="00C643B9">
      <w:pPr>
        <w:pStyle w:val="ListParagraph"/>
        <w:numPr>
          <w:ilvl w:val="0"/>
          <w:numId w:val="22"/>
        </w:numPr>
        <w:rPr>
          <w:lang w:val="en-US"/>
        </w:rPr>
      </w:pPr>
      <w:r>
        <w:rPr>
          <w:lang w:val="en-US"/>
        </w:rPr>
        <w:t>Possible classifications:</w:t>
      </w:r>
    </w:p>
    <w:p w14:paraId="115ECBEB" w14:textId="77777777" w:rsidR="00C643B9" w:rsidRDefault="00C643B9" w:rsidP="00C643B9">
      <w:pPr>
        <w:pStyle w:val="ListParagraph"/>
        <w:numPr>
          <w:ilvl w:val="1"/>
          <w:numId w:val="22"/>
        </w:numPr>
        <w:rPr>
          <w:lang w:val="en-US"/>
        </w:rPr>
      </w:pPr>
      <w:r>
        <w:rPr>
          <w:lang w:val="en-US"/>
        </w:rPr>
        <w:lastRenderedPageBreak/>
        <w:t>3 levels:</w:t>
      </w:r>
    </w:p>
    <w:p w14:paraId="7CC1B78F" w14:textId="77777777" w:rsidR="00C643B9" w:rsidRDefault="00C643B9" w:rsidP="00C643B9">
      <w:pPr>
        <w:pStyle w:val="ListParagraph"/>
        <w:numPr>
          <w:ilvl w:val="2"/>
          <w:numId w:val="22"/>
        </w:numPr>
        <w:rPr>
          <w:lang w:val="en-US"/>
        </w:rPr>
      </w:pPr>
      <w:r>
        <w:rPr>
          <w:lang w:val="en-US"/>
        </w:rPr>
        <w:t xml:space="preserve">1- </w:t>
      </w:r>
      <w:r w:rsidRPr="00CF0941">
        <w:rPr>
          <w:lang w:val="en-US"/>
        </w:rPr>
        <w:t>benign</w:t>
      </w:r>
      <w:r>
        <w:rPr>
          <w:lang w:val="en-US"/>
        </w:rPr>
        <w:t xml:space="preserve"> – low risk;</w:t>
      </w:r>
    </w:p>
    <w:p w14:paraId="2EABDAD7" w14:textId="77777777" w:rsidR="00C643B9" w:rsidRDefault="00C643B9" w:rsidP="00C643B9">
      <w:pPr>
        <w:pStyle w:val="ListParagraph"/>
        <w:numPr>
          <w:ilvl w:val="2"/>
          <w:numId w:val="22"/>
        </w:numPr>
        <w:rPr>
          <w:lang w:val="en-US"/>
        </w:rPr>
      </w:pPr>
      <w:r>
        <w:rPr>
          <w:lang w:val="en-US"/>
        </w:rPr>
        <w:t xml:space="preserve">2 - </w:t>
      </w:r>
      <w:r w:rsidRPr="00CF0941">
        <w:rPr>
          <w:lang w:val="en-US"/>
        </w:rPr>
        <w:t>moderate atypia</w:t>
      </w:r>
      <w:r>
        <w:rPr>
          <w:lang w:val="en-US"/>
        </w:rPr>
        <w:t>- medium risk;</w:t>
      </w:r>
    </w:p>
    <w:p w14:paraId="11F7478B" w14:textId="77777777" w:rsidR="00C643B9" w:rsidRDefault="00C643B9" w:rsidP="00C643B9">
      <w:pPr>
        <w:pStyle w:val="ListParagraph"/>
        <w:numPr>
          <w:ilvl w:val="2"/>
          <w:numId w:val="22"/>
        </w:numPr>
        <w:rPr>
          <w:lang w:val="en-US"/>
        </w:rPr>
      </w:pPr>
      <w:r>
        <w:rPr>
          <w:lang w:val="en-US"/>
        </w:rPr>
        <w:t xml:space="preserve">3- </w:t>
      </w:r>
      <w:r w:rsidRPr="00CF0941">
        <w:rPr>
          <w:lang w:val="en-US"/>
        </w:rPr>
        <w:t>high demarcated atypia</w:t>
      </w:r>
      <w:r>
        <w:rPr>
          <w:lang w:val="en-US"/>
        </w:rPr>
        <w:t xml:space="preserve"> – high risk.</w:t>
      </w:r>
    </w:p>
    <w:p w14:paraId="56806661" w14:textId="77777777" w:rsidR="00C643B9" w:rsidRDefault="00C643B9" w:rsidP="00C643B9">
      <w:pPr>
        <w:pStyle w:val="ListParagraph"/>
        <w:numPr>
          <w:ilvl w:val="1"/>
          <w:numId w:val="22"/>
        </w:numPr>
        <w:rPr>
          <w:lang w:val="en-US"/>
        </w:rPr>
      </w:pPr>
      <w:r>
        <w:rPr>
          <w:lang w:val="en-US"/>
        </w:rPr>
        <w:t>Binary classification</w:t>
      </w:r>
    </w:p>
    <w:p w14:paraId="16E46AA3" w14:textId="77777777" w:rsidR="00C643B9" w:rsidRDefault="00C643B9" w:rsidP="00C643B9">
      <w:pPr>
        <w:pStyle w:val="ListParagraph"/>
        <w:numPr>
          <w:ilvl w:val="2"/>
          <w:numId w:val="22"/>
        </w:numPr>
        <w:rPr>
          <w:lang w:val="en-US"/>
        </w:rPr>
      </w:pPr>
      <w:r>
        <w:rPr>
          <w:lang w:val="en-US"/>
        </w:rPr>
        <w:t xml:space="preserve">0- </w:t>
      </w:r>
      <w:r w:rsidRPr="00CF0941">
        <w:rPr>
          <w:lang w:val="en-US"/>
        </w:rPr>
        <w:t>benign</w:t>
      </w:r>
      <w:r>
        <w:rPr>
          <w:lang w:val="en-US"/>
        </w:rPr>
        <w:t xml:space="preserve"> – low risk;</w:t>
      </w:r>
    </w:p>
    <w:p w14:paraId="53DBA90F" w14:textId="77777777" w:rsidR="00C643B9" w:rsidRPr="00A234F2" w:rsidRDefault="00C643B9" w:rsidP="00C643B9">
      <w:pPr>
        <w:pStyle w:val="ListParagraph"/>
        <w:numPr>
          <w:ilvl w:val="2"/>
          <w:numId w:val="22"/>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2CF186FB" w14:textId="77777777" w:rsidR="00C643B9" w:rsidRPr="00836EF6" w:rsidRDefault="00C643B9" w:rsidP="00C643B9">
      <w:pPr>
        <w:pStyle w:val="Heading2"/>
        <w:numPr>
          <w:ilvl w:val="1"/>
          <w:numId w:val="1"/>
        </w:numPr>
        <w:rPr>
          <w:lang w:val="en-US"/>
        </w:rPr>
      </w:pPr>
      <w:bookmarkStart w:id="20" w:name="_Toc10021359"/>
      <w:r>
        <w:rPr>
          <w:lang w:val="en-US"/>
        </w:rPr>
        <w:t>Test Data Labels</w:t>
      </w:r>
      <w:bookmarkEnd w:id="20"/>
    </w:p>
    <w:p w14:paraId="48D41F8D" w14:textId="77777777" w:rsidR="00C643B9" w:rsidRDefault="00C643B9" w:rsidP="00C643B9">
      <w:pPr>
        <w:pStyle w:val="Heading3"/>
        <w:numPr>
          <w:ilvl w:val="2"/>
          <w:numId w:val="1"/>
        </w:numPr>
        <w:rPr>
          <w:lang w:val="en-US"/>
        </w:rPr>
      </w:pPr>
      <w:bookmarkStart w:id="21" w:name="_Toc10021360"/>
      <w:r>
        <w:rPr>
          <w:lang w:val="en-US"/>
        </w:rPr>
        <w:t>Test data (private)</w:t>
      </w:r>
      <w:bookmarkEnd w:id="21"/>
    </w:p>
    <w:p w14:paraId="0CCB524C" w14:textId="77777777" w:rsidR="00C643B9" w:rsidRDefault="00C643B9" w:rsidP="00C643B9">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6F20DA90" w14:textId="77777777" w:rsidR="00C643B9" w:rsidRPr="00CF0941" w:rsidRDefault="00C643B9" w:rsidP="00C643B9">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w:t>
      </w:r>
      <w:proofErr w:type="spellStart"/>
      <w:r w:rsidRPr="003B192B">
        <w:rPr>
          <w:lang w:val="en-US"/>
        </w:rPr>
        <w:t>dermoscopic</w:t>
      </w:r>
      <w:proofErr w:type="spellEnd"/>
      <w:r w:rsidRPr="003B192B">
        <w:rPr>
          <w:lang w:val="en-US"/>
        </w:rPr>
        <w:t xml:space="preserve"> images and some </w:t>
      </w:r>
      <w:r>
        <w:rPr>
          <w:lang w:val="en-US"/>
        </w:rPr>
        <w:t>anonymized clinical information. The inclusion of this new dataset and its conditions can only be inferred in the future.</w:t>
      </w:r>
    </w:p>
    <w:p w14:paraId="5A6DC5EA" w14:textId="77777777" w:rsidR="00C643B9" w:rsidRDefault="00C643B9" w:rsidP="00C643B9">
      <w:pPr>
        <w:pStyle w:val="Heading2"/>
        <w:numPr>
          <w:ilvl w:val="1"/>
          <w:numId w:val="1"/>
        </w:numPr>
        <w:rPr>
          <w:lang w:val="en-US"/>
        </w:rPr>
      </w:pPr>
      <w:bookmarkStart w:id="22" w:name="_Toc10021361"/>
      <w:r w:rsidRPr="00792F1F">
        <w:rPr>
          <w:lang w:val="en-US"/>
        </w:rPr>
        <w:t>Score and Metrics</w:t>
      </w:r>
      <w:bookmarkEnd w:id="22"/>
    </w:p>
    <w:p w14:paraId="404E88BC" w14:textId="77777777" w:rsidR="00C643B9" w:rsidRDefault="00C643B9" w:rsidP="00C643B9">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1FE06F43" w14:textId="77777777" w:rsidR="00C643B9" w:rsidRDefault="00C643B9" w:rsidP="00C643B9">
      <w:pPr>
        <w:ind w:firstLine="432"/>
      </w:pPr>
      <w:r w:rsidRPr="00F0558E">
        <w:t>As possible metrics we are currently considering</w:t>
      </w:r>
      <w:r>
        <w:t>:</w:t>
      </w:r>
    </w:p>
    <w:p w14:paraId="00192473" w14:textId="77777777" w:rsidR="00C643B9" w:rsidRDefault="00C643B9" w:rsidP="00C643B9">
      <w:pPr>
        <w:ind w:firstLine="432"/>
      </w:pPr>
      <w:r>
        <w:t>-</w:t>
      </w:r>
      <w:r>
        <w:tab/>
      </w:r>
      <w:r w:rsidRPr="00F0558E">
        <w:t>Sensitivity</w:t>
      </w:r>
      <w:r>
        <w:t>;</w:t>
      </w:r>
    </w:p>
    <w:p w14:paraId="5F9811B6" w14:textId="77777777" w:rsidR="00C643B9" w:rsidRDefault="00C643B9" w:rsidP="00C643B9">
      <w:pPr>
        <w:ind w:firstLine="432"/>
      </w:pPr>
      <w:r>
        <w:t>-</w:t>
      </w:r>
      <w:r>
        <w:tab/>
      </w:r>
      <w:r w:rsidRPr="00F0558E">
        <w:t>Specificity</w:t>
      </w:r>
      <w:r>
        <w:t>;</w:t>
      </w:r>
    </w:p>
    <w:p w14:paraId="67EC6D53" w14:textId="77777777" w:rsidR="00C643B9" w:rsidRDefault="00C643B9" w:rsidP="00C643B9">
      <w:pPr>
        <w:ind w:firstLine="432"/>
      </w:pPr>
      <w:r>
        <w:t xml:space="preserve">- </w:t>
      </w:r>
      <w:r>
        <w:tab/>
      </w:r>
      <w:r w:rsidRPr="00F0558E">
        <w:t xml:space="preserve"> F1-score</w:t>
      </w:r>
    </w:p>
    <w:p w14:paraId="742AFA71" w14:textId="77777777" w:rsidR="00C643B9" w:rsidRPr="00321B19" w:rsidRDefault="00C643B9" w:rsidP="00C643B9">
      <w:r w:rsidRPr="00F0558E">
        <w:t>applied to a binary classification problem (benign lesion vs moderate/high atypia).</w:t>
      </w:r>
    </w:p>
    <w:p w14:paraId="2FD6B378" w14:textId="77777777" w:rsidR="00C643B9" w:rsidRDefault="00C643B9" w:rsidP="00C643B9">
      <w:pPr>
        <w:pStyle w:val="Heading2"/>
        <w:numPr>
          <w:ilvl w:val="1"/>
          <w:numId w:val="1"/>
        </w:numPr>
        <w:rPr>
          <w:lang w:val="en-US"/>
        </w:rPr>
      </w:pPr>
      <w:bookmarkStart w:id="23" w:name="_Toc10021362"/>
      <w:r>
        <w:rPr>
          <w:lang w:val="en-US"/>
        </w:rPr>
        <w:t>Undisclosed Test Data Set Collection</w:t>
      </w:r>
      <w:bookmarkEnd w:id="23"/>
    </w:p>
    <w:p w14:paraId="5AAFC428"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240509E6" w14:textId="77777777" w:rsidR="00C643B9" w:rsidRDefault="00C643B9" w:rsidP="00C643B9">
      <w:pPr>
        <w:pStyle w:val="Heading2"/>
        <w:numPr>
          <w:ilvl w:val="1"/>
          <w:numId w:val="1"/>
        </w:numPr>
        <w:rPr>
          <w:lang w:val="en-US"/>
        </w:rPr>
      </w:pPr>
      <w:bookmarkStart w:id="24" w:name="_Toc10021363"/>
      <w:r>
        <w:rPr>
          <w:lang w:val="en-US"/>
        </w:rPr>
        <w:t>Benchmarking Methodology and Architecture</w:t>
      </w:r>
      <w:bookmarkEnd w:id="24"/>
    </w:p>
    <w:p w14:paraId="70598E73" w14:textId="77777777" w:rsidR="00C643B9" w:rsidRDefault="00C643B9" w:rsidP="00C643B9">
      <w:pPr>
        <w:ind w:firstLine="432"/>
      </w:pPr>
      <w:r w:rsidRPr="006A206E">
        <w:t>Participants should be able to submit an AI model capable of classifying macroscopic images of skin lesions obtained via smartphones in terms of level of risk (benign lesion vs moderate/high atypia)</w:t>
      </w:r>
      <w:r>
        <w:t>.</w:t>
      </w:r>
    </w:p>
    <w:p w14:paraId="36BAC013" w14:textId="77777777" w:rsidR="00C643B9" w:rsidRDefault="00C643B9" w:rsidP="00C643B9">
      <w:pPr>
        <w:ind w:firstLine="432"/>
        <w:rPr>
          <w:highlight w:val="yellow"/>
        </w:rPr>
      </w:pPr>
      <w:r w:rsidRPr="00792F1F">
        <w:rPr>
          <w:highlight w:val="yellow"/>
        </w:rPr>
        <w:t>TBC</w:t>
      </w:r>
      <w:r w:rsidRPr="00792F1F">
        <w:rPr>
          <w:highlight w:val="yellow"/>
        </w:rPr>
        <w:tab/>
      </w:r>
    </w:p>
    <w:p w14:paraId="35675AC4" w14:textId="77777777" w:rsidR="00C643B9" w:rsidRDefault="00C643B9" w:rsidP="00C643B9">
      <w:r>
        <w:t>As next steps:</w:t>
      </w:r>
    </w:p>
    <w:p w14:paraId="5911DE14" w14:textId="77777777" w:rsidR="00C643B9" w:rsidRDefault="00C643B9" w:rsidP="00C643B9">
      <w:pPr>
        <w:pStyle w:val="ListParagraph"/>
        <w:numPr>
          <w:ilvl w:val="0"/>
          <w:numId w:val="22"/>
        </w:numPr>
      </w:pPr>
      <w:r>
        <w:t xml:space="preserve">disseminate the group </w:t>
      </w:r>
    </w:p>
    <w:p w14:paraId="1D818D0B" w14:textId="77777777" w:rsidR="00C643B9" w:rsidRDefault="00C643B9" w:rsidP="00C643B9">
      <w:pPr>
        <w:pStyle w:val="ListParagraph"/>
        <w:numPr>
          <w:ilvl w:val="0"/>
          <w:numId w:val="22"/>
        </w:numPr>
      </w:pPr>
      <w:r>
        <w:t xml:space="preserve">schedule meeting with </w:t>
      </w:r>
      <w:proofErr w:type="spellStart"/>
      <w:r w:rsidRPr="006A206E">
        <w:t>Weihong</w:t>
      </w:r>
      <w:proofErr w:type="spellEnd"/>
      <w:r w:rsidRPr="006A206E">
        <w:t xml:space="preserve"> Huang</w:t>
      </w:r>
      <w:r>
        <w:t xml:space="preserve"> from</w:t>
      </w:r>
      <w:r w:rsidRPr="00E3572D">
        <w:t xml:space="preserve"> </w:t>
      </w:r>
      <w:proofErr w:type="spellStart"/>
      <w:r w:rsidRPr="00E3572D">
        <w:t>Xiangya</w:t>
      </w:r>
      <w:proofErr w:type="spellEnd"/>
      <w:r w:rsidRPr="00E3572D">
        <w:t xml:space="preserve"> Hosp. Central S. University</w:t>
      </w:r>
      <w:r>
        <w:t>.</w:t>
      </w:r>
    </w:p>
    <w:p w14:paraId="0E0CA86E" w14:textId="77777777" w:rsidR="00C643B9" w:rsidRPr="0006571F" w:rsidRDefault="00C643B9" w:rsidP="00C643B9">
      <w:pPr>
        <w:ind w:firstLine="432"/>
        <w:rPr>
          <w:highlight w:val="yellow"/>
        </w:rPr>
      </w:pPr>
    </w:p>
    <w:p w14:paraId="16A637BD" w14:textId="77777777" w:rsidR="00C643B9" w:rsidRDefault="00C643B9" w:rsidP="00C643B9">
      <w:pPr>
        <w:pStyle w:val="Heading1"/>
        <w:numPr>
          <w:ilvl w:val="0"/>
          <w:numId w:val="1"/>
        </w:numPr>
        <w:rPr>
          <w:lang w:val="en-US"/>
        </w:rPr>
      </w:pPr>
      <w:bookmarkStart w:id="25" w:name="_Toc10021364"/>
      <w:r w:rsidRPr="00792F1F">
        <w:rPr>
          <w:lang w:val="en-US"/>
        </w:rPr>
        <w:t>Reporting Methodology</w:t>
      </w:r>
      <w:bookmarkEnd w:id="25"/>
    </w:p>
    <w:p w14:paraId="01B514D9" w14:textId="77777777" w:rsidR="00C643B9" w:rsidRDefault="00C643B9" w:rsidP="00C643B9">
      <w:pPr>
        <w:numPr>
          <w:ilvl w:val="0"/>
          <w:numId w:val="21"/>
        </w:numPr>
        <w:overflowPunct w:val="0"/>
        <w:autoSpaceDE w:val="0"/>
        <w:autoSpaceDN w:val="0"/>
        <w:adjustRightInd w:val="0"/>
        <w:ind w:left="567" w:hanging="567"/>
        <w:textAlignment w:val="baseline"/>
      </w:pPr>
      <w:r>
        <w:t>Report publication in papers or as part of ITU documents</w:t>
      </w:r>
    </w:p>
    <w:p w14:paraId="1AED6B60" w14:textId="77777777" w:rsidR="00C643B9" w:rsidRDefault="00C643B9" w:rsidP="00C643B9">
      <w:pPr>
        <w:numPr>
          <w:ilvl w:val="0"/>
          <w:numId w:val="21"/>
        </w:numPr>
        <w:overflowPunct w:val="0"/>
        <w:autoSpaceDE w:val="0"/>
        <w:autoSpaceDN w:val="0"/>
        <w:adjustRightInd w:val="0"/>
        <w:ind w:left="567" w:hanging="567"/>
        <w:textAlignment w:val="baseline"/>
      </w:pPr>
      <w:r>
        <w:lastRenderedPageBreak/>
        <w:t>Online reporting</w:t>
      </w:r>
    </w:p>
    <w:p w14:paraId="213D119A" w14:textId="77777777" w:rsidR="00C643B9" w:rsidRDefault="00C643B9" w:rsidP="00C643B9">
      <w:pPr>
        <w:numPr>
          <w:ilvl w:val="0"/>
          <w:numId w:val="21"/>
        </w:numPr>
        <w:overflowPunct w:val="0"/>
        <w:autoSpaceDE w:val="0"/>
        <w:autoSpaceDN w:val="0"/>
        <w:adjustRightInd w:val="0"/>
        <w:ind w:left="567" w:hanging="567"/>
        <w:textAlignment w:val="baseline"/>
      </w:pPr>
      <w:r>
        <w:t xml:space="preserve">Report structure including an example </w:t>
      </w:r>
    </w:p>
    <w:p w14:paraId="3ED9159D" w14:textId="77777777" w:rsidR="00C643B9" w:rsidRDefault="00C643B9" w:rsidP="00C643B9">
      <w:pPr>
        <w:pStyle w:val="Heading1"/>
        <w:numPr>
          <w:ilvl w:val="0"/>
          <w:numId w:val="1"/>
        </w:numPr>
        <w:rPr>
          <w:lang w:val="en-US"/>
        </w:rPr>
      </w:pPr>
      <w:bookmarkStart w:id="26" w:name="_Toc10021365"/>
      <w:r>
        <w:rPr>
          <w:lang w:val="en-US"/>
        </w:rPr>
        <w:t>Results</w:t>
      </w:r>
      <w:bookmarkEnd w:id="26"/>
    </w:p>
    <w:p w14:paraId="291F0B9E"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270D6F3C" w14:textId="77777777" w:rsidR="00C643B9" w:rsidRDefault="00C643B9" w:rsidP="00C643B9">
      <w:pPr>
        <w:pStyle w:val="Heading1"/>
        <w:numPr>
          <w:ilvl w:val="0"/>
          <w:numId w:val="1"/>
        </w:numPr>
        <w:rPr>
          <w:lang w:val="en-US"/>
        </w:rPr>
      </w:pPr>
      <w:bookmarkStart w:id="27" w:name="_Toc10021366"/>
      <w:r>
        <w:rPr>
          <w:lang w:val="en-US"/>
        </w:rPr>
        <w:t>Discussion</w:t>
      </w:r>
      <w:bookmarkEnd w:id="27"/>
    </w:p>
    <w:p w14:paraId="49712B89"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159FFF56" w14:textId="77777777" w:rsidR="00C643B9" w:rsidRPr="00792F1F" w:rsidRDefault="00C643B9" w:rsidP="00C643B9">
      <w:pPr>
        <w:rPr>
          <w:lang w:val="en-US"/>
        </w:rPr>
      </w:pPr>
    </w:p>
    <w:p w14:paraId="3613548B" w14:textId="77777777" w:rsidR="00C643B9" w:rsidRDefault="00C643B9" w:rsidP="00C643B9">
      <w:pPr>
        <w:pStyle w:val="Heading1"/>
        <w:numPr>
          <w:ilvl w:val="0"/>
          <w:numId w:val="1"/>
        </w:numPr>
        <w:rPr>
          <w:lang w:val="en-US"/>
        </w:rPr>
      </w:pPr>
      <w:bookmarkStart w:id="28" w:name="_Toc10021367"/>
      <w:r>
        <w:rPr>
          <w:lang w:val="en-US"/>
        </w:rPr>
        <w:t>Declaration of Conflict of Interest</w:t>
      </w:r>
      <w:bookmarkEnd w:id="28"/>
    </w:p>
    <w:p w14:paraId="1E9F2B38" w14:textId="77777777" w:rsidR="00C643B9" w:rsidRDefault="00C643B9" w:rsidP="00C643B9">
      <w:pPr>
        <w:jc w:val="both"/>
      </w:pPr>
      <w:r>
        <w:t>In accordance with the ITU rules in this section working on this document should define his conflicts of interest that could potentially bias his point of view and the work on this document.</w:t>
      </w:r>
    </w:p>
    <w:p w14:paraId="5B49CB33"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390544C9" w14:textId="77777777" w:rsidR="00C643B9" w:rsidRPr="00792F1F" w:rsidRDefault="00C643B9" w:rsidP="00C643B9">
      <w:pPr>
        <w:rPr>
          <w:lang w:val="en-US"/>
        </w:rPr>
      </w:pPr>
    </w:p>
    <w:p w14:paraId="1A2CA405" w14:textId="77777777" w:rsidR="00C643B9" w:rsidRDefault="00C643B9" w:rsidP="00C643B9">
      <w:pPr>
        <w:pBdr>
          <w:bottom w:val="single" w:sz="12" w:space="1" w:color="auto"/>
        </w:pBdr>
        <w:ind w:left="360"/>
      </w:pPr>
    </w:p>
    <w:p w14:paraId="3D9D14DB" w14:textId="77777777" w:rsidR="00C643B9" w:rsidRDefault="00C643B9" w:rsidP="00C643B9">
      <w:pPr>
        <w:spacing w:after="20"/>
        <w:jc w:val="center"/>
      </w:pPr>
      <w:r>
        <w:t>References</w:t>
      </w:r>
    </w:p>
    <w:p w14:paraId="4E35E282" w14:textId="77777777" w:rsidR="00C643B9" w:rsidRPr="00BF0A8D" w:rsidRDefault="00C643B9" w:rsidP="00C643B9">
      <w:pPr>
        <w:rPr>
          <w:lang w:val="pt-BR"/>
        </w:rPr>
      </w:pPr>
      <w:r>
        <w:t xml:space="preserve">[1] - “World health organization.” </w:t>
      </w:r>
      <w:r w:rsidRPr="00BF0A8D">
        <w:rPr>
          <w:lang w:val="pt-BR"/>
        </w:rPr>
        <w:t>URL: http://www.who.int/, Apr. 2018</w:t>
      </w:r>
    </w:p>
    <w:p w14:paraId="043F83F9" w14:textId="77777777" w:rsidR="00C643B9" w:rsidRDefault="00C643B9" w:rsidP="00C643B9">
      <w:r>
        <w:t xml:space="preserve">[2] - </w:t>
      </w:r>
      <w:proofErr w:type="spellStart"/>
      <w:r>
        <w:t>Lamel</w:t>
      </w:r>
      <w:proofErr w:type="spellEnd"/>
      <w:r>
        <w:t xml:space="preserve">, S. A., Haldeman, K. M., Ely, H., </w:t>
      </w:r>
      <w:proofErr w:type="spellStart"/>
      <w:r>
        <w:t>Kovarik</w:t>
      </w:r>
      <w:proofErr w:type="spellEnd"/>
      <w:r>
        <w:t xml:space="preserve">, C. L., Pak, H., &amp; Armstrong, A. W. (2012). Application of mobile </w:t>
      </w:r>
      <w:proofErr w:type="spellStart"/>
      <w:r>
        <w:t>teledermatology</w:t>
      </w:r>
      <w:proofErr w:type="spellEnd"/>
      <w:r>
        <w:t xml:space="preserve"> for skin cancer screening. Journal of the American Academy of Dermatology, 67(4), 576-581.</w:t>
      </w:r>
    </w:p>
    <w:p w14:paraId="13B6ACC5" w14:textId="77777777" w:rsidR="00C643B9" w:rsidRDefault="00C643B9" w:rsidP="00C643B9">
      <w:r>
        <w:t xml:space="preserve">[3] – </w:t>
      </w:r>
      <w:proofErr w:type="spellStart"/>
      <w:r>
        <w:t>Markun</w:t>
      </w:r>
      <w:proofErr w:type="spellEnd"/>
      <w:r>
        <w:t xml:space="preserve">, S., </w:t>
      </w:r>
      <w:proofErr w:type="spellStart"/>
      <w:r>
        <w:t>Scherz</w:t>
      </w:r>
      <w:proofErr w:type="spellEnd"/>
      <w:r>
        <w:t xml:space="preserve">, N., </w:t>
      </w:r>
      <w:proofErr w:type="spellStart"/>
      <w:r>
        <w:t>Rosemann</w:t>
      </w:r>
      <w:proofErr w:type="spellEnd"/>
      <w:r>
        <w:t xml:space="preserve">, T., </w:t>
      </w:r>
      <w:proofErr w:type="spellStart"/>
      <w:r>
        <w:t>Tandjung</w:t>
      </w:r>
      <w:proofErr w:type="spellEnd"/>
      <w:r>
        <w:t xml:space="preserve">, R., &amp; Braun, R. P. (2017). Mobile </w:t>
      </w:r>
      <w:proofErr w:type="spellStart"/>
      <w:r>
        <w:t>teledermatology</w:t>
      </w:r>
      <w:proofErr w:type="spellEnd"/>
      <w:r>
        <w:t xml:space="preserve"> for skin cancer screening: A diagnostic accuracy study. Medicine, 96(10).</w:t>
      </w:r>
    </w:p>
    <w:p w14:paraId="620EB5B7" w14:textId="77777777" w:rsidR="00C643B9" w:rsidRDefault="00C643B9" w:rsidP="00C643B9">
      <w:r>
        <w:t xml:space="preserve">[4] - Kroemer, S., </w:t>
      </w:r>
      <w:proofErr w:type="spellStart"/>
      <w:r>
        <w:t>Frühauf</w:t>
      </w:r>
      <w:proofErr w:type="spellEnd"/>
      <w:r>
        <w:t xml:space="preserve">, J., Campbell, T. M., </w:t>
      </w:r>
      <w:proofErr w:type="spellStart"/>
      <w:r>
        <w:t>Massone</w:t>
      </w:r>
      <w:proofErr w:type="spellEnd"/>
      <w:r>
        <w:t xml:space="preserve">, C., </w:t>
      </w:r>
      <w:proofErr w:type="spellStart"/>
      <w:r>
        <w:t>Schwantzer</w:t>
      </w:r>
      <w:proofErr w:type="spellEnd"/>
      <w:r>
        <w:t xml:space="preserve">, G., </w:t>
      </w:r>
      <w:proofErr w:type="spellStart"/>
      <w:r>
        <w:t>Soyer</w:t>
      </w:r>
      <w:proofErr w:type="spellEnd"/>
      <w:r>
        <w:t>, H. P., &amp; Hofmann‐</w:t>
      </w:r>
      <w:proofErr w:type="spellStart"/>
      <w:r>
        <w:t>Wellenhof</w:t>
      </w:r>
      <w:proofErr w:type="spellEnd"/>
      <w:r>
        <w:t xml:space="preserve">, R. (2011). Mobile </w:t>
      </w:r>
      <w:proofErr w:type="spellStart"/>
      <w:r>
        <w:t>teledermatology</w:t>
      </w:r>
      <w:proofErr w:type="spellEnd"/>
      <w:r>
        <w:t xml:space="preserve"> for skin tumour screening: diagnostic accuracy of clinical and </w:t>
      </w:r>
      <w:proofErr w:type="spellStart"/>
      <w:r>
        <w:t>dermoscopic</w:t>
      </w:r>
      <w:proofErr w:type="spellEnd"/>
      <w:r>
        <w:t xml:space="preserve"> image tele‐evaluation using cellular phones. British Journal of Dermatology, 164(5), 973-979.</w:t>
      </w:r>
    </w:p>
    <w:p w14:paraId="695E1780" w14:textId="77777777" w:rsidR="00C643B9" w:rsidRDefault="00C643B9" w:rsidP="00C643B9">
      <w:r>
        <w:t xml:space="preserve">[5] - </w:t>
      </w:r>
      <w:proofErr w:type="spellStart"/>
      <w:r>
        <w:t>Börve</w:t>
      </w:r>
      <w:proofErr w:type="spellEnd"/>
      <w:r>
        <w:t xml:space="preserve">, A., </w:t>
      </w:r>
      <w:proofErr w:type="spellStart"/>
      <w:r>
        <w:t>Terstappen</w:t>
      </w:r>
      <w:proofErr w:type="spellEnd"/>
      <w:r>
        <w:t xml:space="preserve">, K., Sandberg, C., &amp; Paoli, J. (2013). Mobile </w:t>
      </w:r>
      <w:proofErr w:type="spellStart"/>
      <w:r>
        <w:t>teledermoscopy</w:t>
      </w:r>
      <w:proofErr w:type="spellEnd"/>
      <w:r>
        <w:t xml:space="preserve">—there’s an app for </w:t>
      </w:r>
      <w:proofErr w:type="gramStart"/>
      <w:r>
        <w:t>that!.</w:t>
      </w:r>
      <w:proofErr w:type="gramEnd"/>
      <w:r>
        <w:t xml:space="preserve"> Dermatology practical &amp; conceptual, 3(2), 41.</w:t>
      </w:r>
    </w:p>
    <w:p w14:paraId="5025755E" w14:textId="77777777" w:rsidR="002B45C2" w:rsidRPr="00B0018C" w:rsidRDefault="002B45C2" w:rsidP="00421607"/>
    <w:p w14:paraId="7F3B4D34" w14:textId="77777777" w:rsidR="00F5493F" w:rsidRDefault="00F5493F" w:rsidP="00421607"/>
    <w:p w14:paraId="210DB1BD" w14:textId="77777777" w:rsidR="00F5493F" w:rsidRDefault="002B45C2" w:rsidP="00421607">
      <w:pPr>
        <w:spacing w:after="20"/>
        <w:jc w:val="center"/>
      </w:pPr>
      <w:r w:rsidRPr="00B0018C">
        <w:t>______________________</w:t>
      </w:r>
    </w:p>
    <w:p w14:paraId="25685E3A" w14:textId="77777777" w:rsidR="00F5493F" w:rsidRDefault="00F5493F" w:rsidP="00421607"/>
    <w:p w14:paraId="2FF3A43F" w14:textId="77777777" w:rsidR="002B45C2" w:rsidRPr="00421607" w:rsidRDefault="002B45C2" w:rsidP="00421607">
      <w:bookmarkStart w:id="29" w:name="_GoBack"/>
      <w:bookmarkEnd w:id="29"/>
    </w:p>
    <w:sectPr w:rsidR="002B45C2" w:rsidRPr="00421607" w:rsidSect="002B45C2">
      <w:headerReference w:type="default" r:id="rId20"/>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2A11D" w14:textId="77777777" w:rsidR="00C53A9C" w:rsidRDefault="00C53A9C" w:rsidP="007B7733">
      <w:pPr>
        <w:spacing w:before="0"/>
      </w:pPr>
      <w:r>
        <w:separator/>
      </w:r>
    </w:p>
  </w:endnote>
  <w:endnote w:type="continuationSeparator" w:id="0">
    <w:p w14:paraId="06E50287" w14:textId="77777777" w:rsidR="00C53A9C" w:rsidRDefault="00C53A9C"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60ED1" w14:textId="77777777" w:rsidR="00C53A9C" w:rsidRDefault="00C53A9C" w:rsidP="007B7733">
      <w:pPr>
        <w:spacing w:before="0"/>
      </w:pPr>
      <w:r>
        <w:separator/>
      </w:r>
    </w:p>
  </w:footnote>
  <w:footnote w:type="continuationSeparator" w:id="0">
    <w:p w14:paraId="51E478CF" w14:textId="77777777" w:rsidR="00C53A9C" w:rsidRDefault="00C53A9C" w:rsidP="007B7733">
      <w:pPr>
        <w:spacing w:before="0"/>
      </w:pPr>
      <w:r>
        <w:continuationSeparator/>
      </w:r>
    </w:p>
  </w:footnote>
  <w:footnote w:id="1">
    <w:p w14:paraId="0E0A54D0"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3D6478EB"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2" w:history="1">
        <w:r w:rsidRPr="0056191D">
          <w:rPr>
            <w:rStyle w:val="Hyperlink"/>
            <w:lang w:val="pt-PT"/>
          </w:rPr>
          <w:t>https://www.isic-archive.com/</w:t>
        </w:r>
      </w:hyperlink>
    </w:p>
  </w:footnote>
  <w:footnote w:id="3">
    <w:p w14:paraId="527FA28A"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3" w:history="1">
        <w:r w:rsidRPr="0056191D">
          <w:rPr>
            <w:rStyle w:val="Hyperlink"/>
            <w:lang w:val="pt-PT"/>
          </w:rPr>
          <w:t>https://licensing.edinburgh-innovations.ed.ac.uk/i/software/dermofit-image-library.html</w:t>
        </w:r>
      </w:hyperlink>
    </w:p>
  </w:footnote>
  <w:footnote w:id="4">
    <w:p w14:paraId="058B79CE"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w:history="1">
        <w:r w:rsidRPr="0056191D">
          <w:rPr>
            <w:rStyle w:val="Hyperlink"/>
            <w:lang w:val="pt-PT"/>
          </w:rPr>
          <w:t>http://smartskins.projects.fraunhofer.pt/dataset.html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33168"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E0B4ED5" w14:textId="0ECC7614"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A004B1">
      <w:rPr>
        <w:noProof/>
      </w:rPr>
      <w:t>FGAI4H-N-007-A01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3"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4"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24C"/>
    <w:rsid w:val="0022194A"/>
    <w:rsid w:val="00222121"/>
    <w:rsid w:val="00223009"/>
    <w:rsid w:val="00224D6C"/>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5C2"/>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3EC5"/>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41E"/>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27E96"/>
    <w:rsid w:val="006334FD"/>
    <w:rsid w:val="006336BF"/>
    <w:rsid w:val="006401EA"/>
    <w:rsid w:val="00641D2A"/>
    <w:rsid w:val="006440F8"/>
    <w:rsid w:val="00651B4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123"/>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1498"/>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3A7"/>
    <w:rsid w:val="007E1D1A"/>
    <w:rsid w:val="007F107B"/>
    <w:rsid w:val="007F5562"/>
    <w:rsid w:val="008062A5"/>
    <w:rsid w:val="00807B28"/>
    <w:rsid w:val="00811118"/>
    <w:rsid w:val="00814C73"/>
    <w:rsid w:val="00821E6D"/>
    <w:rsid w:val="00823B5F"/>
    <w:rsid w:val="00823E4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04B1"/>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3A9C"/>
    <w:rsid w:val="00C601CE"/>
    <w:rsid w:val="00C603DE"/>
    <w:rsid w:val="00C61742"/>
    <w:rsid w:val="00C61D2C"/>
    <w:rsid w:val="00C62383"/>
    <w:rsid w:val="00C63CB5"/>
    <w:rsid w:val="00C643B9"/>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0CEB"/>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051CA"/>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493F"/>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1342C"/>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uiPriority w:val="39"/>
    <w:rsid w:val="00421607"/>
    <w:pPr>
      <w:ind w:left="2269"/>
    </w:pPr>
  </w:style>
  <w:style w:type="paragraph" w:customStyle="1" w:styleId="Normalbeforetable">
    <w:name w:val="Normal before table"/>
    <w:basedOn w:val="Normal"/>
    <w:rsid w:val="00421607"/>
    <w:pPr>
      <w:keepNext/>
      <w:spacing w:after="120"/>
    </w:pPr>
    <w:rPr>
      <w:rFonts w:eastAsia="????"/>
      <w:lang w:eastAsia="en-US"/>
    </w:rPr>
  </w:style>
  <w:style w:type="paragraph" w:customStyle="1" w:styleId="Tablehead">
    <w:name w:val="Table_head"/>
    <w:basedOn w:val="Normal"/>
    <w:next w:val="Normal"/>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42160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2160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421607"/>
    <w:rPr>
      <w:b/>
    </w:rPr>
  </w:style>
  <w:style w:type="paragraph" w:customStyle="1" w:styleId="Formal">
    <w:name w:val="Formal"/>
    <w:basedOn w:val="Normal"/>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table" w:styleId="TableGrid">
    <w:name w:val="Table Grid"/>
    <w:basedOn w:val="TableNormal"/>
    <w:uiPriority w:val="59"/>
    <w:rsid w:val="00C64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icensing.edinburgh-innovations.ed.ac.uk/i/software/dermofit-image-library.html" TargetMode="External"/><Relationship Id="rId2" Type="http://schemas.openxmlformats.org/officeDocument/2006/relationships/hyperlink" Target="https://www.isic-archive.com/" TargetMode="External"/><Relationship Id="rId1" Type="http://schemas.openxmlformats.org/officeDocument/2006/relationships/hyperlink" Target="http://derm.cs.sfu.ca/Welc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90B522-11A0-4F31-96A3-88BCA8CA38F0}"/>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91D6F8FC-7E5E-448A-859D-AFFCE7BCD8E6}"/>
</file>

<file path=docProps/app.xml><?xml version="1.0" encoding="utf-8"?>
<Properties xmlns="http://schemas.openxmlformats.org/officeDocument/2006/extended-properties" xmlns:vt="http://schemas.openxmlformats.org/officeDocument/2006/docPropsVTypes">
  <Template>Normal.dotm</Template>
  <TotalTime>3</TotalTime>
  <Pages>8</Pages>
  <Words>1995</Words>
  <Characters>10973</Characters>
  <Application>Microsoft Office Word</Application>
  <DocSecurity>0</DocSecurity>
  <Lines>274</Lines>
  <Paragraphs>172</Paragraphs>
  <ScaleCrop>false</ScaleCrop>
  <HeadingPairs>
    <vt:vector size="2" baseType="variant">
      <vt:variant>
        <vt:lpstr>Title</vt:lpstr>
      </vt:variant>
      <vt:variant>
        <vt:i4>1</vt:i4>
      </vt:variant>
    </vt:vector>
  </HeadingPairs>
  <TitlesOfParts>
    <vt:vector size="1" baseType="lpstr">
      <vt:lpstr>Att.1 - TDD update (TG-Derma) [same as Meeting E]</vt:lpstr>
    </vt:vector>
  </TitlesOfParts>
  <Manager>ITU-T</Manager>
  <Company>International Telecommunication Union (ITU)</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(TG-Derma) [same as Meeting E]</dc:title>
  <dc:subject/>
  <dc:creator>TG-Derma Topic Driver</dc:creator>
  <cp:keywords/>
  <dc:description>FGAI4H-N-007-A01  For: Online, 15-17 February 2022_x000d_Document date: _x000d_Saved by ITU51012069 at 4:54:41 PM on 4/19/2022</dc:description>
  <cp:lastModifiedBy>TSB</cp:lastModifiedBy>
  <cp:revision>6</cp:revision>
  <cp:lastPrinted>2011-04-05T14:28:00Z</cp:lastPrinted>
  <dcterms:created xsi:type="dcterms:W3CDTF">2022-04-19T14:51:00Z</dcterms:created>
  <dcterms:modified xsi:type="dcterms:W3CDTF">2022-04-19T14:55:00Z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FGAI4H-N-007-A01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15-17 February 2022</vt:lpwstr>
  </property>
  <property fmtid="{D5CDD505-2E9C-101B-9397-08002B2CF9AE}" pid="8" name="Docauthor">
    <vt:lpwstr>TG-Derma Topic Driver</vt:lpwstr>
  </property>
</Properties>
</file>