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58"/>
        <w:gridCol w:w="442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6868FAB" w:rsidR="00E03557" w:rsidRPr="00852AAD" w:rsidRDefault="00BC1D31" w:rsidP="002E6647">
            <w:pPr>
              <w:pStyle w:val="Docnumber"/>
            </w:pPr>
            <w:r>
              <w:t>FG-AI4H</w:t>
            </w:r>
            <w:r w:rsidR="00E03557">
              <w:t>-</w:t>
            </w:r>
            <w:r w:rsidR="000119A5">
              <w:t>M</w:t>
            </w:r>
            <w:r>
              <w:t>-</w:t>
            </w:r>
            <w:r w:rsidR="00706D7F">
              <w:t>051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1E322797" w:rsidR="00BC1D31" w:rsidRPr="00123B21" w:rsidRDefault="00706D7F"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07BF646" w:rsidR="00BC1D31" w:rsidRPr="00123B21" w:rsidRDefault="00706D7F" w:rsidP="002E6647">
            <w:proofErr w:type="spellStart"/>
            <w:r w:rsidRPr="00706D7F">
              <w:t>Nurithm</w:t>
            </w:r>
            <w:proofErr w:type="spellEnd"/>
            <w:r w:rsidRPr="00706D7F">
              <w:t xml:space="preserve"> Labs Private Limited (India)</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1B52186B" w:rsidR="00BC1D31" w:rsidRPr="00123B21" w:rsidRDefault="00706D7F" w:rsidP="002E6647">
            <w:r w:rsidRPr="00706D7F">
              <w:t>TG-Derma: Clinical validation of a machine learning driven mobile phone application for diagnosis of forty c</w:t>
            </w:r>
            <w:bookmarkStart w:id="10" w:name="_GoBack"/>
            <w:bookmarkEnd w:id="10"/>
            <w:r w:rsidRPr="00706D7F">
              <w:t>ommon dermatological conditions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7FD17C08" w:rsidR="00E03557" w:rsidRPr="00BC1D31" w:rsidRDefault="00706D7F" w:rsidP="002E6647">
            <w:pPr>
              <w:rPr>
                <w:highlight w:val="yellow"/>
              </w:rPr>
            </w:pPr>
            <w:r w:rsidRPr="00706D7F">
              <w:rPr>
                <w:lang w:val="en-US"/>
              </w:rPr>
              <w:t>Discussion</w:t>
            </w:r>
          </w:p>
        </w:tc>
      </w:tr>
      <w:bookmarkEnd w:id="0"/>
      <w:bookmarkEnd w:id="11"/>
      <w:tr w:rsidR="00706D7F" w:rsidRPr="00706D7F" w14:paraId="487F5750" w14:textId="77777777" w:rsidTr="00706D7F">
        <w:trPr>
          <w:cantSplit/>
          <w:jc w:val="center"/>
        </w:trPr>
        <w:tc>
          <w:tcPr>
            <w:tcW w:w="1700" w:type="dxa"/>
            <w:gridSpan w:val="2"/>
            <w:tcBorders>
              <w:top w:val="single" w:sz="6" w:space="0" w:color="auto"/>
              <w:bottom w:val="single" w:sz="6" w:space="0" w:color="auto"/>
            </w:tcBorders>
          </w:tcPr>
          <w:p w14:paraId="70A3F5E0" w14:textId="77777777" w:rsidR="00706D7F" w:rsidRPr="00E03557" w:rsidRDefault="00706D7F" w:rsidP="00706D7F">
            <w:pPr>
              <w:rPr>
                <w:b/>
                <w:bCs/>
              </w:rPr>
            </w:pPr>
            <w:r w:rsidRPr="00E03557">
              <w:rPr>
                <w:b/>
                <w:bCs/>
              </w:rPr>
              <w:t>Contact:</w:t>
            </w:r>
          </w:p>
        </w:tc>
        <w:tc>
          <w:tcPr>
            <w:tcW w:w="3520" w:type="dxa"/>
            <w:gridSpan w:val="2"/>
            <w:tcBorders>
              <w:top w:val="single" w:sz="6" w:space="0" w:color="auto"/>
              <w:bottom w:val="single" w:sz="6" w:space="0" w:color="auto"/>
            </w:tcBorders>
          </w:tcPr>
          <w:p w14:paraId="5D1C7C66" w14:textId="2A4499A0" w:rsidR="00706D7F" w:rsidRPr="00BC1D31" w:rsidRDefault="00706D7F" w:rsidP="00706D7F">
            <w:pPr>
              <w:rPr>
                <w:highlight w:val="yellow"/>
              </w:rPr>
            </w:pPr>
            <w:r w:rsidRPr="002F3297">
              <w:t>Sharad Kumar</w:t>
            </w:r>
            <w:r w:rsidRPr="002F3297">
              <w:br/>
            </w:r>
            <w:proofErr w:type="spellStart"/>
            <w:r w:rsidRPr="002F3297">
              <w:t>Nurithm</w:t>
            </w:r>
            <w:proofErr w:type="spellEnd"/>
            <w:r w:rsidRPr="002F3297">
              <w:t xml:space="preserve"> Labs Private Limited</w:t>
            </w:r>
            <w:r w:rsidRPr="002F3297">
              <w:br/>
              <w:t>India</w:t>
            </w:r>
          </w:p>
        </w:tc>
        <w:tc>
          <w:tcPr>
            <w:tcW w:w="4420" w:type="dxa"/>
            <w:tcBorders>
              <w:top w:val="single" w:sz="6" w:space="0" w:color="auto"/>
              <w:bottom w:val="single" w:sz="6" w:space="0" w:color="auto"/>
            </w:tcBorders>
          </w:tcPr>
          <w:p w14:paraId="28DD2FCB" w14:textId="698AAADA" w:rsidR="00706D7F" w:rsidRPr="00706D7F" w:rsidRDefault="00706D7F" w:rsidP="00706D7F">
            <w:pPr>
              <w:rPr>
                <w:highlight w:val="yellow"/>
                <w:lang w:val="fr-CH"/>
              </w:rPr>
            </w:pPr>
            <w:r w:rsidRPr="004C7C23">
              <w:rPr>
                <w:lang w:val="de-DE"/>
              </w:rPr>
              <w:t xml:space="preserve">Tel: </w:t>
            </w:r>
            <w:r w:rsidRPr="004C7C23">
              <w:rPr>
                <w:lang w:val="de-DE"/>
              </w:rPr>
              <w:tab/>
              <w:t>+91.9871876653</w:t>
            </w:r>
            <w:r w:rsidRPr="004C7C23">
              <w:rPr>
                <w:lang w:val="de-DE"/>
              </w:rPr>
              <w:br/>
              <w:t>E</w:t>
            </w:r>
            <w:r>
              <w:rPr>
                <w:lang w:val="de-DE"/>
              </w:rPr>
              <w:t>-</w:t>
            </w:r>
            <w:r w:rsidRPr="004C7C23">
              <w:rPr>
                <w:lang w:val="de-DE"/>
              </w:rPr>
              <w:t>mail:</w:t>
            </w:r>
            <w:r>
              <w:rPr>
                <w:lang w:val="de-DE"/>
              </w:rPr>
              <w:t xml:space="preserve"> </w:t>
            </w:r>
            <w:r w:rsidRPr="004C7C23">
              <w:rPr>
                <w:lang w:val="de-DE"/>
              </w:rPr>
              <w:t>sharad.kumar@nurithmlabs.tech</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0C1BF1C2" w14:textId="77777777" w:rsidR="00E03557" w:rsidRDefault="00706D7F" w:rsidP="002E6647">
            <w:r w:rsidRPr="004C7C23">
              <w:t xml:space="preserve">The author will present results from a clinical study conducted for a machine learning driven mobile phone app, Derma </w:t>
            </w:r>
            <w:proofErr w:type="spellStart"/>
            <w:r w:rsidRPr="004C7C23">
              <w:t>Aid</w:t>
            </w:r>
            <w:r w:rsidRPr="004C7C23">
              <w:rPr>
                <w:vertAlign w:val="superscript"/>
              </w:rPr>
              <w:t>TM</w:t>
            </w:r>
            <w:proofErr w:type="spellEnd"/>
            <w:r w:rsidRPr="004C7C23">
              <w:t>, for diagnosis of 40 skin diseases in India.  A total of 5014 patients were evaluated by the m-health app and the results compared against dermatologist diagnosis. The app demonstrated an overall top-1 accuracy of 76.93 +/- 0.88% and a mean area-under-curve of 0.95 +/- 0.02. The study underscores the utility of the AI-driven smartphone applications as a point-of-care, clinical decision support tool for dermatological diagnosis of skin diseases in patients of colour.   The results presented here are from the full paper with DOI: 10.1111/jdv.16867. Please refer to this for the full details.</w:t>
            </w:r>
            <w:r>
              <w:t xml:space="preserve"> The next steps </w:t>
            </w:r>
            <w:proofErr w:type="gramStart"/>
            <w:r>
              <w:t>is</w:t>
            </w:r>
            <w:proofErr w:type="gramEnd"/>
            <w:r>
              <w:t xml:space="preserve"> where the author has started to identify follow-up items that can be part of the Derma </w:t>
            </w:r>
            <w:r>
              <w:t>TG</w:t>
            </w:r>
            <w:r>
              <w:t>.</w:t>
            </w:r>
          </w:p>
          <w:p w14:paraId="70FA904B" w14:textId="59F44C32" w:rsidR="00706D7F" w:rsidRPr="00BC1D31" w:rsidRDefault="00706D7F" w:rsidP="002E6647">
            <w:pPr>
              <w:rPr>
                <w:highlight w:val="yellow"/>
              </w:rPr>
            </w:pPr>
          </w:p>
        </w:tc>
      </w:tr>
    </w:tbl>
    <w:p w14:paraId="206A75F1" w14:textId="77777777" w:rsidR="00706D7F" w:rsidRDefault="00706D7F" w:rsidP="00404076">
      <w:pPr>
        <w:spacing w:after="20"/>
        <w:jc w:val="center"/>
      </w:pPr>
    </w:p>
    <w:p w14:paraId="1419AD73" w14:textId="381FBEBD" w:rsidR="00706D7F" w:rsidRDefault="00706D7F">
      <w:pPr>
        <w:spacing w:before="0"/>
      </w:pPr>
      <w:r>
        <w:br w:type="page"/>
      </w:r>
    </w:p>
    <w:p w14:paraId="5C4AE410" w14:textId="5C6433C8" w:rsidR="00706D7F" w:rsidRPr="004C7C23" w:rsidRDefault="00706D7F" w:rsidP="006B049E">
      <w:pPr>
        <w:pStyle w:val="Headingb"/>
      </w:pPr>
      <w:r>
        <w:lastRenderedPageBreak/>
        <w:t>Introduction &amp; Background</w:t>
      </w:r>
    </w:p>
    <w:p w14:paraId="401C12FA" w14:textId="77777777" w:rsidR="00706D7F" w:rsidRPr="004C7C23" w:rsidRDefault="00706D7F" w:rsidP="00706D7F">
      <w:pPr>
        <w:pStyle w:val="BodyText"/>
        <w:spacing w:before="26" w:line="259" w:lineRule="auto"/>
        <w:jc w:val="both"/>
      </w:pPr>
      <w:r w:rsidRPr="004C7C23">
        <w:t>The</w:t>
      </w:r>
      <w:r w:rsidRPr="004C7C23">
        <w:rPr>
          <w:spacing w:val="1"/>
        </w:rPr>
        <w:t xml:space="preserve"> </w:t>
      </w:r>
      <w:r w:rsidRPr="004C7C23">
        <w:t>study aimed to develop</w:t>
      </w:r>
      <w:r w:rsidRPr="004C7C23">
        <w:rPr>
          <w:spacing w:val="1"/>
        </w:rPr>
        <w:t xml:space="preserve"> </w:t>
      </w:r>
      <w:r w:rsidRPr="004C7C23">
        <w:t>a convolutional</w:t>
      </w:r>
      <w:r w:rsidRPr="004C7C23">
        <w:rPr>
          <w:spacing w:val="1"/>
        </w:rPr>
        <w:t xml:space="preserve"> </w:t>
      </w:r>
      <w:r w:rsidRPr="004C7C23">
        <w:t>neural network</w:t>
      </w:r>
      <w:r w:rsidRPr="004C7C23">
        <w:rPr>
          <w:spacing w:val="1"/>
        </w:rPr>
        <w:t xml:space="preserve"> </w:t>
      </w:r>
      <w:r w:rsidRPr="004C7C23">
        <w:t>(CNN)-based algorithm trained with clinical images of 40 different</w:t>
      </w:r>
      <w:r w:rsidRPr="004C7C23">
        <w:rPr>
          <w:spacing w:val="-5"/>
        </w:rPr>
        <w:t xml:space="preserve"> </w:t>
      </w:r>
      <w:r w:rsidRPr="004C7C23">
        <w:t>skin</w:t>
      </w:r>
      <w:r w:rsidRPr="004C7C23">
        <w:rPr>
          <w:spacing w:val="-6"/>
        </w:rPr>
        <w:t xml:space="preserve"> </w:t>
      </w:r>
      <w:r w:rsidRPr="004C7C23">
        <w:t>diseases.</w:t>
      </w:r>
      <w:r w:rsidRPr="004C7C23">
        <w:rPr>
          <w:spacing w:val="-5"/>
        </w:rPr>
        <w:t xml:space="preserve"> </w:t>
      </w:r>
      <w:r w:rsidRPr="004C7C23">
        <w:t>A</w:t>
      </w:r>
      <w:r w:rsidRPr="004C7C23">
        <w:rPr>
          <w:spacing w:val="-4"/>
        </w:rPr>
        <w:t xml:space="preserve"> </w:t>
      </w:r>
      <w:r w:rsidRPr="004C7C23">
        <w:t>user-friendly,</w:t>
      </w:r>
      <w:r w:rsidRPr="004C7C23">
        <w:rPr>
          <w:spacing w:val="-4"/>
        </w:rPr>
        <w:t xml:space="preserve"> </w:t>
      </w:r>
      <w:r w:rsidRPr="004C7C23">
        <w:t>smartphone</w:t>
      </w:r>
      <w:r w:rsidRPr="004C7C23">
        <w:rPr>
          <w:spacing w:val="-5"/>
        </w:rPr>
        <w:t xml:space="preserve"> </w:t>
      </w:r>
      <w:r w:rsidRPr="004C7C23">
        <w:t>app</w:t>
      </w:r>
      <w:r w:rsidRPr="004C7C23">
        <w:rPr>
          <w:spacing w:val="-5"/>
        </w:rPr>
        <w:t xml:space="preserve"> </w:t>
      </w:r>
      <w:r w:rsidRPr="004C7C23">
        <w:t>was</w:t>
      </w:r>
      <w:r w:rsidRPr="004C7C23">
        <w:rPr>
          <w:spacing w:val="-5"/>
        </w:rPr>
        <w:t xml:space="preserve"> </w:t>
      </w:r>
      <w:r w:rsidRPr="004C7C23">
        <w:t>also</w:t>
      </w:r>
      <w:r w:rsidRPr="004C7C23">
        <w:rPr>
          <w:spacing w:val="-5"/>
        </w:rPr>
        <w:t xml:space="preserve"> </w:t>
      </w:r>
      <w:r w:rsidRPr="004C7C23">
        <w:t>generated,</w:t>
      </w:r>
      <w:r w:rsidRPr="004C7C23">
        <w:rPr>
          <w:spacing w:val="-7"/>
        </w:rPr>
        <w:t xml:space="preserve"> </w:t>
      </w:r>
      <w:r w:rsidRPr="004C7C23">
        <w:t>and</w:t>
      </w:r>
      <w:r w:rsidRPr="004C7C23">
        <w:rPr>
          <w:spacing w:val="-7"/>
        </w:rPr>
        <w:t xml:space="preserve"> </w:t>
      </w:r>
      <w:r w:rsidRPr="004C7C23">
        <w:t>a</w:t>
      </w:r>
      <w:r w:rsidRPr="004C7C23">
        <w:rPr>
          <w:spacing w:val="-6"/>
        </w:rPr>
        <w:t xml:space="preserve"> </w:t>
      </w:r>
      <w:r w:rsidRPr="004C7C23">
        <w:t>clinical</w:t>
      </w:r>
      <w:r w:rsidRPr="004C7C23">
        <w:rPr>
          <w:spacing w:val="-6"/>
        </w:rPr>
        <w:t xml:space="preserve"> </w:t>
      </w:r>
      <w:r w:rsidRPr="004C7C23">
        <w:t>validation</w:t>
      </w:r>
      <w:r w:rsidRPr="004C7C23">
        <w:rPr>
          <w:spacing w:val="-6"/>
        </w:rPr>
        <w:t xml:space="preserve"> </w:t>
      </w:r>
      <w:r w:rsidRPr="004C7C23">
        <w:t>study</w:t>
      </w:r>
      <w:r w:rsidRPr="004C7C23">
        <w:rPr>
          <w:spacing w:val="-7"/>
        </w:rPr>
        <w:t xml:space="preserve"> </w:t>
      </w:r>
      <w:r w:rsidRPr="004C7C23">
        <w:t>on</w:t>
      </w:r>
      <w:r w:rsidRPr="004C7C23">
        <w:rPr>
          <w:spacing w:val="-6"/>
        </w:rPr>
        <w:t xml:space="preserve"> </w:t>
      </w:r>
      <w:r w:rsidRPr="004C7C23">
        <w:t>5014</w:t>
      </w:r>
      <w:r w:rsidRPr="004C7C23">
        <w:rPr>
          <w:spacing w:val="-7"/>
        </w:rPr>
        <w:t xml:space="preserve"> </w:t>
      </w:r>
      <w:r w:rsidRPr="004C7C23">
        <w:t>patients</w:t>
      </w:r>
      <w:r w:rsidRPr="004C7C23">
        <w:rPr>
          <w:spacing w:val="-6"/>
        </w:rPr>
        <w:t xml:space="preserve"> </w:t>
      </w:r>
      <w:r w:rsidRPr="004C7C23">
        <w:t>was</w:t>
      </w:r>
      <w:r w:rsidRPr="004C7C23">
        <w:rPr>
          <w:spacing w:val="-7"/>
        </w:rPr>
        <w:t xml:space="preserve"> </w:t>
      </w:r>
      <w:r w:rsidRPr="004C7C23">
        <w:t>done</w:t>
      </w:r>
      <w:r w:rsidRPr="004C7C23">
        <w:rPr>
          <w:spacing w:val="-38"/>
        </w:rPr>
        <w:t xml:space="preserve"> </w:t>
      </w:r>
      <w:r w:rsidRPr="004C7C23">
        <w:t>by physicians in urban, rural primary care and tertiary care set-</w:t>
      </w:r>
      <w:r w:rsidRPr="004C7C23">
        <w:rPr>
          <w:spacing w:val="1"/>
        </w:rPr>
        <w:t xml:space="preserve"> </w:t>
      </w:r>
      <w:r w:rsidRPr="004C7C23">
        <w:t>tings.</w:t>
      </w:r>
      <w:r w:rsidRPr="004C7C23">
        <w:rPr>
          <w:spacing w:val="-4"/>
        </w:rPr>
        <w:t xml:space="preserve"> </w:t>
      </w:r>
      <w:r w:rsidRPr="004C7C23">
        <w:t>The</w:t>
      </w:r>
      <w:r w:rsidRPr="004C7C23">
        <w:rPr>
          <w:spacing w:val="-3"/>
        </w:rPr>
        <w:t xml:space="preserve"> </w:t>
      </w:r>
      <w:r w:rsidRPr="004C7C23">
        <w:t>app’s</w:t>
      </w:r>
      <w:r w:rsidRPr="004C7C23">
        <w:rPr>
          <w:spacing w:val="-4"/>
        </w:rPr>
        <w:t xml:space="preserve"> </w:t>
      </w:r>
      <w:r w:rsidRPr="004C7C23">
        <w:t>analysis</w:t>
      </w:r>
      <w:r w:rsidRPr="004C7C23">
        <w:rPr>
          <w:spacing w:val="-3"/>
        </w:rPr>
        <w:t xml:space="preserve"> </w:t>
      </w:r>
      <w:r w:rsidRPr="004C7C23">
        <w:t>of</w:t>
      </w:r>
      <w:r w:rsidRPr="004C7C23">
        <w:rPr>
          <w:spacing w:val="-4"/>
        </w:rPr>
        <w:t xml:space="preserve"> </w:t>
      </w:r>
      <w:r w:rsidRPr="004C7C23">
        <w:t>a</w:t>
      </w:r>
      <w:r w:rsidRPr="004C7C23">
        <w:rPr>
          <w:spacing w:val="-4"/>
        </w:rPr>
        <w:t xml:space="preserve"> </w:t>
      </w:r>
      <w:r w:rsidRPr="004C7C23">
        <w:t>single</w:t>
      </w:r>
      <w:r w:rsidRPr="004C7C23">
        <w:rPr>
          <w:spacing w:val="-3"/>
        </w:rPr>
        <w:t xml:space="preserve"> </w:t>
      </w:r>
      <w:r w:rsidRPr="004C7C23">
        <w:t>image</w:t>
      </w:r>
      <w:r w:rsidRPr="004C7C23">
        <w:rPr>
          <w:spacing w:val="-4"/>
        </w:rPr>
        <w:t xml:space="preserve"> </w:t>
      </w:r>
      <w:r w:rsidRPr="004C7C23">
        <w:t>of</w:t>
      </w:r>
      <w:r w:rsidRPr="004C7C23">
        <w:rPr>
          <w:spacing w:val="-3"/>
        </w:rPr>
        <w:t xml:space="preserve"> </w:t>
      </w:r>
      <w:r w:rsidRPr="004C7C23">
        <w:t>the</w:t>
      </w:r>
      <w:r w:rsidRPr="004C7C23">
        <w:rPr>
          <w:spacing w:val="-4"/>
        </w:rPr>
        <w:t xml:space="preserve"> </w:t>
      </w:r>
      <w:r w:rsidRPr="004C7C23">
        <w:t>lesion</w:t>
      </w:r>
      <w:r w:rsidRPr="004C7C23">
        <w:rPr>
          <w:spacing w:val="-3"/>
        </w:rPr>
        <w:t xml:space="preserve"> </w:t>
      </w:r>
      <w:r w:rsidRPr="004C7C23">
        <w:t>was</w:t>
      </w:r>
      <w:r w:rsidRPr="004C7C23">
        <w:rPr>
          <w:spacing w:val="-4"/>
        </w:rPr>
        <w:t xml:space="preserve"> </w:t>
      </w:r>
      <w:r w:rsidRPr="004C7C23">
        <w:t>compared to the consensus diagnosis made by two board-certified</w:t>
      </w:r>
      <w:r w:rsidRPr="004C7C23">
        <w:rPr>
          <w:spacing w:val="1"/>
        </w:rPr>
        <w:t xml:space="preserve"> </w:t>
      </w:r>
      <w:r w:rsidRPr="004C7C23">
        <w:t>dermatologists. Only patients, for whom the treating board-</w:t>
      </w:r>
      <w:proofErr w:type="spellStart"/>
      <w:r w:rsidRPr="004C7C23">
        <w:t>cer</w:t>
      </w:r>
      <w:proofErr w:type="spellEnd"/>
      <w:r w:rsidRPr="004C7C23">
        <w:rPr>
          <w:spacing w:val="-38"/>
        </w:rPr>
        <w:t xml:space="preserve"> </w:t>
      </w:r>
      <w:proofErr w:type="spellStart"/>
      <w:r w:rsidRPr="004C7C23">
        <w:t>tified</w:t>
      </w:r>
      <w:proofErr w:type="spellEnd"/>
      <w:r w:rsidRPr="004C7C23">
        <w:rPr>
          <w:spacing w:val="-6"/>
        </w:rPr>
        <w:t xml:space="preserve"> </w:t>
      </w:r>
      <w:r w:rsidRPr="004C7C23">
        <w:t>dermatologist</w:t>
      </w:r>
      <w:r w:rsidRPr="004C7C23">
        <w:rPr>
          <w:spacing w:val="-5"/>
        </w:rPr>
        <w:t xml:space="preserve"> </w:t>
      </w:r>
      <w:r w:rsidRPr="004C7C23">
        <w:t>was</w:t>
      </w:r>
      <w:r w:rsidRPr="004C7C23">
        <w:rPr>
          <w:spacing w:val="-5"/>
        </w:rPr>
        <w:t xml:space="preserve"> </w:t>
      </w:r>
      <w:r w:rsidRPr="004C7C23">
        <w:t>confident</w:t>
      </w:r>
      <w:r w:rsidRPr="004C7C23">
        <w:rPr>
          <w:spacing w:val="-6"/>
        </w:rPr>
        <w:t xml:space="preserve"> </w:t>
      </w:r>
      <w:r w:rsidRPr="004C7C23">
        <w:t>of</w:t>
      </w:r>
      <w:r w:rsidRPr="004C7C23">
        <w:rPr>
          <w:spacing w:val="-7"/>
        </w:rPr>
        <w:t xml:space="preserve"> </w:t>
      </w:r>
      <w:r w:rsidRPr="004C7C23">
        <w:t>the</w:t>
      </w:r>
      <w:r w:rsidRPr="004C7C23">
        <w:rPr>
          <w:spacing w:val="-5"/>
        </w:rPr>
        <w:t xml:space="preserve"> </w:t>
      </w:r>
      <w:r w:rsidRPr="004C7C23">
        <w:t>diagnosis</w:t>
      </w:r>
      <w:r w:rsidRPr="004C7C23">
        <w:rPr>
          <w:spacing w:val="-6"/>
        </w:rPr>
        <w:t xml:space="preserve"> </w:t>
      </w:r>
      <w:r w:rsidRPr="004C7C23">
        <w:t>and</w:t>
      </w:r>
      <w:r w:rsidRPr="004C7C23">
        <w:rPr>
          <w:spacing w:val="-5"/>
        </w:rPr>
        <w:t xml:space="preserve"> </w:t>
      </w:r>
      <w:r w:rsidRPr="004C7C23">
        <w:t>the</w:t>
      </w:r>
      <w:r w:rsidRPr="004C7C23">
        <w:rPr>
          <w:spacing w:val="-6"/>
        </w:rPr>
        <w:t xml:space="preserve"> </w:t>
      </w:r>
      <w:r w:rsidRPr="004C7C23">
        <w:t>diagnosis</w:t>
      </w:r>
      <w:r w:rsidRPr="004C7C23">
        <w:rPr>
          <w:spacing w:val="1"/>
        </w:rPr>
        <w:t xml:space="preserve"> </w:t>
      </w:r>
      <w:r w:rsidRPr="004C7C23">
        <w:t>was</w:t>
      </w:r>
      <w:r w:rsidRPr="004C7C23">
        <w:rPr>
          <w:spacing w:val="1"/>
        </w:rPr>
        <w:t xml:space="preserve"> </w:t>
      </w:r>
      <w:r w:rsidRPr="004C7C23">
        <w:t>cross-verified</w:t>
      </w:r>
      <w:r w:rsidRPr="004C7C23">
        <w:rPr>
          <w:spacing w:val="1"/>
        </w:rPr>
        <w:t xml:space="preserve"> </w:t>
      </w:r>
      <w:r w:rsidRPr="004C7C23">
        <w:t>by</w:t>
      </w:r>
      <w:r w:rsidRPr="004C7C23">
        <w:rPr>
          <w:spacing w:val="1"/>
        </w:rPr>
        <w:t xml:space="preserve"> </w:t>
      </w:r>
      <w:r w:rsidRPr="004C7C23">
        <w:t>another</w:t>
      </w:r>
      <w:r w:rsidRPr="004C7C23">
        <w:rPr>
          <w:spacing w:val="1"/>
        </w:rPr>
        <w:t xml:space="preserve"> </w:t>
      </w:r>
      <w:r w:rsidRPr="004C7C23">
        <w:t>board-certified</w:t>
      </w:r>
      <w:r w:rsidRPr="004C7C23">
        <w:rPr>
          <w:spacing w:val="1"/>
        </w:rPr>
        <w:t xml:space="preserve"> </w:t>
      </w:r>
      <w:r w:rsidRPr="004C7C23">
        <w:rPr>
          <w:w w:val="95"/>
        </w:rPr>
        <w:t>dermatologist, were included. If there was no consensus then the</w:t>
      </w:r>
      <w:r w:rsidRPr="004C7C23">
        <w:rPr>
          <w:spacing w:val="1"/>
          <w:w w:val="95"/>
        </w:rPr>
        <w:t xml:space="preserve"> </w:t>
      </w:r>
      <w:r w:rsidRPr="004C7C23">
        <w:t>patient</w:t>
      </w:r>
      <w:r w:rsidRPr="004C7C23">
        <w:rPr>
          <w:spacing w:val="2"/>
        </w:rPr>
        <w:t xml:space="preserve"> </w:t>
      </w:r>
      <w:r w:rsidRPr="004C7C23">
        <w:t>was</w:t>
      </w:r>
      <w:r w:rsidRPr="004C7C23">
        <w:rPr>
          <w:spacing w:val="2"/>
        </w:rPr>
        <w:t xml:space="preserve"> </w:t>
      </w:r>
      <w:r w:rsidRPr="004C7C23">
        <w:t>excluded</w:t>
      </w:r>
      <w:r w:rsidRPr="004C7C23">
        <w:rPr>
          <w:spacing w:val="2"/>
        </w:rPr>
        <w:t xml:space="preserve"> </w:t>
      </w:r>
      <w:r w:rsidRPr="004C7C23">
        <w:t>from</w:t>
      </w:r>
      <w:r w:rsidRPr="004C7C23">
        <w:rPr>
          <w:spacing w:val="2"/>
        </w:rPr>
        <w:t xml:space="preserve"> </w:t>
      </w:r>
      <w:r w:rsidRPr="004C7C23">
        <w:t>the</w:t>
      </w:r>
      <w:r w:rsidRPr="004C7C23">
        <w:rPr>
          <w:spacing w:val="3"/>
        </w:rPr>
        <w:t xml:space="preserve"> </w:t>
      </w:r>
      <w:r w:rsidRPr="004C7C23">
        <w:t>study.</w:t>
      </w:r>
    </w:p>
    <w:p w14:paraId="1010E082" w14:textId="77777777" w:rsidR="00706D7F" w:rsidRDefault="00706D7F" w:rsidP="00706D7F">
      <w:pPr>
        <w:pStyle w:val="BodyText"/>
        <w:spacing w:before="26" w:line="259" w:lineRule="auto"/>
        <w:jc w:val="both"/>
      </w:pPr>
    </w:p>
    <w:p w14:paraId="6F0A4409" w14:textId="33369CCF" w:rsidR="00706D7F" w:rsidRPr="004C7C23" w:rsidRDefault="00706D7F" w:rsidP="006B049E">
      <w:pPr>
        <w:pStyle w:val="Headingb"/>
      </w:pPr>
      <w:r w:rsidRPr="004C7C23">
        <w:t>Methodology &amp; Results</w:t>
      </w:r>
    </w:p>
    <w:p w14:paraId="77E0F8CA" w14:textId="77777777" w:rsidR="00706D7F" w:rsidRPr="004C7C23" w:rsidRDefault="00706D7F" w:rsidP="00706D7F">
      <w:pPr>
        <w:pStyle w:val="BodyText"/>
        <w:spacing w:before="33" w:line="259" w:lineRule="auto"/>
        <w:ind w:right="103"/>
        <w:jc w:val="both"/>
        <w:rPr>
          <w:rFonts w:asciiTheme="majorHAnsi" w:hAnsiTheme="majorHAnsi" w:cstheme="majorHAnsi"/>
        </w:rPr>
      </w:pPr>
      <w:r w:rsidRPr="004C7C23">
        <w:t>Model</w:t>
      </w:r>
      <w:r w:rsidRPr="004C7C23">
        <w:rPr>
          <w:spacing w:val="1"/>
        </w:rPr>
        <w:t xml:space="preserve"> </w:t>
      </w:r>
      <w:r w:rsidRPr="004C7C23">
        <w:t>performance</w:t>
      </w:r>
      <w:r w:rsidRPr="004C7C23">
        <w:rPr>
          <w:spacing w:val="1"/>
        </w:rPr>
        <w:t xml:space="preserve"> </w:t>
      </w:r>
      <w:r w:rsidRPr="004C7C23">
        <w:t>was</w:t>
      </w:r>
      <w:r w:rsidRPr="004C7C23">
        <w:rPr>
          <w:spacing w:val="1"/>
        </w:rPr>
        <w:t xml:space="preserve"> </w:t>
      </w:r>
      <w:r w:rsidRPr="004C7C23">
        <w:t>measured</w:t>
      </w:r>
      <w:r w:rsidRPr="004C7C23">
        <w:rPr>
          <w:spacing w:val="1"/>
        </w:rPr>
        <w:t xml:space="preserve"> </w:t>
      </w:r>
      <w:r w:rsidRPr="004C7C23">
        <w:t>in</w:t>
      </w:r>
      <w:r w:rsidRPr="004C7C23">
        <w:rPr>
          <w:spacing w:val="1"/>
        </w:rPr>
        <w:t xml:space="preserve"> </w:t>
      </w:r>
      <w:r w:rsidRPr="004C7C23">
        <w:t>terms</w:t>
      </w:r>
      <w:r w:rsidRPr="004C7C23">
        <w:rPr>
          <w:spacing w:val="1"/>
        </w:rPr>
        <w:t xml:space="preserve"> </w:t>
      </w:r>
      <w:r w:rsidRPr="004C7C23">
        <w:t>of</w:t>
      </w:r>
      <w:r w:rsidRPr="004C7C23">
        <w:rPr>
          <w:spacing w:val="1"/>
        </w:rPr>
        <w:t xml:space="preserve"> </w:t>
      </w:r>
      <w:r w:rsidRPr="004C7C23">
        <w:t>per</w:t>
      </w:r>
      <w:r w:rsidRPr="004C7C23">
        <w:rPr>
          <w:spacing w:val="1"/>
        </w:rPr>
        <w:t xml:space="preserve"> </w:t>
      </w:r>
      <w:r w:rsidRPr="004C7C23">
        <w:t>disease</w:t>
      </w:r>
      <w:r w:rsidRPr="004C7C23">
        <w:rPr>
          <w:spacing w:val="1"/>
        </w:rPr>
        <w:t xml:space="preserve"> </w:t>
      </w:r>
      <w:r w:rsidRPr="004C7C23">
        <w:t>sensitivity,</w:t>
      </w:r>
      <w:r w:rsidRPr="004C7C23">
        <w:rPr>
          <w:spacing w:val="1"/>
        </w:rPr>
        <w:t xml:space="preserve"> </w:t>
      </w:r>
      <w:r w:rsidRPr="004C7C23">
        <w:t>specificity,</w:t>
      </w:r>
      <w:r w:rsidRPr="004C7C23">
        <w:rPr>
          <w:spacing w:val="1"/>
        </w:rPr>
        <w:t xml:space="preserve"> </w:t>
      </w:r>
      <w:r w:rsidRPr="004C7C23">
        <w:t>positive</w:t>
      </w:r>
      <w:r w:rsidRPr="004C7C23">
        <w:rPr>
          <w:spacing w:val="1"/>
        </w:rPr>
        <w:t xml:space="preserve"> </w:t>
      </w:r>
      <w:r w:rsidRPr="004C7C23">
        <w:t>predictive</w:t>
      </w:r>
      <w:r w:rsidRPr="004C7C23">
        <w:rPr>
          <w:spacing w:val="1"/>
        </w:rPr>
        <w:t xml:space="preserve"> </w:t>
      </w:r>
      <w:r w:rsidRPr="004C7C23">
        <w:t>values</w:t>
      </w:r>
      <w:r w:rsidRPr="004C7C23">
        <w:rPr>
          <w:spacing w:val="1"/>
        </w:rPr>
        <w:t xml:space="preserve"> </w:t>
      </w:r>
      <w:r w:rsidRPr="004C7C23">
        <w:t>(PPV)</w:t>
      </w:r>
      <w:r w:rsidRPr="004C7C23">
        <w:rPr>
          <w:spacing w:val="1"/>
        </w:rPr>
        <w:t xml:space="preserve"> </w:t>
      </w:r>
      <w:r w:rsidRPr="004C7C23">
        <w:t>and</w:t>
      </w:r>
      <w:r w:rsidRPr="004C7C23">
        <w:rPr>
          <w:spacing w:val="1"/>
        </w:rPr>
        <w:t xml:space="preserve"> </w:t>
      </w:r>
      <w:r w:rsidRPr="004C7C23">
        <w:t>negative</w:t>
      </w:r>
      <w:r w:rsidRPr="004C7C23">
        <w:rPr>
          <w:spacing w:val="41"/>
        </w:rPr>
        <w:t xml:space="preserve"> </w:t>
      </w:r>
      <w:r w:rsidRPr="004C7C23">
        <w:t>predictive</w:t>
      </w:r>
      <w:r w:rsidRPr="004C7C23">
        <w:rPr>
          <w:spacing w:val="41"/>
        </w:rPr>
        <w:t xml:space="preserve"> </w:t>
      </w:r>
      <w:proofErr w:type="gramStart"/>
      <w:r w:rsidRPr="004C7C23">
        <w:t>values  (</w:t>
      </w:r>
      <w:proofErr w:type="gramEnd"/>
      <w:r w:rsidRPr="004C7C23">
        <w:t xml:space="preserve">NPV),  </w:t>
      </w:r>
      <w:r w:rsidRPr="004C7C23">
        <w:rPr>
          <w:spacing w:val="1"/>
        </w:rPr>
        <w:t xml:space="preserve"> </w:t>
      </w:r>
      <w:r w:rsidRPr="004C7C23">
        <w:t>area-under-the-curve</w:t>
      </w:r>
      <w:r w:rsidRPr="004C7C23">
        <w:rPr>
          <w:spacing w:val="1"/>
        </w:rPr>
        <w:t xml:space="preserve"> </w:t>
      </w:r>
      <w:r w:rsidRPr="004C7C23">
        <w:t>(AUC)</w:t>
      </w:r>
      <w:r w:rsidRPr="004C7C23">
        <w:rPr>
          <w:spacing w:val="1"/>
        </w:rPr>
        <w:t xml:space="preserve"> </w:t>
      </w:r>
      <w:r w:rsidRPr="004C7C23">
        <w:t>and</w:t>
      </w:r>
      <w:r w:rsidRPr="004C7C23">
        <w:rPr>
          <w:spacing w:val="1"/>
        </w:rPr>
        <w:t xml:space="preserve"> </w:t>
      </w:r>
      <w:r w:rsidRPr="004C7C23">
        <w:t>mean</w:t>
      </w:r>
      <w:r w:rsidRPr="004C7C23">
        <w:rPr>
          <w:spacing w:val="1"/>
        </w:rPr>
        <w:t xml:space="preserve"> </w:t>
      </w:r>
      <w:r w:rsidRPr="004C7C23">
        <w:t>AUC.</w:t>
      </w:r>
      <w:r w:rsidRPr="004C7C23">
        <w:rPr>
          <w:spacing w:val="1"/>
        </w:rPr>
        <w:t xml:space="preserve"> </w:t>
      </w:r>
      <w:r w:rsidRPr="004C7C23">
        <w:t>Mean</w:t>
      </w:r>
      <w:r w:rsidRPr="004C7C23">
        <w:rPr>
          <w:spacing w:val="1"/>
        </w:rPr>
        <w:t xml:space="preserve"> </w:t>
      </w:r>
      <w:r w:rsidRPr="004C7C23">
        <w:t>values</w:t>
      </w:r>
      <w:r w:rsidRPr="004C7C23">
        <w:rPr>
          <w:spacing w:val="1"/>
        </w:rPr>
        <w:t xml:space="preserve"> </w:t>
      </w:r>
      <w:r w:rsidRPr="004C7C23">
        <w:t>with</w:t>
      </w:r>
      <w:r w:rsidRPr="004C7C23">
        <w:rPr>
          <w:spacing w:val="1"/>
        </w:rPr>
        <w:t xml:space="preserve"> </w:t>
      </w:r>
      <w:r w:rsidRPr="004C7C23">
        <w:t>standard</w:t>
      </w:r>
      <w:r w:rsidRPr="004C7C23">
        <w:rPr>
          <w:spacing w:val="1"/>
        </w:rPr>
        <w:t xml:space="preserve"> </w:t>
      </w:r>
      <w:r w:rsidRPr="004C7C23">
        <w:t>deviation</w:t>
      </w:r>
      <w:r w:rsidRPr="004C7C23">
        <w:rPr>
          <w:spacing w:val="-38"/>
        </w:rPr>
        <w:t xml:space="preserve"> </w:t>
      </w:r>
      <w:r w:rsidRPr="004C7C23">
        <w:t>were shown for disease-specific sensitivities, specificities, PPV,</w:t>
      </w:r>
      <w:r w:rsidRPr="004C7C23">
        <w:rPr>
          <w:spacing w:val="1"/>
        </w:rPr>
        <w:t xml:space="preserve"> </w:t>
      </w:r>
      <w:r w:rsidRPr="004C7C23">
        <w:t>NPV and overall accuracy of model and app with 95% confidence intervals (CI) were calculated. Receiver operating characteristics</w:t>
      </w:r>
      <w:r w:rsidRPr="004C7C23">
        <w:rPr>
          <w:spacing w:val="28"/>
        </w:rPr>
        <w:t xml:space="preserve"> </w:t>
      </w:r>
      <w:r w:rsidRPr="004C7C23">
        <w:t>(ROC)</w:t>
      </w:r>
      <w:r w:rsidRPr="004C7C23">
        <w:rPr>
          <w:spacing w:val="29"/>
        </w:rPr>
        <w:t xml:space="preserve"> </w:t>
      </w:r>
      <w:r w:rsidRPr="004C7C23">
        <w:t>curves</w:t>
      </w:r>
      <w:r w:rsidRPr="004C7C23">
        <w:rPr>
          <w:spacing w:val="27"/>
        </w:rPr>
        <w:t xml:space="preserve"> </w:t>
      </w:r>
      <w:r w:rsidRPr="004C7C23">
        <w:t>were</w:t>
      </w:r>
      <w:r w:rsidRPr="004C7C23">
        <w:rPr>
          <w:spacing w:val="29"/>
        </w:rPr>
        <w:t xml:space="preserve"> </w:t>
      </w:r>
      <w:r w:rsidRPr="004C7C23">
        <w:t>plotted</w:t>
      </w:r>
      <w:r w:rsidRPr="004C7C23">
        <w:rPr>
          <w:spacing w:val="27"/>
        </w:rPr>
        <w:t xml:space="preserve"> </w:t>
      </w:r>
      <w:r w:rsidRPr="004C7C23">
        <w:t>using</w:t>
      </w:r>
      <w:r w:rsidRPr="004C7C23">
        <w:rPr>
          <w:spacing w:val="29"/>
        </w:rPr>
        <w:t xml:space="preserve"> </w:t>
      </w:r>
      <w:r w:rsidRPr="004C7C23">
        <w:t>probability</w:t>
      </w:r>
      <w:r w:rsidRPr="004C7C23">
        <w:rPr>
          <w:spacing w:val="28"/>
        </w:rPr>
        <w:t xml:space="preserve"> </w:t>
      </w:r>
      <w:r w:rsidRPr="004C7C23">
        <w:t>scores</w:t>
      </w:r>
      <w:r w:rsidRPr="004C7C23">
        <w:rPr>
          <w:spacing w:val="-38"/>
        </w:rPr>
        <w:t xml:space="preserve"> </w:t>
      </w:r>
      <w:r w:rsidRPr="004C7C23">
        <w:t>for</w:t>
      </w:r>
      <w:r w:rsidRPr="004C7C23">
        <w:rPr>
          <w:spacing w:val="16"/>
        </w:rPr>
        <w:t xml:space="preserve"> </w:t>
      </w:r>
      <w:r w:rsidRPr="004C7C23">
        <w:t>each</w:t>
      </w:r>
      <w:r w:rsidRPr="004C7C23">
        <w:rPr>
          <w:spacing w:val="17"/>
        </w:rPr>
        <w:t xml:space="preserve"> </w:t>
      </w:r>
      <w:r w:rsidRPr="004C7C23">
        <w:t>of</w:t>
      </w:r>
      <w:r w:rsidRPr="004C7C23">
        <w:rPr>
          <w:spacing w:val="17"/>
        </w:rPr>
        <w:t xml:space="preserve"> </w:t>
      </w:r>
      <w:r w:rsidRPr="004C7C23">
        <w:t>the</w:t>
      </w:r>
      <w:r w:rsidRPr="004C7C23">
        <w:rPr>
          <w:spacing w:val="17"/>
        </w:rPr>
        <w:t xml:space="preserve"> </w:t>
      </w:r>
      <w:r w:rsidRPr="004C7C23">
        <w:t>disease</w:t>
      </w:r>
      <w:r w:rsidRPr="004C7C23">
        <w:rPr>
          <w:spacing w:val="16"/>
        </w:rPr>
        <w:t xml:space="preserve"> </w:t>
      </w:r>
      <w:r w:rsidRPr="004C7C23">
        <w:t>classes</w:t>
      </w:r>
      <w:r w:rsidRPr="004C7C23">
        <w:rPr>
          <w:spacing w:val="17"/>
        </w:rPr>
        <w:t xml:space="preserve"> </w:t>
      </w:r>
      <w:r w:rsidRPr="004C7C23">
        <w:t>by</w:t>
      </w:r>
      <w:r w:rsidRPr="004C7C23">
        <w:rPr>
          <w:spacing w:val="17"/>
        </w:rPr>
        <w:t xml:space="preserve"> </w:t>
      </w:r>
      <w:r w:rsidRPr="004C7C23">
        <w:t>varying</w:t>
      </w:r>
      <w:r w:rsidRPr="004C7C23">
        <w:rPr>
          <w:spacing w:val="18"/>
        </w:rPr>
        <w:t xml:space="preserve"> </w:t>
      </w:r>
      <w:r w:rsidRPr="004C7C23">
        <w:t>the</w:t>
      </w:r>
      <w:r w:rsidRPr="004C7C23">
        <w:rPr>
          <w:spacing w:val="16"/>
        </w:rPr>
        <w:t xml:space="preserve"> </w:t>
      </w:r>
      <w:proofErr w:type="spellStart"/>
      <w:r w:rsidRPr="004C7C23">
        <w:t>cutoff</w:t>
      </w:r>
      <w:proofErr w:type="spellEnd"/>
      <w:r w:rsidRPr="004C7C23">
        <w:rPr>
          <w:spacing w:val="17"/>
        </w:rPr>
        <w:t xml:space="preserve"> </w:t>
      </w:r>
      <w:r w:rsidRPr="004C7C23">
        <w:t>threshold</w:t>
      </w:r>
      <w:r w:rsidRPr="004C7C23">
        <w:rPr>
          <w:spacing w:val="-38"/>
        </w:rPr>
        <w:t xml:space="preserve">.  </w:t>
      </w:r>
      <w:r w:rsidRPr="004C7C23">
        <w:t>The</w:t>
      </w:r>
      <w:r w:rsidRPr="004C7C23">
        <w:rPr>
          <w:spacing w:val="28"/>
        </w:rPr>
        <w:t xml:space="preserve"> </w:t>
      </w:r>
      <w:r w:rsidRPr="004C7C23">
        <w:t>threshold</w:t>
      </w:r>
      <w:r w:rsidRPr="004C7C23">
        <w:rPr>
          <w:spacing w:val="28"/>
        </w:rPr>
        <w:t xml:space="preserve"> </w:t>
      </w:r>
      <w:r w:rsidRPr="004C7C23">
        <w:t>varied</w:t>
      </w:r>
      <w:r w:rsidRPr="004C7C23">
        <w:rPr>
          <w:spacing w:val="29"/>
        </w:rPr>
        <w:t xml:space="preserve"> </w:t>
      </w:r>
      <w:r w:rsidRPr="004C7C23">
        <w:t>from 0 to</w:t>
      </w:r>
      <w:r w:rsidRPr="004C7C23">
        <w:rPr>
          <w:spacing w:val="1"/>
        </w:rPr>
        <w:t xml:space="preserve"> </w:t>
      </w:r>
      <w:r w:rsidRPr="004C7C23">
        <w:t>1</w:t>
      </w:r>
      <w:r w:rsidRPr="004C7C23">
        <w:rPr>
          <w:spacing w:val="1"/>
        </w:rPr>
        <w:t xml:space="preserve"> </w:t>
      </w:r>
      <w:r w:rsidRPr="004C7C23">
        <w:t>in</w:t>
      </w:r>
      <w:r w:rsidRPr="004C7C23">
        <w:rPr>
          <w:spacing w:val="1"/>
        </w:rPr>
        <w:t xml:space="preserve"> </w:t>
      </w:r>
      <w:r w:rsidRPr="004C7C23">
        <w:t>equally</w:t>
      </w:r>
      <w:r w:rsidRPr="004C7C23">
        <w:rPr>
          <w:spacing w:val="1"/>
        </w:rPr>
        <w:t xml:space="preserve"> </w:t>
      </w:r>
      <w:r w:rsidRPr="004C7C23">
        <w:t>spaced</w:t>
      </w:r>
      <w:r w:rsidRPr="004C7C23">
        <w:rPr>
          <w:spacing w:val="1"/>
        </w:rPr>
        <w:t xml:space="preserve"> </w:t>
      </w:r>
      <w:r w:rsidRPr="004C7C23">
        <w:t>intervals</w:t>
      </w:r>
      <w:r w:rsidRPr="004C7C23">
        <w:rPr>
          <w:spacing w:val="1"/>
        </w:rPr>
        <w:t xml:space="preserve"> </w:t>
      </w:r>
      <w:r w:rsidRPr="004C7C23">
        <w:t>and</w:t>
      </w:r>
      <w:r w:rsidRPr="004C7C23">
        <w:rPr>
          <w:spacing w:val="1"/>
        </w:rPr>
        <w:t xml:space="preserve"> </w:t>
      </w:r>
      <w:r w:rsidRPr="004C7C23">
        <w:t>the</w:t>
      </w:r>
      <w:r w:rsidRPr="004C7C23">
        <w:rPr>
          <w:spacing w:val="1"/>
        </w:rPr>
        <w:t xml:space="preserve"> </w:t>
      </w:r>
      <w:r w:rsidRPr="004C7C23">
        <w:t>sensitivity</w:t>
      </w:r>
      <w:r w:rsidRPr="004C7C23">
        <w:rPr>
          <w:spacing w:val="1"/>
        </w:rPr>
        <w:t xml:space="preserve"> </w:t>
      </w:r>
      <w:r w:rsidRPr="004C7C23">
        <w:t>and</w:t>
      </w:r>
      <w:r w:rsidRPr="004C7C23">
        <w:rPr>
          <w:spacing w:val="1"/>
        </w:rPr>
        <w:t xml:space="preserve"> </w:t>
      </w:r>
      <w:r w:rsidRPr="004C7C23">
        <w:t>specificity</w:t>
      </w:r>
      <w:r w:rsidRPr="004C7C23">
        <w:rPr>
          <w:spacing w:val="33"/>
        </w:rPr>
        <w:t xml:space="preserve"> </w:t>
      </w:r>
      <w:r w:rsidRPr="004C7C23">
        <w:t>for</w:t>
      </w:r>
      <w:r w:rsidRPr="004C7C23">
        <w:rPr>
          <w:spacing w:val="32"/>
        </w:rPr>
        <w:t xml:space="preserve"> </w:t>
      </w:r>
      <w:r w:rsidRPr="004C7C23">
        <w:t>each</w:t>
      </w:r>
      <w:r w:rsidRPr="004C7C23">
        <w:rPr>
          <w:spacing w:val="33"/>
        </w:rPr>
        <w:t xml:space="preserve"> </w:t>
      </w:r>
      <w:r w:rsidRPr="004C7C23">
        <w:t>disease</w:t>
      </w:r>
      <w:r w:rsidRPr="004C7C23">
        <w:rPr>
          <w:spacing w:val="33"/>
        </w:rPr>
        <w:t xml:space="preserve"> </w:t>
      </w:r>
      <w:r w:rsidRPr="004C7C23">
        <w:t>were</w:t>
      </w:r>
      <w:r w:rsidRPr="004C7C23">
        <w:rPr>
          <w:spacing w:val="33"/>
        </w:rPr>
        <w:t xml:space="preserve"> </w:t>
      </w:r>
      <w:r w:rsidRPr="004C7C23">
        <w:t>measured</w:t>
      </w:r>
      <w:r w:rsidRPr="004C7C23">
        <w:rPr>
          <w:spacing w:val="33"/>
        </w:rPr>
        <w:t xml:space="preserve"> </w:t>
      </w:r>
      <w:r w:rsidRPr="004C7C23">
        <w:t>as</w:t>
      </w:r>
      <w:r w:rsidRPr="004C7C23">
        <w:rPr>
          <w:spacing w:val="33"/>
        </w:rPr>
        <w:t xml:space="preserve"> </w:t>
      </w:r>
      <w:r w:rsidRPr="004C7C23">
        <w:t>they</w:t>
      </w:r>
      <w:r w:rsidRPr="004C7C23">
        <w:rPr>
          <w:spacing w:val="32"/>
        </w:rPr>
        <w:t xml:space="preserve"> </w:t>
      </w:r>
      <w:r w:rsidRPr="004C7C23">
        <w:t>changed.</w:t>
      </w:r>
      <w:r w:rsidRPr="004C7C23">
        <w:rPr>
          <w:spacing w:val="-38"/>
        </w:rPr>
        <w:t xml:space="preserve"> </w:t>
      </w:r>
      <w:r w:rsidRPr="004C7C23">
        <w:t>We used this data to calculate the true positive rate (same as</w:t>
      </w:r>
      <w:r w:rsidRPr="004C7C23">
        <w:rPr>
          <w:spacing w:val="1"/>
        </w:rPr>
        <w:t xml:space="preserve"> </w:t>
      </w:r>
      <w:r w:rsidRPr="004C7C23">
        <w:t>sensitivity)</w:t>
      </w:r>
      <w:r w:rsidRPr="004C7C23">
        <w:rPr>
          <w:spacing w:val="1"/>
        </w:rPr>
        <w:t xml:space="preserve"> </w:t>
      </w:r>
      <w:r w:rsidRPr="004C7C23">
        <w:t>and</w:t>
      </w:r>
      <w:r w:rsidRPr="004C7C23">
        <w:rPr>
          <w:spacing w:val="1"/>
        </w:rPr>
        <w:t xml:space="preserve"> </w:t>
      </w:r>
      <w:r w:rsidRPr="004C7C23">
        <w:t>the</w:t>
      </w:r>
      <w:r w:rsidRPr="004C7C23">
        <w:rPr>
          <w:spacing w:val="1"/>
        </w:rPr>
        <w:t xml:space="preserve"> </w:t>
      </w:r>
      <w:r w:rsidRPr="004C7C23">
        <w:t>false-positive</w:t>
      </w:r>
      <w:r w:rsidRPr="004C7C23">
        <w:rPr>
          <w:spacing w:val="1"/>
        </w:rPr>
        <w:t xml:space="preserve"> </w:t>
      </w:r>
      <w:r w:rsidRPr="004C7C23">
        <w:t>rate</w:t>
      </w:r>
      <w:r w:rsidRPr="004C7C23">
        <w:rPr>
          <w:spacing w:val="1"/>
        </w:rPr>
        <w:t xml:space="preserve"> </w:t>
      </w:r>
      <w:r w:rsidRPr="004C7C23">
        <w:t>(1</w:t>
      </w:r>
      <w:r w:rsidRPr="004C7C23">
        <w:rPr>
          <w:spacing w:val="1"/>
        </w:rPr>
        <w:t xml:space="preserve"> </w:t>
      </w:r>
      <w:r w:rsidRPr="004C7C23">
        <w:t>– specificity).</w:t>
      </w:r>
      <w:r w:rsidRPr="004C7C23">
        <w:rPr>
          <w:rFonts w:asciiTheme="majorHAnsi" w:hAnsiTheme="majorHAnsi" w:cstheme="majorHAnsi"/>
        </w:rPr>
        <w:t xml:space="preserve">  </w:t>
      </w:r>
    </w:p>
    <w:p w14:paraId="22DA2C01" w14:textId="77777777" w:rsidR="00706D7F" w:rsidRDefault="00706D7F" w:rsidP="00706D7F"/>
    <w:p w14:paraId="69CE7BAE" w14:textId="77777777" w:rsidR="006B049E" w:rsidRDefault="00706D7F" w:rsidP="006B049E">
      <w:pPr>
        <w:keepNext/>
      </w:pPr>
      <w:r>
        <w:rPr>
          <w:noProof/>
        </w:rPr>
        <w:drawing>
          <wp:inline distT="0" distB="0" distL="0" distR="0" wp14:anchorId="56956E32" wp14:editId="3DB14FBA">
            <wp:extent cx="6411776" cy="4267200"/>
            <wp:effectExtent l="0" t="0" r="8255" b="0"/>
            <wp:docPr id="69" name="Picture 6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16816" cy="4270554"/>
                    </a:xfrm>
                    <a:prstGeom prst="rect">
                      <a:avLst/>
                    </a:prstGeom>
                  </pic:spPr>
                </pic:pic>
              </a:graphicData>
            </a:graphic>
          </wp:inline>
        </w:drawing>
      </w:r>
    </w:p>
    <w:p w14:paraId="26D6D8C3" w14:textId="00350BA2" w:rsidR="00706D7F" w:rsidRPr="008F1878" w:rsidRDefault="006B049E" w:rsidP="006B049E">
      <w:pPr>
        <w:pStyle w:val="Caption"/>
        <w:jc w:val="left"/>
        <w:rPr>
          <w:b w:val="0"/>
          <w:bCs/>
        </w:rPr>
      </w:pPr>
      <w:r w:rsidRPr="008F1878">
        <w:rPr>
          <w:b w:val="0"/>
          <w:bCs/>
        </w:rPr>
        <w:t xml:space="preserve">Figure </w:t>
      </w:r>
      <w:r w:rsidRPr="008F1878">
        <w:rPr>
          <w:b w:val="0"/>
          <w:bCs/>
        </w:rPr>
        <w:fldChar w:fldCharType="begin"/>
      </w:r>
      <w:r w:rsidRPr="008F1878">
        <w:rPr>
          <w:b w:val="0"/>
          <w:bCs/>
        </w:rPr>
        <w:instrText xml:space="preserve"> SEQ Figure \* ARABIC </w:instrText>
      </w:r>
      <w:r w:rsidRPr="008F1878">
        <w:rPr>
          <w:b w:val="0"/>
          <w:bCs/>
        </w:rPr>
        <w:fldChar w:fldCharType="separate"/>
      </w:r>
      <w:r w:rsidRPr="008F1878">
        <w:rPr>
          <w:b w:val="0"/>
          <w:bCs/>
          <w:noProof/>
        </w:rPr>
        <w:t>1</w:t>
      </w:r>
      <w:r w:rsidRPr="008F1878">
        <w:rPr>
          <w:b w:val="0"/>
          <w:bCs/>
        </w:rPr>
        <w:fldChar w:fldCharType="end"/>
      </w:r>
      <w:r w:rsidRPr="008F1878">
        <w:rPr>
          <w:b w:val="0"/>
          <w:bCs/>
        </w:rPr>
        <w:t>: This ﬂowchart depicts the different steps in data collection, algorithm generation, algorithm testing, app generation and app validation in clinical studies.</w:t>
      </w:r>
    </w:p>
    <w:p w14:paraId="1B4685BC" w14:textId="77777777" w:rsidR="00706D7F" w:rsidRDefault="00706D7F" w:rsidP="00706D7F"/>
    <w:p w14:paraId="3AC48C63" w14:textId="77777777" w:rsidR="006B049E" w:rsidRDefault="00706D7F" w:rsidP="006B049E">
      <w:pPr>
        <w:keepNext/>
      </w:pPr>
      <w:r>
        <w:rPr>
          <w:noProof/>
        </w:rPr>
        <w:lastRenderedPageBreak/>
        <w:drawing>
          <wp:inline distT="0" distB="0" distL="0" distR="0" wp14:anchorId="564C6B0F" wp14:editId="4CB40C25">
            <wp:extent cx="6391275" cy="6159203"/>
            <wp:effectExtent l="0" t="0" r="0" b="0"/>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93446" cy="6161295"/>
                    </a:xfrm>
                    <a:prstGeom prst="rect">
                      <a:avLst/>
                    </a:prstGeom>
                  </pic:spPr>
                </pic:pic>
              </a:graphicData>
            </a:graphic>
          </wp:inline>
        </w:drawing>
      </w:r>
    </w:p>
    <w:p w14:paraId="3DE03C0A" w14:textId="5A3B794C" w:rsidR="006B049E" w:rsidRDefault="006B049E" w:rsidP="008F1878">
      <w:pPr>
        <w:pStyle w:val="Caption"/>
        <w:jc w:val="left"/>
        <w:rPr>
          <w:b w:val="0"/>
          <w:bCs/>
        </w:rPr>
      </w:pPr>
      <w:r w:rsidRPr="006B049E">
        <w:rPr>
          <w:b w:val="0"/>
          <w:bCs/>
        </w:rPr>
        <w:t xml:space="preserve">Figure </w:t>
      </w:r>
      <w:r w:rsidRPr="006B049E">
        <w:rPr>
          <w:b w:val="0"/>
          <w:bCs/>
        </w:rPr>
        <w:fldChar w:fldCharType="begin"/>
      </w:r>
      <w:r w:rsidRPr="006B049E">
        <w:rPr>
          <w:b w:val="0"/>
          <w:bCs/>
        </w:rPr>
        <w:instrText xml:space="preserve"> SEQ Figure \* ARABIC </w:instrText>
      </w:r>
      <w:r w:rsidRPr="006B049E">
        <w:rPr>
          <w:b w:val="0"/>
          <w:bCs/>
        </w:rPr>
        <w:fldChar w:fldCharType="separate"/>
      </w:r>
      <w:r w:rsidRPr="006B049E">
        <w:rPr>
          <w:b w:val="0"/>
          <w:bCs/>
          <w:noProof/>
        </w:rPr>
        <w:t>2</w:t>
      </w:r>
      <w:r w:rsidRPr="006B049E">
        <w:rPr>
          <w:b w:val="0"/>
          <w:bCs/>
        </w:rPr>
        <w:fldChar w:fldCharType="end"/>
      </w:r>
      <w:r w:rsidRPr="006B049E">
        <w:rPr>
          <w:b w:val="0"/>
          <w:bCs/>
        </w:rPr>
        <w:t>: This shows the number of patients, AUC, Top‐1/Top‐3 sensitivity, speciﬁcity, positive predictive and negative predictive values for combined clinical data from three different clinical settings</w:t>
      </w:r>
    </w:p>
    <w:p w14:paraId="36A949D4" w14:textId="77777777" w:rsidR="008F1878" w:rsidRPr="008F1878" w:rsidRDefault="008F1878" w:rsidP="008F1878"/>
    <w:p w14:paraId="3D1B8220" w14:textId="713BD82C" w:rsidR="00706D7F" w:rsidRPr="004C7C23" w:rsidRDefault="00706D7F" w:rsidP="006B049E">
      <w:pPr>
        <w:pStyle w:val="Headingb"/>
      </w:pPr>
      <w:r>
        <w:t>Next Steps</w:t>
      </w:r>
    </w:p>
    <w:p w14:paraId="544B646A" w14:textId="1E510302" w:rsidR="00706D7F" w:rsidRDefault="00706D7F" w:rsidP="00706D7F">
      <w:r>
        <w:t>The above study followed a typical flow for clinical validation of an AI-driven decision support application.  However, there are several things that need more discussion, robustness for adoption in real clinical settings and provide positive patient outcomes.  Some of the things we identified:</w:t>
      </w:r>
    </w:p>
    <w:p w14:paraId="6B5810B8" w14:textId="77777777" w:rsidR="00706D7F" w:rsidRDefault="00706D7F" w:rsidP="00706D7F">
      <w:pPr>
        <w:pStyle w:val="ListParagraph"/>
        <w:numPr>
          <w:ilvl w:val="0"/>
          <w:numId w:val="21"/>
        </w:numPr>
      </w:pPr>
      <w:r>
        <w:t>Images have a significant impact on the quality of results. The image zoom level, resolution, lighting, distractions such as clothing all impact the quality of results.</w:t>
      </w:r>
    </w:p>
    <w:p w14:paraId="2C86575C" w14:textId="77777777" w:rsidR="00706D7F" w:rsidRDefault="00706D7F" w:rsidP="00706D7F">
      <w:pPr>
        <w:pStyle w:val="ListParagraph"/>
        <w:numPr>
          <w:ilvl w:val="0"/>
          <w:numId w:val="21"/>
        </w:numPr>
      </w:pPr>
      <w:r>
        <w:t>Training of Physicians also has a significant impact.  Just being able to capture the images is not sufficient.   A physician or a patient (in a telemedicine setting) has to understand or be guided about how to capture the disease lesion information.</w:t>
      </w:r>
    </w:p>
    <w:p w14:paraId="38D22948" w14:textId="77777777" w:rsidR="00706D7F" w:rsidRDefault="00706D7F" w:rsidP="00706D7F">
      <w:pPr>
        <w:pStyle w:val="ListParagraph"/>
        <w:numPr>
          <w:ilvl w:val="0"/>
          <w:numId w:val="21"/>
        </w:numPr>
      </w:pPr>
      <w:r>
        <w:t>There needs to be mechanism to capture patient symptomatic, history and other aspects that are typically captured when a patient sees a dermatologist in person.</w:t>
      </w:r>
    </w:p>
    <w:p w14:paraId="50D81518" w14:textId="77777777" w:rsidR="00706D7F" w:rsidRDefault="00706D7F" w:rsidP="00706D7F">
      <w:r>
        <w:lastRenderedPageBreak/>
        <w:t>Here are some of the Needs we identified. There are probably others that this WG should brainstorm on.</w:t>
      </w:r>
    </w:p>
    <w:p w14:paraId="0CAE1236" w14:textId="77777777" w:rsidR="00706D7F" w:rsidRDefault="00706D7F" w:rsidP="00706D7F">
      <w:pPr>
        <w:pStyle w:val="ListParagraph"/>
        <w:numPr>
          <w:ilvl w:val="0"/>
          <w:numId w:val="22"/>
        </w:numPr>
      </w:pPr>
      <w:r>
        <w:t>Support API and algorithms for Image quality checks for appropriateness for diagnosis</w:t>
      </w:r>
    </w:p>
    <w:p w14:paraId="0CFD68F4" w14:textId="77777777" w:rsidR="00706D7F" w:rsidRDefault="00706D7F" w:rsidP="00706D7F">
      <w:pPr>
        <w:pStyle w:val="ListParagraph"/>
        <w:numPr>
          <w:ilvl w:val="0"/>
          <w:numId w:val="22"/>
        </w:numPr>
      </w:pPr>
      <w:r>
        <w:t>Support API and algorithms for additional patient clinical symptomatic information and patient history to supplement diagnosis. This should include meta-data for patient history and optionally support voice data.</w:t>
      </w:r>
    </w:p>
    <w:p w14:paraId="70B0091E" w14:textId="77777777" w:rsidR="00706D7F" w:rsidRDefault="00706D7F" w:rsidP="00706D7F">
      <w:pPr>
        <w:pStyle w:val="ListParagraph"/>
        <w:numPr>
          <w:ilvl w:val="0"/>
          <w:numId w:val="22"/>
        </w:numPr>
      </w:pPr>
      <w:r>
        <w:t>Support algorithms for disease progression analysis</w:t>
      </w:r>
    </w:p>
    <w:p w14:paraId="2E61AAF4" w14:textId="0D109B44" w:rsidR="00706D7F" w:rsidRDefault="00706D7F" w:rsidP="00706D7F">
      <w:pPr>
        <w:pStyle w:val="ListParagraph"/>
        <w:numPr>
          <w:ilvl w:val="0"/>
          <w:numId w:val="22"/>
        </w:numPr>
      </w:pPr>
      <w:r>
        <w:t xml:space="preserve">Support for prescription, treatment, history. </w:t>
      </w:r>
    </w:p>
    <w:p w14:paraId="73E81FD0" w14:textId="77777777" w:rsidR="00706D7F" w:rsidRDefault="00706D7F" w:rsidP="00706D7F">
      <w:r>
        <w:t xml:space="preserve">Several of these aspects can also be generalised to how a one can standardise and drive interoperability for images and patient history captured on mobile device. </w:t>
      </w:r>
    </w:p>
    <w:p w14:paraId="2B197237" w14:textId="77777777" w:rsidR="00706D7F" w:rsidRDefault="00706D7F" w:rsidP="00706D7F"/>
    <w:p w14:paraId="0A3F6101" w14:textId="77777777" w:rsidR="00706D7F" w:rsidRPr="00F40ACB" w:rsidRDefault="00706D7F" w:rsidP="00706D7F">
      <w:pPr>
        <w:rPr>
          <w:b/>
          <w:bCs/>
        </w:rPr>
      </w:pPr>
      <w:r w:rsidRPr="00F40ACB">
        <w:rPr>
          <w:b/>
          <w:bCs/>
        </w:rPr>
        <w:t xml:space="preserve">References </w:t>
      </w:r>
    </w:p>
    <w:p w14:paraId="3C791F9B" w14:textId="77777777" w:rsidR="00706D7F" w:rsidRDefault="00706D7F" w:rsidP="00706D7F">
      <w:pPr>
        <w:pStyle w:val="ListParagraph"/>
        <w:numPr>
          <w:ilvl w:val="0"/>
          <w:numId w:val="23"/>
        </w:numPr>
      </w:pPr>
      <w:r w:rsidRPr="008A7DD0">
        <w:t>A machine learning-based, decision support, mobile phone application for diagnosis of common dermatological diseases</w:t>
      </w:r>
      <w:r>
        <w:t>, DOI 10.1111/jdv.16867</w:t>
      </w:r>
    </w:p>
    <w:p w14:paraId="6863C550" w14:textId="77777777" w:rsidR="00706D7F" w:rsidRPr="00A810A7" w:rsidRDefault="00706D7F" w:rsidP="00706D7F">
      <w:pPr>
        <w:rPr>
          <w:rFonts w:asciiTheme="majorHAnsi" w:hAnsiTheme="majorHAnsi" w:cstheme="majorHAnsi"/>
        </w:rPr>
      </w:pPr>
    </w:p>
    <w:p w14:paraId="34E527B6" w14:textId="77777777" w:rsidR="00706D7F" w:rsidRDefault="00706D7F" w:rsidP="00706D7F">
      <w:pPr>
        <w:spacing w:after="20"/>
      </w:pPr>
    </w:p>
    <w:p w14:paraId="1E8850EE" w14:textId="2F3B618A"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C0932" w14:textId="77777777" w:rsidR="000976D0" w:rsidRDefault="000976D0" w:rsidP="007B7733">
      <w:pPr>
        <w:spacing w:before="0"/>
      </w:pPr>
      <w:r>
        <w:separator/>
      </w:r>
    </w:p>
  </w:endnote>
  <w:endnote w:type="continuationSeparator" w:id="0">
    <w:p w14:paraId="2325B557" w14:textId="77777777" w:rsidR="000976D0" w:rsidRDefault="000976D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E1ED0" w14:textId="77777777" w:rsidR="000976D0" w:rsidRDefault="000976D0" w:rsidP="007B7733">
      <w:pPr>
        <w:spacing w:before="0"/>
      </w:pPr>
      <w:r>
        <w:separator/>
      </w:r>
    </w:p>
  </w:footnote>
  <w:footnote w:type="continuationSeparator" w:id="0">
    <w:p w14:paraId="42B23FD5" w14:textId="77777777" w:rsidR="000976D0" w:rsidRDefault="000976D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C3AE7F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F1878">
      <w:rPr>
        <w:noProof/>
      </w:rPr>
      <w:t>FG-AI4H-M-051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AC36D1"/>
    <w:multiLevelType w:val="hybridMultilevel"/>
    <w:tmpl w:val="01FEBB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A69E4"/>
    <w:multiLevelType w:val="hybridMultilevel"/>
    <w:tmpl w:val="54885A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76AF0"/>
    <w:multiLevelType w:val="hybridMultilevel"/>
    <w:tmpl w:val="F9E43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6D0"/>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4BA"/>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049E"/>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6D7F"/>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1878"/>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1"/>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3BB982-DAF8-4396-A704-DED2F66E35E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15</TotalTime>
  <Pages>4</Pages>
  <Words>745</Words>
  <Characters>4422</Characters>
  <Application>Microsoft Office Word</Application>
  <DocSecurity>0</DocSecurity>
  <Lines>119</Lines>
  <Paragraphs>49</Paragraphs>
  <ScaleCrop>false</ScaleCrop>
  <HeadingPairs>
    <vt:vector size="2" baseType="variant">
      <vt:variant>
        <vt:lpstr>Title</vt:lpstr>
      </vt:variant>
      <vt:variant>
        <vt:i4>1</vt:i4>
      </vt:variant>
    </vt:vector>
  </HeadingPairs>
  <TitlesOfParts>
    <vt:vector size="1" baseType="lpstr">
      <vt:lpstr>TG-Derma: Clinical validation of a machine learning driven mobile phone application for diagnosis of forty common dermatological conditions</vt:lpstr>
    </vt:vector>
  </TitlesOfParts>
  <Manager>ITU-T</Manager>
  <Company>International Telecommunication Union (ITU)</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TG-Derma: Clinical validation of a machine learning driven mobile phone application for diagnosis of forty common dermatological conditions</dc:title>
  <dc:subject/>
  <dc:creator>Nurithm Labs Private Limited (India)</dc:creator>
  <cp:keywords/>
  <dc:description>FG-AI4H-M-051  For: E-meeting, 28-30 September 2021_x000d_Document date: ITU-T Focus Group on AI for Health_x000d_Saved by ITU51013830 at 5:13:50 PM on 9/28/2021</dc:description>
  <cp:lastModifiedBy>Dabiri, Ayda</cp:lastModifiedBy>
  <cp:revision>22</cp:revision>
  <cp:lastPrinted>2011-04-05T14:28:00Z</cp:lastPrinted>
  <dcterms:created xsi:type="dcterms:W3CDTF">2020-01-27T16:33:00Z</dcterms:created>
  <dcterms:modified xsi:type="dcterms:W3CDTF">2021-09-28T15:16:00Z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FG-AI4H-M-051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Nurithm Labs Private Limited (India)</vt:lpwstr>
  </property>
</Properties>
</file>