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57" w:type="dxa"/>
          <w:right w:w="57" w:type="dxa"/>
        </w:tblCellMar>
        <w:tblLook w:val="0000" w:firstRow="0" w:lastRow="0" w:firstColumn="0" w:lastColumn="0" w:noHBand="0" w:noVBand="0"/>
      </w:tblPr>
      <w:tblGrid>
        <w:gridCol w:w="1189"/>
        <w:gridCol w:w="553"/>
        <w:gridCol w:w="3248"/>
        <w:gridCol w:w="1077"/>
        <w:gridCol w:w="3572"/>
      </w:tblGrid>
      <w:tr w:rsidR="00E03557" w:rsidRPr="00E03557" w14:paraId="022A9463" w14:textId="77777777" w:rsidTr="0048153E">
        <w:trPr>
          <w:cantSplit/>
          <w:jc w:val="center"/>
        </w:trPr>
        <w:tc>
          <w:tcPr>
            <w:tcW w:w="588" w:type="pct"/>
            <w:vMerge w:val="restart"/>
            <w:vAlign w:val="center"/>
          </w:tcPr>
          <w:p w14:paraId="5AEADEC0"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val="en-US" w:eastAsia="zh-CN"/>
              </w:rPr>
              <w:drawing>
                <wp:inline distT="0" distB="0" distL="0" distR="0" wp14:anchorId="73039EE6" wp14:editId="6CF3E52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6" w:type="pct"/>
            <w:gridSpan w:val="2"/>
            <w:vMerge w:val="restart"/>
          </w:tcPr>
          <w:p w14:paraId="7F705FE3" w14:textId="77777777" w:rsidR="00E03557" w:rsidRPr="00E03557" w:rsidRDefault="00E03557" w:rsidP="00E03557">
            <w:pPr>
              <w:rPr>
                <w:sz w:val="16"/>
                <w:szCs w:val="16"/>
              </w:rPr>
            </w:pPr>
            <w:r w:rsidRPr="00E03557">
              <w:rPr>
                <w:sz w:val="16"/>
                <w:szCs w:val="16"/>
              </w:rPr>
              <w:t>INTERNATIONAL TELECOMMUNICATION UNION</w:t>
            </w:r>
          </w:p>
          <w:p w14:paraId="151B762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598FDB21" w14:textId="77777777" w:rsidR="00E03557" w:rsidRPr="00E03557" w:rsidRDefault="00E03557" w:rsidP="00E03557">
            <w:pPr>
              <w:rPr>
                <w:sz w:val="20"/>
                <w:szCs w:val="20"/>
              </w:rPr>
            </w:pPr>
            <w:r w:rsidRPr="00E03557">
              <w:rPr>
                <w:sz w:val="20"/>
                <w:szCs w:val="20"/>
              </w:rPr>
              <w:t>STUDY PERIOD 2017-2020</w:t>
            </w:r>
          </w:p>
        </w:tc>
        <w:tc>
          <w:tcPr>
            <w:tcW w:w="2426" w:type="pct"/>
            <w:gridSpan w:val="2"/>
            <w:vAlign w:val="center"/>
          </w:tcPr>
          <w:p w14:paraId="7ED66696" w14:textId="79495BBF" w:rsidR="00E03557" w:rsidRPr="00852AAD" w:rsidRDefault="00BC1D31" w:rsidP="00BB2102">
            <w:pPr>
              <w:pStyle w:val="Docnumber"/>
            </w:pPr>
            <w:r w:rsidRPr="00726521">
              <w:rPr>
                <w:sz w:val="32"/>
                <w:szCs w:val="16"/>
              </w:rPr>
              <w:t>FG</w:t>
            </w:r>
            <w:r w:rsidR="00AD1D66" w:rsidRPr="00726521">
              <w:rPr>
                <w:sz w:val="32"/>
                <w:szCs w:val="16"/>
              </w:rPr>
              <w:t>AI4AD</w:t>
            </w:r>
            <w:r w:rsidR="00E03557" w:rsidRPr="00726521">
              <w:rPr>
                <w:sz w:val="32"/>
                <w:szCs w:val="16"/>
              </w:rPr>
              <w:t>-</w:t>
            </w:r>
            <w:r w:rsidR="0048153E">
              <w:rPr>
                <w:sz w:val="32"/>
                <w:szCs w:val="16"/>
              </w:rPr>
              <w:t>O</w:t>
            </w:r>
            <w:r w:rsidRPr="00726521">
              <w:rPr>
                <w:sz w:val="32"/>
                <w:szCs w:val="16"/>
              </w:rPr>
              <w:t>-</w:t>
            </w:r>
            <w:r w:rsidR="008318F5" w:rsidRPr="00726521">
              <w:rPr>
                <w:sz w:val="32"/>
                <w:szCs w:val="16"/>
              </w:rPr>
              <w:t>0</w:t>
            </w:r>
            <w:r w:rsidR="0048153E">
              <w:rPr>
                <w:sz w:val="32"/>
                <w:szCs w:val="16"/>
              </w:rPr>
              <w:t>0</w:t>
            </w:r>
            <w:r w:rsidR="002C0176" w:rsidRPr="00726521">
              <w:rPr>
                <w:sz w:val="32"/>
                <w:szCs w:val="16"/>
              </w:rPr>
              <w:t>5</w:t>
            </w:r>
            <w:r w:rsidR="0048153E">
              <w:rPr>
                <w:sz w:val="32"/>
                <w:szCs w:val="16"/>
              </w:rPr>
              <w:t>R1</w:t>
            </w:r>
          </w:p>
        </w:tc>
      </w:tr>
      <w:bookmarkEnd w:id="2"/>
      <w:tr w:rsidR="00E03557" w:rsidRPr="00E03557" w14:paraId="320F8C15" w14:textId="77777777" w:rsidTr="0048153E">
        <w:trPr>
          <w:cantSplit/>
          <w:jc w:val="center"/>
        </w:trPr>
        <w:tc>
          <w:tcPr>
            <w:tcW w:w="588" w:type="pct"/>
            <w:vMerge/>
          </w:tcPr>
          <w:p w14:paraId="368B523D" w14:textId="77777777" w:rsidR="00E03557" w:rsidRPr="00E03557" w:rsidRDefault="00E03557" w:rsidP="00E03557">
            <w:pPr>
              <w:rPr>
                <w:smallCaps/>
                <w:sz w:val="20"/>
              </w:rPr>
            </w:pPr>
          </w:p>
        </w:tc>
        <w:tc>
          <w:tcPr>
            <w:tcW w:w="1986" w:type="pct"/>
            <w:gridSpan w:val="2"/>
            <w:vMerge/>
          </w:tcPr>
          <w:p w14:paraId="19DEB173" w14:textId="77777777" w:rsidR="00E03557" w:rsidRPr="00E03557" w:rsidRDefault="00E03557" w:rsidP="00E03557">
            <w:pPr>
              <w:rPr>
                <w:smallCaps/>
                <w:sz w:val="20"/>
              </w:rPr>
            </w:pPr>
            <w:bookmarkStart w:id="3" w:name="ddate" w:colFirst="2" w:colLast="2"/>
          </w:p>
        </w:tc>
        <w:tc>
          <w:tcPr>
            <w:tcW w:w="2426" w:type="pct"/>
            <w:gridSpan w:val="2"/>
          </w:tcPr>
          <w:p w14:paraId="0F4A579B" w14:textId="4545338C" w:rsidR="00E03557" w:rsidRPr="00E03557" w:rsidRDefault="00AD1D66" w:rsidP="00B1446F">
            <w:pPr>
              <w:jc w:val="right"/>
              <w:rPr>
                <w:b/>
                <w:bCs/>
                <w:sz w:val="28"/>
                <w:szCs w:val="28"/>
              </w:rPr>
            </w:pPr>
            <w:r w:rsidRPr="00AD1D66">
              <w:rPr>
                <w:b/>
                <w:bCs/>
                <w:sz w:val="28"/>
                <w:szCs w:val="28"/>
              </w:rPr>
              <w:t xml:space="preserve">Focus Group on AI for </w:t>
            </w:r>
            <w:r w:rsidR="002C0176">
              <w:rPr>
                <w:b/>
                <w:bCs/>
                <w:sz w:val="28"/>
                <w:szCs w:val="28"/>
              </w:rPr>
              <w:t>A</w:t>
            </w:r>
            <w:r w:rsidRPr="00AD1D66">
              <w:rPr>
                <w:b/>
                <w:bCs/>
                <w:sz w:val="28"/>
                <w:szCs w:val="28"/>
              </w:rPr>
              <w:t xml:space="preserve">utonomous and </w:t>
            </w:r>
            <w:r w:rsidR="002C0176">
              <w:rPr>
                <w:b/>
                <w:bCs/>
                <w:sz w:val="28"/>
                <w:szCs w:val="28"/>
              </w:rPr>
              <w:t>A</w:t>
            </w:r>
            <w:r w:rsidRPr="00AD1D66">
              <w:rPr>
                <w:b/>
                <w:bCs/>
                <w:sz w:val="28"/>
                <w:szCs w:val="28"/>
              </w:rPr>
              <w:t>ssisted driving</w:t>
            </w:r>
          </w:p>
        </w:tc>
      </w:tr>
      <w:tr w:rsidR="00E03557" w:rsidRPr="00E03557" w14:paraId="3850DE08" w14:textId="77777777" w:rsidTr="0048153E">
        <w:trPr>
          <w:cantSplit/>
          <w:jc w:val="center"/>
        </w:trPr>
        <w:tc>
          <w:tcPr>
            <w:tcW w:w="588" w:type="pct"/>
            <w:vMerge/>
            <w:tcBorders>
              <w:bottom w:val="single" w:sz="12" w:space="0" w:color="auto"/>
            </w:tcBorders>
          </w:tcPr>
          <w:p w14:paraId="197DD301" w14:textId="77777777" w:rsidR="00E03557" w:rsidRPr="00E03557" w:rsidRDefault="00E03557" w:rsidP="00E03557">
            <w:pPr>
              <w:rPr>
                <w:b/>
                <w:bCs/>
                <w:sz w:val="26"/>
              </w:rPr>
            </w:pPr>
          </w:p>
        </w:tc>
        <w:tc>
          <w:tcPr>
            <w:tcW w:w="1986" w:type="pct"/>
            <w:gridSpan w:val="2"/>
            <w:vMerge/>
            <w:tcBorders>
              <w:bottom w:val="single" w:sz="12" w:space="0" w:color="auto"/>
            </w:tcBorders>
          </w:tcPr>
          <w:p w14:paraId="0B148AE2" w14:textId="77777777" w:rsidR="00E03557" w:rsidRPr="00E03557" w:rsidRDefault="00E03557" w:rsidP="00E03557">
            <w:pPr>
              <w:rPr>
                <w:b/>
                <w:bCs/>
                <w:sz w:val="26"/>
              </w:rPr>
            </w:pPr>
            <w:bookmarkStart w:id="4" w:name="dorlang" w:colFirst="2" w:colLast="2"/>
            <w:bookmarkEnd w:id="3"/>
          </w:p>
        </w:tc>
        <w:tc>
          <w:tcPr>
            <w:tcW w:w="2426" w:type="pct"/>
            <w:gridSpan w:val="2"/>
            <w:tcBorders>
              <w:bottom w:val="single" w:sz="12" w:space="0" w:color="auto"/>
            </w:tcBorders>
            <w:vAlign w:val="center"/>
          </w:tcPr>
          <w:p w14:paraId="2E20B873"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48153E" w14:paraId="1A11E1F1" w14:textId="77777777" w:rsidTr="0048153E">
        <w:trPr>
          <w:cantSplit/>
          <w:jc w:val="center"/>
        </w:trPr>
        <w:tc>
          <w:tcPr>
            <w:tcW w:w="882" w:type="pct"/>
            <w:gridSpan w:val="2"/>
          </w:tcPr>
          <w:p w14:paraId="1162B2F9" w14:textId="77777777" w:rsidR="00BC1D31" w:rsidRPr="0048153E" w:rsidRDefault="00BC1D31" w:rsidP="00BC1D31">
            <w:pPr>
              <w:rPr>
                <w:b/>
                <w:bCs/>
              </w:rPr>
            </w:pPr>
            <w:bookmarkStart w:id="5" w:name="dbluepink" w:colFirst="1" w:colLast="1"/>
            <w:bookmarkStart w:id="6" w:name="dmeeting" w:colFirst="2" w:colLast="2"/>
            <w:bookmarkEnd w:id="4"/>
            <w:bookmarkEnd w:id="1"/>
            <w:r w:rsidRPr="0048153E">
              <w:rPr>
                <w:b/>
                <w:bCs/>
              </w:rPr>
              <w:t>WG(s):</w:t>
            </w:r>
          </w:p>
        </w:tc>
        <w:tc>
          <w:tcPr>
            <w:tcW w:w="1692" w:type="pct"/>
            <w:vAlign w:val="center"/>
          </w:tcPr>
          <w:p w14:paraId="1278BAAC" w14:textId="24381802" w:rsidR="00BC1D31" w:rsidRPr="0048153E" w:rsidRDefault="008318F5" w:rsidP="00404076">
            <w:r w:rsidRPr="0048153E">
              <w:t>N/A</w:t>
            </w:r>
          </w:p>
        </w:tc>
        <w:tc>
          <w:tcPr>
            <w:tcW w:w="2426" w:type="pct"/>
            <w:gridSpan w:val="2"/>
            <w:vAlign w:val="center"/>
          </w:tcPr>
          <w:p w14:paraId="3C9E2583" w14:textId="705A4BAC" w:rsidR="00BC1D31" w:rsidRPr="0048153E" w:rsidRDefault="002C0176" w:rsidP="00404076">
            <w:pPr>
              <w:jc w:val="right"/>
            </w:pPr>
            <w:r w:rsidRPr="0048153E">
              <w:t>e-meeting</w:t>
            </w:r>
            <w:r w:rsidR="00BC1D31" w:rsidRPr="0048153E">
              <w:t xml:space="preserve">, </w:t>
            </w:r>
            <w:r w:rsidR="00726521" w:rsidRPr="0048153E">
              <w:t>16-17 September 2020</w:t>
            </w:r>
          </w:p>
        </w:tc>
      </w:tr>
      <w:tr w:rsidR="00E03557" w:rsidRPr="0048153E" w14:paraId="47047C8C" w14:textId="77777777" w:rsidTr="0048153E">
        <w:trPr>
          <w:cantSplit/>
          <w:jc w:val="center"/>
        </w:trPr>
        <w:tc>
          <w:tcPr>
            <w:tcW w:w="5000" w:type="pct"/>
            <w:gridSpan w:val="5"/>
          </w:tcPr>
          <w:p w14:paraId="3B159BBD" w14:textId="35CE6815" w:rsidR="00E03557" w:rsidRPr="0048153E" w:rsidRDefault="0048153E" w:rsidP="00E03557">
            <w:pPr>
              <w:jc w:val="center"/>
              <w:rPr>
                <w:b/>
                <w:bCs/>
              </w:rPr>
            </w:pPr>
            <w:bookmarkStart w:id="7" w:name="dtitle" w:colFirst="0" w:colLast="0"/>
            <w:bookmarkEnd w:id="5"/>
            <w:bookmarkEnd w:id="6"/>
            <w:r w:rsidRPr="0048153E">
              <w:rPr>
                <w:b/>
                <w:bCs/>
              </w:rPr>
              <w:t>OUTP</w:t>
            </w:r>
            <w:r w:rsidR="0043401F" w:rsidRPr="0048153E">
              <w:rPr>
                <w:b/>
                <w:bCs/>
              </w:rPr>
              <w:t xml:space="preserve">UT </w:t>
            </w:r>
            <w:r w:rsidR="00BC1D31" w:rsidRPr="0048153E">
              <w:rPr>
                <w:b/>
                <w:bCs/>
              </w:rPr>
              <w:t>DOCUMENT</w:t>
            </w:r>
          </w:p>
        </w:tc>
      </w:tr>
      <w:tr w:rsidR="00BC1D31" w:rsidRPr="0048153E" w14:paraId="326C07F1" w14:textId="77777777" w:rsidTr="0048153E">
        <w:trPr>
          <w:cantSplit/>
          <w:jc w:val="center"/>
        </w:trPr>
        <w:tc>
          <w:tcPr>
            <w:tcW w:w="882" w:type="pct"/>
            <w:gridSpan w:val="2"/>
          </w:tcPr>
          <w:p w14:paraId="122AED5D" w14:textId="77777777" w:rsidR="00BC1D31" w:rsidRPr="0048153E" w:rsidRDefault="00BC1D31" w:rsidP="00BC1D31">
            <w:pPr>
              <w:rPr>
                <w:b/>
                <w:bCs/>
              </w:rPr>
            </w:pPr>
            <w:bookmarkStart w:id="8" w:name="dsource" w:colFirst="1" w:colLast="1"/>
            <w:bookmarkEnd w:id="7"/>
            <w:r w:rsidRPr="0048153E">
              <w:rPr>
                <w:b/>
                <w:bCs/>
              </w:rPr>
              <w:t>Source:</w:t>
            </w:r>
          </w:p>
        </w:tc>
        <w:tc>
          <w:tcPr>
            <w:tcW w:w="4118" w:type="pct"/>
            <w:gridSpan w:val="3"/>
            <w:vAlign w:val="center"/>
          </w:tcPr>
          <w:p w14:paraId="13E0CED9" w14:textId="56DAB66D" w:rsidR="00BC1D31" w:rsidRPr="0048153E" w:rsidRDefault="00726521" w:rsidP="00404076">
            <w:r w:rsidRPr="0048153E">
              <w:t xml:space="preserve">Chairman </w:t>
            </w:r>
            <w:r w:rsidR="00DC4FD3" w:rsidRPr="0048153E">
              <w:t>FG-AI4AD</w:t>
            </w:r>
          </w:p>
        </w:tc>
      </w:tr>
      <w:tr w:rsidR="00BC1D31" w:rsidRPr="0048153E" w14:paraId="243D99E9" w14:textId="77777777" w:rsidTr="0048153E">
        <w:trPr>
          <w:cantSplit/>
          <w:jc w:val="center"/>
        </w:trPr>
        <w:tc>
          <w:tcPr>
            <w:tcW w:w="882" w:type="pct"/>
            <w:gridSpan w:val="2"/>
            <w:tcBorders>
              <w:bottom w:val="single" w:sz="6" w:space="0" w:color="auto"/>
            </w:tcBorders>
          </w:tcPr>
          <w:p w14:paraId="7579695C" w14:textId="77777777" w:rsidR="00BC1D31" w:rsidRPr="0048153E" w:rsidRDefault="00BC1D31" w:rsidP="00BC1D31">
            <w:bookmarkStart w:id="9" w:name="dtitle1" w:colFirst="1" w:colLast="1"/>
            <w:bookmarkEnd w:id="8"/>
            <w:r w:rsidRPr="0048153E">
              <w:rPr>
                <w:b/>
                <w:bCs/>
              </w:rPr>
              <w:t>Title:</w:t>
            </w:r>
          </w:p>
        </w:tc>
        <w:tc>
          <w:tcPr>
            <w:tcW w:w="4118" w:type="pct"/>
            <w:gridSpan w:val="3"/>
            <w:tcBorders>
              <w:bottom w:val="single" w:sz="6" w:space="0" w:color="auto"/>
            </w:tcBorders>
            <w:vAlign w:val="center"/>
          </w:tcPr>
          <w:p w14:paraId="4DCBF332" w14:textId="0A64F124" w:rsidR="00BC1D31" w:rsidRPr="0048153E" w:rsidRDefault="0048153E" w:rsidP="00404076">
            <w:r w:rsidRPr="0048153E">
              <w:rPr>
                <w:color w:val="000000"/>
              </w:rPr>
              <w:t>Initial agreed work programme (deliverables) of FG-AI4AD</w:t>
            </w:r>
          </w:p>
        </w:tc>
      </w:tr>
      <w:bookmarkEnd w:id="0"/>
      <w:bookmarkEnd w:id="9"/>
      <w:tr w:rsidR="008318F5" w:rsidRPr="0048153E" w14:paraId="106598B8" w14:textId="77777777" w:rsidTr="0048153E">
        <w:trPr>
          <w:cantSplit/>
          <w:jc w:val="center"/>
        </w:trPr>
        <w:tc>
          <w:tcPr>
            <w:tcW w:w="882" w:type="pct"/>
            <w:gridSpan w:val="2"/>
            <w:tcBorders>
              <w:top w:val="single" w:sz="6" w:space="0" w:color="auto"/>
              <w:bottom w:val="single" w:sz="12" w:space="0" w:color="auto"/>
            </w:tcBorders>
          </w:tcPr>
          <w:p w14:paraId="3783506C" w14:textId="36C17F40" w:rsidR="008318F5" w:rsidRPr="0048153E" w:rsidRDefault="008318F5" w:rsidP="008318F5">
            <w:pPr>
              <w:rPr>
                <w:b/>
                <w:bCs/>
              </w:rPr>
            </w:pPr>
            <w:r w:rsidRPr="0048153E">
              <w:rPr>
                <w:b/>
                <w:bCs/>
              </w:rPr>
              <w:t>Contact:</w:t>
            </w:r>
          </w:p>
        </w:tc>
        <w:tc>
          <w:tcPr>
            <w:tcW w:w="2258" w:type="pct"/>
            <w:gridSpan w:val="2"/>
            <w:tcBorders>
              <w:top w:val="single" w:sz="6" w:space="0" w:color="auto"/>
              <w:bottom w:val="single" w:sz="12" w:space="0" w:color="auto"/>
            </w:tcBorders>
          </w:tcPr>
          <w:p w14:paraId="43B11F4B" w14:textId="6FA1F40C" w:rsidR="008318F5" w:rsidRPr="0048153E" w:rsidRDefault="00DC4FD3" w:rsidP="008318F5">
            <w:pPr>
              <w:rPr>
                <w:lang w:val="en-US" w:eastAsia="zh-CN"/>
              </w:rPr>
            </w:pPr>
            <w:r w:rsidRPr="0048153E">
              <w:rPr>
                <w:lang w:val="en-US" w:eastAsia="zh-CN"/>
              </w:rPr>
              <w:t>Bryn Balcombe</w:t>
            </w:r>
            <w:r w:rsidR="001D3B3C" w:rsidRPr="0048153E">
              <w:rPr>
                <w:lang w:val="en-US" w:eastAsia="zh-CN"/>
              </w:rPr>
              <w:br/>
              <w:t>ADA Innovation Lab</w:t>
            </w:r>
            <w:r w:rsidR="001D3B3C" w:rsidRPr="0048153E">
              <w:rPr>
                <w:lang w:val="en-US" w:eastAsia="zh-CN"/>
              </w:rPr>
              <w:br/>
              <w:t>United Kingdom</w:t>
            </w:r>
          </w:p>
        </w:tc>
        <w:tc>
          <w:tcPr>
            <w:tcW w:w="1860" w:type="pct"/>
            <w:tcBorders>
              <w:top w:val="single" w:sz="6" w:space="0" w:color="auto"/>
              <w:bottom w:val="single" w:sz="12" w:space="0" w:color="auto"/>
            </w:tcBorders>
          </w:tcPr>
          <w:p w14:paraId="7D0A54D6" w14:textId="5DEF2224" w:rsidR="008318F5" w:rsidRPr="0048153E" w:rsidRDefault="008318F5" w:rsidP="008318F5">
            <w:pPr>
              <w:rPr>
                <w:highlight w:val="yellow"/>
              </w:rPr>
            </w:pPr>
            <w:r w:rsidRPr="0048153E">
              <w:t>Email:</w:t>
            </w:r>
            <w:r w:rsidR="00DC4FD3" w:rsidRPr="0048153E">
              <w:t xml:space="preserve"> </w:t>
            </w:r>
            <w:hyperlink r:id="rId12" w:history="1">
              <w:r w:rsidR="00726521" w:rsidRPr="0048153E">
                <w:rPr>
                  <w:rStyle w:val="Hyperlink"/>
                </w:rPr>
                <w:t>bryn@ada.ngo</w:t>
              </w:r>
            </w:hyperlink>
            <w:r w:rsidR="00726521" w:rsidRPr="0048153E">
              <w:t xml:space="preserve"> </w:t>
            </w:r>
          </w:p>
        </w:tc>
      </w:tr>
    </w:tbl>
    <w:p w14:paraId="78C9299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C11A5" w:rsidRPr="00E03557" w14:paraId="34077EAD" w14:textId="77777777" w:rsidTr="002C11A5">
        <w:trPr>
          <w:cantSplit/>
          <w:trHeight w:val="405"/>
          <w:jc w:val="center"/>
        </w:trPr>
        <w:tc>
          <w:tcPr>
            <w:tcW w:w="1701" w:type="dxa"/>
          </w:tcPr>
          <w:p w14:paraId="0A7A473F" w14:textId="69581661" w:rsidR="002C11A5" w:rsidRPr="00E03557" w:rsidRDefault="002C11A5" w:rsidP="00E03557">
            <w:pPr>
              <w:rPr>
                <w:b/>
                <w:bCs/>
              </w:rPr>
            </w:pPr>
            <w:r>
              <w:rPr>
                <w:b/>
                <w:bCs/>
              </w:rPr>
              <w:t>Keywords</w:t>
            </w:r>
          </w:p>
        </w:tc>
        <w:tc>
          <w:tcPr>
            <w:tcW w:w="7939" w:type="dxa"/>
          </w:tcPr>
          <w:p w14:paraId="100BE972" w14:textId="5BF73291" w:rsidR="002C11A5" w:rsidRPr="008318F5" w:rsidRDefault="002C11A5" w:rsidP="00BC1D31">
            <w:r>
              <w:t>FG-AI4AD; Technical Report</w:t>
            </w:r>
          </w:p>
        </w:tc>
      </w:tr>
      <w:tr w:rsidR="00E03557" w:rsidRPr="0048153E" w14:paraId="690737E1" w14:textId="77777777" w:rsidTr="002C11A5">
        <w:trPr>
          <w:cantSplit/>
          <w:trHeight w:val="708"/>
          <w:jc w:val="center"/>
        </w:trPr>
        <w:tc>
          <w:tcPr>
            <w:tcW w:w="1701" w:type="dxa"/>
          </w:tcPr>
          <w:p w14:paraId="584D1298" w14:textId="77777777" w:rsidR="00E03557" w:rsidRPr="0048153E" w:rsidRDefault="00E03557" w:rsidP="00E03557">
            <w:pPr>
              <w:rPr>
                <w:b/>
                <w:bCs/>
              </w:rPr>
            </w:pPr>
            <w:r w:rsidRPr="0048153E">
              <w:rPr>
                <w:b/>
                <w:bCs/>
              </w:rPr>
              <w:t>Abstract:</w:t>
            </w:r>
          </w:p>
        </w:tc>
        <w:tc>
          <w:tcPr>
            <w:tcW w:w="7939" w:type="dxa"/>
          </w:tcPr>
          <w:p w14:paraId="1FCF2690" w14:textId="1360AE1D" w:rsidR="00E03557" w:rsidRPr="0048153E" w:rsidRDefault="0048153E" w:rsidP="00BC1D31">
            <w:pPr>
              <w:rPr>
                <w:highlight w:val="yellow"/>
              </w:rPr>
            </w:pPr>
            <w:r w:rsidRPr="0048153E">
              <w:rPr>
                <w:color w:val="000000"/>
              </w:rPr>
              <w:t>This document provides</w:t>
            </w:r>
            <w:r w:rsidR="00677516">
              <w:rPr>
                <w:color w:val="000000"/>
              </w:rPr>
              <w:t xml:space="preserve"> an updated</w:t>
            </w:r>
            <w:r w:rsidRPr="0048153E">
              <w:rPr>
                <w:color w:val="000000"/>
              </w:rPr>
              <w:t xml:space="preserve"> list of </w:t>
            </w:r>
            <w:r w:rsidR="00677516" w:rsidRPr="0048153E">
              <w:rPr>
                <w:color w:val="000000"/>
              </w:rPr>
              <w:t xml:space="preserve">initial </w:t>
            </w:r>
            <w:r w:rsidRPr="0048153E">
              <w:rPr>
                <w:color w:val="000000"/>
              </w:rPr>
              <w:t>deliverables to be developed by FG-AI4AD</w:t>
            </w:r>
            <w:r w:rsidR="00677516">
              <w:rPr>
                <w:color w:val="000000"/>
              </w:rPr>
              <w:t>`,</w:t>
            </w:r>
            <w:r w:rsidRPr="0048153E">
              <w:rPr>
                <w:color w:val="000000"/>
              </w:rPr>
              <w:t xml:space="preserve"> as agreed during its </w:t>
            </w:r>
            <w:r>
              <w:rPr>
                <w:color w:val="000000"/>
              </w:rPr>
              <w:t>third</w:t>
            </w:r>
            <w:r w:rsidRPr="0048153E">
              <w:rPr>
                <w:color w:val="000000"/>
              </w:rPr>
              <w:t xml:space="preserve"> meeting </w:t>
            </w:r>
            <w:r>
              <w:rPr>
                <w:color w:val="000000"/>
              </w:rPr>
              <w:t>(e-meeting, 16-17 September</w:t>
            </w:r>
            <w:r w:rsidRPr="0048153E">
              <w:rPr>
                <w:color w:val="000000"/>
              </w:rPr>
              <w:t xml:space="preserve"> 2020</w:t>
            </w:r>
            <w:r>
              <w:rPr>
                <w:color w:val="000000"/>
              </w:rPr>
              <w:t>)</w:t>
            </w:r>
            <w:r w:rsidRPr="0048153E">
              <w:rPr>
                <w:color w:val="000000"/>
              </w:rPr>
              <w:t>.</w:t>
            </w:r>
          </w:p>
        </w:tc>
      </w:tr>
    </w:tbl>
    <w:p w14:paraId="6BBD456A" w14:textId="77777777" w:rsidR="00677516" w:rsidRDefault="00564785" w:rsidP="002740E0">
      <w:pPr>
        <w:spacing w:before="360" w:after="120"/>
      </w:pPr>
      <w:r w:rsidRPr="008318F5">
        <w:t xml:space="preserve">This document </w:t>
      </w:r>
      <w:r w:rsidR="00677516" w:rsidRPr="0048153E">
        <w:rPr>
          <w:color w:val="000000"/>
        </w:rPr>
        <w:t>provides</w:t>
      </w:r>
      <w:r w:rsidR="00677516">
        <w:rPr>
          <w:color w:val="000000"/>
        </w:rPr>
        <w:t xml:space="preserve"> </w:t>
      </w:r>
      <w:r>
        <w:t xml:space="preserve">the </w:t>
      </w:r>
      <w:r w:rsidR="00677516">
        <w:t xml:space="preserve">updated </w:t>
      </w:r>
      <w:r w:rsidRPr="008318F5">
        <w:t xml:space="preserve">list </w:t>
      </w:r>
      <w:r>
        <w:t xml:space="preserve">of </w:t>
      </w:r>
      <w:r w:rsidR="00677516">
        <w:t xml:space="preserve">initial </w:t>
      </w:r>
      <w:r>
        <w:t>deliverables to be developed by FG</w:t>
      </w:r>
      <w:r>
        <w:noBreakHyphen/>
        <w:t xml:space="preserve">AI4AD as agreed during its </w:t>
      </w:r>
      <w:r w:rsidR="0048153E">
        <w:t>third</w:t>
      </w:r>
      <w:r>
        <w:t xml:space="preserve"> meeting </w:t>
      </w:r>
      <w:r w:rsidR="0048153E">
        <w:t>(e-meeting, 16-17 September</w:t>
      </w:r>
      <w:r>
        <w:t xml:space="preserve"> 2020</w:t>
      </w:r>
      <w:r w:rsidR="0048153E">
        <w:t>)</w:t>
      </w:r>
      <w:r w:rsidR="002740E0">
        <w:t xml:space="preserve"> and published as</w:t>
      </w:r>
      <w:r w:rsidR="002740E0" w:rsidRPr="002740E0">
        <w:t xml:space="preserve"> </w:t>
      </w:r>
      <w:hyperlink r:id="rId13" w:history="1">
        <w:r w:rsidR="002740E0" w:rsidRPr="0048153E">
          <w:rPr>
            <w:rStyle w:val="Hyperlink"/>
          </w:rPr>
          <w:t>FGAI4AD-</w:t>
        </w:r>
        <w:r w:rsidR="0048153E" w:rsidRPr="0048153E">
          <w:rPr>
            <w:rStyle w:val="Hyperlink"/>
          </w:rPr>
          <w:t>I</w:t>
        </w:r>
        <w:r w:rsidR="002740E0" w:rsidRPr="0048153E">
          <w:rPr>
            <w:rStyle w:val="Hyperlink"/>
          </w:rPr>
          <w:t>-05</w:t>
        </w:r>
        <w:r w:rsidR="0048153E" w:rsidRPr="0048153E">
          <w:rPr>
            <w:rStyle w:val="Hyperlink"/>
          </w:rPr>
          <w:t>6</w:t>
        </w:r>
      </w:hyperlink>
      <w:r>
        <w:t>.</w:t>
      </w:r>
      <w:r w:rsidR="002740E0" w:rsidRPr="002740E0">
        <w:t xml:space="preserve"> </w:t>
      </w:r>
    </w:p>
    <w:p w14:paraId="47B329FB" w14:textId="60B8FCC3" w:rsidR="002740E0" w:rsidRDefault="00677516" w:rsidP="002740E0">
      <w:pPr>
        <w:spacing w:before="360" w:after="120"/>
      </w:pPr>
      <w:r>
        <w:t xml:space="preserve">The </w:t>
      </w:r>
      <w:r w:rsidR="002740E0">
        <w:t xml:space="preserve">titles </w:t>
      </w:r>
      <w:r>
        <w:t xml:space="preserve">were updated to </w:t>
      </w:r>
      <w:r w:rsidR="002740E0">
        <w:t>improve their consistency, as follows:</w:t>
      </w:r>
    </w:p>
    <w:p w14:paraId="18C11B1F" w14:textId="64DE0884" w:rsidR="002740E0" w:rsidRPr="002740E0" w:rsidRDefault="002740E0" w:rsidP="002740E0">
      <w:pPr>
        <w:spacing w:before="0"/>
        <w:rPr>
          <w:i/>
          <w:iCs/>
        </w:rPr>
      </w:pPr>
      <w:r w:rsidRPr="002740E0">
        <w:rPr>
          <w:i/>
          <w:iCs/>
        </w:rPr>
        <w:t>TR01: “</w:t>
      </w:r>
      <w:r w:rsidRPr="002740E0">
        <w:rPr>
          <w:i/>
          <w:iCs/>
          <w:color w:val="FF0000"/>
        </w:rPr>
        <w:t>Automated driving safety data protocol</w:t>
      </w:r>
      <w:r w:rsidRPr="002740E0">
        <w:rPr>
          <w:i/>
          <w:iCs/>
        </w:rPr>
        <w:t> </w:t>
      </w:r>
      <w:r w:rsidRPr="002740E0">
        <w:rPr>
          <w:i/>
          <w:iCs/>
          <w:color w:val="2E74B5" w:themeColor="accent1" w:themeShade="BF"/>
        </w:rPr>
        <w:t>– Specification</w:t>
      </w:r>
      <w:r w:rsidRPr="002740E0">
        <w:rPr>
          <w:i/>
          <w:iCs/>
        </w:rPr>
        <w:t>”</w:t>
      </w:r>
    </w:p>
    <w:p w14:paraId="16DA7D32" w14:textId="14F45665" w:rsidR="002740E0" w:rsidRPr="002740E0" w:rsidRDefault="002740E0" w:rsidP="002740E0">
      <w:pPr>
        <w:spacing w:before="0"/>
        <w:rPr>
          <w:i/>
          <w:iCs/>
        </w:rPr>
      </w:pPr>
      <w:r w:rsidRPr="002740E0">
        <w:rPr>
          <w:i/>
          <w:iCs/>
        </w:rPr>
        <w:t xml:space="preserve">TR02: </w:t>
      </w:r>
      <w:r w:rsidR="00534A46" w:rsidRPr="002740E0">
        <w:rPr>
          <w:i/>
          <w:iCs/>
        </w:rPr>
        <w:t>“</w:t>
      </w:r>
      <w:r w:rsidRPr="002740E0">
        <w:rPr>
          <w:i/>
          <w:iCs/>
          <w:color w:val="FF0000"/>
        </w:rPr>
        <w:t>Automated driving safety data protocol</w:t>
      </w:r>
      <w:r w:rsidRPr="002740E0">
        <w:rPr>
          <w:i/>
          <w:iCs/>
        </w:rPr>
        <w:t xml:space="preserve"> </w:t>
      </w:r>
      <w:r w:rsidRPr="002740E0">
        <w:rPr>
          <w:i/>
          <w:iCs/>
          <w:color w:val="2E74B5" w:themeColor="accent1" w:themeShade="BF"/>
        </w:rPr>
        <w:t>– Public safety benefits of continual monitoring</w:t>
      </w:r>
      <w:r w:rsidRPr="002740E0">
        <w:rPr>
          <w:i/>
          <w:iCs/>
        </w:rPr>
        <w:t>”</w:t>
      </w:r>
    </w:p>
    <w:p w14:paraId="2FF59589" w14:textId="1B06BC3B" w:rsidR="002740E0" w:rsidRDefault="002740E0" w:rsidP="002740E0">
      <w:pPr>
        <w:spacing w:before="0" w:after="120"/>
        <w:rPr>
          <w:i/>
          <w:iCs/>
        </w:rPr>
      </w:pPr>
      <w:r w:rsidRPr="002740E0">
        <w:rPr>
          <w:i/>
          <w:iCs/>
        </w:rPr>
        <w:t xml:space="preserve">TR03: </w:t>
      </w:r>
      <w:r w:rsidR="00534A46" w:rsidRPr="002740E0">
        <w:rPr>
          <w:i/>
          <w:iCs/>
        </w:rPr>
        <w:t>“</w:t>
      </w:r>
      <w:r w:rsidRPr="002740E0">
        <w:rPr>
          <w:i/>
          <w:iCs/>
          <w:color w:val="FF0000"/>
        </w:rPr>
        <w:t>Automated driving safety data protocol</w:t>
      </w:r>
      <w:r w:rsidRPr="002740E0">
        <w:rPr>
          <w:i/>
          <w:iCs/>
        </w:rPr>
        <w:t> </w:t>
      </w:r>
      <w:r w:rsidRPr="002740E0">
        <w:rPr>
          <w:i/>
          <w:iCs/>
          <w:color w:val="2E74B5" w:themeColor="accent1" w:themeShade="BF"/>
        </w:rPr>
        <w:t>– Practical demonstrators</w:t>
      </w:r>
      <w:r w:rsidRPr="002740E0">
        <w:rPr>
          <w:i/>
          <w:iCs/>
        </w:rPr>
        <w:t>”</w:t>
      </w:r>
    </w:p>
    <w:p w14:paraId="48CA8016" w14:textId="495B8392" w:rsidR="002740E0" w:rsidRPr="002740E0" w:rsidRDefault="002740E0" w:rsidP="002740E0">
      <w:pPr>
        <w:spacing w:before="0" w:after="120"/>
      </w:pPr>
      <w:r>
        <w:t xml:space="preserve">The titles </w:t>
      </w:r>
      <w:r w:rsidR="00677516">
        <w:t>and scoped are found</w:t>
      </w:r>
      <w:r>
        <w:t xml:space="preserve">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2900"/>
        <w:gridCol w:w="6297"/>
      </w:tblGrid>
      <w:tr w:rsidR="002C0176" w:rsidRPr="00564785" w14:paraId="0EA55DE4" w14:textId="77777777" w:rsidTr="002C11A5">
        <w:trPr>
          <w:trHeight w:val="279"/>
          <w:tblHeader/>
        </w:trPr>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D726ACF" w14:textId="075312B9" w:rsidR="002C0176" w:rsidRPr="00564785" w:rsidRDefault="00564785" w:rsidP="002C11A5">
            <w:pPr>
              <w:jc w:val="center"/>
              <w:rPr>
                <w:rFonts w:eastAsia="Times New Roman"/>
                <w:b/>
                <w:bCs/>
                <w:color w:val="000000"/>
                <w:sz w:val="22"/>
                <w:szCs w:val="22"/>
                <w:u w:val="single"/>
                <w:lang w:val="en-US" w:eastAsia="zh-CN"/>
              </w:rPr>
            </w:pPr>
            <w:r w:rsidRPr="00564785">
              <w:rPr>
                <w:rFonts w:eastAsia="Times New Roman"/>
                <w:b/>
                <w:bCs/>
                <w:color w:val="000000"/>
                <w:sz w:val="22"/>
                <w:szCs w:val="22"/>
                <w:u w:val="single"/>
                <w:lang w:val="en-US" w:eastAsia="zh-CN"/>
              </w:rPr>
              <w:t>#</w:t>
            </w:r>
          </w:p>
        </w:tc>
        <w:tc>
          <w:tcPr>
            <w:tcW w:w="1506"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78703F" w14:textId="54699119" w:rsidR="002C0176" w:rsidRPr="00564785" w:rsidRDefault="002C0176" w:rsidP="002C11A5">
            <w:pPr>
              <w:jc w:val="center"/>
              <w:rPr>
                <w:rFonts w:eastAsia="Times New Roman"/>
                <w:b/>
                <w:bCs/>
                <w:color w:val="000000"/>
                <w:sz w:val="22"/>
                <w:szCs w:val="22"/>
                <w:u w:val="single"/>
                <w:lang w:val="en-US" w:eastAsia="zh-CN"/>
              </w:rPr>
            </w:pPr>
            <w:r w:rsidRPr="00564785">
              <w:rPr>
                <w:rFonts w:eastAsia="Times New Roman"/>
                <w:b/>
                <w:bCs/>
                <w:color w:val="000000"/>
                <w:sz w:val="22"/>
                <w:szCs w:val="22"/>
                <w:u w:val="single"/>
                <w:lang w:val="en-US" w:eastAsia="zh-CN"/>
              </w:rPr>
              <w:t>Title</w:t>
            </w:r>
          </w:p>
        </w:tc>
        <w:tc>
          <w:tcPr>
            <w:tcW w:w="3270" w:type="pct"/>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C771433" w14:textId="0DCAA62C" w:rsidR="002C0176" w:rsidRPr="00564785" w:rsidRDefault="002C0176" w:rsidP="002C11A5">
            <w:pPr>
              <w:jc w:val="center"/>
              <w:rPr>
                <w:rFonts w:eastAsia="Times New Roman"/>
                <w:b/>
                <w:bCs/>
                <w:color w:val="000000"/>
                <w:sz w:val="22"/>
                <w:szCs w:val="22"/>
                <w:u w:val="single"/>
                <w:lang w:val="en-US" w:eastAsia="zh-CN"/>
              </w:rPr>
            </w:pPr>
            <w:r w:rsidRPr="00564785">
              <w:rPr>
                <w:rFonts w:eastAsia="Times New Roman"/>
                <w:b/>
                <w:bCs/>
                <w:color w:val="000000"/>
                <w:sz w:val="22"/>
                <w:szCs w:val="22"/>
                <w:u w:val="single"/>
                <w:lang w:val="en-US" w:eastAsia="zh-CN"/>
              </w:rPr>
              <w:t>Scope</w:t>
            </w:r>
          </w:p>
        </w:tc>
      </w:tr>
      <w:tr w:rsidR="002C0176" w:rsidRPr="00564785" w14:paraId="12E0DF5B" w14:textId="77777777" w:rsidTr="002C11A5">
        <w:trPr>
          <w:trHeight w:val="279"/>
        </w:trPr>
        <w:tc>
          <w:tcPr>
            <w:tcW w:w="224" w:type="pct"/>
            <w:tcBorders>
              <w:top w:val="single" w:sz="4" w:space="0" w:color="auto"/>
              <w:left w:val="single" w:sz="4" w:space="0" w:color="auto"/>
              <w:bottom w:val="single" w:sz="4" w:space="0" w:color="auto"/>
              <w:right w:val="single" w:sz="4" w:space="0" w:color="auto"/>
            </w:tcBorders>
          </w:tcPr>
          <w:p w14:paraId="790FB5FD" w14:textId="7D5A84E4" w:rsidR="002C0176" w:rsidRPr="00564785" w:rsidRDefault="002C0176" w:rsidP="002C11A5">
            <w:pPr>
              <w:jc w:val="center"/>
              <w:rPr>
                <w:rFonts w:eastAsia="Times New Roman"/>
                <w:b/>
                <w:bCs/>
                <w:color w:val="000000"/>
                <w:sz w:val="22"/>
                <w:szCs w:val="22"/>
                <w:lang w:val="en-US" w:eastAsia="zh-CN"/>
              </w:rPr>
            </w:pPr>
            <w:r w:rsidRPr="00564785">
              <w:rPr>
                <w:rFonts w:eastAsia="Times New Roman"/>
                <w:b/>
                <w:bCs/>
                <w:color w:val="000000"/>
                <w:sz w:val="22"/>
                <w:szCs w:val="22"/>
                <w:lang w:val="en-US" w:eastAsia="zh-CN"/>
              </w:rPr>
              <w:t>1</w:t>
            </w:r>
          </w:p>
        </w:tc>
        <w:tc>
          <w:tcPr>
            <w:tcW w:w="1506" w:type="pct"/>
            <w:tcBorders>
              <w:top w:val="single" w:sz="4" w:space="0" w:color="auto"/>
              <w:left w:val="single" w:sz="4" w:space="0" w:color="auto"/>
              <w:bottom w:val="single" w:sz="4" w:space="0" w:color="auto"/>
              <w:right w:val="single" w:sz="4" w:space="0" w:color="auto"/>
            </w:tcBorders>
          </w:tcPr>
          <w:p w14:paraId="00E2EF9C" w14:textId="56D35121" w:rsidR="002C0176"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TR01:</w:t>
            </w:r>
            <w:r w:rsidRPr="00564785">
              <w:rPr>
                <w:rFonts w:eastAsia="Times New Roman"/>
                <w:color w:val="000000"/>
                <w:sz w:val="22"/>
                <w:szCs w:val="22"/>
                <w:lang w:val="en-US" w:eastAsia="zh-CN"/>
              </w:rPr>
              <w:t xml:space="preserve"> “Draft Technical Report on automated driving safety data protocol </w:t>
            </w:r>
            <w:r w:rsidR="00726521" w:rsidRPr="00726521">
              <w:rPr>
                <w:rFonts w:eastAsia="Times New Roman"/>
                <w:color w:val="000000"/>
                <w:sz w:val="22"/>
                <w:szCs w:val="22"/>
                <w:lang w:val="en-US" w:eastAsia="zh-CN"/>
              </w:rPr>
              <w:t>–</w:t>
            </w:r>
            <w:r w:rsidR="00726521">
              <w:rPr>
                <w:rFonts w:eastAsia="Times New Roman"/>
                <w:color w:val="000000"/>
                <w:sz w:val="22"/>
                <w:szCs w:val="22"/>
                <w:lang w:val="en-US" w:eastAsia="zh-CN"/>
              </w:rPr>
              <w:t xml:space="preserve"> S</w:t>
            </w:r>
            <w:r w:rsidRPr="00564785">
              <w:rPr>
                <w:rFonts w:eastAsia="Times New Roman"/>
                <w:color w:val="000000"/>
                <w:sz w:val="22"/>
                <w:szCs w:val="22"/>
                <w:lang w:val="en-US" w:eastAsia="zh-CN"/>
              </w:rPr>
              <w:t>pecification”</w:t>
            </w:r>
          </w:p>
          <w:p w14:paraId="5CEF2F32" w14:textId="77777777" w:rsidR="00564785" w:rsidRPr="00564785" w:rsidRDefault="00564785" w:rsidP="002C11A5">
            <w:pPr>
              <w:rPr>
                <w:rFonts w:eastAsia="Times New Roman"/>
                <w:color w:val="000000"/>
                <w:sz w:val="22"/>
                <w:szCs w:val="22"/>
                <w:lang w:val="en-US" w:eastAsia="zh-CN"/>
              </w:rPr>
            </w:pPr>
          </w:p>
          <w:p w14:paraId="6AC593A8" w14:textId="3600AA82" w:rsidR="00564785"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Editor</w:t>
            </w:r>
            <w:r w:rsidRPr="00564785">
              <w:rPr>
                <w:rFonts w:eastAsia="Times New Roman"/>
                <w:color w:val="000000"/>
                <w:sz w:val="22"/>
                <w:szCs w:val="22"/>
                <w:lang w:val="en-US" w:eastAsia="zh-CN"/>
              </w:rPr>
              <w:t>: (TBD)</w:t>
            </w:r>
          </w:p>
        </w:tc>
        <w:tc>
          <w:tcPr>
            <w:tcW w:w="3270" w:type="pct"/>
            <w:tcBorders>
              <w:top w:val="single" w:sz="4" w:space="0" w:color="auto"/>
              <w:left w:val="single" w:sz="4" w:space="0" w:color="auto"/>
              <w:bottom w:val="single" w:sz="4" w:space="0" w:color="auto"/>
              <w:right w:val="single" w:sz="4" w:space="0" w:color="auto"/>
            </w:tcBorders>
          </w:tcPr>
          <w:p w14:paraId="6BA983E4" w14:textId="407BD7F7"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The scope of the document cover</w:t>
            </w:r>
            <w:r w:rsidR="003900F3" w:rsidRPr="00564785">
              <w:rPr>
                <w:rFonts w:eastAsia="Times New Roman"/>
                <w:color w:val="000000"/>
                <w:sz w:val="22"/>
                <w:szCs w:val="22"/>
                <w:lang w:val="en-US" w:eastAsia="zh-CN"/>
              </w:rPr>
              <w:t>s</w:t>
            </w:r>
            <w:r w:rsidRPr="00564785">
              <w:rPr>
                <w:rFonts w:eastAsia="Times New Roman"/>
                <w:color w:val="000000"/>
                <w:sz w:val="22"/>
                <w:szCs w:val="22"/>
                <w:lang w:val="en-US" w:eastAsia="zh-CN"/>
              </w:rPr>
              <w:t xml:space="preserve"> the definition of the minimum data required from the autonomous or assisted driving system for the purposes of a safety evaluation of </w:t>
            </w:r>
            <w:proofErr w:type="spellStart"/>
            <w:r w:rsidRPr="00564785">
              <w:rPr>
                <w:rFonts w:eastAsia="Times New Roman"/>
                <w:color w:val="000000"/>
                <w:sz w:val="22"/>
                <w:szCs w:val="22"/>
                <w:lang w:val="en-US" w:eastAsia="zh-CN"/>
              </w:rPr>
              <w:t>behavioural</w:t>
            </w:r>
            <w:proofErr w:type="spellEnd"/>
            <w:r w:rsidRPr="00564785">
              <w:rPr>
                <w:rFonts w:eastAsia="Times New Roman"/>
                <w:color w:val="000000"/>
                <w:sz w:val="22"/>
                <w:szCs w:val="22"/>
                <w:lang w:val="en-US" w:eastAsia="zh-CN"/>
              </w:rPr>
              <w:t xml:space="preserve"> performance.</w:t>
            </w:r>
          </w:p>
          <w:p w14:paraId="662AE109" w14:textId="6A18FBF0"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 xml:space="preserve">It will describe the data model and communication protocol to be implemented by the automated driving software to publish key performance metrics in a </w:t>
            </w:r>
            <w:proofErr w:type="spellStart"/>
            <w:r w:rsidRPr="00564785">
              <w:rPr>
                <w:rFonts w:eastAsia="Times New Roman"/>
                <w:color w:val="000000"/>
                <w:sz w:val="22"/>
                <w:szCs w:val="22"/>
                <w:lang w:val="en-US" w:eastAsia="zh-CN"/>
              </w:rPr>
              <w:t>standardised</w:t>
            </w:r>
            <w:proofErr w:type="spellEnd"/>
            <w:r w:rsidRPr="00564785">
              <w:rPr>
                <w:rFonts w:eastAsia="Times New Roman"/>
                <w:color w:val="000000"/>
                <w:sz w:val="22"/>
                <w:szCs w:val="22"/>
                <w:lang w:val="en-US" w:eastAsia="zh-CN"/>
              </w:rPr>
              <w:t xml:space="preserve"> format. The subscriber of the data will be a safety evaluation software module that will use these metrics within a </w:t>
            </w:r>
            <w:proofErr w:type="spellStart"/>
            <w:r w:rsidRPr="00564785">
              <w:rPr>
                <w:rFonts w:eastAsia="Times New Roman"/>
                <w:color w:val="000000"/>
                <w:sz w:val="22"/>
                <w:szCs w:val="22"/>
                <w:lang w:val="en-US" w:eastAsia="zh-CN"/>
              </w:rPr>
              <w:t>standardised</w:t>
            </w:r>
            <w:proofErr w:type="spellEnd"/>
            <w:r w:rsidRPr="00564785">
              <w:rPr>
                <w:rFonts w:eastAsia="Times New Roman"/>
                <w:color w:val="000000"/>
                <w:sz w:val="22"/>
                <w:szCs w:val="22"/>
                <w:lang w:val="en-US" w:eastAsia="zh-CN"/>
              </w:rPr>
              <w:t xml:space="preserve"> </w:t>
            </w:r>
            <w:proofErr w:type="spellStart"/>
            <w:r w:rsidRPr="00564785">
              <w:rPr>
                <w:rFonts w:eastAsia="Times New Roman"/>
                <w:color w:val="000000"/>
                <w:sz w:val="22"/>
                <w:szCs w:val="22"/>
                <w:lang w:val="en-US" w:eastAsia="zh-CN"/>
              </w:rPr>
              <w:t>behavioural</w:t>
            </w:r>
            <w:proofErr w:type="spellEnd"/>
            <w:r w:rsidRPr="00564785">
              <w:rPr>
                <w:rFonts w:eastAsia="Times New Roman"/>
                <w:color w:val="000000"/>
                <w:sz w:val="22"/>
                <w:szCs w:val="22"/>
                <w:lang w:val="en-US" w:eastAsia="zh-CN"/>
              </w:rPr>
              <w:t xml:space="preserve"> performance algorithm.</w:t>
            </w:r>
          </w:p>
          <w:p w14:paraId="49BE51E7" w14:textId="7021A03C"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The technical report will describe the implementation of the protocol within different software and hardware environments as well as communication across local, private and public networks.</w:t>
            </w:r>
          </w:p>
          <w:p w14:paraId="38BE91D6" w14:textId="2558F338" w:rsidR="002C017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The algorithms of the safety evaluation software module are out of scope and will be covered by a separate technical report.</w:t>
            </w:r>
          </w:p>
        </w:tc>
      </w:tr>
      <w:tr w:rsidR="002C0176" w:rsidRPr="00564785" w14:paraId="18F42B32" w14:textId="77777777" w:rsidTr="002C11A5">
        <w:trPr>
          <w:trHeight w:val="279"/>
        </w:trPr>
        <w:tc>
          <w:tcPr>
            <w:tcW w:w="224" w:type="pct"/>
            <w:tcBorders>
              <w:top w:val="single" w:sz="4" w:space="0" w:color="auto"/>
              <w:left w:val="single" w:sz="4" w:space="0" w:color="auto"/>
              <w:bottom w:val="single" w:sz="4" w:space="0" w:color="auto"/>
              <w:right w:val="single" w:sz="4" w:space="0" w:color="auto"/>
            </w:tcBorders>
          </w:tcPr>
          <w:p w14:paraId="57E5642D" w14:textId="77777777" w:rsidR="002C0176" w:rsidRPr="00564785" w:rsidRDefault="002C0176" w:rsidP="002C11A5">
            <w:pPr>
              <w:jc w:val="center"/>
              <w:rPr>
                <w:rFonts w:eastAsia="Times New Roman"/>
                <w:b/>
                <w:bCs/>
                <w:color w:val="000000"/>
                <w:sz w:val="22"/>
                <w:szCs w:val="22"/>
                <w:lang w:val="en-US" w:eastAsia="zh-CN"/>
              </w:rPr>
            </w:pPr>
            <w:r w:rsidRPr="00564785">
              <w:rPr>
                <w:rFonts w:eastAsia="Times New Roman"/>
                <w:b/>
                <w:bCs/>
                <w:color w:val="000000"/>
                <w:sz w:val="22"/>
                <w:szCs w:val="22"/>
                <w:lang w:val="en-US" w:eastAsia="zh-CN"/>
              </w:rPr>
              <w:t>2</w:t>
            </w:r>
          </w:p>
        </w:tc>
        <w:tc>
          <w:tcPr>
            <w:tcW w:w="1506" w:type="pct"/>
            <w:tcBorders>
              <w:top w:val="single" w:sz="4" w:space="0" w:color="auto"/>
              <w:left w:val="single" w:sz="4" w:space="0" w:color="auto"/>
              <w:bottom w:val="single" w:sz="4" w:space="0" w:color="auto"/>
              <w:right w:val="single" w:sz="4" w:space="0" w:color="auto"/>
            </w:tcBorders>
          </w:tcPr>
          <w:p w14:paraId="778231F9" w14:textId="03DC37B5" w:rsidR="002C0176"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TR02:</w:t>
            </w:r>
            <w:r w:rsidRPr="00564785">
              <w:rPr>
                <w:rFonts w:eastAsia="Times New Roman"/>
                <w:color w:val="000000"/>
                <w:sz w:val="22"/>
                <w:szCs w:val="22"/>
                <w:lang w:val="en-US" w:eastAsia="zh-CN"/>
              </w:rPr>
              <w:t xml:space="preserve"> “Draft Technical Report on automated driving safety data protocol</w:t>
            </w:r>
            <w:r w:rsidR="00726521">
              <w:rPr>
                <w:rFonts w:eastAsia="Times New Roman"/>
                <w:color w:val="000000"/>
                <w:sz w:val="22"/>
                <w:szCs w:val="22"/>
                <w:lang w:val="en-US" w:eastAsia="zh-CN"/>
              </w:rPr>
              <w:t xml:space="preserve"> </w:t>
            </w:r>
            <w:r w:rsidR="00726521" w:rsidRPr="00726521">
              <w:rPr>
                <w:rFonts w:eastAsia="Times New Roman"/>
                <w:color w:val="000000"/>
                <w:sz w:val="22"/>
                <w:szCs w:val="22"/>
                <w:lang w:val="en-US" w:eastAsia="zh-CN"/>
              </w:rPr>
              <w:t>–</w:t>
            </w:r>
            <w:r w:rsidRPr="00564785">
              <w:rPr>
                <w:rFonts w:eastAsia="Times New Roman"/>
                <w:color w:val="000000"/>
                <w:sz w:val="22"/>
                <w:szCs w:val="22"/>
                <w:lang w:val="en-US" w:eastAsia="zh-CN"/>
              </w:rPr>
              <w:t xml:space="preserve"> </w:t>
            </w:r>
            <w:r w:rsidR="00726521">
              <w:rPr>
                <w:rFonts w:eastAsia="Times New Roman"/>
                <w:color w:val="000000"/>
                <w:sz w:val="22"/>
                <w:szCs w:val="22"/>
                <w:lang w:val="en-US" w:eastAsia="zh-CN"/>
              </w:rPr>
              <w:t>P</w:t>
            </w:r>
            <w:r w:rsidRPr="00564785">
              <w:rPr>
                <w:rFonts w:eastAsia="Times New Roman"/>
                <w:color w:val="000000"/>
                <w:sz w:val="22"/>
                <w:szCs w:val="22"/>
                <w:lang w:val="en-US" w:eastAsia="zh-CN"/>
              </w:rPr>
              <w:t xml:space="preserve">ublic </w:t>
            </w:r>
            <w:r w:rsidRPr="00564785">
              <w:rPr>
                <w:rFonts w:eastAsia="Times New Roman"/>
                <w:color w:val="000000"/>
                <w:sz w:val="22"/>
                <w:szCs w:val="22"/>
                <w:lang w:val="en-US" w:eastAsia="zh-CN"/>
              </w:rPr>
              <w:lastRenderedPageBreak/>
              <w:t>safety benefits of continual monitoring”.</w:t>
            </w:r>
          </w:p>
          <w:p w14:paraId="0956C02C" w14:textId="77777777" w:rsidR="00564785" w:rsidRPr="00564785" w:rsidRDefault="00564785" w:rsidP="002C11A5">
            <w:pPr>
              <w:rPr>
                <w:rFonts w:eastAsia="Times New Roman"/>
                <w:color w:val="000000"/>
                <w:sz w:val="22"/>
                <w:szCs w:val="22"/>
                <w:lang w:val="en-US" w:eastAsia="zh-CN"/>
              </w:rPr>
            </w:pPr>
          </w:p>
          <w:p w14:paraId="1640F315" w14:textId="4916C37F" w:rsidR="00564785"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Editor</w:t>
            </w:r>
            <w:r w:rsidRPr="00564785">
              <w:rPr>
                <w:rFonts w:eastAsia="Times New Roman"/>
                <w:color w:val="000000"/>
                <w:sz w:val="22"/>
                <w:szCs w:val="22"/>
                <w:lang w:val="en-US" w:eastAsia="zh-CN"/>
              </w:rPr>
              <w:t xml:space="preserve">: </w:t>
            </w:r>
            <w:proofErr w:type="spellStart"/>
            <w:r w:rsidRPr="00564785">
              <w:rPr>
                <w:rFonts w:eastAsia="Times New Roman"/>
                <w:color w:val="000000"/>
                <w:sz w:val="22"/>
                <w:szCs w:val="22"/>
                <w:lang w:val="en-US" w:eastAsia="zh-CN"/>
              </w:rPr>
              <w:t>Ms</w:t>
            </w:r>
            <w:proofErr w:type="spellEnd"/>
            <w:r w:rsidRPr="00564785">
              <w:rPr>
                <w:rFonts w:eastAsia="Times New Roman"/>
                <w:color w:val="000000"/>
                <w:sz w:val="22"/>
                <w:szCs w:val="22"/>
                <w:lang w:val="en-US" w:eastAsia="zh-CN"/>
              </w:rPr>
              <w:t xml:space="preserve"> </w:t>
            </w:r>
            <w:proofErr w:type="spellStart"/>
            <w:r w:rsidRPr="00564785">
              <w:rPr>
                <w:rFonts w:eastAsia="Times New Roman"/>
                <w:color w:val="000000"/>
                <w:sz w:val="22"/>
                <w:szCs w:val="22"/>
                <w:lang w:val="en-US" w:eastAsia="zh-CN"/>
              </w:rPr>
              <w:t>Nynke</w:t>
            </w:r>
            <w:proofErr w:type="spellEnd"/>
            <w:r w:rsidRPr="00564785">
              <w:rPr>
                <w:rFonts w:eastAsia="Times New Roman"/>
                <w:color w:val="000000"/>
                <w:sz w:val="22"/>
                <w:szCs w:val="22"/>
                <w:lang w:val="en-US" w:eastAsia="zh-CN"/>
              </w:rPr>
              <w:t xml:space="preserve"> Vellinga (University of Groningen)</w:t>
            </w:r>
          </w:p>
        </w:tc>
        <w:tc>
          <w:tcPr>
            <w:tcW w:w="3270" w:type="pct"/>
            <w:tcBorders>
              <w:top w:val="single" w:sz="4" w:space="0" w:color="auto"/>
              <w:left w:val="single" w:sz="4" w:space="0" w:color="auto"/>
              <w:bottom w:val="single" w:sz="4" w:space="0" w:color="auto"/>
              <w:right w:val="single" w:sz="4" w:space="0" w:color="auto"/>
            </w:tcBorders>
          </w:tcPr>
          <w:p w14:paraId="4E7DD1C3" w14:textId="550D0AD1" w:rsidR="002C0176" w:rsidRPr="00564785" w:rsidRDefault="002C0176" w:rsidP="002C11A5">
            <w:pPr>
              <w:rPr>
                <w:rFonts w:eastAsia="Times New Roman"/>
                <w:color w:val="000000"/>
                <w:sz w:val="22"/>
                <w:szCs w:val="22"/>
                <w:lang w:val="en-US" w:eastAsia="zh-CN"/>
              </w:rPr>
            </w:pPr>
            <w:r w:rsidRPr="00564785">
              <w:rPr>
                <w:rFonts w:eastAsia="Times New Roman"/>
                <w:color w:val="000000"/>
                <w:sz w:val="22"/>
                <w:szCs w:val="22"/>
                <w:lang w:val="en-US" w:eastAsia="zh-CN"/>
              </w:rPr>
              <w:lastRenderedPageBreak/>
              <w:t xml:space="preserve">The scope of this Technical Report covers the public safety benefits of Automated Driving Safety Data Protocol and the specific </w:t>
            </w:r>
            <w:r w:rsidRPr="00564785">
              <w:rPr>
                <w:rFonts w:eastAsia="Times New Roman"/>
                <w:color w:val="000000"/>
                <w:sz w:val="22"/>
                <w:szCs w:val="22"/>
                <w:lang w:val="en-US" w:eastAsia="zh-CN"/>
              </w:rPr>
              <w:lastRenderedPageBreak/>
              <w:t xml:space="preserve">approach to the continual monitoring of driving </w:t>
            </w:r>
            <w:proofErr w:type="spellStart"/>
            <w:r w:rsidRPr="00564785">
              <w:rPr>
                <w:rFonts w:eastAsia="Times New Roman"/>
                <w:color w:val="000000"/>
                <w:sz w:val="22"/>
                <w:szCs w:val="22"/>
                <w:lang w:val="en-US" w:eastAsia="zh-CN"/>
              </w:rPr>
              <w:t>behaviour</w:t>
            </w:r>
            <w:proofErr w:type="spellEnd"/>
            <w:r w:rsidRPr="00564785">
              <w:rPr>
                <w:rFonts w:eastAsia="Times New Roman"/>
                <w:color w:val="000000"/>
                <w:sz w:val="22"/>
                <w:szCs w:val="22"/>
                <w:lang w:val="en-US" w:eastAsia="zh-CN"/>
              </w:rPr>
              <w:t xml:space="preserve"> exhibited by autonomous and assisted driving systems in the real-world.</w:t>
            </w:r>
          </w:p>
          <w:p w14:paraId="54BA3336" w14:textId="5D575C8E" w:rsidR="002C0176" w:rsidRPr="00564785" w:rsidRDefault="002C0176" w:rsidP="002C11A5">
            <w:pPr>
              <w:rPr>
                <w:rFonts w:eastAsia="Times New Roman"/>
                <w:color w:val="000000"/>
                <w:sz w:val="22"/>
                <w:szCs w:val="22"/>
                <w:lang w:val="en-US" w:eastAsia="zh-CN"/>
              </w:rPr>
            </w:pPr>
            <w:r w:rsidRPr="00564785">
              <w:rPr>
                <w:rFonts w:eastAsia="Times New Roman"/>
                <w:color w:val="000000"/>
                <w:sz w:val="22"/>
                <w:szCs w:val="22"/>
                <w:lang w:val="en-US" w:eastAsia="zh-CN"/>
              </w:rPr>
              <w:t>It will describe the public’s justified expectations of performance of these systems, the benefits of risk</w:t>
            </w:r>
            <w:r w:rsidR="003900F3" w:rsidRPr="00564785">
              <w:rPr>
                <w:rFonts w:eastAsia="Times New Roman"/>
                <w:color w:val="000000"/>
                <w:sz w:val="22"/>
                <w:szCs w:val="22"/>
                <w:lang w:val="en-US" w:eastAsia="zh-CN"/>
              </w:rPr>
              <w:t>-</w:t>
            </w:r>
            <w:r w:rsidRPr="00564785">
              <w:rPr>
                <w:rFonts w:eastAsia="Times New Roman"/>
                <w:color w:val="000000"/>
                <w:sz w:val="22"/>
                <w:szCs w:val="22"/>
                <w:lang w:val="en-US" w:eastAsia="zh-CN"/>
              </w:rPr>
              <w:t>based evaluation and the expected impact on public liability.</w:t>
            </w:r>
          </w:p>
        </w:tc>
      </w:tr>
      <w:tr w:rsidR="002C0176" w:rsidRPr="00564785" w14:paraId="623A6403" w14:textId="77777777" w:rsidTr="002740E0">
        <w:trPr>
          <w:trHeight w:val="3977"/>
        </w:trPr>
        <w:tc>
          <w:tcPr>
            <w:tcW w:w="224" w:type="pct"/>
            <w:tcBorders>
              <w:top w:val="single" w:sz="4" w:space="0" w:color="auto"/>
              <w:left w:val="single" w:sz="4" w:space="0" w:color="auto"/>
              <w:bottom w:val="single" w:sz="4" w:space="0" w:color="auto"/>
              <w:right w:val="single" w:sz="4" w:space="0" w:color="auto"/>
            </w:tcBorders>
          </w:tcPr>
          <w:p w14:paraId="6A29D7D5" w14:textId="77777777" w:rsidR="002C0176" w:rsidRPr="00564785" w:rsidRDefault="002C0176" w:rsidP="002C11A5">
            <w:pPr>
              <w:keepNext/>
              <w:jc w:val="center"/>
              <w:rPr>
                <w:rFonts w:eastAsia="Times New Roman"/>
                <w:b/>
                <w:bCs/>
                <w:color w:val="000000"/>
                <w:sz w:val="22"/>
                <w:szCs w:val="22"/>
                <w:lang w:val="en-US" w:eastAsia="zh-CN"/>
              </w:rPr>
            </w:pPr>
            <w:r w:rsidRPr="00564785">
              <w:rPr>
                <w:rFonts w:eastAsia="Times New Roman"/>
                <w:b/>
                <w:bCs/>
                <w:color w:val="000000"/>
                <w:sz w:val="22"/>
                <w:szCs w:val="22"/>
                <w:lang w:val="en-US" w:eastAsia="zh-CN"/>
              </w:rPr>
              <w:lastRenderedPageBreak/>
              <w:t>3</w:t>
            </w:r>
          </w:p>
        </w:tc>
        <w:tc>
          <w:tcPr>
            <w:tcW w:w="1506" w:type="pct"/>
            <w:tcBorders>
              <w:top w:val="single" w:sz="4" w:space="0" w:color="auto"/>
              <w:left w:val="single" w:sz="4" w:space="0" w:color="auto"/>
              <w:bottom w:val="single" w:sz="4" w:space="0" w:color="auto"/>
              <w:right w:val="single" w:sz="4" w:space="0" w:color="auto"/>
            </w:tcBorders>
          </w:tcPr>
          <w:p w14:paraId="2F889005" w14:textId="07BD7AF9" w:rsidR="00564785"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TR03:</w:t>
            </w:r>
            <w:r w:rsidRPr="00564785">
              <w:rPr>
                <w:rFonts w:eastAsia="Times New Roman"/>
                <w:color w:val="000000"/>
                <w:sz w:val="22"/>
                <w:szCs w:val="22"/>
                <w:lang w:val="en-US" w:eastAsia="zh-CN"/>
              </w:rPr>
              <w:t xml:space="preserve"> “Draft Technical Report on</w:t>
            </w:r>
            <w:r w:rsidR="00726521">
              <w:rPr>
                <w:rFonts w:eastAsia="Times New Roman"/>
                <w:color w:val="000000"/>
                <w:sz w:val="22"/>
                <w:szCs w:val="22"/>
                <w:lang w:val="en-US" w:eastAsia="zh-CN"/>
              </w:rPr>
              <w:t xml:space="preserve"> </w:t>
            </w:r>
            <w:r w:rsidR="00726521" w:rsidRPr="00564785">
              <w:rPr>
                <w:rFonts w:eastAsia="Times New Roman"/>
                <w:color w:val="000000"/>
                <w:sz w:val="22"/>
                <w:szCs w:val="22"/>
                <w:lang w:val="en-US" w:eastAsia="zh-CN"/>
              </w:rPr>
              <w:t>automated driving safety data protocol</w:t>
            </w:r>
            <w:r w:rsidR="00726521">
              <w:rPr>
                <w:rFonts w:eastAsia="Times New Roman"/>
                <w:color w:val="000000"/>
                <w:sz w:val="22"/>
                <w:szCs w:val="22"/>
                <w:lang w:val="en-US" w:eastAsia="zh-CN"/>
              </w:rPr>
              <w:t xml:space="preserve"> </w:t>
            </w:r>
            <w:r w:rsidR="00726521" w:rsidRPr="00726521">
              <w:rPr>
                <w:rFonts w:eastAsia="Times New Roman"/>
                <w:color w:val="000000"/>
                <w:sz w:val="22"/>
                <w:szCs w:val="22"/>
                <w:lang w:val="en-US" w:eastAsia="zh-CN"/>
              </w:rPr>
              <w:t>–</w:t>
            </w:r>
            <w:r w:rsidRPr="00564785">
              <w:rPr>
                <w:rFonts w:eastAsia="Times New Roman"/>
                <w:color w:val="000000"/>
                <w:sz w:val="22"/>
                <w:szCs w:val="22"/>
                <w:lang w:val="en-US" w:eastAsia="zh-CN"/>
              </w:rPr>
              <w:t xml:space="preserve"> </w:t>
            </w:r>
            <w:r w:rsidR="00726521">
              <w:rPr>
                <w:rFonts w:eastAsia="Times New Roman"/>
                <w:color w:val="000000"/>
                <w:sz w:val="22"/>
                <w:szCs w:val="22"/>
                <w:lang w:val="en-US" w:eastAsia="zh-CN"/>
              </w:rPr>
              <w:t>P</w:t>
            </w:r>
            <w:r w:rsidRPr="00564785">
              <w:rPr>
                <w:rFonts w:eastAsia="Times New Roman"/>
                <w:color w:val="000000"/>
                <w:sz w:val="22"/>
                <w:szCs w:val="22"/>
                <w:lang w:val="en-US" w:eastAsia="zh-CN"/>
              </w:rPr>
              <w:t>ractical demonstrators”.</w:t>
            </w:r>
          </w:p>
          <w:p w14:paraId="23494774" w14:textId="77777777" w:rsidR="00564785" w:rsidRPr="00564785" w:rsidRDefault="00564785" w:rsidP="002C11A5">
            <w:pPr>
              <w:rPr>
                <w:rFonts w:eastAsia="Times New Roman"/>
                <w:color w:val="000000"/>
                <w:sz w:val="22"/>
                <w:szCs w:val="22"/>
                <w:lang w:val="en-US" w:eastAsia="zh-CN"/>
              </w:rPr>
            </w:pPr>
          </w:p>
          <w:p w14:paraId="6249E8D5" w14:textId="113493E5" w:rsidR="002C0176" w:rsidRPr="00564785" w:rsidRDefault="00564785" w:rsidP="002C11A5">
            <w:pPr>
              <w:rPr>
                <w:rFonts w:eastAsia="Times New Roman"/>
                <w:color w:val="000000"/>
                <w:sz w:val="22"/>
                <w:szCs w:val="22"/>
                <w:lang w:val="en-US" w:eastAsia="zh-CN"/>
              </w:rPr>
            </w:pPr>
            <w:r w:rsidRPr="00564785">
              <w:rPr>
                <w:rFonts w:eastAsia="Times New Roman"/>
                <w:b/>
                <w:bCs/>
                <w:color w:val="000000"/>
                <w:sz w:val="22"/>
                <w:szCs w:val="22"/>
                <w:lang w:val="en-US" w:eastAsia="zh-CN"/>
              </w:rPr>
              <w:t>Editor</w:t>
            </w:r>
            <w:r w:rsidRPr="00564785">
              <w:rPr>
                <w:rFonts w:eastAsia="Times New Roman"/>
                <w:color w:val="000000"/>
                <w:sz w:val="22"/>
                <w:szCs w:val="22"/>
                <w:lang w:val="en-US" w:eastAsia="zh-CN"/>
              </w:rPr>
              <w:t xml:space="preserve">: </w:t>
            </w:r>
            <w:proofErr w:type="spellStart"/>
            <w:r w:rsidR="00136AF4">
              <w:rPr>
                <w:rFonts w:eastAsia="Times New Roman"/>
                <w:color w:val="000000"/>
                <w:sz w:val="22"/>
                <w:szCs w:val="22"/>
                <w:lang w:val="en-US" w:eastAsia="zh-CN"/>
              </w:rPr>
              <w:t>Mr</w:t>
            </w:r>
            <w:proofErr w:type="spellEnd"/>
            <w:r w:rsidR="00136AF4">
              <w:rPr>
                <w:rFonts w:eastAsia="Times New Roman"/>
                <w:color w:val="000000"/>
                <w:sz w:val="22"/>
                <w:szCs w:val="22"/>
                <w:lang w:val="en-US" w:eastAsia="zh-CN"/>
              </w:rPr>
              <w:t xml:space="preserve"> </w:t>
            </w:r>
            <w:r w:rsidR="00136AF4" w:rsidRPr="00136AF4">
              <w:rPr>
                <w:rFonts w:eastAsia="Times New Roman"/>
                <w:color w:val="000000"/>
                <w:sz w:val="22"/>
                <w:szCs w:val="22"/>
                <w:lang w:val="en-US" w:eastAsia="zh-CN"/>
              </w:rPr>
              <w:t>Matthew O'Kelly</w:t>
            </w:r>
            <w:r w:rsidR="00136AF4">
              <w:rPr>
                <w:rFonts w:eastAsia="Times New Roman"/>
                <w:color w:val="000000"/>
                <w:sz w:val="22"/>
                <w:szCs w:val="22"/>
                <w:lang w:val="en-US" w:eastAsia="zh-CN"/>
              </w:rPr>
              <w:t xml:space="preserve"> (</w:t>
            </w:r>
            <w:r w:rsidR="00136AF4" w:rsidRPr="00136AF4">
              <w:rPr>
                <w:rFonts w:eastAsia="Times New Roman"/>
                <w:color w:val="000000"/>
                <w:sz w:val="22"/>
                <w:szCs w:val="22"/>
                <w:lang w:val="en-US" w:eastAsia="zh-CN"/>
              </w:rPr>
              <w:t>trustworthy ai</w:t>
            </w:r>
            <w:r w:rsidR="00136AF4">
              <w:rPr>
                <w:rFonts w:eastAsia="Times New Roman"/>
                <w:color w:val="000000"/>
                <w:sz w:val="22"/>
                <w:szCs w:val="22"/>
                <w:lang w:val="en-US" w:eastAsia="zh-CN"/>
              </w:rPr>
              <w:t>)</w:t>
            </w:r>
          </w:p>
        </w:tc>
        <w:tc>
          <w:tcPr>
            <w:tcW w:w="3270" w:type="pct"/>
            <w:tcBorders>
              <w:top w:val="single" w:sz="4" w:space="0" w:color="auto"/>
              <w:left w:val="single" w:sz="4" w:space="0" w:color="auto"/>
              <w:bottom w:val="single" w:sz="4" w:space="0" w:color="auto"/>
              <w:right w:val="single" w:sz="4" w:space="0" w:color="auto"/>
            </w:tcBorders>
          </w:tcPr>
          <w:p w14:paraId="29962B1B" w14:textId="18900AC0"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The scope of the document covers the practical application of Automated Driving Safety Data Protocol.</w:t>
            </w:r>
          </w:p>
          <w:p w14:paraId="56C9C268" w14:textId="7064D8DA"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It will describe the demonstrator architectures, system configurations and results of practical testing in both physical and virtual environments.</w:t>
            </w:r>
          </w:p>
          <w:p w14:paraId="0743B01F" w14:textId="67E016BC"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It will highlight any performance limitations when processing locally onboard the vehicle.</w:t>
            </w:r>
          </w:p>
          <w:p w14:paraId="4AC844D7" w14:textId="77777777" w:rsidR="009B4E2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It will highlight any performance limitations when communicating data remotely for edge or cloud processing.</w:t>
            </w:r>
          </w:p>
          <w:p w14:paraId="48762725" w14:textId="7A7EAFF3" w:rsidR="002C0176" w:rsidRPr="00564785" w:rsidRDefault="009B4E26" w:rsidP="002C11A5">
            <w:pPr>
              <w:rPr>
                <w:rFonts w:eastAsia="Times New Roman"/>
                <w:color w:val="000000"/>
                <w:sz w:val="22"/>
                <w:szCs w:val="22"/>
                <w:lang w:val="en-US" w:eastAsia="zh-CN"/>
              </w:rPr>
            </w:pPr>
            <w:r w:rsidRPr="00564785">
              <w:rPr>
                <w:rFonts w:eastAsia="Times New Roman"/>
                <w:color w:val="000000"/>
                <w:sz w:val="22"/>
                <w:szCs w:val="22"/>
                <w:lang w:val="en-US" w:eastAsia="zh-CN"/>
              </w:rPr>
              <w:t>It will include reference to the algorithms of the safety evaluation software module used within the practical demonstrator. However, the detail of the algorithms of the safety evaluation software module are out of scope and will be covered by a separate technical report.</w:t>
            </w:r>
          </w:p>
        </w:tc>
      </w:tr>
    </w:tbl>
    <w:p w14:paraId="2C6D2A7C" w14:textId="671286ED" w:rsidR="00BC1D31" w:rsidRPr="00AB258E" w:rsidRDefault="00BC1D31" w:rsidP="00726521">
      <w:pPr>
        <w:spacing w:before="240" w:after="20"/>
        <w:jc w:val="center"/>
      </w:pPr>
      <w:r>
        <w:t>______________________</w:t>
      </w:r>
      <w:bookmarkStart w:id="10" w:name="_GoBack"/>
      <w:bookmarkEnd w:id="10"/>
    </w:p>
    <w:sectPr w:rsidR="00BC1D31" w:rsidRPr="00AB258E" w:rsidSect="0048153E">
      <w:headerReference w:type="default" r:id="rId14"/>
      <w:headerReference w:type="first" r:id="rId15"/>
      <w:pgSz w:w="11907" w:h="16840"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23898" w14:textId="77777777" w:rsidR="00F353B5" w:rsidRDefault="00F353B5" w:rsidP="00F353B5">
      <w:pPr>
        <w:spacing w:before="0"/>
      </w:pPr>
      <w:r>
        <w:separator/>
      </w:r>
    </w:p>
  </w:endnote>
  <w:endnote w:type="continuationSeparator" w:id="0">
    <w:p w14:paraId="6453F3D3" w14:textId="77777777" w:rsidR="00F353B5" w:rsidRDefault="00F353B5" w:rsidP="00F353B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D3790" w14:textId="77777777" w:rsidR="00F353B5" w:rsidRDefault="00F353B5" w:rsidP="00F353B5">
      <w:pPr>
        <w:spacing w:before="0"/>
      </w:pPr>
      <w:r>
        <w:separator/>
      </w:r>
    </w:p>
  </w:footnote>
  <w:footnote w:type="continuationSeparator" w:id="0">
    <w:p w14:paraId="0E271307" w14:textId="77777777" w:rsidR="00F353B5" w:rsidRDefault="00F353B5" w:rsidP="00F353B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6AC9A" w14:textId="27E714E6" w:rsidR="00F353B5" w:rsidRPr="0048153E" w:rsidRDefault="00F353B5">
    <w:pPr>
      <w:pStyle w:val="Header"/>
      <w:rPr>
        <w:szCs w:val="18"/>
      </w:rPr>
    </w:pPr>
    <w:r w:rsidRPr="0048153E">
      <w:rPr>
        <w:szCs w:val="18"/>
      </w:rPr>
      <w:t xml:space="preserve">- </w:t>
    </w:r>
    <w:sdt>
      <w:sdtPr>
        <w:rPr>
          <w:szCs w:val="18"/>
        </w:rPr>
        <w:id w:val="-3126714"/>
        <w:docPartObj>
          <w:docPartGallery w:val="Page Numbers (Top of Page)"/>
          <w:docPartUnique/>
        </w:docPartObj>
      </w:sdtPr>
      <w:sdtEndPr>
        <w:rPr>
          <w:noProof/>
        </w:rPr>
      </w:sdtEndPr>
      <w:sdtContent>
        <w:r w:rsidRPr="0048153E">
          <w:rPr>
            <w:szCs w:val="18"/>
          </w:rPr>
          <w:fldChar w:fldCharType="begin"/>
        </w:r>
        <w:r w:rsidRPr="0048153E">
          <w:rPr>
            <w:szCs w:val="18"/>
          </w:rPr>
          <w:instrText xml:space="preserve"> PAGE   \* MERGEFORMAT </w:instrText>
        </w:r>
        <w:r w:rsidRPr="0048153E">
          <w:rPr>
            <w:szCs w:val="18"/>
          </w:rPr>
          <w:fldChar w:fldCharType="separate"/>
        </w:r>
        <w:r w:rsidRPr="0048153E">
          <w:rPr>
            <w:noProof/>
            <w:szCs w:val="18"/>
          </w:rPr>
          <w:t>2</w:t>
        </w:r>
        <w:r w:rsidRPr="0048153E">
          <w:rPr>
            <w:noProof/>
            <w:szCs w:val="18"/>
          </w:rPr>
          <w:fldChar w:fldCharType="end"/>
        </w:r>
        <w:r w:rsidRPr="0048153E">
          <w:rPr>
            <w:noProof/>
            <w:szCs w:val="18"/>
          </w:rPr>
          <w:t xml:space="preserve"> -</w:t>
        </w:r>
      </w:sdtContent>
    </w:sdt>
  </w:p>
  <w:p w14:paraId="77C0822F" w14:textId="7042A9D1" w:rsidR="00F353B5" w:rsidRPr="0048153E" w:rsidRDefault="0048153E" w:rsidP="00F353B5">
    <w:pPr>
      <w:pStyle w:val="Header"/>
      <w:spacing w:after="240"/>
      <w:rPr>
        <w:szCs w:val="18"/>
      </w:rPr>
    </w:pPr>
    <w:r w:rsidRPr="0048153E">
      <w:rPr>
        <w:szCs w:val="18"/>
      </w:rPr>
      <w:t>FGAI4AD-O-005R1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DE2C" w14:textId="50CE69F4" w:rsidR="004A69CD" w:rsidRDefault="004A69CD">
    <w:pPr>
      <w:pStyle w:val="Header"/>
    </w:pPr>
    <w:r>
      <w:t>Attachment 1 to FGAI4H-K-030</w:t>
    </w:r>
  </w:p>
  <w:p w14:paraId="11E8FCB1" w14:textId="77777777" w:rsidR="004A69CD" w:rsidRDefault="004A6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1757"/>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6AF4"/>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06E8"/>
    <w:rsid w:val="001A1E05"/>
    <w:rsid w:val="001A6E14"/>
    <w:rsid w:val="001A79B0"/>
    <w:rsid w:val="001B4799"/>
    <w:rsid w:val="001B4A85"/>
    <w:rsid w:val="001B6D84"/>
    <w:rsid w:val="001C01DD"/>
    <w:rsid w:val="001C06CA"/>
    <w:rsid w:val="001C303F"/>
    <w:rsid w:val="001D240C"/>
    <w:rsid w:val="001D3B3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0E0"/>
    <w:rsid w:val="0027462B"/>
    <w:rsid w:val="00281AC7"/>
    <w:rsid w:val="0028651A"/>
    <w:rsid w:val="00287355"/>
    <w:rsid w:val="002A6E11"/>
    <w:rsid w:val="002B27EF"/>
    <w:rsid w:val="002B4844"/>
    <w:rsid w:val="002B49FE"/>
    <w:rsid w:val="002B4C67"/>
    <w:rsid w:val="002C0176"/>
    <w:rsid w:val="002C11A5"/>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62D9"/>
    <w:rsid w:val="00387228"/>
    <w:rsid w:val="003900F3"/>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01F"/>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53E"/>
    <w:rsid w:val="00481970"/>
    <w:rsid w:val="00481B8F"/>
    <w:rsid w:val="00483B57"/>
    <w:rsid w:val="004A019C"/>
    <w:rsid w:val="004A460E"/>
    <w:rsid w:val="004A66F3"/>
    <w:rsid w:val="004A69CD"/>
    <w:rsid w:val="004A7E65"/>
    <w:rsid w:val="004B1BCD"/>
    <w:rsid w:val="004B34BB"/>
    <w:rsid w:val="004B3BD0"/>
    <w:rsid w:val="004B4317"/>
    <w:rsid w:val="004B5105"/>
    <w:rsid w:val="004C1294"/>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34A46"/>
    <w:rsid w:val="00542167"/>
    <w:rsid w:val="0054509D"/>
    <w:rsid w:val="00547A8B"/>
    <w:rsid w:val="00553C5C"/>
    <w:rsid w:val="00554DAD"/>
    <w:rsid w:val="00555133"/>
    <w:rsid w:val="00560C65"/>
    <w:rsid w:val="005614F6"/>
    <w:rsid w:val="005633B4"/>
    <w:rsid w:val="00564785"/>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4649D"/>
    <w:rsid w:val="00652934"/>
    <w:rsid w:val="00656BDC"/>
    <w:rsid w:val="00657999"/>
    <w:rsid w:val="0066061E"/>
    <w:rsid w:val="00661C0F"/>
    <w:rsid w:val="00667CAF"/>
    <w:rsid w:val="00670127"/>
    <w:rsid w:val="00671B96"/>
    <w:rsid w:val="00672840"/>
    <w:rsid w:val="00672A32"/>
    <w:rsid w:val="00672C0A"/>
    <w:rsid w:val="00673355"/>
    <w:rsid w:val="006733BC"/>
    <w:rsid w:val="00677516"/>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521"/>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C11F2"/>
    <w:rsid w:val="007C630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8F5"/>
    <w:rsid w:val="00831BDA"/>
    <w:rsid w:val="00832E8F"/>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C7EB9"/>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4E26"/>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D66"/>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46F"/>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6CA6"/>
    <w:rsid w:val="00B974E8"/>
    <w:rsid w:val="00B9764D"/>
    <w:rsid w:val="00BA2256"/>
    <w:rsid w:val="00BA2B4C"/>
    <w:rsid w:val="00BA3F2D"/>
    <w:rsid w:val="00BA451B"/>
    <w:rsid w:val="00BB0838"/>
    <w:rsid w:val="00BB2102"/>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5E68"/>
    <w:rsid w:val="00C4740B"/>
    <w:rsid w:val="00C4763B"/>
    <w:rsid w:val="00C603DE"/>
    <w:rsid w:val="00C61742"/>
    <w:rsid w:val="00C61D2C"/>
    <w:rsid w:val="00C62383"/>
    <w:rsid w:val="00C63CB5"/>
    <w:rsid w:val="00C6485D"/>
    <w:rsid w:val="00C64E15"/>
    <w:rsid w:val="00C672A3"/>
    <w:rsid w:val="00C73ED5"/>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7E2E"/>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4FD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54E4"/>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3B5"/>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6918"/>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972F"/>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58E"/>
    <w:pPr>
      <w:spacing w:before="120"/>
    </w:pPr>
    <w:rPr>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BB46A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BB46A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qFormat/>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444784"/>
    <w:rPr>
      <w:rFonts w:eastAsia="SimSun"/>
      <w:b/>
      <w:sz w:val="40"/>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uiPriority w:val="99"/>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link w:val="Header"/>
    <w:uiPriority w:val="99"/>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character" w:styleId="UnresolvedMention">
    <w:name w:val="Unresolved Mention"/>
    <w:basedOn w:val="DefaultParagraphFont"/>
    <w:uiPriority w:val="99"/>
    <w:semiHidden/>
    <w:unhideWhenUsed/>
    <w:rsid w:val="008318F5"/>
    <w:rPr>
      <w:color w:val="605E5C"/>
      <w:shd w:val="clear" w:color="auto" w:fill="E1DFDD"/>
    </w:rPr>
  </w:style>
  <w:style w:type="paragraph" w:styleId="Revision">
    <w:name w:val="Revision"/>
    <w:hidden/>
    <w:uiPriority w:val="99"/>
    <w:semiHidden/>
    <w:rsid w:val="00726521"/>
    <w:rPr>
      <w:sz w:val="24"/>
      <w:szCs w:val="24"/>
      <w:lang w:val="en-GB" w:eastAsia="ja-JP"/>
    </w:rPr>
  </w:style>
  <w:style w:type="paragraph" w:styleId="BalloonText">
    <w:name w:val="Balloon Text"/>
    <w:basedOn w:val="Normal"/>
    <w:link w:val="BalloonTextChar"/>
    <w:uiPriority w:val="99"/>
    <w:semiHidden/>
    <w:unhideWhenUsed/>
    <w:rsid w:val="0072652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21"/>
    <w:rPr>
      <w:rFonts w:ascii="Segoe UI" w:hAnsi="Segoe UI" w:cs="Segoe UI"/>
      <w:sz w:val="18"/>
      <w:szCs w:val="18"/>
      <w:lang w:val="en-GB" w:eastAsia="ja-JP"/>
    </w:rPr>
  </w:style>
  <w:style w:type="character" w:customStyle="1" w:styleId="apple-converted-space">
    <w:name w:val="apple-converted-space"/>
    <w:basedOn w:val="DefaultParagraphFont"/>
    <w:rsid w:val="002740E0"/>
  </w:style>
  <w:style w:type="paragraph" w:styleId="Footer">
    <w:name w:val="footer"/>
    <w:basedOn w:val="Normal"/>
    <w:link w:val="FooterChar"/>
    <w:uiPriority w:val="99"/>
    <w:unhideWhenUsed/>
    <w:rsid w:val="00F353B5"/>
    <w:pPr>
      <w:tabs>
        <w:tab w:val="center" w:pos="4513"/>
        <w:tab w:val="right" w:pos="9026"/>
      </w:tabs>
      <w:spacing w:before="0"/>
    </w:pPr>
  </w:style>
  <w:style w:type="character" w:customStyle="1" w:styleId="FooterChar">
    <w:name w:val="Footer Char"/>
    <w:basedOn w:val="DefaultParagraphFont"/>
    <w:link w:val="Footer"/>
    <w:uiPriority w:val="99"/>
    <w:rsid w:val="00F353B5"/>
    <w:rPr>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20525">
      <w:bodyDiv w:val="1"/>
      <w:marLeft w:val="0"/>
      <w:marRight w:val="0"/>
      <w:marTop w:val="0"/>
      <w:marBottom w:val="0"/>
      <w:divBdr>
        <w:top w:val="none" w:sz="0" w:space="0" w:color="auto"/>
        <w:left w:val="none" w:sz="0" w:space="0" w:color="auto"/>
        <w:bottom w:val="none" w:sz="0" w:space="0" w:color="auto"/>
        <w:right w:val="none" w:sz="0" w:space="0" w:color="auto"/>
      </w:divBdr>
    </w:div>
    <w:div w:id="502207066">
      <w:bodyDiv w:val="1"/>
      <w:marLeft w:val="0"/>
      <w:marRight w:val="0"/>
      <w:marTop w:val="0"/>
      <w:marBottom w:val="0"/>
      <w:divBdr>
        <w:top w:val="none" w:sz="0" w:space="0" w:color="auto"/>
        <w:left w:val="none" w:sz="0" w:space="0" w:color="auto"/>
        <w:bottom w:val="none" w:sz="0" w:space="0" w:color="auto"/>
        <w:right w:val="none" w:sz="0" w:space="0" w:color="auto"/>
      </w:divBdr>
    </w:div>
    <w:div w:id="853493286">
      <w:bodyDiv w:val="1"/>
      <w:marLeft w:val="0"/>
      <w:marRight w:val="0"/>
      <w:marTop w:val="0"/>
      <w:marBottom w:val="0"/>
      <w:divBdr>
        <w:top w:val="none" w:sz="0" w:space="0" w:color="auto"/>
        <w:left w:val="none" w:sz="0" w:space="0" w:color="auto"/>
        <w:bottom w:val="none" w:sz="0" w:space="0" w:color="auto"/>
        <w:right w:val="none" w:sz="0" w:space="0" w:color="auto"/>
      </w:divBdr>
    </w:div>
    <w:div w:id="868957325">
      <w:bodyDiv w:val="1"/>
      <w:marLeft w:val="0"/>
      <w:marRight w:val="0"/>
      <w:marTop w:val="0"/>
      <w:marBottom w:val="0"/>
      <w:divBdr>
        <w:top w:val="none" w:sz="0" w:space="0" w:color="auto"/>
        <w:left w:val="none" w:sz="0" w:space="0" w:color="auto"/>
        <w:bottom w:val="none" w:sz="0" w:space="0" w:color="auto"/>
        <w:right w:val="none" w:sz="0" w:space="0" w:color="auto"/>
      </w:divBdr>
    </w:div>
    <w:div w:id="13845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ad/_layouts/15/WopiFrame.aspx?sourcedoc=%7B4D36E448-8626-4AFF-9AF8-5D3AC2C3FA9B%7D&amp;file=FGAI4AD-I-056.docx&amp;action=defau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n@ada.ng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9E8C1D-C8AA-4848-8E3A-007F231D2D0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98B25916-74BC-41F0-AFAC-FF6BBB3A7EFF}"/>
</file>

<file path=docProps/app.xml><?xml version="1.0" encoding="utf-8"?>
<Properties xmlns="http://schemas.openxmlformats.org/officeDocument/2006/extended-properties" xmlns:vt="http://schemas.openxmlformats.org/officeDocument/2006/docPropsVTypes">
  <Template>Normal.dotm</Template>
  <TotalTime>21</TotalTime>
  <Pages>2</Pages>
  <Words>507</Words>
  <Characters>3104</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Proposal to update the titles of the deliverables of FG-AI4AD</vt:lpstr>
    </vt:vector>
  </TitlesOfParts>
  <Manager>ITU-T</Manager>
  <Company>International Telecommunication Union (ITU)</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Initial agreed work programme (deliverables) of FG-AI4AD</dc:title>
  <dc:subject/>
  <dc:creator>Chairman FG-AI4AD</dc:creator>
  <cp:keywords/>
  <dc:description>FGAI4AD-O-005R1  For: e-meeting, 16-17 September 2020_x000d_Document date: Focus Group on AI for Autonomous and Assisted driving_x000d_Saved by ITU51012069 at 5:27:30 PM on 12/22/2020</dc:description>
  <cp:lastModifiedBy>TSB</cp:lastModifiedBy>
  <cp:revision>3</cp:revision>
  <cp:lastPrinted>2011-04-05T14:28:00Z</cp:lastPrinted>
  <dcterms:created xsi:type="dcterms:W3CDTF">2020-12-22T16:07:00Z</dcterms:created>
  <dcterms:modified xsi:type="dcterms:W3CDTF">2020-12-22T16:27:00Z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FGAI4AD-O-005R1</vt:lpwstr>
  </property>
  <property fmtid="{D5CDD505-2E9C-101B-9397-08002B2CF9AE}" pid="4" name="Docdate">
    <vt:lpwstr>Focus Group on AI for Autonomous and Assisted driving</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e-meeting, 16-17 September 2020</vt:lpwstr>
  </property>
  <property fmtid="{D5CDD505-2E9C-101B-9397-08002B2CF9AE}" pid="8" name="Docauthor">
    <vt:lpwstr>Chairman FG-AI4AD</vt:lpwstr>
  </property>
</Properties>
</file>