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D6536" w14:paraId="42396BB7" w14:textId="77777777" w:rsidTr="002E6647">
        <w:trPr>
          <w:cantSplit/>
          <w:jc w:val="center"/>
        </w:trPr>
        <w:tc>
          <w:tcPr>
            <w:tcW w:w="1133" w:type="dxa"/>
            <w:vMerge w:val="restart"/>
            <w:vAlign w:val="center"/>
          </w:tcPr>
          <w:p w14:paraId="624632D4" w14:textId="77777777" w:rsidR="00E03557" w:rsidRPr="00BD6536" w:rsidRDefault="00BC1D31" w:rsidP="00E03557">
            <w:pPr>
              <w:jc w:val="center"/>
              <w:rPr>
                <w:sz w:val="20"/>
                <w:szCs w:val="20"/>
              </w:rPr>
            </w:pPr>
            <w:bookmarkStart w:id="0" w:name="dnum" w:colFirst="2" w:colLast="2"/>
            <w:bookmarkStart w:id="1" w:name="dsg" w:colFirst="1" w:colLast="1"/>
            <w:bookmarkStart w:id="2" w:name="dtableau"/>
            <w:r w:rsidRPr="00BD6536">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BD6536" w:rsidRDefault="00E03557" w:rsidP="00E03557">
            <w:pPr>
              <w:rPr>
                <w:sz w:val="16"/>
                <w:szCs w:val="16"/>
              </w:rPr>
            </w:pPr>
            <w:r w:rsidRPr="00BD6536">
              <w:rPr>
                <w:sz w:val="16"/>
                <w:szCs w:val="16"/>
              </w:rPr>
              <w:t>INTERNATIONAL TELECOMMUNICATION UNION</w:t>
            </w:r>
          </w:p>
          <w:p w14:paraId="673124F3" w14:textId="77777777" w:rsidR="00E03557" w:rsidRPr="00BD6536" w:rsidRDefault="00E03557" w:rsidP="00E03557">
            <w:pPr>
              <w:rPr>
                <w:b/>
                <w:bCs/>
                <w:sz w:val="26"/>
                <w:szCs w:val="26"/>
              </w:rPr>
            </w:pPr>
            <w:r w:rsidRPr="00BD6536">
              <w:rPr>
                <w:b/>
                <w:bCs/>
                <w:sz w:val="26"/>
                <w:szCs w:val="26"/>
              </w:rPr>
              <w:t>TELECOMMUNICATION</w:t>
            </w:r>
            <w:r w:rsidRPr="00BD6536">
              <w:rPr>
                <w:b/>
                <w:bCs/>
                <w:sz w:val="26"/>
                <w:szCs w:val="26"/>
              </w:rPr>
              <w:br/>
              <w:t>STANDARDIZATION SECTOR</w:t>
            </w:r>
          </w:p>
          <w:p w14:paraId="63635F75" w14:textId="77777777" w:rsidR="00E03557" w:rsidRPr="00BD6536" w:rsidRDefault="00E03557" w:rsidP="00E03557">
            <w:pPr>
              <w:rPr>
                <w:sz w:val="20"/>
                <w:szCs w:val="20"/>
              </w:rPr>
            </w:pPr>
            <w:r w:rsidRPr="00BD6536">
              <w:rPr>
                <w:sz w:val="20"/>
                <w:szCs w:val="20"/>
              </w:rPr>
              <w:t>STUDY PERIOD 2017-2020</w:t>
            </w:r>
          </w:p>
        </w:tc>
        <w:tc>
          <w:tcPr>
            <w:tcW w:w="4678" w:type="dxa"/>
            <w:gridSpan w:val="2"/>
          </w:tcPr>
          <w:p w14:paraId="7651FBE5" w14:textId="3667B7B3" w:rsidR="00E03557" w:rsidRPr="00BD6536" w:rsidRDefault="00BC1D31" w:rsidP="002E6647">
            <w:pPr>
              <w:pStyle w:val="Docnumber"/>
            </w:pPr>
            <w:r w:rsidRPr="00BD6536">
              <w:t>FG-AI4H</w:t>
            </w:r>
            <w:r w:rsidR="00E03557" w:rsidRPr="00BD6536">
              <w:t>-</w:t>
            </w:r>
            <w:r w:rsidR="00752153" w:rsidRPr="00BD6536">
              <w:t>K</w:t>
            </w:r>
            <w:r w:rsidRPr="00BD6536">
              <w:t>-</w:t>
            </w:r>
            <w:r w:rsidR="002775BA" w:rsidRPr="00BD6536">
              <w:t>021-A02</w:t>
            </w:r>
          </w:p>
        </w:tc>
      </w:tr>
      <w:bookmarkEnd w:id="0"/>
      <w:tr w:rsidR="00E03557" w:rsidRPr="00BD6536" w14:paraId="68F2E283" w14:textId="77777777" w:rsidTr="002E6647">
        <w:trPr>
          <w:cantSplit/>
          <w:jc w:val="center"/>
        </w:trPr>
        <w:tc>
          <w:tcPr>
            <w:tcW w:w="1133" w:type="dxa"/>
            <w:vMerge/>
          </w:tcPr>
          <w:p w14:paraId="2FE61822" w14:textId="77777777" w:rsidR="00E03557" w:rsidRPr="00BD6536" w:rsidRDefault="00E03557" w:rsidP="00E03557">
            <w:pPr>
              <w:rPr>
                <w:smallCaps/>
                <w:sz w:val="20"/>
              </w:rPr>
            </w:pPr>
          </w:p>
        </w:tc>
        <w:tc>
          <w:tcPr>
            <w:tcW w:w="3829" w:type="dxa"/>
            <w:gridSpan w:val="2"/>
            <w:vMerge/>
          </w:tcPr>
          <w:p w14:paraId="2938A339" w14:textId="77777777" w:rsidR="00E03557" w:rsidRPr="00BD6536" w:rsidRDefault="00E03557" w:rsidP="00E03557">
            <w:pPr>
              <w:rPr>
                <w:smallCaps/>
                <w:sz w:val="20"/>
              </w:rPr>
            </w:pPr>
            <w:bookmarkStart w:id="3" w:name="ddate" w:colFirst="2" w:colLast="2"/>
          </w:p>
        </w:tc>
        <w:tc>
          <w:tcPr>
            <w:tcW w:w="4678" w:type="dxa"/>
            <w:gridSpan w:val="2"/>
          </w:tcPr>
          <w:p w14:paraId="7CDA977F" w14:textId="77777777" w:rsidR="00E03557" w:rsidRPr="00BD6536" w:rsidRDefault="00BA5199" w:rsidP="002E6647">
            <w:pPr>
              <w:jc w:val="right"/>
              <w:rPr>
                <w:b/>
                <w:bCs/>
                <w:sz w:val="28"/>
                <w:szCs w:val="28"/>
              </w:rPr>
            </w:pPr>
            <w:r w:rsidRPr="00BD6536">
              <w:rPr>
                <w:b/>
                <w:bCs/>
                <w:sz w:val="28"/>
                <w:szCs w:val="28"/>
              </w:rPr>
              <w:t xml:space="preserve">ITU-T </w:t>
            </w:r>
            <w:r w:rsidR="00BC1D31" w:rsidRPr="00BD6536">
              <w:rPr>
                <w:b/>
                <w:bCs/>
                <w:sz w:val="28"/>
                <w:szCs w:val="28"/>
              </w:rPr>
              <w:t>Focus Group on AI for Health</w:t>
            </w:r>
          </w:p>
        </w:tc>
      </w:tr>
      <w:tr w:rsidR="00E03557" w:rsidRPr="00BD6536" w14:paraId="7D8EA8AA" w14:textId="77777777" w:rsidTr="002E6647">
        <w:trPr>
          <w:cantSplit/>
          <w:jc w:val="center"/>
        </w:trPr>
        <w:tc>
          <w:tcPr>
            <w:tcW w:w="1133" w:type="dxa"/>
            <w:vMerge/>
            <w:tcBorders>
              <w:bottom w:val="single" w:sz="12" w:space="0" w:color="auto"/>
            </w:tcBorders>
          </w:tcPr>
          <w:p w14:paraId="48E8B3B3" w14:textId="77777777" w:rsidR="00E03557" w:rsidRPr="00BD6536" w:rsidRDefault="00E03557" w:rsidP="00E03557">
            <w:pPr>
              <w:rPr>
                <w:b/>
                <w:bCs/>
                <w:sz w:val="26"/>
              </w:rPr>
            </w:pPr>
          </w:p>
        </w:tc>
        <w:tc>
          <w:tcPr>
            <w:tcW w:w="3829" w:type="dxa"/>
            <w:gridSpan w:val="2"/>
            <w:vMerge/>
            <w:tcBorders>
              <w:bottom w:val="single" w:sz="12" w:space="0" w:color="auto"/>
            </w:tcBorders>
          </w:tcPr>
          <w:p w14:paraId="2242BA63" w14:textId="77777777" w:rsidR="00E03557" w:rsidRPr="00BD6536"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BD6536" w:rsidRDefault="00E03557" w:rsidP="002E6647">
            <w:pPr>
              <w:jc w:val="right"/>
              <w:rPr>
                <w:b/>
                <w:bCs/>
                <w:sz w:val="28"/>
                <w:szCs w:val="28"/>
              </w:rPr>
            </w:pPr>
            <w:r w:rsidRPr="00BD6536">
              <w:rPr>
                <w:b/>
                <w:bCs/>
                <w:sz w:val="28"/>
                <w:szCs w:val="28"/>
              </w:rPr>
              <w:t>Original: English</w:t>
            </w:r>
          </w:p>
        </w:tc>
      </w:tr>
      <w:tr w:rsidR="00BC1D31" w:rsidRPr="00BD6536" w14:paraId="5324B041" w14:textId="77777777" w:rsidTr="002E6647">
        <w:trPr>
          <w:cantSplit/>
          <w:jc w:val="center"/>
        </w:trPr>
        <w:tc>
          <w:tcPr>
            <w:tcW w:w="1700" w:type="dxa"/>
            <w:gridSpan w:val="2"/>
          </w:tcPr>
          <w:p w14:paraId="64E97093" w14:textId="77777777" w:rsidR="00BC1D31" w:rsidRPr="00BD6536" w:rsidRDefault="00BC1D31" w:rsidP="002E6647">
            <w:pPr>
              <w:rPr>
                <w:b/>
                <w:bCs/>
              </w:rPr>
            </w:pPr>
            <w:bookmarkStart w:id="5" w:name="dbluepink" w:colFirst="1" w:colLast="1"/>
            <w:bookmarkStart w:id="6" w:name="dmeeting" w:colFirst="2" w:colLast="2"/>
            <w:bookmarkEnd w:id="1"/>
            <w:bookmarkEnd w:id="4"/>
            <w:r w:rsidRPr="00BD6536">
              <w:rPr>
                <w:b/>
                <w:bCs/>
              </w:rPr>
              <w:t>WG(s):</w:t>
            </w:r>
          </w:p>
        </w:tc>
        <w:tc>
          <w:tcPr>
            <w:tcW w:w="3262" w:type="dxa"/>
          </w:tcPr>
          <w:p w14:paraId="6A90AA1E" w14:textId="205B51F0" w:rsidR="00BC1D31" w:rsidRPr="00BD6536" w:rsidRDefault="002775BA" w:rsidP="002E6647">
            <w:r w:rsidRPr="00BD6536">
              <w:t>Plenary</w:t>
            </w:r>
          </w:p>
        </w:tc>
        <w:tc>
          <w:tcPr>
            <w:tcW w:w="4678" w:type="dxa"/>
            <w:gridSpan w:val="2"/>
          </w:tcPr>
          <w:p w14:paraId="4ADB1E42" w14:textId="227975F9" w:rsidR="00BC1D31" w:rsidRPr="00BD6536" w:rsidRDefault="003B3828" w:rsidP="00007288">
            <w:pPr>
              <w:jc w:val="right"/>
            </w:pPr>
            <w:r w:rsidRPr="00BD6536">
              <w:t>E-meeting</w:t>
            </w:r>
            <w:r w:rsidR="00F61068" w:rsidRPr="00BD6536">
              <w:t xml:space="preserve">, </w:t>
            </w:r>
            <w:r w:rsidR="00752153" w:rsidRPr="00BD6536">
              <w:t>27-29 January 2021</w:t>
            </w:r>
          </w:p>
        </w:tc>
      </w:tr>
      <w:tr w:rsidR="00E03557" w:rsidRPr="00BD6536" w14:paraId="7A2222D1" w14:textId="77777777" w:rsidTr="00E03557">
        <w:trPr>
          <w:cantSplit/>
          <w:jc w:val="center"/>
        </w:trPr>
        <w:tc>
          <w:tcPr>
            <w:tcW w:w="9640" w:type="dxa"/>
            <w:gridSpan w:val="5"/>
          </w:tcPr>
          <w:p w14:paraId="418A8521" w14:textId="77777777" w:rsidR="00E03557" w:rsidRPr="00BD6536" w:rsidRDefault="00BC1D31" w:rsidP="00E03557">
            <w:pPr>
              <w:jc w:val="center"/>
              <w:rPr>
                <w:b/>
                <w:bCs/>
              </w:rPr>
            </w:pPr>
            <w:bookmarkStart w:id="7" w:name="dtitle" w:colFirst="0" w:colLast="0"/>
            <w:bookmarkEnd w:id="5"/>
            <w:bookmarkEnd w:id="6"/>
            <w:r w:rsidRPr="00BD6536">
              <w:rPr>
                <w:b/>
                <w:bCs/>
              </w:rPr>
              <w:t>DOCUMENT</w:t>
            </w:r>
          </w:p>
        </w:tc>
      </w:tr>
      <w:tr w:rsidR="00BC1D31" w:rsidRPr="00BD6536" w14:paraId="19F83BB5" w14:textId="77777777" w:rsidTr="002E6647">
        <w:trPr>
          <w:cantSplit/>
          <w:jc w:val="center"/>
        </w:trPr>
        <w:tc>
          <w:tcPr>
            <w:tcW w:w="1700" w:type="dxa"/>
            <w:gridSpan w:val="2"/>
          </w:tcPr>
          <w:p w14:paraId="0A9EB858" w14:textId="77777777" w:rsidR="00BC1D31" w:rsidRPr="00BD6536" w:rsidRDefault="00BC1D31" w:rsidP="002E6647">
            <w:pPr>
              <w:rPr>
                <w:b/>
                <w:bCs/>
              </w:rPr>
            </w:pPr>
            <w:bookmarkStart w:id="8" w:name="dsource" w:colFirst="1" w:colLast="1"/>
            <w:bookmarkEnd w:id="7"/>
            <w:r w:rsidRPr="00BD6536">
              <w:rPr>
                <w:b/>
                <w:bCs/>
              </w:rPr>
              <w:t>Source:</w:t>
            </w:r>
          </w:p>
        </w:tc>
        <w:tc>
          <w:tcPr>
            <w:tcW w:w="7940" w:type="dxa"/>
            <w:gridSpan w:val="3"/>
          </w:tcPr>
          <w:p w14:paraId="0612CABC" w14:textId="3CB35F1A" w:rsidR="00BC1D31" w:rsidRPr="00BD6536" w:rsidRDefault="002775BA" w:rsidP="002E6647">
            <w:r w:rsidRPr="00BD6536">
              <w:t>TG-Symptom Topic Driver</w:t>
            </w:r>
          </w:p>
        </w:tc>
      </w:tr>
      <w:tr w:rsidR="00BC1D31" w:rsidRPr="00BD6536" w14:paraId="3E75D40B" w14:textId="77777777" w:rsidTr="002E6647">
        <w:trPr>
          <w:cantSplit/>
          <w:jc w:val="center"/>
        </w:trPr>
        <w:tc>
          <w:tcPr>
            <w:tcW w:w="1700" w:type="dxa"/>
            <w:gridSpan w:val="2"/>
          </w:tcPr>
          <w:p w14:paraId="63174513" w14:textId="77777777" w:rsidR="00BC1D31" w:rsidRPr="00BD6536" w:rsidRDefault="00BC1D31" w:rsidP="002E6647">
            <w:bookmarkStart w:id="9" w:name="dtitle1" w:colFirst="1" w:colLast="1"/>
            <w:bookmarkEnd w:id="8"/>
            <w:r w:rsidRPr="00BD6536">
              <w:rPr>
                <w:b/>
                <w:bCs/>
              </w:rPr>
              <w:t>Title:</w:t>
            </w:r>
          </w:p>
        </w:tc>
        <w:tc>
          <w:tcPr>
            <w:tcW w:w="7940" w:type="dxa"/>
            <w:gridSpan w:val="3"/>
          </w:tcPr>
          <w:p w14:paraId="0EC1DE32" w14:textId="120A3B62" w:rsidR="00BC1D31" w:rsidRPr="00BD6536" w:rsidRDefault="002775BA" w:rsidP="002E6647">
            <w:r w:rsidRPr="00BD6536">
              <w:t xml:space="preserve">Att.2 – </w:t>
            </w:r>
            <w:proofErr w:type="spellStart"/>
            <w:r w:rsidRPr="00BD6536">
              <w:t>CfTGP</w:t>
            </w:r>
            <w:proofErr w:type="spellEnd"/>
            <w:r w:rsidRPr="00BD6536">
              <w:t xml:space="preserve"> (TG-Symptom)</w:t>
            </w:r>
          </w:p>
        </w:tc>
      </w:tr>
      <w:tr w:rsidR="00E03557" w:rsidRPr="00BD6536" w14:paraId="6CCF8811" w14:textId="77777777" w:rsidTr="002E6647">
        <w:trPr>
          <w:cantSplit/>
          <w:jc w:val="center"/>
        </w:trPr>
        <w:tc>
          <w:tcPr>
            <w:tcW w:w="1700" w:type="dxa"/>
            <w:gridSpan w:val="2"/>
            <w:tcBorders>
              <w:bottom w:val="single" w:sz="6" w:space="0" w:color="auto"/>
            </w:tcBorders>
          </w:tcPr>
          <w:p w14:paraId="49548675" w14:textId="77777777" w:rsidR="00E03557" w:rsidRPr="00BD6536" w:rsidRDefault="00E03557" w:rsidP="002E6647">
            <w:pPr>
              <w:rPr>
                <w:b/>
                <w:bCs/>
              </w:rPr>
            </w:pPr>
            <w:bookmarkStart w:id="10" w:name="dpurpose" w:colFirst="1" w:colLast="1"/>
            <w:bookmarkEnd w:id="9"/>
            <w:r w:rsidRPr="00BD6536">
              <w:rPr>
                <w:b/>
                <w:bCs/>
              </w:rPr>
              <w:t>Purpose:</w:t>
            </w:r>
          </w:p>
        </w:tc>
        <w:tc>
          <w:tcPr>
            <w:tcW w:w="7940" w:type="dxa"/>
            <w:gridSpan w:val="3"/>
            <w:tcBorders>
              <w:bottom w:val="single" w:sz="6" w:space="0" w:color="auto"/>
            </w:tcBorders>
          </w:tcPr>
          <w:p w14:paraId="4AB715E3" w14:textId="27642F61" w:rsidR="00E03557" w:rsidRPr="00BD6536" w:rsidRDefault="002775BA" w:rsidP="002E6647">
            <w:pPr>
              <w:rPr>
                <w:highlight w:val="yellow"/>
              </w:rPr>
            </w:pPr>
            <w:r w:rsidRPr="00BD6536">
              <w:t>Engagement</w:t>
            </w:r>
          </w:p>
        </w:tc>
      </w:tr>
      <w:bookmarkEnd w:id="2"/>
      <w:bookmarkEnd w:id="10"/>
      <w:tr w:rsidR="002775BA" w:rsidRPr="00BD6536"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775BA" w:rsidRPr="00BD6536" w:rsidRDefault="002775BA" w:rsidP="002775BA">
            <w:pPr>
              <w:rPr>
                <w:b/>
                <w:bCs/>
              </w:rPr>
            </w:pPr>
            <w:r w:rsidRPr="00BD6536">
              <w:rPr>
                <w:b/>
                <w:bCs/>
              </w:rPr>
              <w:t>Contact:</w:t>
            </w:r>
          </w:p>
        </w:tc>
        <w:tc>
          <w:tcPr>
            <w:tcW w:w="4353" w:type="dxa"/>
            <w:gridSpan w:val="2"/>
            <w:tcBorders>
              <w:top w:val="single" w:sz="6" w:space="0" w:color="auto"/>
              <w:bottom w:val="single" w:sz="6" w:space="0" w:color="auto"/>
            </w:tcBorders>
          </w:tcPr>
          <w:p w14:paraId="5D1C7C66" w14:textId="7E74D8D8" w:rsidR="002775BA" w:rsidRPr="00BD6536" w:rsidRDefault="002775BA" w:rsidP="002775BA">
            <w:pPr>
              <w:rPr>
                <w:highlight w:val="yellow"/>
              </w:rPr>
            </w:pPr>
            <w:r w:rsidRPr="00BD6536">
              <w:t>Topic Driver: Henry Hoffman</w:t>
            </w:r>
          </w:p>
        </w:tc>
        <w:tc>
          <w:tcPr>
            <w:tcW w:w="3587" w:type="dxa"/>
            <w:tcBorders>
              <w:top w:val="single" w:sz="6" w:space="0" w:color="auto"/>
              <w:bottom w:val="single" w:sz="6" w:space="0" w:color="auto"/>
            </w:tcBorders>
          </w:tcPr>
          <w:p w14:paraId="28DD2FCB" w14:textId="6AB482D9" w:rsidR="002775BA" w:rsidRPr="00BD6536" w:rsidRDefault="002775BA" w:rsidP="002775BA">
            <w:pPr>
              <w:rPr>
                <w:highlight w:val="yellow"/>
              </w:rPr>
            </w:pPr>
            <w:r w:rsidRPr="00BD6536">
              <w:t xml:space="preserve">Email: </w:t>
            </w:r>
            <w:r w:rsidRPr="00BD6536">
              <w:tab/>
            </w:r>
            <w:hyperlink r:id="rId11" w:history="1">
              <w:r w:rsidRPr="00BD6536">
                <w:rPr>
                  <w:rStyle w:val="Hyperlink"/>
                </w:rPr>
                <w:t>henry.hoffmann@ada.com</w:t>
              </w:r>
            </w:hyperlink>
          </w:p>
        </w:tc>
      </w:tr>
    </w:tbl>
    <w:p w14:paraId="7D7B8E54" w14:textId="77777777" w:rsidR="00E03557" w:rsidRPr="00BD6536"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D6536" w14:paraId="577E7F70" w14:textId="77777777" w:rsidTr="002E6647">
        <w:trPr>
          <w:cantSplit/>
          <w:jc w:val="center"/>
        </w:trPr>
        <w:tc>
          <w:tcPr>
            <w:tcW w:w="1701" w:type="dxa"/>
          </w:tcPr>
          <w:p w14:paraId="0810362A" w14:textId="77777777" w:rsidR="00E03557" w:rsidRPr="00BD6536" w:rsidRDefault="00E03557" w:rsidP="002E6647">
            <w:pPr>
              <w:rPr>
                <w:b/>
                <w:bCs/>
              </w:rPr>
            </w:pPr>
            <w:r w:rsidRPr="00BD6536">
              <w:rPr>
                <w:b/>
                <w:bCs/>
              </w:rPr>
              <w:t>Abstract:</w:t>
            </w:r>
          </w:p>
        </w:tc>
        <w:tc>
          <w:tcPr>
            <w:tcW w:w="7939" w:type="dxa"/>
          </w:tcPr>
          <w:p w14:paraId="70FA904B" w14:textId="61A161CE" w:rsidR="00E03557" w:rsidRPr="00BD6536" w:rsidRDefault="002775BA" w:rsidP="002E6647">
            <w:pPr>
              <w:rPr>
                <w:highlight w:val="yellow"/>
              </w:rPr>
            </w:pPr>
            <w:r w:rsidRPr="00BD6536">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31E49170" w:rsidR="002775BA" w:rsidRPr="00BD6536" w:rsidRDefault="002775BA" w:rsidP="00E03557"/>
    <w:p w14:paraId="28AC488F" w14:textId="77777777" w:rsidR="002775BA" w:rsidRPr="00BD6536" w:rsidRDefault="002775BA">
      <w:pPr>
        <w:spacing w:before="0"/>
      </w:pPr>
      <w:r w:rsidRPr="00BD6536">
        <w:br w:type="page"/>
      </w:r>
    </w:p>
    <w:p w14:paraId="1431CD0C" w14:textId="77777777" w:rsidR="002775BA" w:rsidRPr="00BD6536" w:rsidRDefault="002775BA" w:rsidP="002775BA">
      <w:pPr>
        <w:pStyle w:val="Title"/>
        <w:rPr>
          <w:rFonts w:ascii="Times New Roman" w:eastAsia="Times New Roman" w:hAnsi="Times New Roman" w:cs="Times New Roman"/>
          <w:b/>
          <w:bCs/>
          <w:sz w:val="26"/>
          <w:szCs w:val="26"/>
          <w:lang w:eastAsia="en-GB"/>
        </w:rPr>
      </w:pPr>
      <w:r w:rsidRPr="00BD6536">
        <w:rPr>
          <w:rFonts w:ascii="Times New Roman" w:hAnsi="Times New Roman"/>
          <w:b/>
          <w:bCs/>
          <w:sz w:val="26"/>
          <w:szCs w:val="26"/>
        </w:rPr>
        <w:lastRenderedPageBreak/>
        <w:t xml:space="preserve">Call for Topic Group Participation: "AI-based symptom </w:t>
      </w:r>
      <w:proofErr w:type="gramStart"/>
      <w:r w:rsidRPr="00BD6536">
        <w:rPr>
          <w:rFonts w:ascii="Times New Roman" w:hAnsi="Times New Roman"/>
          <w:b/>
          <w:bCs/>
          <w:sz w:val="26"/>
          <w:szCs w:val="26"/>
        </w:rPr>
        <w:t>assessment"</w:t>
      </w:r>
      <w:proofErr w:type="gramEnd"/>
    </w:p>
    <w:p w14:paraId="55940E30" w14:textId="77777777" w:rsidR="002775BA" w:rsidRPr="00BD6536" w:rsidRDefault="002775BA" w:rsidP="002775BA">
      <w:pPr>
        <w:pStyle w:val="Body"/>
        <w:spacing w:after="200"/>
      </w:pPr>
      <w:r w:rsidRPr="00BD6536">
        <w:t xml:space="preserve">The International Telecommunication Union (ITU)/World Health Organization (WHO) Focus Group on “Artificial Intelligence for Health” (FG-AI4H; </w:t>
      </w:r>
      <w:hyperlink r:id="rId12" w:history="1">
        <w:r w:rsidRPr="00BD6536">
          <w:rPr>
            <w:rStyle w:val="Hyperlink"/>
            <w:u w:color="0000FF"/>
          </w:rPr>
          <w:t>https://www.itu.int/go/fgai4h</w:t>
        </w:r>
      </w:hyperlink>
      <w:r w:rsidRPr="00BD6536">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2BF1368F" w14:textId="77777777" w:rsidR="002775BA" w:rsidRPr="00BD6536" w:rsidRDefault="002775BA" w:rsidP="002775BA">
      <w:pPr>
        <w:pStyle w:val="Heading"/>
      </w:pPr>
      <w:bookmarkStart w:id="11" w:name="_fob9te"/>
      <w:bookmarkEnd w:id="11"/>
      <w:r w:rsidRPr="00BD6536">
        <w:rPr>
          <w:rFonts w:eastAsia="Arial Unicode MS" w:cs="Arial Unicode MS"/>
        </w:rPr>
        <w:t>About FG-AI4H</w:t>
      </w:r>
    </w:p>
    <w:p w14:paraId="5FC6CDBC" w14:textId="77777777" w:rsidR="002775BA" w:rsidRPr="00BD6536" w:rsidRDefault="002775BA" w:rsidP="002775BA">
      <w:pPr>
        <w:pStyle w:val="Body"/>
      </w:pPr>
      <w:r w:rsidRPr="00BD6536">
        <w:rPr>
          <w:rFonts w:eastAsia="Arial Unicode MS" w:cs="Arial Unicode MS"/>
        </w:rPr>
        <w:t xml:space="preserve">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w:t>
      </w:r>
      <w:proofErr w:type="gramStart"/>
      <w:r w:rsidRPr="00BD6536">
        <w:rPr>
          <w:rFonts w:eastAsia="Arial Unicode MS" w:cs="Arial Unicode MS"/>
        </w:rPr>
        <w:t>occur</w:t>
      </w:r>
      <w:proofErr w:type="gramEnd"/>
      <w:r w:rsidRPr="00BD6536">
        <w:rPr>
          <w:rFonts w:eastAsia="Arial Unicode MS" w:cs="Arial Unicode MS"/>
        </w:rPr>
        <w:t xml:space="preserve"> or problematic results can be produced. AI technology can only be used with complete confidence if it has been quality controlled through rigorous and standardized evaluation. </w:t>
      </w:r>
      <w:proofErr w:type="gramStart"/>
      <w:r w:rsidRPr="00BD6536">
        <w:rPr>
          <w:rFonts w:eastAsia="Arial Unicode MS" w:cs="Arial Unicode MS"/>
        </w:rPr>
        <w:t>In order to</w:t>
      </w:r>
      <w:proofErr w:type="gramEnd"/>
      <w:r w:rsidRPr="00BD6536">
        <w:rPr>
          <w:rFonts w:eastAsia="Arial Unicode MS" w:cs="Arial Unicode MS"/>
        </w:rPr>
        <w:t xml:space="preserve"> develop a standard assessment framework of AI4H, the ITU has established FG-AI4H in partnership with the WHO.</w:t>
      </w:r>
    </w:p>
    <w:p w14:paraId="68CF9191" w14:textId="77777777" w:rsidR="002775BA" w:rsidRPr="00BD6536" w:rsidRDefault="002775BA" w:rsidP="002775BA">
      <w:pPr>
        <w:pStyle w:val="Body"/>
      </w:pPr>
      <w:r w:rsidRPr="00BD6536">
        <w:rPr>
          <w:rFonts w:eastAsia="Arial Unicode MS" w:cs="Arial Unicode MS"/>
        </w:rP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“symptom checkers”), tuberculosis, and volumetric chest computed tomography.</w:t>
      </w:r>
    </w:p>
    <w:p w14:paraId="7E105392" w14:textId="77777777" w:rsidR="002775BA" w:rsidRPr="00BD6536" w:rsidRDefault="002775BA" w:rsidP="002775BA">
      <w:pPr>
        <w:pStyle w:val="Body"/>
      </w:pPr>
      <w:r w:rsidRPr="00BD6536">
        <w:rPr>
          <w:rFonts w:eastAsia="Arial Unicode MS" w:cs="Arial Unicode MS"/>
        </w:rPr>
        <w:t>Each topic group agrees upon representative benchmarking tasks in a pragmatic, best-practice approach, which can later be scaled and expanded to similar tasks. Every benchmarking task should address a health problem of relevance (</w:t>
      </w:r>
      <w:proofErr w:type="gramStart"/>
      <w:r w:rsidRPr="00BD6536">
        <w:rPr>
          <w:rFonts w:eastAsia="Arial Unicode MS" w:cs="Arial Unicode MS"/>
        </w:rPr>
        <w:t>e.g.</w:t>
      </w:r>
      <w:proofErr w:type="gramEnd"/>
      <w:r w:rsidRPr="00BD6536">
        <w:rPr>
          <w:rFonts w:eastAsia="Arial Unicode MS" w:cs="Arial Unicode MS"/>
        </w:rPr>
        <w:t xml:space="preserve"> impacting a large and diverse part of the global population or health challenge to treat) and be suitable for AI technology to provide a tangible improvement relative to current practice (e.g. better care, results, and/or cost/time effectiveness).</w:t>
      </w:r>
    </w:p>
    <w:p w14:paraId="089FAB1E" w14:textId="77777777" w:rsidR="00BD6536" w:rsidRDefault="002775BA" w:rsidP="002775BA">
      <w:pPr>
        <w:pStyle w:val="Body"/>
        <w:rPr>
          <w:rFonts w:eastAsia="Arial Unicode MS" w:cs="Arial Unicode MS"/>
        </w:rPr>
      </w:pPr>
      <w:r w:rsidRPr="00BD6536">
        <w:rPr>
          <w:rFonts w:eastAsia="Arial Unicode MS" w:cs="Arial Unicode MS"/>
        </w:rPr>
        <w:t>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w:t>
      </w:r>
      <w:proofErr w:type="gramStart"/>
      <w:r w:rsidRPr="00BD6536">
        <w:rPr>
          <w:rFonts w:eastAsia="Arial Unicode MS" w:cs="Arial Unicode MS"/>
        </w:rPr>
        <w:t>e.g.</w:t>
      </w:r>
      <w:proofErr w:type="gramEnd"/>
      <w:r w:rsidRPr="00BD6536">
        <w:rPr>
          <w:rFonts w:eastAsia="Arial Unicode MS" w:cs="Arial Unicode MS"/>
        </w:rPr>
        <w:t xml:space="preserve"> across different people, hospitals, and/or measurement devices). The format and properties of the data serving as input to the AI and as the output expected from the AI, as well as the benchmarking metrics, will be agreed upon and specified by the topic group.</w:t>
      </w:r>
    </w:p>
    <w:p w14:paraId="16BC213E" w14:textId="7BE12D9C" w:rsidR="002775BA" w:rsidRPr="00BD6536" w:rsidRDefault="002775BA" w:rsidP="002775BA">
      <w:pPr>
        <w:pStyle w:val="Body"/>
      </w:pPr>
      <w:r w:rsidRPr="00BD6536">
        <w:rPr>
          <w:rFonts w:eastAsia="Arial Unicode MS" w:cs="Arial Unicode MS"/>
        </w:rPr>
        <w:t xml:space="preserve">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w:t>
      </w:r>
      <w:proofErr w:type="spellStart"/>
      <w:r w:rsidRPr="00BD6536">
        <w:rPr>
          <w:rFonts w:eastAsia="Arial Unicode MS" w:cs="Arial Unicode MS"/>
        </w:rPr>
        <w:t>leaderboard</w:t>
      </w:r>
      <w:proofErr w:type="spellEnd"/>
      <w:r w:rsidRPr="00BD6536">
        <w:rPr>
          <w:rFonts w:eastAsia="Arial Unicode MS" w:cs="Arial Unicode MS"/>
        </w:rPr>
        <w:t>.</w:t>
      </w:r>
    </w:p>
    <w:p w14:paraId="4A5403EA" w14:textId="77777777" w:rsidR="002775BA" w:rsidRPr="00BD6536" w:rsidRDefault="002775BA" w:rsidP="002775BA">
      <w:pPr>
        <w:pStyle w:val="Heading"/>
      </w:pPr>
      <w:bookmarkStart w:id="12" w:name="_znysh7"/>
      <w:bookmarkEnd w:id="12"/>
      <w:r w:rsidRPr="00BD6536">
        <w:rPr>
          <w:rFonts w:eastAsia="Arial Unicode MS" w:cs="Arial Unicode MS"/>
        </w:rPr>
        <w:t>Topic group: "AI-based symptom assessment"</w:t>
      </w:r>
    </w:p>
    <w:p w14:paraId="396E2108" w14:textId="77777777" w:rsidR="00BD6536" w:rsidRDefault="002775BA" w:rsidP="002775BA">
      <w:pPr>
        <w:pStyle w:val="Body"/>
        <w:rPr>
          <w:rFonts w:eastAsia="Arial Unicode MS" w:cs="Arial Unicode MS"/>
        </w:rPr>
      </w:pPr>
      <w:r w:rsidRPr="00BD6536">
        <w:rPr>
          <w:rFonts w:eastAsia="Arial Unicode MS" w:cs="Arial Unicode MS"/>
        </w:rPr>
        <w:t>A topic group is a community of stakeholders from the medical and AI communities with a shared interest in a topic. The objectives of the topic groups are several-fold:</w:t>
      </w:r>
    </w:p>
    <w:p w14:paraId="39CED8DD" w14:textId="707451AC" w:rsidR="002775BA" w:rsidRPr="00BD6536" w:rsidRDefault="002775BA" w:rsidP="002775BA">
      <w:pPr>
        <w:pStyle w:val="Body"/>
        <w:numPr>
          <w:ilvl w:val="0"/>
          <w:numId w:val="21"/>
        </w:numPr>
      </w:pPr>
      <w:r w:rsidRPr="00BD6536">
        <w:t xml:space="preserve">Provide a forum for open communication among various </w:t>
      </w:r>
      <w:proofErr w:type="gramStart"/>
      <w:r w:rsidRPr="00BD6536">
        <w:t>stakeholders</w:t>
      </w:r>
      <w:proofErr w:type="gramEnd"/>
    </w:p>
    <w:p w14:paraId="4F626ABB" w14:textId="77777777" w:rsidR="002775BA" w:rsidRPr="00BD6536" w:rsidRDefault="002775BA" w:rsidP="002775BA">
      <w:pPr>
        <w:pStyle w:val="Body"/>
        <w:numPr>
          <w:ilvl w:val="0"/>
          <w:numId w:val="21"/>
        </w:numPr>
        <w:spacing w:before="0"/>
      </w:pPr>
      <w:r w:rsidRPr="00BD6536">
        <w:t xml:space="preserve">Agree upon the benchmarking tasks and scoring </w:t>
      </w:r>
      <w:proofErr w:type="gramStart"/>
      <w:r w:rsidRPr="00BD6536">
        <w:t>metrics</w:t>
      </w:r>
      <w:proofErr w:type="gramEnd"/>
    </w:p>
    <w:p w14:paraId="0DA5569D" w14:textId="1791D072" w:rsidR="002775BA" w:rsidRPr="00BD6536" w:rsidRDefault="002775BA" w:rsidP="002775BA">
      <w:pPr>
        <w:pStyle w:val="Body"/>
        <w:numPr>
          <w:ilvl w:val="0"/>
          <w:numId w:val="21"/>
        </w:numPr>
        <w:spacing w:before="0"/>
      </w:pPr>
      <w:r w:rsidRPr="00BD6536">
        <w:t xml:space="preserve">Facilitate the collection of </w:t>
      </w:r>
      <w:r w:rsidR="00BD6536" w:rsidRPr="00BD6536">
        <w:t>high-quality</w:t>
      </w:r>
      <w:r w:rsidRPr="00BD6536">
        <w:t xml:space="preserve"> label</w:t>
      </w:r>
      <w:r w:rsidR="00BD6536" w:rsidRPr="00BD6536">
        <w:t>l</w:t>
      </w:r>
      <w:r w:rsidRPr="00BD6536">
        <w:t xml:space="preserve">ed test data from different </w:t>
      </w:r>
      <w:proofErr w:type="gramStart"/>
      <w:r w:rsidRPr="00BD6536">
        <w:t>sources</w:t>
      </w:r>
      <w:proofErr w:type="gramEnd"/>
    </w:p>
    <w:p w14:paraId="1AF86DE0" w14:textId="77777777" w:rsidR="002775BA" w:rsidRPr="00BD6536" w:rsidRDefault="002775BA" w:rsidP="002775BA">
      <w:pPr>
        <w:pStyle w:val="Body"/>
        <w:numPr>
          <w:ilvl w:val="0"/>
          <w:numId w:val="21"/>
        </w:numPr>
        <w:spacing w:before="0"/>
      </w:pPr>
      <w:r w:rsidRPr="00BD6536">
        <w:t xml:space="preserve">Clarify the input and output format of the test </w:t>
      </w:r>
      <w:proofErr w:type="gramStart"/>
      <w:r w:rsidRPr="00BD6536">
        <w:t>data</w:t>
      </w:r>
      <w:proofErr w:type="gramEnd"/>
    </w:p>
    <w:p w14:paraId="479BDDA0" w14:textId="77777777" w:rsidR="002775BA" w:rsidRPr="00BD6536" w:rsidRDefault="002775BA" w:rsidP="002775BA">
      <w:pPr>
        <w:pStyle w:val="Body"/>
        <w:numPr>
          <w:ilvl w:val="0"/>
          <w:numId w:val="21"/>
        </w:numPr>
        <w:spacing w:before="0"/>
      </w:pPr>
      <w:r w:rsidRPr="00BD6536">
        <w:t xml:space="preserve">Define and set-up the technical benchmarking </w:t>
      </w:r>
      <w:proofErr w:type="gramStart"/>
      <w:r w:rsidRPr="00BD6536">
        <w:t>infrastructure</w:t>
      </w:r>
      <w:proofErr w:type="gramEnd"/>
    </w:p>
    <w:p w14:paraId="41922641" w14:textId="77777777" w:rsidR="002775BA" w:rsidRPr="00BD6536" w:rsidRDefault="002775BA" w:rsidP="002775BA">
      <w:pPr>
        <w:pStyle w:val="Body"/>
        <w:numPr>
          <w:ilvl w:val="0"/>
          <w:numId w:val="21"/>
        </w:numPr>
        <w:spacing w:before="0"/>
      </w:pPr>
      <w:r w:rsidRPr="00BD6536">
        <w:lastRenderedPageBreak/>
        <w:t xml:space="preserve">Coordinate the benchmarking process in collaboration with focus group management and working </w:t>
      </w:r>
      <w:proofErr w:type="gramStart"/>
      <w:r w:rsidRPr="00BD6536">
        <w:t>groups</w:t>
      </w:r>
      <w:proofErr w:type="gramEnd"/>
    </w:p>
    <w:p w14:paraId="075CD308" w14:textId="77777777" w:rsidR="00BD6536" w:rsidRDefault="002775BA" w:rsidP="002775BA">
      <w:pPr>
        <w:pStyle w:val="Body"/>
        <w:rPr>
          <w:rFonts w:eastAsia="Arial Unicode MS" w:cs="Arial Unicode MS"/>
        </w:rPr>
      </w:pPr>
      <w:bookmarkStart w:id="13" w:name="_et92p0"/>
      <w:bookmarkEnd w:id="13"/>
      <w:r w:rsidRPr="00BD6536">
        <w:rPr>
          <w:rFonts w:eastAsia="Arial Unicode MS" w:cs="Arial Unicode MS"/>
        </w:rPr>
        <w:t>The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w:t>
      </w:r>
    </w:p>
    <w:p w14:paraId="0A53F041" w14:textId="50F5F8F6" w:rsidR="002775BA" w:rsidRPr="00BD6536" w:rsidRDefault="002775BA" w:rsidP="002775BA">
      <w:pPr>
        <w:pStyle w:val="Body"/>
      </w:pPr>
      <w:r w:rsidRPr="00BD6536">
        <w:rPr>
          <w:rFonts w:eastAsia="Arial Unicode MS" w:cs="Arial Unicode MS"/>
        </w:rPr>
        <w:t>This topic group is dedicated to "AI-based symptom assessment", one of the most promising applications in the field of AI4H. The World Health Organization estimates the shortage of Global Health workers to increase from 7.2 million in 2013 to 12.9 million by 2035</w:t>
      </w:r>
      <w:r w:rsidRPr="00BD6536">
        <w:rPr>
          <w:vertAlign w:val="superscript"/>
        </w:rPr>
        <w:footnoteReference w:id="1"/>
      </w:r>
      <w:r w:rsidRPr="00BD6536">
        <w:rPr>
          <w:rFonts w:eastAsia="Arial Unicode MS" w:cs="Arial Unicode MS"/>
        </w:rPr>
        <w:t xml:space="preserve">. The </w:t>
      </w:r>
      <w:r w:rsidRPr="00BD6536">
        <w:rPr>
          <w:rStyle w:val="None"/>
          <w:rFonts w:eastAsia="Arial Unicode MS" w:cs="Arial Unicode MS"/>
          <w:i/>
          <w:iCs/>
        </w:rPr>
        <w:t>2017 Global Monitoring Report</w:t>
      </w:r>
      <w:r w:rsidRPr="00BD6536">
        <w:rPr>
          <w:rFonts w:eastAsia="Arial Unicode MS" w:cs="Arial Unicode MS"/>
        </w:rPr>
        <w:t xml:space="preserve"> by the WHO and the World Bank reported that half of the world’s population lacks access to basic essential health services</w:t>
      </w:r>
      <w:r w:rsidRPr="00BD6536">
        <w:rPr>
          <w:rStyle w:val="None"/>
          <w:rFonts w:eastAsia="MS Mincho"/>
          <w:vertAlign w:val="superscript"/>
        </w:rPr>
        <w:footnoteReference w:id="2"/>
      </w:r>
      <w:r w:rsidRPr="00BD6536">
        <w:rPr>
          <w:rFonts w:eastAsia="Arial Unicode MS" w:cs="Arial Unicode MS"/>
        </w:rPr>
        <w:t>. The growing shortage of health workers is likely to further limit access to proper health care, reduce doctor time, and worsen patient journeys to a correct diagnosis and proper treatment.</w:t>
      </w:r>
    </w:p>
    <w:p w14:paraId="3C3F76E9" w14:textId="77777777" w:rsidR="00BD6536" w:rsidRDefault="002775BA" w:rsidP="002775BA">
      <w:pPr>
        <w:pStyle w:val="Body"/>
        <w:rPr>
          <w:rFonts w:eastAsia="Arial Unicode MS" w:cs="Arial Unicode MS"/>
        </w:rPr>
      </w:pPr>
      <w:r w:rsidRPr="00BD6536">
        <w:rPr>
          <w:rFonts w:eastAsia="Arial Unicode MS" w:cs="Arial Unicode MS"/>
        </w:rPr>
        <w:t>At the same time, patient-</w:t>
      </w:r>
      <w:r w:rsidR="00BD6536" w:rsidRPr="00BD6536">
        <w:rPr>
          <w:rFonts w:eastAsia="Arial Unicode MS" w:cs="Arial Unicode MS"/>
        </w:rPr>
        <w:t>centred</w:t>
      </w:r>
      <w:r w:rsidRPr="00BD6536">
        <w:rPr>
          <w:rFonts w:eastAsia="Arial Unicode MS" w:cs="Arial Unicode MS"/>
        </w:rPr>
        <w:t xml:space="preserve">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w:t>
      </w:r>
    </w:p>
    <w:p w14:paraId="6A8DA71A" w14:textId="0F188F55" w:rsidR="002775BA" w:rsidRPr="00BD6536" w:rsidRDefault="002775BA" w:rsidP="002775BA">
      <w:pPr>
        <w:pStyle w:val="Body"/>
      </w:pPr>
      <w:r w:rsidRPr="00BD6536">
        <w:rPr>
          <w:rFonts w:eastAsia="Arial Unicode MS" w:cs="Arial Unicode MS"/>
        </w:rPr>
        <w:t>The implementation of a standardised benchmarking for this class of applications as part of the WHO/ITU’s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WHO’s sustainable development goal number 3 (SDG 3).</w:t>
      </w:r>
    </w:p>
    <w:p w14:paraId="57509212" w14:textId="77777777" w:rsidR="002775BA" w:rsidRPr="00BD6536" w:rsidRDefault="002775BA" w:rsidP="002775BA">
      <w:pPr>
        <w:pStyle w:val="Body"/>
      </w:pPr>
      <w:r w:rsidRPr="00BD6536">
        <w:rPr>
          <w:rFonts w:eastAsia="Arial Unicode MS" w:cs="Arial Unicode MS"/>
        </w:rPr>
        <w:t xml:space="preserve">To create a standardized benchmarking, the topic group will consider all relevant aspects. In addition to the </w:t>
      </w:r>
      <w:proofErr w:type="gramStart"/>
      <w:r w:rsidRPr="00BD6536">
        <w:rPr>
          <w:rFonts w:eastAsia="Arial Unicode MS" w:cs="Arial Unicode MS"/>
        </w:rPr>
        <w:t>aforementioned general</w:t>
      </w:r>
      <w:proofErr w:type="gramEnd"/>
      <w:r w:rsidRPr="00BD6536">
        <w:rPr>
          <w:rFonts w:eastAsia="Arial Unicode MS" w:cs="Arial Unicode MS"/>
        </w:rPr>
        <w:t xml:space="preserve"> objectives, this will include more topic specific questions like:</w:t>
      </w:r>
    </w:p>
    <w:p w14:paraId="49009F85" w14:textId="77777777" w:rsidR="002775BA" w:rsidRPr="00BD6536" w:rsidRDefault="002775BA" w:rsidP="002775BA">
      <w:pPr>
        <w:numPr>
          <w:ilvl w:val="0"/>
          <w:numId w:val="23"/>
        </w:numPr>
        <w:overflowPunct w:val="0"/>
        <w:autoSpaceDE w:val="0"/>
        <w:autoSpaceDN w:val="0"/>
        <w:adjustRightInd w:val="0"/>
        <w:ind w:left="567" w:hanging="567"/>
        <w:textAlignment w:val="baseline"/>
      </w:pPr>
      <w:r w:rsidRPr="00BD6536">
        <w:t>Which output features should be benchmarked (triage, next-steps advice, differential diagnosis, explanations, question-flow, etc.)?</w:t>
      </w:r>
    </w:p>
    <w:p w14:paraId="37F48922" w14:textId="77777777" w:rsidR="002775BA" w:rsidRPr="00BD6536" w:rsidRDefault="002775BA" w:rsidP="002775BA">
      <w:pPr>
        <w:numPr>
          <w:ilvl w:val="0"/>
          <w:numId w:val="23"/>
        </w:numPr>
        <w:overflowPunct w:val="0"/>
        <w:autoSpaceDE w:val="0"/>
        <w:autoSpaceDN w:val="0"/>
        <w:adjustRightInd w:val="0"/>
        <w:ind w:left="567" w:hanging="567"/>
        <w:textAlignment w:val="baseline"/>
      </w:pPr>
      <w:r w:rsidRPr="00BD6536">
        <w:t>Which scores and metrics should be used to assess the different dimensions of “AI-based symptom assessment” performance within the different fields of application?</w:t>
      </w:r>
    </w:p>
    <w:p w14:paraId="3B3DB2B2" w14:textId="081671E1" w:rsidR="002775BA" w:rsidRPr="00BD6536" w:rsidRDefault="002775BA" w:rsidP="002775BA">
      <w:pPr>
        <w:numPr>
          <w:ilvl w:val="0"/>
          <w:numId w:val="23"/>
        </w:numPr>
        <w:overflowPunct w:val="0"/>
        <w:autoSpaceDE w:val="0"/>
        <w:autoSpaceDN w:val="0"/>
        <w:adjustRightInd w:val="0"/>
        <w:ind w:left="567" w:hanging="567"/>
        <w:textAlignment w:val="baseline"/>
      </w:pPr>
      <w:r w:rsidRPr="00BD6536">
        <w:t xml:space="preserve">Which terminologies and ontologies (SNOMED, ICD, etc.) should be used for representing </w:t>
      </w:r>
      <w:r w:rsidR="00BD6536" w:rsidRPr="00BD6536">
        <w:t>labelled</w:t>
      </w:r>
      <w:r w:rsidRPr="00BD6536">
        <w:t xml:space="preserve"> test cases as well as for the communication with the AI-systems?</w:t>
      </w:r>
    </w:p>
    <w:p w14:paraId="48FD2C3B" w14:textId="77777777" w:rsidR="002775BA" w:rsidRPr="00BD6536" w:rsidRDefault="002775BA" w:rsidP="002775BA">
      <w:pPr>
        <w:numPr>
          <w:ilvl w:val="0"/>
          <w:numId w:val="23"/>
        </w:numPr>
        <w:overflowPunct w:val="0"/>
        <w:autoSpaceDE w:val="0"/>
        <w:autoSpaceDN w:val="0"/>
        <w:adjustRightInd w:val="0"/>
        <w:ind w:left="567" w:hanging="567"/>
        <w:textAlignment w:val="baseline"/>
      </w:pPr>
      <w:r w:rsidRPr="00BD6536">
        <w:t>How to set up benchmarking in a way that protects the intellectual property of the AI contributors, the rights of the data providers, and is still transparent?</w:t>
      </w:r>
    </w:p>
    <w:p w14:paraId="3396BDE8" w14:textId="77777777" w:rsidR="002775BA" w:rsidRPr="00BD6536" w:rsidRDefault="002775BA" w:rsidP="002775BA">
      <w:pPr>
        <w:numPr>
          <w:ilvl w:val="0"/>
          <w:numId w:val="23"/>
        </w:numPr>
        <w:overflowPunct w:val="0"/>
        <w:autoSpaceDE w:val="0"/>
        <w:autoSpaceDN w:val="0"/>
        <w:adjustRightInd w:val="0"/>
        <w:ind w:left="567" w:hanging="567"/>
        <w:textAlignment w:val="baseline"/>
      </w:pPr>
      <w:r w:rsidRPr="00BD6536">
        <w:t>What should the first minimal viable benchmarking look like and how can this be refined over time to eventually cover all relevant aspects of symptom-based decision support?</w:t>
      </w:r>
    </w:p>
    <w:p w14:paraId="39004B64" w14:textId="77777777" w:rsidR="002775BA" w:rsidRPr="00BD6536" w:rsidRDefault="002775BA" w:rsidP="002775BA">
      <w:pPr>
        <w:pStyle w:val="Body"/>
      </w:pPr>
      <w:r w:rsidRPr="00BD6536">
        <w:rPr>
          <w:rFonts w:eastAsia="Arial Unicode MS" w:cs="Arial Unicode MS"/>
        </w:rPr>
        <w:lastRenderedPageBreak/>
        <w:t xml:space="preserve">All aspects will be discussed during regular focus group meetings and incorporated in the corresponding </w:t>
      </w:r>
      <w:r w:rsidRPr="00BD6536">
        <w:rPr>
          <w:rStyle w:val="None"/>
          <w:rFonts w:eastAsia="Arial Unicode MS" w:cs="Arial Unicode MS"/>
          <w:i/>
          <w:iCs/>
        </w:rPr>
        <w:t>topic description document</w:t>
      </w:r>
      <w:r w:rsidRPr="00BD6536">
        <w:rPr>
          <w:rFonts w:eastAsia="Arial Unicode MS" w:cs="Arial Unicode MS"/>
        </w:rPr>
        <w:t xml:space="preserve"> for this topic group.</w:t>
      </w:r>
    </w:p>
    <w:p w14:paraId="5B591A90" w14:textId="77777777" w:rsidR="002775BA" w:rsidRPr="00BD6536" w:rsidRDefault="002775BA" w:rsidP="002775BA">
      <w:pPr>
        <w:pStyle w:val="Body"/>
      </w:pPr>
      <w:r w:rsidRPr="00BD6536">
        <w:rPr>
          <w:rFonts w:eastAsia="Arial Unicode MS" w:cs="Arial Unicode MS"/>
        </w:rPr>
        <w:t>More details about the activities of the topic group can be found in the documents:</w:t>
      </w:r>
    </w:p>
    <w:p w14:paraId="045CDAFC" w14:textId="77777777" w:rsidR="002775BA" w:rsidRPr="00BD6536" w:rsidRDefault="00F47335" w:rsidP="002775BA">
      <w:pPr>
        <w:numPr>
          <w:ilvl w:val="0"/>
          <w:numId w:val="24"/>
        </w:numPr>
        <w:overflowPunct w:val="0"/>
        <w:autoSpaceDE w:val="0"/>
        <w:autoSpaceDN w:val="0"/>
        <w:adjustRightInd w:val="0"/>
        <w:ind w:left="567" w:hanging="567"/>
        <w:textAlignment w:val="baseline"/>
      </w:pPr>
      <w:hyperlink r:id="rId13" w:history="1">
        <w:r w:rsidR="002775BA" w:rsidRPr="00BD6536">
          <w:rPr>
            <w:rStyle w:val="Hyperlink"/>
            <w:color w:val="1155CC"/>
            <w:u w:color="1155CC"/>
          </w:rPr>
          <w:t>A-020</w:t>
        </w:r>
      </w:hyperlink>
      <w:r w:rsidR="002775BA" w:rsidRPr="00BD6536">
        <w:t xml:space="preserve">: Towards a potential AI4H use case "diagnostic self-assessment </w:t>
      </w:r>
      <w:proofErr w:type="gramStart"/>
      <w:r w:rsidR="002775BA" w:rsidRPr="00BD6536">
        <w:t>apps"</w:t>
      </w:r>
      <w:proofErr w:type="gramEnd"/>
    </w:p>
    <w:p w14:paraId="7949B2C3" w14:textId="77777777" w:rsidR="002775BA" w:rsidRPr="00BD6536" w:rsidRDefault="00F47335" w:rsidP="002775BA">
      <w:pPr>
        <w:numPr>
          <w:ilvl w:val="0"/>
          <w:numId w:val="24"/>
        </w:numPr>
        <w:overflowPunct w:val="0"/>
        <w:autoSpaceDE w:val="0"/>
        <w:autoSpaceDN w:val="0"/>
        <w:adjustRightInd w:val="0"/>
        <w:ind w:left="567" w:hanging="567"/>
        <w:textAlignment w:val="baseline"/>
      </w:pPr>
      <w:hyperlink r:id="rId14" w:history="1">
        <w:r w:rsidR="002775BA" w:rsidRPr="00BD6536">
          <w:rPr>
            <w:rStyle w:val="Hyperlink"/>
            <w:color w:val="1155CC"/>
            <w:u w:color="1155CC"/>
          </w:rPr>
          <w:t>B-021</w:t>
        </w:r>
      </w:hyperlink>
      <w:r w:rsidR="002775BA" w:rsidRPr="00BD6536">
        <w:t>: Proposal: Standardized benchmarking of diagnostic self-assessment apps</w:t>
      </w:r>
    </w:p>
    <w:p w14:paraId="45A2B3C9" w14:textId="77777777" w:rsidR="00BD6536" w:rsidRDefault="00F47335" w:rsidP="002775BA">
      <w:pPr>
        <w:numPr>
          <w:ilvl w:val="0"/>
          <w:numId w:val="24"/>
        </w:numPr>
        <w:overflowPunct w:val="0"/>
        <w:autoSpaceDE w:val="0"/>
        <w:autoSpaceDN w:val="0"/>
        <w:adjustRightInd w:val="0"/>
        <w:ind w:left="567" w:hanging="567"/>
        <w:textAlignment w:val="baseline"/>
      </w:pPr>
      <w:hyperlink r:id="rId15" w:history="1">
        <w:r w:rsidR="002775BA" w:rsidRPr="00BD6536">
          <w:rPr>
            <w:rStyle w:val="Hyperlink"/>
            <w:color w:val="1155CC"/>
            <w:u w:color="1155CC"/>
          </w:rPr>
          <w:t>C-019</w:t>
        </w:r>
      </w:hyperlink>
      <w:r w:rsidR="002775BA" w:rsidRPr="00BD6536">
        <w:t xml:space="preserve">: Status report on the “Evaluating the accuracy of ‘symptom checker’ applications” use </w:t>
      </w:r>
      <w:proofErr w:type="gramStart"/>
      <w:r w:rsidR="002775BA" w:rsidRPr="00BD6536">
        <w:t>case</w:t>
      </w:r>
      <w:proofErr w:type="gramEnd"/>
    </w:p>
    <w:p w14:paraId="2BAF765F" w14:textId="69C1A9F9" w:rsidR="002775BA" w:rsidRPr="00BD6536" w:rsidRDefault="00F47335" w:rsidP="002775BA">
      <w:pPr>
        <w:numPr>
          <w:ilvl w:val="0"/>
          <w:numId w:val="24"/>
        </w:numPr>
        <w:overflowPunct w:val="0"/>
        <w:autoSpaceDE w:val="0"/>
        <w:autoSpaceDN w:val="0"/>
        <w:adjustRightInd w:val="0"/>
        <w:ind w:left="567" w:hanging="567"/>
        <w:textAlignment w:val="baseline"/>
      </w:pPr>
      <w:hyperlink r:id="rId16" w:history="1">
        <w:r w:rsidR="002775BA" w:rsidRPr="00BD6536">
          <w:rPr>
            <w:rStyle w:val="Hyperlink"/>
            <w:color w:val="1155CC"/>
            <w:u w:color="1155CC"/>
          </w:rPr>
          <w:t>C-025</w:t>
        </w:r>
      </w:hyperlink>
      <w:r w:rsidR="002775BA" w:rsidRPr="00BD6536">
        <w:t>: Clinical evaluation of AI triage and risk awareness in primary care setting</w:t>
      </w:r>
    </w:p>
    <w:p w14:paraId="055CF315" w14:textId="77777777" w:rsidR="002775BA" w:rsidRPr="00BD6536" w:rsidRDefault="002775BA" w:rsidP="002775BA">
      <w:pPr>
        <w:pStyle w:val="Body"/>
      </w:pPr>
      <w:r w:rsidRPr="00BD6536">
        <w:rPr>
          <w:rFonts w:eastAsia="Arial Unicode MS" w:cs="Arial Unicode MS"/>
        </w:rPr>
        <w:t>These can be accessed with a free ITU account (cf. “Get involved”).</w:t>
      </w:r>
    </w:p>
    <w:p w14:paraId="59E61490" w14:textId="77777777" w:rsidR="002775BA" w:rsidRPr="00BD6536" w:rsidRDefault="002775BA" w:rsidP="002775BA">
      <w:pPr>
        <w:pStyle w:val="Body"/>
        <w:rPr>
          <w:rFonts w:eastAsia="Arial Unicode MS" w:cs="Arial Unicode MS"/>
        </w:rPr>
      </w:pPr>
      <w:r w:rsidRPr="00BD6536">
        <w:rPr>
          <w:rFonts w:eastAsia="Arial Unicode MS" w:cs="Arial Unicode MS"/>
        </w:rPr>
        <w:t>Current members of the topic group on "AI-based symptom assessment" include:</w:t>
      </w:r>
    </w:p>
    <w:p w14:paraId="6AAFD165" w14:textId="77777777" w:rsidR="002775BA" w:rsidRPr="00BD6536" w:rsidRDefault="002775BA" w:rsidP="002775BA">
      <w:pPr>
        <w:pStyle w:val="Body"/>
        <w:rPr>
          <w:rStyle w:val="None"/>
          <w:rFonts w:eastAsia="MS Mincho"/>
          <w:i/>
          <w:iCs/>
        </w:rPr>
      </w:pPr>
    </w:p>
    <w:p w14:paraId="7600FDE8" w14:textId="77777777" w:rsidR="002775BA" w:rsidRPr="00BD6536" w:rsidRDefault="002775BA" w:rsidP="002775BA">
      <w:pPr>
        <w:pStyle w:val="Body"/>
        <w:rPr>
          <w:rFonts w:eastAsia="MS Mincho"/>
          <w:i/>
          <w:iCs/>
        </w:rPr>
      </w:pPr>
      <w:r w:rsidRPr="00BD6536">
        <w:rPr>
          <w:rFonts w:eastAsia="Arial Unicode MS" w:cs="Arial Unicode MS"/>
          <w:i/>
          <w:iCs/>
        </w:rPr>
        <w:t>1Doc3</w:t>
      </w:r>
    </w:p>
    <w:p w14:paraId="1F19B4E7" w14:textId="566274C3" w:rsidR="002775BA" w:rsidRPr="00BD6536" w:rsidRDefault="002775BA" w:rsidP="002775BA">
      <w:pPr>
        <w:pStyle w:val="Body"/>
      </w:pPr>
      <w:r w:rsidRPr="00BD6536">
        <w:t>1DOC3 is a digital health start</w:t>
      </w:r>
      <w:r w:rsidR="00BD6536" w:rsidRPr="00BD6536">
        <w:t>-</w:t>
      </w:r>
      <w:r w:rsidRPr="00BD6536">
        <w:t xml:space="preserve">up based in Colombia and Mexico, was founded in 2014 and provide the first layer of access to affordable healthcare for </w:t>
      </w:r>
      <w:r w:rsidR="00BD6536" w:rsidRPr="00BD6536">
        <w:t xml:space="preserve">Spanish </w:t>
      </w:r>
      <w:r w:rsidRPr="00BD6536">
        <w:t>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383DD311" w14:textId="77777777" w:rsidR="002775BA" w:rsidRPr="00BD6536" w:rsidRDefault="002775BA" w:rsidP="002775BA">
      <w:pPr>
        <w:pStyle w:val="Body"/>
        <w:rPr>
          <w:rStyle w:val="None"/>
          <w:rFonts w:eastAsia="MS Mincho"/>
          <w:i/>
          <w:iCs/>
        </w:rPr>
      </w:pPr>
    </w:p>
    <w:p w14:paraId="36D70227" w14:textId="77777777" w:rsidR="002775BA" w:rsidRPr="00BD6536" w:rsidRDefault="002775BA" w:rsidP="002775BA">
      <w:pPr>
        <w:pStyle w:val="Body"/>
        <w:rPr>
          <w:rStyle w:val="None"/>
          <w:rFonts w:eastAsia="MS Mincho"/>
          <w:i/>
          <w:iCs/>
        </w:rPr>
      </w:pPr>
      <w:r w:rsidRPr="00BD6536">
        <w:rPr>
          <w:rStyle w:val="None"/>
          <w:rFonts w:eastAsia="Arial Unicode MS" w:cs="Arial Unicode MS"/>
          <w:i/>
          <w:iCs/>
        </w:rPr>
        <w:t>Ada Health GmbH</w:t>
      </w:r>
    </w:p>
    <w:p w14:paraId="717A56E0" w14:textId="77777777" w:rsidR="002775BA" w:rsidRPr="00BD6536" w:rsidRDefault="002775BA" w:rsidP="002775BA">
      <w:pPr>
        <w:pStyle w:val="Body"/>
        <w:tabs>
          <w:tab w:val="left" w:pos="794"/>
          <w:tab w:val="left" w:pos="1191"/>
          <w:tab w:val="left" w:pos="1588"/>
          <w:tab w:val="left" w:pos="1985"/>
        </w:tabs>
        <w:spacing w:before="80"/>
        <w:rPr>
          <w:rFonts w:eastAsia="MS Mincho"/>
        </w:rPr>
      </w:pPr>
      <w:r w:rsidRPr="00BD6536">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sidRPr="00BD6536">
        <w:tab/>
      </w:r>
    </w:p>
    <w:p w14:paraId="7D63BEDD" w14:textId="77777777" w:rsidR="002775BA" w:rsidRPr="00BD6536" w:rsidRDefault="002775BA" w:rsidP="002775BA">
      <w:pPr>
        <w:pStyle w:val="Body"/>
        <w:tabs>
          <w:tab w:val="left" w:pos="794"/>
          <w:tab w:val="left" w:pos="1191"/>
          <w:tab w:val="left" w:pos="1588"/>
          <w:tab w:val="left" w:pos="1985"/>
        </w:tabs>
        <w:spacing w:before="80"/>
        <w:rPr>
          <w:i/>
          <w:iCs/>
        </w:rPr>
      </w:pPr>
    </w:p>
    <w:p w14:paraId="769E2F46" w14:textId="77777777" w:rsidR="002775BA" w:rsidRPr="00BD6536" w:rsidRDefault="002775BA" w:rsidP="002775BA">
      <w:pPr>
        <w:pStyle w:val="Body"/>
        <w:tabs>
          <w:tab w:val="left" w:pos="794"/>
          <w:tab w:val="left" w:pos="1191"/>
          <w:tab w:val="left" w:pos="1588"/>
          <w:tab w:val="left" w:pos="1985"/>
        </w:tabs>
        <w:spacing w:before="80"/>
        <w:rPr>
          <w:i/>
          <w:iCs/>
        </w:rPr>
      </w:pPr>
    </w:p>
    <w:p w14:paraId="2D888E89" w14:textId="77777777" w:rsidR="002775BA" w:rsidRPr="00BD6536" w:rsidRDefault="002775BA" w:rsidP="002775BA">
      <w:pPr>
        <w:pStyle w:val="Body"/>
        <w:tabs>
          <w:tab w:val="left" w:pos="794"/>
          <w:tab w:val="left" w:pos="1191"/>
          <w:tab w:val="left" w:pos="1588"/>
          <w:tab w:val="left" w:pos="1985"/>
        </w:tabs>
        <w:spacing w:before="80"/>
        <w:rPr>
          <w:i/>
          <w:iCs/>
        </w:rPr>
      </w:pPr>
      <w:r w:rsidRPr="00BD6536">
        <w:rPr>
          <w:i/>
          <w:iCs/>
        </w:rPr>
        <w:t>Babylon Health</w:t>
      </w:r>
    </w:p>
    <w:p w14:paraId="6AD0EC38" w14:textId="77777777" w:rsidR="002775BA" w:rsidRPr="00BD6536" w:rsidRDefault="002775BA" w:rsidP="002775BA">
      <w:pPr>
        <w:pStyle w:val="Body"/>
        <w:tabs>
          <w:tab w:val="left" w:pos="794"/>
          <w:tab w:val="left" w:pos="1191"/>
          <w:tab w:val="left" w:pos="1588"/>
          <w:tab w:val="left" w:pos="1985"/>
        </w:tabs>
        <w:spacing w:before="80"/>
      </w:pPr>
      <w:r w:rsidRPr="00BD6536">
        <w:t xml:space="preserve">Babylon Health is a London-based digital health company which was founded in 2013. Leveraging the increasing penetration of mobile phones, Babylon has developed a comprehensive, high-quality, digital-first health service. Users </w:t>
      </w:r>
      <w:proofErr w:type="gramStart"/>
      <w:r w:rsidRPr="00BD6536">
        <w:t>are able to</w:t>
      </w:r>
      <w:proofErr w:type="gramEnd"/>
      <w:r w:rsidRPr="00BD6536">
        <w:t xml:space="preserve"> access Babylon health services via three main routes: i) Artificial Intelligence (AI) services, via our chatbot, ii) “Virtual” telemedicine services and iii) physical consultations with Babylon’s doctors (only available in the UK as part of our partnership with the NHS). Babylon currently operates in the U.K., Rwanda and Canada, serving approximately 4 million registered users. Babylon’s AI services will be expanding to Asia and opportunities in various LMICs are currently being explored to bring accessible healthcare to where it is needed the most.</w:t>
      </w:r>
    </w:p>
    <w:p w14:paraId="6C030100" w14:textId="77777777" w:rsidR="002775BA" w:rsidRPr="00BD6536" w:rsidRDefault="002775BA" w:rsidP="002775BA">
      <w:pPr>
        <w:pStyle w:val="Body"/>
        <w:tabs>
          <w:tab w:val="left" w:pos="794"/>
          <w:tab w:val="left" w:pos="1191"/>
          <w:tab w:val="left" w:pos="1588"/>
          <w:tab w:val="left" w:pos="1985"/>
        </w:tabs>
        <w:spacing w:before="80"/>
      </w:pPr>
    </w:p>
    <w:p w14:paraId="4A4A4321" w14:textId="77777777" w:rsidR="002775BA" w:rsidRPr="00BD6536" w:rsidRDefault="002775BA" w:rsidP="002775BA">
      <w:pPr>
        <w:pStyle w:val="Body"/>
        <w:tabs>
          <w:tab w:val="left" w:pos="794"/>
          <w:tab w:val="left" w:pos="1191"/>
          <w:tab w:val="left" w:pos="1588"/>
          <w:tab w:val="left" w:pos="1985"/>
        </w:tabs>
        <w:spacing w:before="80"/>
        <w:rPr>
          <w:i/>
          <w:iCs/>
        </w:rPr>
      </w:pPr>
      <w:r w:rsidRPr="00BD6536">
        <w:rPr>
          <w:i/>
          <w:iCs/>
        </w:rPr>
        <w:t>Baidu</w:t>
      </w:r>
    </w:p>
    <w:p w14:paraId="1DFE12A5" w14:textId="77777777" w:rsidR="002775BA" w:rsidRPr="00BD6536" w:rsidRDefault="002775BA" w:rsidP="002775BA">
      <w:pPr>
        <w:pStyle w:val="Body"/>
        <w:tabs>
          <w:tab w:val="left" w:pos="794"/>
          <w:tab w:val="left" w:pos="1191"/>
          <w:tab w:val="left" w:pos="1588"/>
          <w:tab w:val="left" w:pos="1985"/>
        </w:tabs>
        <w:spacing w:before="80"/>
        <w:rPr>
          <w:i/>
          <w:iCs/>
        </w:rPr>
      </w:pPr>
    </w:p>
    <w:p w14:paraId="371E0C9F" w14:textId="77777777" w:rsidR="002775BA" w:rsidRPr="00BD6536" w:rsidRDefault="002775BA" w:rsidP="002775BA">
      <w:pPr>
        <w:pStyle w:val="Body"/>
        <w:tabs>
          <w:tab w:val="left" w:pos="794"/>
          <w:tab w:val="left" w:pos="1191"/>
          <w:tab w:val="left" w:pos="1588"/>
          <w:tab w:val="left" w:pos="1985"/>
        </w:tabs>
        <w:spacing w:before="80"/>
        <w:rPr>
          <w:i/>
          <w:iCs/>
        </w:rPr>
      </w:pPr>
      <w:proofErr w:type="spellStart"/>
      <w:r w:rsidRPr="00BD6536">
        <w:rPr>
          <w:i/>
          <w:iCs/>
        </w:rPr>
        <w:t>Barkibu</w:t>
      </w:r>
      <w:proofErr w:type="spellEnd"/>
    </w:p>
    <w:p w14:paraId="16D710F2" w14:textId="77777777" w:rsidR="002775BA" w:rsidRPr="00BD6536" w:rsidRDefault="002775BA" w:rsidP="002775BA">
      <w:pPr>
        <w:pStyle w:val="Body"/>
        <w:tabs>
          <w:tab w:val="left" w:pos="794"/>
          <w:tab w:val="left" w:pos="1191"/>
          <w:tab w:val="left" w:pos="1588"/>
          <w:tab w:val="left" w:pos="1985"/>
        </w:tabs>
        <w:spacing w:before="80"/>
        <w:rPr>
          <w:i/>
          <w:iCs/>
        </w:rPr>
      </w:pPr>
    </w:p>
    <w:p w14:paraId="53B1DDF1" w14:textId="77777777" w:rsidR="002775BA" w:rsidRPr="00BD6536" w:rsidRDefault="002775BA" w:rsidP="002775BA">
      <w:pPr>
        <w:pStyle w:val="Body"/>
        <w:tabs>
          <w:tab w:val="left" w:pos="794"/>
          <w:tab w:val="left" w:pos="1191"/>
          <w:tab w:val="left" w:pos="1588"/>
          <w:tab w:val="left" w:pos="1985"/>
        </w:tabs>
        <w:spacing w:before="80"/>
        <w:rPr>
          <w:i/>
          <w:iCs/>
        </w:rPr>
      </w:pPr>
      <w:r w:rsidRPr="00BD6536">
        <w:rPr>
          <w:i/>
          <w:iCs/>
        </w:rPr>
        <w:t>Buoy</w:t>
      </w:r>
    </w:p>
    <w:p w14:paraId="699C5212" w14:textId="77777777" w:rsidR="002775BA" w:rsidRPr="00BD6536" w:rsidRDefault="002775BA" w:rsidP="002775BA">
      <w:pPr>
        <w:pStyle w:val="Body"/>
        <w:tabs>
          <w:tab w:val="left" w:pos="794"/>
          <w:tab w:val="left" w:pos="1191"/>
          <w:tab w:val="left" w:pos="1588"/>
          <w:tab w:val="left" w:pos="1985"/>
        </w:tabs>
        <w:spacing w:before="80"/>
      </w:pPr>
    </w:p>
    <w:p w14:paraId="2D056F7B" w14:textId="77777777" w:rsidR="002775BA" w:rsidRPr="00BD6536" w:rsidRDefault="002775BA" w:rsidP="002775BA">
      <w:pPr>
        <w:pStyle w:val="Body"/>
        <w:rPr>
          <w:i/>
          <w:iCs/>
        </w:rPr>
      </w:pPr>
      <w:proofErr w:type="spellStart"/>
      <w:r w:rsidRPr="00BD6536">
        <w:rPr>
          <w:i/>
          <w:iCs/>
        </w:rPr>
        <w:lastRenderedPageBreak/>
        <w:t>Deepcare</w:t>
      </w:r>
      <w:proofErr w:type="spellEnd"/>
    </w:p>
    <w:p w14:paraId="44928D96" w14:textId="2CBA750E" w:rsidR="002775BA" w:rsidRPr="00BD6536" w:rsidRDefault="002775BA" w:rsidP="002775BA">
      <w:pPr>
        <w:pStyle w:val="Body"/>
      </w:pPr>
      <w:proofErr w:type="spellStart"/>
      <w:r w:rsidRPr="00BD6536">
        <w:rPr>
          <w:rFonts w:eastAsia="Arial Unicode MS" w:cs="Arial Unicode MS"/>
        </w:rPr>
        <w:t>Deepcare</w:t>
      </w:r>
      <w:proofErr w:type="spellEnd"/>
      <w:r w:rsidRPr="00BD6536">
        <w:rPr>
          <w:rFonts w:eastAsia="Arial Unicode MS" w:cs="Arial Unicode MS"/>
        </w:rPr>
        <w:t xml:space="preserve"> is a Vietnam based med</w:t>
      </w:r>
      <w:r w:rsidR="00BD6536">
        <w:rPr>
          <w:rFonts w:eastAsia="Arial Unicode MS" w:cs="Arial Unicode MS"/>
        </w:rPr>
        <w:t xml:space="preserve">ical </w:t>
      </w:r>
      <w:r w:rsidRPr="00BD6536">
        <w:rPr>
          <w:rFonts w:eastAsia="Arial Unicode MS" w:cs="Arial Unicode MS"/>
        </w:rPr>
        <w:t>tech</w:t>
      </w:r>
      <w:r w:rsidR="00BD6536">
        <w:rPr>
          <w:rFonts w:eastAsia="Arial Unicode MS" w:cs="Arial Unicode MS"/>
        </w:rPr>
        <w:t>nology</w:t>
      </w:r>
      <w:r w:rsidRPr="00BD6536">
        <w:rPr>
          <w:rFonts w:eastAsia="Arial Unicode MS" w:cs="Arial Unicode MS"/>
        </w:rPr>
        <w:t xml:space="preserve"> company. Founded in 2018 by three co-founders. </w:t>
      </w:r>
      <w:proofErr w:type="gramStart"/>
      <w:r w:rsidRPr="00BD6536">
        <w:rPr>
          <w:rFonts w:eastAsia="Arial Unicode MS" w:cs="Arial Unicode MS"/>
        </w:rPr>
        <w:t>Actually, we</w:t>
      </w:r>
      <w:proofErr w:type="gramEnd"/>
      <w:r w:rsidRPr="00BD6536">
        <w:rPr>
          <w:rFonts w:eastAsia="Arial Unicode MS" w:cs="Arial Unicode MS"/>
        </w:rPr>
        <w:t xml:space="preserve"> provide a Teleconsultation system for </w:t>
      </w:r>
      <w:r w:rsidR="00BD6536" w:rsidRPr="00BD6536">
        <w:rPr>
          <w:rFonts w:eastAsia="Arial Unicode MS" w:cs="Arial Unicode MS"/>
        </w:rPr>
        <w:t>Vietnamese</w:t>
      </w:r>
      <w:r w:rsidRPr="00BD6536">
        <w:rPr>
          <w:rFonts w:eastAsia="Arial Unicode MS" w:cs="Arial Unicode MS"/>
        </w:rPr>
        <w:t xml:space="preserve"> market. AI-based symptom checker is our core product. It </w:t>
      </w:r>
      <w:proofErr w:type="gramStart"/>
      <w:r w:rsidRPr="00BD6536">
        <w:rPr>
          <w:rFonts w:eastAsia="Arial Unicode MS" w:cs="Arial Unicode MS"/>
        </w:rPr>
        <w:t>actually is</w:t>
      </w:r>
      <w:proofErr w:type="gramEnd"/>
      <w:r w:rsidRPr="00BD6536">
        <w:rPr>
          <w:rFonts w:eastAsia="Arial Unicode MS" w:cs="Arial Unicode MS"/>
        </w:rPr>
        <w:t xml:space="preserve"> available only in </w:t>
      </w:r>
      <w:r w:rsidR="00BD6536" w:rsidRPr="00BD6536">
        <w:rPr>
          <w:rFonts w:eastAsia="Arial Unicode MS" w:cs="Arial Unicode MS"/>
        </w:rPr>
        <w:t>Vietnamese</w:t>
      </w:r>
      <w:r w:rsidRPr="00BD6536">
        <w:rPr>
          <w:rFonts w:eastAsia="Arial Unicode MS" w:cs="Arial Unicode MS"/>
        </w:rPr>
        <w:t xml:space="preserve"> language.</w:t>
      </w:r>
    </w:p>
    <w:p w14:paraId="454E8D68" w14:textId="77777777" w:rsidR="002775BA" w:rsidRPr="00BD6536" w:rsidRDefault="002775BA" w:rsidP="002775BA">
      <w:pPr>
        <w:pStyle w:val="Body"/>
      </w:pPr>
    </w:p>
    <w:p w14:paraId="7193A76B" w14:textId="77777777" w:rsidR="002775BA" w:rsidRPr="00BD6536" w:rsidRDefault="002775BA" w:rsidP="002775BA">
      <w:pPr>
        <w:pStyle w:val="Body"/>
        <w:rPr>
          <w:i/>
          <w:iCs/>
        </w:rPr>
      </w:pPr>
      <w:r w:rsidRPr="00BD6536">
        <w:rPr>
          <w:i/>
          <w:iCs/>
        </w:rPr>
        <w:t>EQL</w:t>
      </w:r>
    </w:p>
    <w:p w14:paraId="488AAF81" w14:textId="77777777" w:rsidR="002775BA" w:rsidRPr="00BD6536" w:rsidRDefault="002775BA" w:rsidP="002775BA">
      <w:pPr>
        <w:pStyle w:val="Body"/>
      </w:pPr>
    </w:p>
    <w:p w14:paraId="0B7BB69E" w14:textId="77777777" w:rsidR="002775BA" w:rsidRPr="00BD6536" w:rsidRDefault="002775BA" w:rsidP="002775BA">
      <w:pPr>
        <w:pStyle w:val="Body"/>
        <w:rPr>
          <w:i/>
          <w:iCs/>
        </w:rPr>
      </w:pPr>
      <w:proofErr w:type="spellStart"/>
      <w:r w:rsidRPr="00BD6536">
        <w:rPr>
          <w:i/>
          <w:iCs/>
        </w:rPr>
        <w:t>Infermedica</w:t>
      </w:r>
      <w:proofErr w:type="spellEnd"/>
    </w:p>
    <w:p w14:paraId="24197B34" w14:textId="77777777" w:rsidR="002775BA" w:rsidRPr="00BD6536" w:rsidRDefault="002775BA" w:rsidP="002775BA">
      <w:pPr>
        <w:pStyle w:val="Body"/>
      </w:pPr>
      <w:proofErr w:type="spellStart"/>
      <w:r w:rsidRPr="00BD6536">
        <w:rPr>
          <w:rFonts w:eastAsia="Arial Unicode MS" w:cs="Arial Unicode MS"/>
        </w:rPr>
        <w:t>Infermedica</w:t>
      </w:r>
      <w:proofErr w:type="spellEnd"/>
      <w:r w:rsidRPr="00BD6536">
        <w:rPr>
          <w:rFonts w:eastAsia="Arial Unicode MS" w:cs="Arial Unicode MS"/>
        </w:rPr>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sidRPr="00BD6536">
        <w:rPr>
          <w:rFonts w:eastAsia="Arial Unicode MS" w:cs="Arial Unicode MS"/>
        </w:rPr>
        <w:t>Infermedica</w:t>
      </w:r>
      <w:proofErr w:type="spellEnd"/>
      <w:r w:rsidRPr="00BD6536">
        <w:rPr>
          <w:rFonts w:eastAsia="Arial Unicode MS" w:cs="Arial Unicode MS"/>
        </w:rPr>
        <w:t xml:space="preserve"> is available in 15 language versions and offered products include Symptom Checker, Call </w:t>
      </w:r>
      <w:proofErr w:type="spellStart"/>
      <w:r w:rsidRPr="00BD6536">
        <w:rPr>
          <w:rFonts w:eastAsia="Arial Unicode MS" w:cs="Arial Unicode MS"/>
        </w:rPr>
        <w:t>Center</w:t>
      </w:r>
      <w:proofErr w:type="spellEnd"/>
      <w:r w:rsidRPr="00BD6536">
        <w:rPr>
          <w:rFonts w:eastAsia="Arial Unicode MS" w:cs="Arial Unicode MS"/>
        </w:rPr>
        <w:t xml:space="preserve"> Triage and </w:t>
      </w:r>
      <w:proofErr w:type="spellStart"/>
      <w:r w:rsidRPr="00BD6536">
        <w:rPr>
          <w:rFonts w:eastAsia="Arial Unicode MS" w:cs="Arial Unicode MS"/>
        </w:rPr>
        <w:t>Infermedica</w:t>
      </w:r>
      <w:proofErr w:type="spellEnd"/>
      <w:r w:rsidRPr="00BD6536">
        <w:rPr>
          <w:rFonts w:eastAsia="Arial Unicode MS" w:cs="Arial Unicode MS"/>
        </w:rPr>
        <w:t xml:space="preserve"> API. To date the company’s solutions provided over 3.5 million health assessments worldwide.</w:t>
      </w:r>
    </w:p>
    <w:p w14:paraId="00984F63" w14:textId="77777777" w:rsidR="002775BA" w:rsidRPr="00BD6536" w:rsidRDefault="002775BA" w:rsidP="002775BA">
      <w:pPr>
        <w:pStyle w:val="Body"/>
      </w:pPr>
    </w:p>
    <w:p w14:paraId="6E2A461B" w14:textId="77777777" w:rsidR="002775BA" w:rsidRPr="00BD6536" w:rsidRDefault="002775BA" w:rsidP="002775BA">
      <w:pPr>
        <w:pStyle w:val="Body"/>
        <w:rPr>
          <w:i/>
          <w:iCs/>
        </w:rPr>
      </w:pPr>
      <w:r w:rsidRPr="00BD6536">
        <w:rPr>
          <w:i/>
          <w:iCs/>
        </w:rPr>
        <w:t>Inspired Ideas</w:t>
      </w:r>
    </w:p>
    <w:p w14:paraId="33E99C4D" w14:textId="77777777" w:rsidR="00BD6536" w:rsidRDefault="002775BA" w:rsidP="002775BA">
      <w:pPr>
        <w:pStyle w:val="Body"/>
        <w:rPr>
          <w:rFonts w:eastAsia="Arial Unicode MS" w:cs="Arial Unicode MS"/>
        </w:rPr>
      </w:pPr>
      <w:r w:rsidRPr="00BD6536">
        <w:rPr>
          <w:rFonts w:eastAsia="Arial Unicode MS" w:cs="Arial Unicode MS"/>
        </w:rPr>
        <w:t xml:space="preserve">Inspired Ideas is a technology company in Tanzania that believes in using technology to solve the biggest challenges across the African continent. Their intelligent Health Assistant, </w:t>
      </w:r>
      <w:proofErr w:type="spellStart"/>
      <w:r w:rsidRPr="00BD6536">
        <w:rPr>
          <w:rFonts w:eastAsia="Arial Unicode MS" w:cs="Arial Unicode MS"/>
        </w:rPr>
        <w:t>Dr.</w:t>
      </w:r>
      <w:proofErr w:type="spellEnd"/>
      <w:r w:rsidRPr="00BD6536">
        <w:rPr>
          <w:rFonts w:eastAsia="Arial Unicode MS" w:cs="Arial Unicode MS"/>
        </w:rPr>
        <w:t xml:space="preserve">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 health, as well as analy</w:t>
      </w:r>
      <w:r w:rsidR="00BD6536">
        <w:rPr>
          <w:rFonts w:eastAsia="Arial Unicode MS" w:cs="Arial Unicode MS"/>
        </w:rPr>
        <w:t>s</w:t>
      </w:r>
      <w:r w:rsidRPr="00BD6536">
        <w:rPr>
          <w:rFonts w:eastAsia="Arial Unicode MS" w:cs="Arial Unicode MS"/>
        </w:rPr>
        <w:t>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p>
    <w:p w14:paraId="6267D61B" w14:textId="0DD8094E" w:rsidR="002775BA" w:rsidRPr="00BD6536" w:rsidRDefault="002775BA" w:rsidP="002775BA">
      <w:pPr>
        <w:pStyle w:val="Body"/>
      </w:pPr>
    </w:p>
    <w:p w14:paraId="448DA7EB" w14:textId="77777777" w:rsidR="002775BA" w:rsidRPr="00BD6536" w:rsidRDefault="002775BA" w:rsidP="002775BA">
      <w:pPr>
        <w:pStyle w:val="Body"/>
      </w:pPr>
    </w:p>
    <w:p w14:paraId="096FC19C" w14:textId="77777777" w:rsidR="002775BA" w:rsidRPr="00BD6536" w:rsidRDefault="002775BA" w:rsidP="002775BA">
      <w:pPr>
        <w:pStyle w:val="Body"/>
        <w:rPr>
          <w:i/>
          <w:iCs/>
        </w:rPr>
      </w:pPr>
      <w:r w:rsidRPr="00BD6536">
        <w:rPr>
          <w:i/>
          <w:iCs/>
        </w:rPr>
        <w:t>Isabel Healthcare</w:t>
      </w:r>
    </w:p>
    <w:p w14:paraId="034CF077" w14:textId="77777777" w:rsidR="00BD6536" w:rsidRDefault="002775BA" w:rsidP="002775BA">
      <w:pPr>
        <w:pStyle w:val="Body"/>
        <w:rPr>
          <w:rFonts w:eastAsia="Arial Unicode MS" w:cs="Arial Unicode MS"/>
        </w:rPr>
      </w:pPr>
      <w:r w:rsidRPr="00BD6536">
        <w:rPr>
          <w:rFonts w:eastAsia="Arial Unicode MS" w:cs="Arial Unicode MS"/>
        </w:rPr>
        <w:t xml:space="preserve">Isabel Healthcare is a social enterprise based in the UK. Founded in 2000 after the near fatal misdiagnosis of the co-founder’s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w:t>
      </w:r>
      <w:proofErr w:type="gramStart"/>
      <w:r w:rsidRPr="00BD6536">
        <w:rPr>
          <w:rFonts w:eastAsia="Arial Unicode MS" w:cs="Arial Unicode MS"/>
        </w:rPr>
        <w:t>Somalia .</w:t>
      </w:r>
      <w:proofErr w:type="gramEnd"/>
      <w:r w:rsidRPr="00BD6536">
        <w:rPr>
          <w:rFonts w:eastAsia="Arial Unicode MS" w:cs="Arial Unicode MS"/>
        </w:rPr>
        <w:t xml:space="preserve">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p>
    <w:p w14:paraId="3A9AF967" w14:textId="54E57F2E" w:rsidR="002775BA" w:rsidRPr="00BD6536" w:rsidRDefault="002775BA" w:rsidP="002775BA">
      <w:pPr>
        <w:pStyle w:val="Body"/>
      </w:pPr>
    </w:p>
    <w:p w14:paraId="665EA741" w14:textId="77777777" w:rsidR="002775BA" w:rsidRPr="00BD6536" w:rsidRDefault="002775BA" w:rsidP="002775BA">
      <w:pPr>
        <w:pStyle w:val="Body"/>
        <w:rPr>
          <w:rStyle w:val="None"/>
          <w:rFonts w:eastAsia="Arial Unicode MS" w:cs="Arial Unicode MS"/>
          <w:i/>
          <w:iCs/>
        </w:rPr>
      </w:pPr>
      <w:proofErr w:type="spellStart"/>
      <w:r w:rsidRPr="00BD6536">
        <w:rPr>
          <w:rStyle w:val="None"/>
          <w:rFonts w:eastAsia="Arial Unicode MS" w:cs="Arial Unicode MS"/>
          <w:i/>
          <w:iCs/>
        </w:rPr>
        <w:t>Mfine</w:t>
      </w:r>
      <w:proofErr w:type="spellEnd"/>
    </w:p>
    <w:p w14:paraId="5843435A" w14:textId="77777777" w:rsidR="002775BA" w:rsidRPr="00BD6536" w:rsidRDefault="002775BA" w:rsidP="002775BA">
      <w:pPr>
        <w:pStyle w:val="Body"/>
        <w:rPr>
          <w:rStyle w:val="None"/>
          <w:rFonts w:eastAsia="Arial Unicode MS" w:cs="Arial Unicode MS"/>
          <w:i/>
          <w:iCs/>
        </w:rPr>
      </w:pPr>
    </w:p>
    <w:p w14:paraId="277BAC43" w14:textId="77777777" w:rsidR="002775BA" w:rsidRPr="00BD6536" w:rsidRDefault="002775BA" w:rsidP="002775BA">
      <w:pPr>
        <w:pStyle w:val="Body"/>
        <w:rPr>
          <w:rStyle w:val="None"/>
          <w:rFonts w:eastAsia="Arial Unicode MS" w:cs="Arial Unicode MS"/>
          <w:i/>
          <w:iCs/>
        </w:rPr>
      </w:pPr>
      <w:proofErr w:type="spellStart"/>
      <w:r w:rsidRPr="00BD6536">
        <w:rPr>
          <w:rStyle w:val="None"/>
          <w:rFonts w:eastAsia="Arial Unicode MS" w:cs="Arial Unicode MS"/>
          <w:i/>
          <w:iCs/>
        </w:rPr>
        <w:t>MyDoctor</w:t>
      </w:r>
      <w:proofErr w:type="spellEnd"/>
    </w:p>
    <w:p w14:paraId="4E8C54A4" w14:textId="77777777" w:rsidR="002775BA" w:rsidRPr="00BD6536" w:rsidRDefault="002775BA" w:rsidP="002775BA">
      <w:pPr>
        <w:pStyle w:val="Body"/>
        <w:rPr>
          <w:rStyle w:val="None"/>
          <w:rFonts w:eastAsia="Arial Unicode MS" w:cs="Arial Unicode MS"/>
          <w:i/>
          <w:iCs/>
        </w:rPr>
      </w:pPr>
    </w:p>
    <w:p w14:paraId="7897EA4C" w14:textId="77777777" w:rsidR="002775BA" w:rsidRPr="00BD6536" w:rsidRDefault="002775BA" w:rsidP="002775BA">
      <w:pPr>
        <w:pStyle w:val="Body"/>
        <w:rPr>
          <w:rStyle w:val="None"/>
          <w:rFonts w:eastAsia="Arial Unicode MS" w:cs="Arial Unicode MS"/>
          <w:i/>
          <w:iCs/>
        </w:rPr>
      </w:pPr>
      <w:r w:rsidRPr="00BD6536">
        <w:rPr>
          <w:rStyle w:val="None"/>
          <w:rFonts w:eastAsia="Arial Unicode MS" w:cs="Arial Unicode MS"/>
          <w:i/>
          <w:iCs/>
        </w:rPr>
        <w:t>PnP</w:t>
      </w:r>
    </w:p>
    <w:p w14:paraId="770453D3" w14:textId="77777777" w:rsidR="002775BA" w:rsidRPr="00BD6536" w:rsidRDefault="002775BA" w:rsidP="002775BA">
      <w:pPr>
        <w:pStyle w:val="Body"/>
        <w:rPr>
          <w:rStyle w:val="None"/>
          <w:rFonts w:eastAsia="Arial Unicode MS" w:cs="Arial Unicode MS"/>
          <w:i/>
          <w:iCs/>
        </w:rPr>
      </w:pPr>
    </w:p>
    <w:p w14:paraId="7C10CD58" w14:textId="77777777" w:rsidR="002775BA" w:rsidRPr="00BD6536" w:rsidRDefault="002775BA" w:rsidP="002775BA">
      <w:pPr>
        <w:pStyle w:val="Body"/>
        <w:rPr>
          <w:rStyle w:val="None"/>
          <w:rFonts w:eastAsia="Arial Unicode MS" w:cs="Arial Unicode MS"/>
          <w:i/>
          <w:iCs/>
        </w:rPr>
      </w:pPr>
      <w:proofErr w:type="spellStart"/>
      <w:r w:rsidRPr="00BD6536">
        <w:rPr>
          <w:rStyle w:val="None"/>
          <w:rFonts w:eastAsia="Arial Unicode MS" w:cs="Arial Unicode MS"/>
          <w:i/>
          <w:iCs/>
        </w:rPr>
        <w:t>Symptify</w:t>
      </w:r>
      <w:proofErr w:type="spellEnd"/>
    </w:p>
    <w:p w14:paraId="2BA2A760" w14:textId="77777777" w:rsidR="002775BA" w:rsidRPr="00BD6536" w:rsidRDefault="002775BA" w:rsidP="002775BA">
      <w:pPr>
        <w:pStyle w:val="Body"/>
        <w:rPr>
          <w:rStyle w:val="None"/>
          <w:rFonts w:eastAsia="Arial Unicode MS" w:cs="Arial Unicode MS"/>
          <w:i/>
          <w:iCs/>
        </w:rPr>
      </w:pPr>
    </w:p>
    <w:p w14:paraId="19FBD1D6" w14:textId="77777777" w:rsidR="002775BA" w:rsidRPr="00BD6536" w:rsidRDefault="002775BA" w:rsidP="002775BA">
      <w:pPr>
        <w:pStyle w:val="Body"/>
        <w:rPr>
          <w:rStyle w:val="None"/>
          <w:rFonts w:eastAsia="Arial Unicode MS" w:cs="Arial Unicode MS"/>
          <w:i/>
          <w:iCs/>
        </w:rPr>
      </w:pPr>
      <w:proofErr w:type="spellStart"/>
      <w:r w:rsidRPr="00BD6536">
        <w:rPr>
          <w:rStyle w:val="None"/>
          <w:rFonts w:eastAsia="Arial Unicode MS" w:cs="Arial Unicode MS"/>
          <w:i/>
          <w:iCs/>
        </w:rPr>
        <w:t>Visiba</w:t>
      </w:r>
      <w:proofErr w:type="spellEnd"/>
      <w:r w:rsidRPr="00BD6536">
        <w:rPr>
          <w:rStyle w:val="None"/>
          <w:rFonts w:eastAsia="Arial Unicode MS" w:cs="Arial Unicode MS"/>
          <w:i/>
          <w:iCs/>
        </w:rPr>
        <w:t xml:space="preserve"> Care</w:t>
      </w:r>
    </w:p>
    <w:p w14:paraId="6CADCEEA" w14:textId="77777777" w:rsidR="002775BA" w:rsidRPr="00BD6536" w:rsidRDefault="002775BA" w:rsidP="002775BA">
      <w:pPr>
        <w:spacing w:before="100" w:beforeAutospacing="1" w:after="100" w:afterAutospacing="1"/>
        <w:rPr>
          <w:rFonts w:ascii="Times" w:eastAsia="Times New Roman" w:hAnsi="Times"/>
          <w:color w:val="000000"/>
          <w:lang w:eastAsia="en-GB"/>
        </w:rPr>
      </w:pP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supplies and develops a software solution that enables healthcare providers to run own-brand digital practices. The company offers a scalable and flexible platform with facilities such as video meetings, secure messaging, drop-ins and booking appointments. </w:t>
      </w: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enables larger healthcare organisations to implement digital healthcare on a large </w:t>
      </w:r>
      <w:proofErr w:type="gramStart"/>
      <w:r w:rsidRPr="00BD6536">
        <w:rPr>
          <w:rFonts w:ascii="Times" w:eastAsia="Times New Roman" w:hAnsi="Times"/>
          <w:color w:val="000000"/>
          <w:lang w:eastAsia="en-GB"/>
        </w:rPr>
        <w:t>scale, and</w:t>
      </w:r>
      <w:proofErr w:type="gramEnd"/>
      <w:r w:rsidRPr="00BD6536">
        <w:rPr>
          <w:rFonts w:ascii="Times" w:eastAsia="Times New Roman" w:hAnsi="Times"/>
          <w:color w:val="000000"/>
          <w:lang w:eastAsia="en-GB"/>
        </w:rPr>
        <w:t xml:space="preserve"> include multiple practices with unique patient offers in parallel. The solution can be integrated with existing tools and healthcare information systems. Facilities and flows can be added and customised as needed.</w:t>
      </w:r>
    </w:p>
    <w:p w14:paraId="62E7CE7B" w14:textId="77777777" w:rsidR="002775BA" w:rsidRPr="00BD6536" w:rsidRDefault="002775BA" w:rsidP="002775BA">
      <w:pPr>
        <w:spacing w:before="100" w:beforeAutospacing="1" w:after="100" w:afterAutospacing="1"/>
        <w:rPr>
          <w:rFonts w:ascii="Times" w:eastAsia="Times New Roman" w:hAnsi="Times"/>
          <w:color w:val="000000"/>
          <w:lang w:eastAsia="en-GB"/>
        </w:rPr>
      </w:pP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was founded in 2014 to make healthcare more accessible, efficient and equal. In a short time, </w:t>
      </w: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has been a driving force in the digitalisation of existing healthcare. Through our platform, thousands of patients today can choose to meet their healthcare provider digitally. As of today, </w:t>
      </w:r>
      <w:proofErr w:type="spellStart"/>
      <w:r w:rsidRPr="00BD6536">
        <w:rPr>
          <w:rFonts w:ascii="Times" w:eastAsia="Times New Roman" w:hAnsi="Times"/>
          <w:color w:val="000000"/>
          <w:lang w:eastAsia="en-GB"/>
        </w:rPr>
        <w:t>Visiba</w:t>
      </w:r>
      <w:proofErr w:type="spellEnd"/>
      <w:r w:rsidRPr="00BD6536">
        <w:rPr>
          <w:rFonts w:ascii="Times" w:eastAsia="Times New Roman" w:hAnsi="Times"/>
          <w:color w:val="000000"/>
          <w:lang w:eastAsia="en-GB"/>
        </w:rPr>
        <w:t xml:space="preserve"> Care is active in 4 markets (Sweden, Finland, Norway and UK) with more than 70 customers and has helped facilitate more than 130.000 consultations. Most customers are present in Sweden today, and our largest client is the </w:t>
      </w:r>
      <w:proofErr w:type="spellStart"/>
      <w:r w:rsidRPr="00BD6536">
        <w:rPr>
          <w:rFonts w:ascii="Times" w:eastAsia="Times New Roman" w:hAnsi="Times"/>
          <w:color w:val="000000"/>
          <w:lang w:eastAsia="en-GB"/>
        </w:rPr>
        <w:t>Västra</w:t>
      </w:r>
      <w:proofErr w:type="spellEnd"/>
      <w:r w:rsidRPr="00BD6536">
        <w:rPr>
          <w:rFonts w:ascii="Times" w:eastAsia="Times New Roman" w:hAnsi="Times"/>
          <w:color w:val="000000"/>
          <w:lang w:eastAsia="en-GB"/>
        </w:rPr>
        <w:t xml:space="preserve"> </w:t>
      </w:r>
      <w:proofErr w:type="spellStart"/>
      <w:r w:rsidRPr="00BD6536">
        <w:rPr>
          <w:rFonts w:ascii="Times" w:eastAsia="Times New Roman" w:hAnsi="Times"/>
          <w:color w:val="000000"/>
          <w:lang w:eastAsia="en-GB"/>
        </w:rPr>
        <w:t>Götaland</w:t>
      </w:r>
      <w:proofErr w:type="spellEnd"/>
      <w:r w:rsidRPr="00BD6536">
        <w:rPr>
          <w:rFonts w:ascii="Times" w:eastAsia="Times New Roman" w:hAnsi="Times"/>
          <w:color w:val="000000"/>
          <w:lang w:eastAsia="en-GB"/>
        </w:rPr>
        <w:t xml:space="preserve"> region with 1.6 million patients.</w:t>
      </w:r>
    </w:p>
    <w:p w14:paraId="71E93F0A" w14:textId="77777777" w:rsidR="002775BA" w:rsidRPr="00BD6536" w:rsidRDefault="002775BA" w:rsidP="002775BA">
      <w:pPr>
        <w:spacing w:before="100" w:beforeAutospacing="1" w:after="100" w:afterAutospacing="1"/>
        <w:rPr>
          <w:rFonts w:ascii="Times" w:eastAsia="Times New Roman" w:hAnsi="Times"/>
          <w:color w:val="000000"/>
          <w:lang w:eastAsia="en-GB"/>
        </w:rPr>
      </w:pPr>
      <w:r w:rsidRPr="00BD6536">
        <w:rPr>
          <w:rFonts w:ascii="Times" w:eastAsia="Times New Roman" w:hAnsi="Times"/>
          <w:color w:val="000000"/>
          <w:lang w:eastAsia="en-GB"/>
        </w:rPr>
        <w:t xml:space="preserve">We have been working specifically with AI-based symptom assessment and automated triage for 2 years now, and this becomes a natural step to expand our solution and improve patient onboarding within the </w:t>
      </w:r>
      <w:proofErr w:type="spellStart"/>
      <w:r w:rsidRPr="00BD6536">
        <w:rPr>
          <w:rFonts w:ascii="Times" w:eastAsia="Times New Roman" w:hAnsi="Times"/>
          <w:color w:val="000000"/>
          <w:lang w:eastAsia="en-GB"/>
        </w:rPr>
        <w:t>digi</w:t>
      </w:r>
      <w:proofErr w:type="spellEnd"/>
      <w:r w:rsidRPr="00BD6536">
        <w:rPr>
          <w:rFonts w:ascii="Times" w:eastAsia="Times New Roman" w:hAnsi="Times"/>
          <w:color w:val="000000"/>
          <w:lang w:eastAsia="en-GB"/>
        </w:rPr>
        <w:t xml:space="preserve">-physical </w:t>
      </w:r>
      <w:proofErr w:type="spellStart"/>
      <w:r w:rsidRPr="00BD6536">
        <w:rPr>
          <w:rFonts w:ascii="Times" w:eastAsia="Times New Roman" w:hAnsi="Times"/>
          <w:color w:val="000000"/>
          <w:lang w:eastAsia="en-GB"/>
        </w:rPr>
        <w:t>careflow</w:t>
      </w:r>
      <w:proofErr w:type="spellEnd"/>
      <w:r w:rsidRPr="00BD6536">
        <w:rPr>
          <w:rFonts w:ascii="Times" w:eastAsia="Times New Roman" w:hAnsi="Times"/>
          <w:color w:val="000000"/>
          <w:lang w:eastAsia="en-GB"/>
        </w:rPr>
        <w:t>.</w:t>
      </w:r>
    </w:p>
    <w:p w14:paraId="1C24543A" w14:textId="77777777" w:rsidR="002775BA" w:rsidRPr="00BD6536" w:rsidRDefault="002775BA" w:rsidP="002775BA">
      <w:pPr>
        <w:spacing w:before="100" w:beforeAutospacing="1" w:after="100" w:afterAutospacing="1"/>
        <w:rPr>
          <w:rStyle w:val="None"/>
          <w:rFonts w:ascii="Times" w:eastAsia="Times New Roman" w:hAnsi="Times"/>
          <w:i/>
          <w:iCs/>
          <w:color w:val="000000"/>
          <w:lang w:eastAsia="en-GB"/>
        </w:rPr>
      </w:pPr>
      <w:r w:rsidRPr="00BD6536">
        <w:rPr>
          <w:rFonts w:ascii="Times" w:eastAsia="Times New Roman" w:hAnsi="Times"/>
          <w:i/>
          <w:iCs/>
          <w:color w:val="000000"/>
          <w:lang w:eastAsia="en-GB"/>
        </w:rPr>
        <w:t>Xund.ai</w:t>
      </w:r>
    </w:p>
    <w:p w14:paraId="38BFF6A2" w14:textId="77777777" w:rsidR="002775BA" w:rsidRPr="00BD6536" w:rsidRDefault="002775BA" w:rsidP="002775BA">
      <w:pPr>
        <w:pStyle w:val="Body"/>
        <w:rPr>
          <w:rStyle w:val="None"/>
          <w:rFonts w:eastAsia="Arial Unicode MS" w:cs="Arial Unicode MS"/>
          <w:i/>
          <w:iCs/>
        </w:rPr>
      </w:pPr>
    </w:p>
    <w:p w14:paraId="37657C38" w14:textId="77777777" w:rsidR="002775BA" w:rsidRPr="00BD6536" w:rsidRDefault="002775BA" w:rsidP="002775BA">
      <w:pPr>
        <w:pStyle w:val="Body"/>
        <w:rPr>
          <w:rStyle w:val="None"/>
          <w:rFonts w:eastAsia="MS Mincho"/>
          <w:i/>
          <w:iCs/>
        </w:rPr>
      </w:pPr>
      <w:r w:rsidRPr="00BD6536">
        <w:rPr>
          <w:rStyle w:val="None"/>
          <w:rFonts w:eastAsia="Arial Unicode MS" w:cs="Arial Unicode MS"/>
          <w:i/>
          <w:iCs/>
        </w:rPr>
        <w:t>Your.MD</w:t>
      </w:r>
    </w:p>
    <w:p w14:paraId="4B5B423D" w14:textId="77777777" w:rsidR="002775BA" w:rsidRPr="00BD6536" w:rsidRDefault="002775BA" w:rsidP="002775BA">
      <w:pPr>
        <w:pStyle w:val="Body"/>
        <w:rPr>
          <w:rFonts w:eastAsia="Arial Unicode MS" w:cs="Arial Unicode MS"/>
        </w:rPr>
      </w:pPr>
      <w:r w:rsidRPr="00BD6536">
        <w:rPr>
          <w:rFonts w:eastAsia="Arial Unicode MS" w:cs="Arial Unicode MS"/>
        </w:rPr>
        <w:t>Your.MD is a Norwegian company based in London. We have four years’ experience in the field, a team of 40 people and currently deliver next steps health advice based on symptoms and personal factors to 570,000 people a month. Your.MD is currently working with Leeds University’s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07090C75" w14:textId="77777777" w:rsidR="002775BA" w:rsidRPr="00BD6536" w:rsidRDefault="002775BA" w:rsidP="002775BA">
      <w:pPr>
        <w:pStyle w:val="Body"/>
      </w:pPr>
    </w:p>
    <w:p w14:paraId="012FA65F" w14:textId="77777777" w:rsidR="002775BA" w:rsidRPr="00BD6536" w:rsidRDefault="002775BA" w:rsidP="002775BA">
      <w:pPr>
        <w:rPr>
          <w:rFonts w:eastAsia="Times New Roman"/>
          <w:lang w:eastAsia="en-GB"/>
        </w:rPr>
      </w:pPr>
      <w:r w:rsidRPr="00BD6536">
        <w:rPr>
          <w:rFonts w:eastAsia="Times New Roman"/>
          <w:i/>
          <w:iCs/>
          <w:color w:val="000000"/>
          <w:lang w:eastAsia="en-GB"/>
        </w:rPr>
        <w:t xml:space="preserve">Tom </w:t>
      </w:r>
      <w:proofErr w:type="spellStart"/>
      <w:r w:rsidRPr="00BD6536">
        <w:rPr>
          <w:rFonts w:eastAsia="Times New Roman"/>
          <w:i/>
          <w:iCs/>
          <w:color w:val="000000"/>
          <w:lang w:eastAsia="en-GB"/>
        </w:rPr>
        <w:t>Neumark</w:t>
      </w:r>
      <w:proofErr w:type="spellEnd"/>
      <w:r w:rsidRPr="00BD6536">
        <w:rPr>
          <w:rFonts w:eastAsia="Times New Roman"/>
          <w:i/>
          <w:iCs/>
          <w:color w:val="000000"/>
          <w:lang w:eastAsia="en-GB"/>
        </w:rPr>
        <w:t xml:space="preserve"> (Independent Contributor)</w:t>
      </w:r>
    </w:p>
    <w:p w14:paraId="1C0E3107" w14:textId="77777777" w:rsidR="002775BA" w:rsidRPr="00BD6536" w:rsidRDefault="002775BA" w:rsidP="002775BA">
      <w:pPr>
        <w:jc w:val="both"/>
        <w:rPr>
          <w:rFonts w:eastAsia="Times New Roman"/>
          <w:lang w:eastAsia="en-GB"/>
        </w:rPr>
      </w:pPr>
      <w:r w:rsidRPr="00BD6536">
        <w:rPr>
          <w:rFonts w:eastAsia="Times New Roman"/>
          <w:color w:val="000000"/>
          <w:lang w:eastAsia="en-GB"/>
        </w:rPr>
        <w:t xml:space="preserve">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w:t>
      </w:r>
      <w:r w:rsidRPr="00BD6536">
        <w:rPr>
          <w:rFonts w:eastAsia="Times New Roman"/>
          <w:color w:val="000000"/>
          <w:lang w:eastAsia="en-GB"/>
        </w:rPr>
        <w:lastRenderedPageBreak/>
        <w:t>research data. Measures will be taken to ensure confidentiality and anonymity. More information available on request.</w:t>
      </w:r>
    </w:p>
    <w:p w14:paraId="677B9AF4" w14:textId="77777777" w:rsidR="002775BA" w:rsidRPr="00BD6536" w:rsidRDefault="002775BA" w:rsidP="002775BA">
      <w:pPr>
        <w:pStyle w:val="Body"/>
      </w:pPr>
    </w:p>
    <w:p w14:paraId="0BF47DF0" w14:textId="77777777" w:rsidR="002775BA" w:rsidRPr="00BD6536" w:rsidRDefault="002775BA" w:rsidP="002775BA">
      <w:pPr>
        <w:pStyle w:val="Body"/>
        <w:rPr>
          <w:i/>
          <w:iCs/>
        </w:rPr>
      </w:pPr>
      <w:r w:rsidRPr="00BD6536">
        <w:rPr>
          <w:i/>
          <w:iCs/>
        </w:rPr>
        <w:t xml:space="preserve">Muhammad </w:t>
      </w:r>
      <w:proofErr w:type="spellStart"/>
      <w:r w:rsidRPr="00BD6536">
        <w:rPr>
          <w:i/>
          <w:iCs/>
        </w:rPr>
        <w:t>Murhaba</w:t>
      </w:r>
      <w:proofErr w:type="spellEnd"/>
      <w:r w:rsidRPr="00BD6536">
        <w:rPr>
          <w:i/>
          <w:iCs/>
        </w:rPr>
        <w:t xml:space="preserve"> (Independent Contributor)</w:t>
      </w:r>
    </w:p>
    <w:p w14:paraId="3D902293" w14:textId="77777777" w:rsidR="002775BA" w:rsidRPr="00BD6536" w:rsidRDefault="002775BA" w:rsidP="002775BA">
      <w:pPr>
        <w:pStyle w:val="Body"/>
        <w:rPr>
          <w:i/>
          <w:iCs/>
        </w:rPr>
      </w:pPr>
      <w:r w:rsidRPr="00BD6536">
        <w:rPr>
          <w:i/>
          <w:iCs/>
        </w:rPr>
        <w:t xml:space="preserve">Alejandro </w:t>
      </w:r>
      <w:proofErr w:type="spellStart"/>
      <w:r w:rsidRPr="00BD6536">
        <w:rPr>
          <w:i/>
          <w:iCs/>
        </w:rPr>
        <w:t>Osornio</w:t>
      </w:r>
      <w:proofErr w:type="spellEnd"/>
      <w:r w:rsidRPr="00BD6536">
        <w:rPr>
          <w:i/>
          <w:iCs/>
        </w:rPr>
        <w:t xml:space="preserve"> (Independent Contributor)</w:t>
      </w:r>
    </w:p>
    <w:p w14:paraId="5D8B38B1" w14:textId="77777777" w:rsidR="002775BA" w:rsidRPr="00BD6536" w:rsidRDefault="002775BA" w:rsidP="002775BA">
      <w:pPr>
        <w:pStyle w:val="Body"/>
        <w:rPr>
          <w:i/>
          <w:iCs/>
        </w:rPr>
      </w:pPr>
      <w:r w:rsidRPr="00BD6536">
        <w:rPr>
          <w:i/>
          <w:iCs/>
        </w:rPr>
        <w:t xml:space="preserve">Salman </w:t>
      </w:r>
      <w:proofErr w:type="spellStart"/>
      <w:r w:rsidRPr="00BD6536">
        <w:rPr>
          <w:i/>
          <w:iCs/>
        </w:rPr>
        <w:t>Razzaki</w:t>
      </w:r>
      <w:proofErr w:type="spellEnd"/>
      <w:r w:rsidRPr="00BD6536">
        <w:rPr>
          <w:i/>
          <w:iCs/>
        </w:rPr>
        <w:t xml:space="preserve"> (Independent Contributor)</w:t>
      </w:r>
    </w:p>
    <w:p w14:paraId="410ACF98" w14:textId="77777777" w:rsidR="002775BA" w:rsidRPr="00BD6536" w:rsidRDefault="002775BA" w:rsidP="002775BA">
      <w:pPr>
        <w:pStyle w:val="Body"/>
        <w:rPr>
          <w:i/>
          <w:iCs/>
        </w:rPr>
      </w:pPr>
      <w:r w:rsidRPr="00BD6536">
        <w:rPr>
          <w:i/>
          <w:iCs/>
        </w:rPr>
        <w:t>Pritesh Mistry (Independent Contributor)</w:t>
      </w:r>
    </w:p>
    <w:p w14:paraId="56CAC645" w14:textId="77777777" w:rsidR="002775BA" w:rsidRPr="00BD6536" w:rsidRDefault="002775BA" w:rsidP="002775BA">
      <w:pPr>
        <w:pStyle w:val="Body"/>
        <w:rPr>
          <w:rFonts w:eastAsia="Arial Unicode MS" w:cs="Arial Unicode MS"/>
          <w:i/>
          <w:iCs/>
        </w:rPr>
      </w:pPr>
      <w:r w:rsidRPr="00BD6536">
        <w:rPr>
          <w:rFonts w:eastAsia="Arial Unicode MS" w:cs="Arial Unicode MS"/>
          <w:i/>
          <w:iCs/>
        </w:rPr>
        <w:t xml:space="preserve">Reza </w:t>
      </w:r>
      <w:proofErr w:type="spellStart"/>
      <w:r w:rsidRPr="00BD6536">
        <w:rPr>
          <w:rFonts w:eastAsia="Arial Unicode MS" w:cs="Arial Unicode MS"/>
          <w:i/>
          <w:iCs/>
        </w:rPr>
        <w:t>Jarral</w:t>
      </w:r>
      <w:proofErr w:type="spellEnd"/>
      <w:r w:rsidRPr="00BD6536">
        <w:rPr>
          <w:rFonts w:eastAsia="Arial Unicode MS" w:cs="Arial Unicode MS"/>
          <w:i/>
          <w:iCs/>
        </w:rPr>
        <w:t xml:space="preserve"> (Independent Contributor)</w:t>
      </w:r>
    </w:p>
    <w:p w14:paraId="3C252CEB" w14:textId="77777777" w:rsidR="002775BA" w:rsidRPr="00BD6536" w:rsidRDefault="002775BA" w:rsidP="002775BA">
      <w:pPr>
        <w:pStyle w:val="Body"/>
        <w:rPr>
          <w:rFonts w:eastAsia="Arial Unicode MS" w:cs="Arial Unicode MS"/>
        </w:rPr>
      </w:pPr>
    </w:p>
    <w:p w14:paraId="793903C4" w14:textId="77777777" w:rsidR="002775BA" w:rsidRPr="00BD6536" w:rsidRDefault="002775BA" w:rsidP="002775BA">
      <w:pPr>
        <w:pStyle w:val="Body"/>
        <w:rPr>
          <w:rFonts w:eastAsia="Arial Unicode MS" w:cs="Arial Unicode MS"/>
        </w:rPr>
      </w:pPr>
      <w:r w:rsidRPr="00BD6536">
        <w:rPr>
          <w:rFonts w:eastAsia="Arial Unicode MS" w:cs="Arial Unicode MS"/>
        </w:rPr>
        <w:t>The topic group would benefit from further expertise from the following fields:</w:t>
      </w:r>
    </w:p>
    <w:p w14:paraId="1B527296" w14:textId="77777777" w:rsidR="002775BA" w:rsidRPr="00BD6536" w:rsidRDefault="002775BA" w:rsidP="002775BA">
      <w:pPr>
        <w:pStyle w:val="Body"/>
      </w:pPr>
    </w:p>
    <w:p w14:paraId="4502AC0C" w14:textId="77777777" w:rsidR="002775BA" w:rsidRPr="00BD6536" w:rsidRDefault="002775BA" w:rsidP="002775BA">
      <w:pPr>
        <w:pStyle w:val="Body"/>
        <w:rPr>
          <w:rStyle w:val="None"/>
          <w:rFonts w:eastAsia="MS Mincho"/>
          <w:i/>
          <w:iCs/>
        </w:rPr>
      </w:pPr>
      <w:r w:rsidRPr="00BD6536">
        <w:rPr>
          <w:rStyle w:val="None"/>
          <w:rFonts w:eastAsia="Arial Unicode MS" w:cs="Arial Unicode MS"/>
          <w:i/>
          <w:iCs/>
        </w:rPr>
        <w:t>Subject Matter Experts</w:t>
      </w:r>
    </w:p>
    <w:p w14:paraId="128F341C" w14:textId="77777777" w:rsidR="002775BA" w:rsidRPr="00BD6536" w:rsidRDefault="002775BA" w:rsidP="002775BA">
      <w:pPr>
        <w:pStyle w:val="Body"/>
        <w:rPr>
          <w:rFonts w:eastAsia="MS Mincho"/>
        </w:rPr>
      </w:pPr>
      <w:r w:rsidRPr="00BD6536">
        <w:rPr>
          <w:rFonts w:eastAsia="Arial Unicode MS" w:cs="Arial Unicode MS"/>
        </w:rPr>
        <w:t>Benchmarking of “AI-based symptom assessment” 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1ACED14B" w14:textId="77777777" w:rsidR="002775BA" w:rsidRPr="00BD6536" w:rsidRDefault="002775BA" w:rsidP="002775BA">
      <w:pPr>
        <w:pStyle w:val="Body"/>
        <w:rPr>
          <w:rStyle w:val="None"/>
          <w:rFonts w:eastAsia="MS Mincho"/>
          <w:i/>
          <w:iCs/>
        </w:rPr>
      </w:pPr>
      <w:r w:rsidRPr="00BD6536">
        <w:rPr>
          <w:rStyle w:val="None"/>
          <w:rFonts w:eastAsia="Arial Unicode MS" w:cs="Arial Unicode MS"/>
          <w:i/>
          <w:iCs/>
        </w:rPr>
        <w:t>Data Providers</w:t>
      </w:r>
    </w:p>
    <w:p w14:paraId="0B3FE9CA" w14:textId="77777777" w:rsidR="002775BA" w:rsidRPr="00BD6536" w:rsidRDefault="002775BA" w:rsidP="002775BA">
      <w:pPr>
        <w:pStyle w:val="Body"/>
        <w:rPr>
          <w:rFonts w:eastAsia="MS Mincho"/>
        </w:rPr>
      </w:pPr>
      <w:r w:rsidRPr="00BD6536">
        <w:rPr>
          <w:rFonts w:eastAsia="Arial Unicode MS" w:cs="Arial Unicode MS"/>
        </w:rPr>
        <w:t xml:space="preserve">To benchmark “AI-based symptom assessment”, high quality </w:t>
      </w:r>
      <w:proofErr w:type="spellStart"/>
      <w:r w:rsidRPr="00BD6536">
        <w:rPr>
          <w:rFonts w:eastAsia="Arial Unicode MS" w:cs="Arial Unicode MS"/>
        </w:rPr>
        <w:t>labeled</w:t>
      </w:r>
      <w:proofErr w:type="spellEnd"/>
      <w:r w:rsidRPr="00BD6536">
        <w:rPr>
          <w:rFonts w:eastAsia="Arial Unicode MS" w:cs="Arial Unicode MS"/>
        </w:rPr>
        <w:t xml:space="preserve"> case datasets are needed that have not been previously accessed by any of the participating AI providers. Including partners in the topic group that could provide non-disclosed datasets or have experience with creating such datasets is a key success factor.</w:t>
      </w:r>
    </w:p>
    <w:p w14:paraId="2DF89F0F" w14:textId="77777777" w:rsidR="002775BA" w:rsidRPr="00BD6536" w:rsidRDefault="002775BA" w:rsidP="002775BA">
      <w:pPr>
        <w:pStyle w:val="Body"/>
        <w:rPr>
          <w:rStyle w:val="None"/>
          <w:rFonts w:eastAsia="MS Mincho"/>
          <w:i/>
          <w:iCs/>
        </w:rPr>
      </w:pPr>
      <w:r w:rsidRPr="00BD6536">
        <w:rPr>
          <w:rStyle w:val="None"/>
          <w:rFonts w:eastAsia="Arial Unicode MS" w:cs="Arial Unicode MS"/>
          <w:i/>
          <w:iCs/>
        </w:rPr>
        <w:t>Developers of “AI-based symptom assessment” applications</w:t>
      </w:r>
    </w:p>
    <w:p w14:paraId="341651E4" w14:textId="77777777" w:rsidR="00BD6536" w:rsidRDefault="002775BA" w:rsidP="002775BA">
      <w:pPr>
        <w:pStyle w:val="Body"/>
        <w:rPr>
          <w:rFonts w:eastAsia="Arial Unicode MS" w:cs="Arial Unicode MS"/>
        </w:rPr>
      </w:pPr>
      <w:r w:rsidRPr="00BD6536">
        <w:rPr>
          <w:rFonts w:eastAsia="Arial Unicode MS" w:cs="Arial Unicode MS"/>
        </w:rPr>
        <w:t xml:space="preserve">The creation of a benchmarking framework requires the involvement of a diverse set of companies and institutions developing “AI-based symptom assessment”. While participation in the later benchmarking is open to any “AI-based symptom assessment” provider, it is important to collaborate with interested providers </w:t>
      </w:r>
      <w:proofErr w:type="gramStart"/>
      <w:r w:rsidRPr="00BD6536">
        <w:rPr>
          <w:rFonts w:eastAsia="Arial Unicode MS" w:cs="Arial Unicode MS"/>
        </w:rPr>
        <w:t>in order to</w:t>
      </w:r>
      <w:proofErr w:type="gramEnd"/>
      <w:r w:rsidRPr="00BD6536">
        <w:rPr>
          <w:rFonts w:eastAsia="Arial Unicode MS" w:cs="Arial Unicode MS"/>
        </w:rPr>
        <w:t xml:space="preserve"> define a viable and accepted benchmarking framework that covers all relevant aspects and satisfies the needs of all stakeholders.</w:t>
      </w:r>
    </w:p>
    <w:p w14:paraId="721E88DB" w14:textId="2247B5CE" w:rsidR="002775BA" w:rsidRPr="00BD6536" w:rsidRDefault="002775BA" w:rsidP="002775BA">
      <w:pPr>
        <w:pStyle w:val="Heading"/>
      </w:pPr>
      <w:bookmarkStart w:id="14" w:name="_tyjcwt"/>
      <w:bookmarkEnd w:id="14"/>
      <w:r w:rsidRPr="00BD6536">
        <w:rPr>
          <w:rFonts w:eastAsia="Arial Unicode MS" w:cs="Arial Unicode MS"/>
        </w:rPr>
        <w:t xml:space="preserve">Get </w:t>
      </w:r>
      <w:proofErr w:type="gramStart"/>
      <w:r w:rsidRPr="00BD6536">
        <w:rPr>
          <w:rFonts w:eastAsia="Arial Unicode MS" w:cs="Arial Unicode MS"/>
        </w:rPr>
        <w:t>involved</w:t>
      </w:r>
      <w:proofErr w:type="gramEnd"/>
    </w:p>
    <w:p w14:paraId="40542AC4" w14:textId="77777777" w:rsidR="00BD6536" w:rsidRDefault="002775BA" w:rsidP="002775BA">
      <w:pPr>
        <w:pStyle w:val="Body"/>
        <w:rPr>
          <w:rFonts w:eastAsia="Arial Unicode MS" w:cs="Arial Unicode MS"/>
        </w:rPr>
      </w:pPr>
      <w:r w:rsidRPr="00BD6536">
        <w:rPr>
          <w:rFonts w:eastAsia="Arial Unicode MS" w:cs="Arial Unicode MS"/>
        </w:rPr>
        <w:t>To join this topic group, please send an e-mail to the focus group secretariat (</w:t>
      </w:r>
      <w:hyperlink r:id="rId17" w:history="1">
        <w:r w:rsidRPr="00BD6536">
          <w:rPr>
            <w:rStyle w:val="Hyperlink"/>
            <w:rFonts w:eastAsia="Arial Unicode MS" w:cs="Arial Unicode MS"/>
            <w:u w:color="0000FF"/>
          </w:rPr>
          <w:t>tsbfgai4h@itu.int</w:t>
        </w:r>
      </w:hyperlink>
      <w:r w:rsidRPr="00BD6536">
        <w:rPr>
          <w:rFonts w:eastAsia="Arial Unicode MS" w:cs="Arial Unicode MS"/>
        </w:rPr>
        <w:t>) and the topic driver (</w:t>
      </w:r>
      <w:hyperlink r:id="rId18" w:history="1">
        <w:r w:rsidRPr="00BD6536">
          <w:rPr>
            <w:rStyle w:val="Hyperlink"/>
            <w:rFonts w:eastAsia="Arial Unicode MS" w:cs="Arial Unicode MS"/>
            <w:u w:color="0000FF"/>
          </w:rPr>
          <w:t>henry.hoffmann@ada.com</w:t>
        </w:r>
      </w:hyperlink>
      <w:r w:rsidRPr="00BD6536">
        <w:rPr>
          <w:rFonts w:eastAsia="Arial Unicode MS" w:cs="Arial Unicode MS"/>
        </w:rPr>
        <w:t>). Please use a descriptive e-mail subject (</w:t>
      </w:r>
      <w:proofErr w:type="gramStart"/>
      <w:r w:rsidRPr="00BD6536">
        <w:rPr>
          <w:rFonts w:eastAsia="Arial Unicode MS" w:cs="Arial Unicode MS"/>
        </w:rPr>
        <w:t>e.g.</w:t>
      </w:r>
      <w:proofErr w:type="gramEnd"/>
      <w:r w:rsidRPr="00BD6536">
        <w:rPr>
          <w:rFonts w:eastAsia="Arial Unicode MS" w:cs="Arial Unicode MS"/>
        </w:rPr>
        <w:t xml:space="preserve"> "Participation topic group AI-based symptom assessment), briefly introduce yourself and your organization, concisely describe your relevant experience and expertise, and explain your interest in the topic group.</w:t>
      </w:r>
    </w:p>
    <w:p w14:paraId="2DF53534" w14:textId="57505831" w:rsidR="002775BA" w:rsidRPr="00BD6536" w:rsidRDefault="002775BA" w:rsidP="002775BA">
      <w:pPr>
        <w:pStyle w:val="Body"/>
      </w:pPr>
      <w:r w:rsidRPr="00BD6536">
        <w:rPr>
          <w:rFonts w:eastAsia="Arial Unicode MS" w:cs="Arial Unicode MS"/>
        </w:rPr>
        <w:t>Participation in FG-AI4H is free of charge and open to all. To attend the workshops and meetings, please visit the Focus Group website (</w:t>
      </w:r>
      <w:hyperlink r:id="rId19" w:history="1">
        <w:r w:rsidRPr="00BD6536">
          <w:rPr>
            <w:rStyle w:val="Hyperlink"/>
            <w:rFonts w:eastAsia="Arial Unicode MS" w:cs="Arial Unicode MS"/>
            <w:u w:color="0000FF"/>
          </w:rPr>
          <w:t>https://www.itu.int/go/fgai4h</w:t>
        </w:r>
      </w:hyperlink>
      <w:r w:rsidRPr="00BD6536">
        <w:rPr>
          <w:rFonts w:eastAsia="Arial Unicode MS" w:cs="Arial Unicode MS"/>
        </w:rPr>
        <w:t>), where you can also find the whitepaper, get access to the documentation, and sign up to the mailing list.</w:t>
      </w:r>
    </w:p>
    <w:p w14:paraId="4109D95D" w14:textId="77777777" w:rsidR="00E03557" w:rsidRPr="00BD6536" w:rsidRDefault="00E03557" w:rsidP="00E03557"/>
    <w:p w14:paraId="1E8850EE" w14:textId="77777777" w:rsidR="003429F2" w:rsidRPr="00BD6536" w:rsidRDefault="00BC1D31" w:rsidP="00404076">
      <w:pPr>
        <w:spacing w:after="20"/>
        <w:jc w:val="center"/>
      </w:pPr>
      <w:r w:rsidRPr="00BD6536">
        <w:t>____________________________</w:t>
      </w:r>
    </w:p>
    <w:p w14:paraId="6E9573DA" w14:textId="7FD4151E" w:rsidR="00BC1D31" w:rsidRPr="00BD6536" w:rsidRDefault="00BC1D31" w:rsidP="00BC1D31"/>
    <w:sectPr w:rsidR="00BC1D31" w:rsidRPr="00BD6536"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3D8CA" w14:textId="77777777" w:rsidR="00F47335" w:rsidRDefault="00F47335" w:rsidP="007B7733">
      <w:pPr>
        <w:spacing w:before="0"/>
      </w:pPr>
      <w:r>
        <w:separator/>
      </w:r>
    </w:p>
  </w:endnote>
  <w:endnote w:type="continuationSeparator" w:id="0">
    <w:p w14:paraId="04985EE3" w14:textId="77777777" w:rsidR="00F47335" w:rsidRDefault="00F4733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24F8" w14:textId="77777777" w:rsidR="00F47335" w:rsidRDefault="00F47335" w:rsidP="007B7733">
      <w:pPr>
        <w:spacing w:before="0"/>
      </w:pPr>
      <w:r>
        <w:separator/>
      </w:r>
    </w:p>
  </w:footnote>
  <w:footnote w:type="continuationSeparator" w:id="0">
    <w:p w14:paraId="62E43DF1" w14:textId="77777777" w:rsidR="00F47335" w:rsidRDefault="00F47335" w:rsidP="007B7733">
      <w:pPr>
        <w:spacing w:before="0"/>
      </w:pPr>
      <w:r>
        <w:continuationSeparator/>
      </w:r>
    </w:p>
  </w:footnote>
  <w:footnote w:id="1">
    <w:p w14:paraId="6950DD6D" w14:textId="77777777" w:rsidR="00BD6536" w:rsidRDefault="002775BA" w:rsidP="002775BA">
      <w:pPr>
        <w:pStyle w:val="Body"/>
        <w:spacing w:before="0"/>
        <w:rPr>
          <w:rStyle w:val="None"/>
          <w:rFonts w:eastAsia="MS Mincho"/>
          <w:sz w:val="20"/>
          <w:szCs w:val="20"/>
        </w:rPr>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p>
    <w:p w14:paraId="5F920386" w14:textId="77777777" w:rsidR="00BD6536" w:rsidRDefault="00BD6536" w:rsidP="002775BA">
      <w:pPr>
        <w:pStyle w:val="Body"/>
        <w:spacing w:before="0"/>
        <w:rPr>
          <w:rStyle w:val="None"/>
          <w:rFonts w:eastAsia="MS Mincho"/>
          <w:sz w:val="20"/>
          <w:szCs w:val="20"/>
        </w:rPr>
      </w:pPr>
    </w:p>
    <w:p w14:paraId="1220EE7B" w14:textId="77777777" w:rsidR="00BD6536" w:rsidRDefault="00BD6536" w:rsidP="002775BA">
      <w:pPr>
        <w:pStyle w:val="Body"/>
        <w:spacing w:before="0"/>
        <w:rPr>
          <w:rStyle w:val="None"/>
          <w:rFonts w:eastAsia="MS Mincho"/>
          <w:sz w:val="20"/>
          <w:szCs w:val="20"/>
        </w:rPr>
      </w:pPr>
    </w:p>
    <w:p w14:paraId="01F70F1A" w14:textId="77777777" w:rsidR="00BD6536" w:rsidRDefault="00BD6536" w:rsidP="002775BA">
      <w:pPr>
        <w:pStyle w:val="Body"/>
        <w:spacing w:before="0"/>
        <w:rPr>
          <w:rStyle w:val="None"/>
          <w:rFonts w:eastAsia="MS Mincho"/>
          <w:sz w:val="20"/>
          <w:szCs w:val="20"/>
        </w:rPr>
      </w:pPr>
    </w:p>
    <w:p w14:paraId="6E71009E" w14:textId="77777777" w:rsidR="00BD6536" w:rsidRDefault="00BD6536" w:rsidP="002775BA">
      <w:pPr>
        <w:pStyle w:val="Body"/>
        <w:spacing w:before="0"/>
        <w:rPr>
          <w:rStyle w:val="None"/>
          <w:rFonts w:eastAsia="MS Mincho"/>
          <w:sz w:val="20"/>
          <w:szCs w:val="20"/>
        </w:rPr>
      </w:pPr>
    </w:p>
    <w:p w14:paraId="5DD0A2C7" w14:textId="77777777" w:rsidR="00BD6536" w:rsidRDefault="00BD6536" w:rsidP="002775BA">
      <w:pPr>
        <w:pStyle w:val="Body"/>
        <w:spacing w:before="0"/>
        <w:rPr>
          <w:rStyle w:val="None"/>
          <w:rFonts w:eastAsia="MS Mincho"/>
          <w:sz w:val="20"/>
          <w:szCs w:val="20"/>
        </w:rPr>
      </w:pPr>
    </w:p>
    <w:p w14:paraId="27E2088D" w14:textId="77777777" w:rsidR="002775BA" w:rsidRDefault="002775BA" w:rsidP="002775BA">
      <w:pPr>
        <w:pStyle w:val="Body"/>
        <w:spacing w:before="0"/>
      </w:pPr>
      <w:r>
        <w:rPr>
          <w:rStyle w:val="None"/>
          <w:rFonts w:eastAsia="MS Mincho"/>
          <w:sz w:val="20"/>
          <w:szCs w:val="20"/>
        </w:rPr>
        <w:t xml:space="preserve"> </w:t>
      </w:r>
    </w:p>
  </w:footnote>
  <w:footnote w:id="2">
    <w:p w14:paraId="159C55B5" w14:textId="77777777" w:rsidR="00BD6536" w:rsidRDefault="002775BA" w:rsidP="002775BA">
      <w:pPr>
        <w:pStyle w:val="Body"/>
        <w:spacing w:before="0"/>
        <w:rPr>
          <w:rStyle w:val="None"/>
          <w:rFonts w:eastAsia="MS Mincho"/>
          <w:sz w:val="20"/>
          <w:szCs w:val="20"/>
        </w:rPr>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p>
    <w:p w14:paraId="256ED0B5" w14:textId="5E4B9B94" w:rsidR="002775BA" w:rsidRDefault="002775BA" w:rsidP="002775BA">
      <w:pPr>
        <w:pStyle w:val="Body"/>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051C46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D6536">
      <w:rPr>
        <w:noProof/>
      </w:rPr>
      <w:t>FG-AI4H-K-021-A02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775BA"/>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01E4"/>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4F"/>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536"/>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1574"/>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335"/>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2775BA"/>
    <w:pPr>
      <w:spacing w:before="120"/>
    </w:pPr>
    <w:rPr>
      <w:rFonts w:eastAsia="Times New Roman"/>
      <w:color w:val="000000"/>
      <w:sz w:val="24"/>
      <w:szCs w:val="24"/>
      <w:u w:color="000000"/>
      <w:lang w:val="en-GB" w:eastAsia="en-GB"/>
    </w:rPr>
  </w:style>
  <w:style w:type="paragraph" w:customStyle="1" w:styleId="Heading">
    <w:name w:val="Heading"/>
    <w:next w:val="Body"/>
    <w:rsid w:val="002775BA"/>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2775BA"/>
  </w:style>
  <w:style w:type="numbering" w:customStyle="1" w:styleId="ImportedStyle1">
    <w:name w:val="Imported Style 1"/>
    <w:rsid w:val="002775B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7193B-0B25-40DB-8919-D02A2FC74C7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7</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Topic Driver</dc:creator>
  <cp:keywords/>
  <dc:description>FG-AI4H-K-021-A02  For: E-meeting, 27-29 January 2021_x000d_Document date: ITU-T Focus Group on AI for Health_x000d_Saved by ITU51013830 at 2:32:31 PM on 1/23/2021</dc:description>
  <cp:lastModifiedBy>Editor</cp:lastModifiedBy>
  <cp:revision>17</cp:revision>
  <cp:lastPrinted>2011-04-05T14:28:00Z</cp:lastPrinted>
  <dcterms:created xsi:type="dcterms:W3CDTF">2020-01-27T16:33:00Z</dcterms:created>
  <dcterms:modified xsi:type="dcterms:W3CDTF">2021-01-24T17:06:00Z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TG-Symptom Topic Driver</vt:lpwstr>
  </property>
</Properties>
</file>