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jc w:val="center"/>
        <w:tblBorders>
          <w:bottom w:val="single" w:sz="6" w:space="0" w:color="auto"/>
          <w:insideH w:val="single" w:sz="6" w:space="0" w:color="auto"/>
        </w:tblBorders>
        <w:tblLayout w:type="fixed"/>
        <w:tblCellMar>
          <w:left w:w="57" w:type="dxa"/>
          <w:right w:w="57" w:type="dxa"/>
        </w:tblCellMar>
        <w:tblLook w:val="0000" w:firstRow="0" w:lastRow="0" w:firstColumn="0" w:lastColumn="0" w:noHBand="0" w:noVBand="0"/>
      </w:tblPr>
      <w:tblGrid>
        <w:gridCol w:w="1134"/>
        <w:gridCol w:w="483"/>
        <w:gridCol w:w="3360"/>
        <w:gridCol w:w="268"/>
        <w:gridCol w:w="142"/>
        <w:gridCol w:w="3969"/>
      </w:tblGrid>
      <w:tr w:rsidR="00A4045F" w:rsidRPr="0037415F" w14:paraId="67AF1790" w14:textId="77777777" w:rsidTr="0027465C">
        <w:trPr>
          <w:cantSplit/>
          <w:jc w:val="center"/>
        </w:trPr>
        <w:tc>
          <w:tcPr>
            <w:tcW w:w="1134" w:type="dxa"/>
            <w:vMerge w:val="restart"/>
          </w:tcPr>
          <w:p w14:paraId="1B3884E9" w14:textId="77777777" w:rsidR="00A4045F" w:rsidRPr="007F664D" w:rsidRDefault="00A4045F" w:rsidP="00A4045F">
            <w:pPr>
              <w:rPr>
                <w:sz w:val="20"/>
                <w:szCs w:val="20"/>
              </w:rPr>
            </w:pPr>
            <w:bookmarkStart w:id="0" w:name="dtableau"/>
            <w:bookmarkStart w:id="1" w:name="dsg" w:colFirst="1" w:colLast="1"/>
            <w:bookmarkStart w:id="2" w:name="dnum" w:colFirst="2" w:colLast="2"/>
            <w:bookmarkStart w:id="3" w:name="_GoBack"/>
            <w:bookmarkEnd w:id="3"/>
            <w:r>
              <w:rPr>
                <w:noProof/>
                <w:sz w:val="20"/>
                <w:szCs w:val="20"/>
                <w:lang w:val="en-US" w:eastAsia="ko-KR"/>
              </w:rPr>
              <w:drawing>
                <wp:inline distT="0" distB="0" distL="0" distR="0" wp14:anchorId="73A70E9F" wp14:editId="6AE8F0A1">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4"/>
            <w:vMerge w:val="restart"/>
          </w:tcPr>
          <w:p w14:paraId="624F9A23" w14:textId="77777777" w:rsidR="00A4045F" w:rsidRPr="00F70513" w:rsidRDefault="00A4045F" w:rsidP="00A4045F">
            <w:pPr>
              <w:rPr>
                <w:sz w:val="16"/>
                <w:szCs w:val="16"/>
              </w:rPr>
            </w:pPr>
            <w:r w:rsidRPr="00F70513">
              <w:rPr>
                <w:sz w:val="16"/>
                <w:szCs w:val="16"/>
              </w:rPr>
              <w:t>INTERNATIONAL TELECOMMUNICATION UNION</w:t>
            </w:r>
          </w:p>
          <w:p w14:paraId="22D91319" w14:textId="77777777" w:rsidR="00A4045F" w:rsidRPr="006264C9" w:rsidRDefault="00A4045F" w:rsidP="00A4045F">
            <w:pPr>
              <w:rPr>
                <w:b/>
                <w:bCs/>
                <w:sz w:val="26"/>
                <w:szCs w:val="26"/>
              </w:rPr>
            </w:pPr>
            <w:r w:rsidRPr="006264C9">
              <w:rPr>
                <w:b/>
                <w:bCs/>
                <w:sz w:val="26"/>
                <w:szCs w:val="26"/>
              </w:rPr>
              <w:t>TELECOMMUNICATION</w:t>
            </w:r>
            <w:r w:rsidRPr="006264C9">
              <w:rPr>
                <w:b/>
                <w:bCs/>
                <w:sz w:val="26"/>
                <w:szCs w:val="26"/>
              </w:rPr>
              <w:br/>
              <w:t>STANDARDIZATION SECTOR</w:t>
            </w:r>
          </w:p>
          <w:p w14:paraId="7CBE6C83" w14:textId="77777777" w:rsidR="00A4045F" w:rsidRPr="007F664D" w:rsidRDefault="00A4045F" w:rsidP="00A4045F">
            <w:pPr>
              <w:rPr>
                <w:sz w:val="20"/>
                <w:szCs w:val="20"/>
              </w:rPr>
            </w:pPr>
            <w:r w:rsidRPr="006264C9">
              <w:rPr>
                <w:sz w:val="20"/>
                <w:szCs w:val="20"/>
              </w:rPr>
              <w:t xml:space="preserve">STUDY PERIOD </w:t>
            </w:r>
            <w:r>
              <w:rPr>
                <w:sz w:val="20"/>
                <w:szCs w:val="20"/>
              </w:rPr>
              <w:t>2017-2020</w:t>
            </w:r>
          </w:p>
        </w:tc>
        <w:tc>
          <w:tcPr>
            <w:tcW w:w="3969" w:type="dxa"/>
            <w:tcBorders>
              <w:top w:val="nil"/>
              <w:bottom w:val="nil"/>
            </w:tcBorders>
            <w:vAlign w:val="center"/>
          </w:tcPr>
          <w:p w14:paraId="3055D3E7" w14:textId="6708A7CD" w:rsidR="00A4045F" w:rsidRPr="00314630" w:rsidRDefault="00FB2B33" w:rsidP="006E2952">
            <w:pPr>
              <w:pStyle w:val="Docnumber"/>
            </w:pPr>
            <w:sdt>
              <w:sdtPr>
                <w:alias w:val="ShortName"/>
                <w:tag w:val="ShortName"/>
                <w:id w:val="1678923088"/>
                <w:lock w:val="sdtLocked"/>
                <w:placeholder>
                  <w:docPart w:val="CB349864D24C4748AA73864A3D73AEC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9F72D9" w:rsidRPr="005F02E8">
                  <w:t>SG17</w:t>
                </w:r>
                <w:r w:rsidR="00103DC2">
                  <w:t>-TD</w:t>
                </w:r>
                <w:r w:rsidR="00F3535F">
                  <w:t>2897</w:t>
                </w:r>
              </w:sdtContent>
            </w:sdt>
          </w:p>
        </w:tc>
      </w:tr>
      <w:bookmarkEnd w:id="2"/>
      <w:tr w:rsidR="00A4045F" w:rsidRPr="0037415F" w14:paraId="289BB5A9" w14:textId="77777777" w:rsidTr="0027465C">
        <w:trPr>
          <w:cantSplit/>
          <w:jc w:val="center"/>
        </w:trPr>
        <w:tc>
          <w:tcPr>
            <w:tcW w:w="1134" w:type="dxa"/>
            <w:vMerge/>
          </w:tcPr>
          <w:p w14:paraId="4327D690" w14:textId="77777777" w:rsidR="00A4045F" w:rsidRPr="00072A4E" w:rsidRDefault="00A4045F" w:rsidP="00BB7823">
            <w:pPr>
              <w:rPr>
                <w:smallCaps/>
                <w:sz w:val="20"/>
              </w:rPr>
            </w:pPr>
          </w:p>
        </w:tc>
        <w:tc>
          <w:tcPr>
            <w:tcW w:w="4253" w:type="dxa"/>
            <w:gridSpan w:val="4"/>
            <w:vMerge/>
          </w:tcPr>
          <w:p w14:paraId="6A5F37B0" w14:textId="77777777" w:rsidR="00A4045F" w:rsidRPr="00072A4E" w:rsidRDefault="00A4045F" w:rsidP="00BB7823">
            <w:pPr>
              <w:rPr>
                <w:smallCaps/>
                <w:sz w:val="20"/>
              </w:rPr>
            </w:pPr>
            <w:bookmarkStart w:id="4" w:name="ddate" w:colFirst="2" w:colLast="2"/>
          </w:p>
        </w:tc>
        <w:sdt>
          <w:sdtPr>
            <w:rPr>
              <w:b/>
              <w:bCs/>
              <w:sz w:val="28"/>
              <w:szCs w:val="28"/>
            </w:rPr>
            <w:alias w:val="SgText"/>
            <w:tag w:val="SgText"/>
            <w:id w:val="1057051111"/>
            <w:lock w:val="sdtLocked"/>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tcBorders>
                  <w:top w:val="nil"/>
                  <w:bottom w:val="nil"/>
                </w:tcBorders>
              </w:tcPr>
              <w:p w14:paraId="61E851EC" w14:textId="77777777" w:rsidR="00A4045F" w:rsidRPr="00715CA6" w:rsidRDefault="00BC62E2" w:rsidP="009F72D9">
                <w:pPr>
                  <w:jc w:val="right"/>
                  <w:rPr>
                    <w:b/>
                    <w:bCs/>
                    <w:sz w:val="28"/>
                    <w:szCs w:val="28"/>
                  </w:rPr>
                </w:pPr>
                <w:r w:rsidRPr="009F72D9">
                  <w:rPr>
                    <w:b/>
                    <w:bCs/>
                    <w:sz w:val="28"/>
                    <w:szCs w:val="28"/>
                  </w:rPr>
                  <w:t xml:space="preserve">STUDY GROUP </w:t>
                </w:r>
                <w:r w:rsidR="009F72D9" w:rsidRPr="009F72D9">
                  <w:rPr>
                    <w:b/>
                    <w:bCs/>
                    <w:sz w:val="28"/>
                    <w:szCs w:val="28"/>
                  </w:rPr>
                  <w:t>17</w:t>
                </w:r>
              </w:p>
            </w:tc>
          </w:sdtContent>
        </w:sdt>
      </w:tr>
      <w:tr w:rsidR="00A4045F" w:rsidRPr="0037415F" w14:paraId="71BF7FC9" w14:textId="77777777" w:rsidTr="0027465C">
        <w:trPr>
          <w:cantSplit/>
          <w:jc w:val="center"/>
        </w:trPr>
        <w:tc>
          <w:tcPr>
            <w:tcW w:w="1134" w:type="dxa"/>
            <w:vMerge/>
            <w:tcBorders>
              <w:bottom w:val="single" w:sz="6" w:space="0" w:color="auto"/>
            </w:tcBorders>
          </w:tcPr>
          <w:p w14:paraId="7894CF96" w14:textId="77777777" w:rsidR="00A4045F" w:rsidRPr="0037415F" w:rsidRDefault="00A4045F" w:rsidP="00BB7823">
            <w:pPr>
              <w:rPr>
                <w:b/>
                <w:bCs/>
                <w:sz w:val="26"/>
              </w:rPr>
            </w:pPr>
          </w:p>
        </w:tc>
        <w:tc>
          <w:tcPr>
            <w:tcW w:w="4253" w:type="dxa"/>
            <w:gridSpan w:val="4"/>
            <w:vMerge/>
            <w:tcBorders>
              <w:bottom w:val="single" w:sz="6" w:space="0" w:color="auto"/>
            </w:tcBorders>
          </w:tcPr>
          <w:p w14:paraId="7FEC9A5C" w14:textId="77777777" w:rsidR="00A4045F" w:rsidRPr="0037415F" w:rsidRDefault="00A4045F" w:rsidP="00BB7823">
            <w:pPr>
              <w:rPr>
                <w:b/>
                <w:bCs/>
                <w:sz w:val="26"/>
              </w:rPr>
            </w:pPr>
            <w:bookmarkStart w:id="5" w:name="dorlang" w:colFirst="2" w:colLast="2"/>
            <w:bookmarkEnd w:id="4"/>
          </w:p>
        </w:tc>
        <w:tc>
          <w:tcPr>
            <w:tcW w:w="3969" w:type="dxa"/>
            <w:tcBorders>
              <w:top w:val="nil"/>
              <w:bottom w:val="single" w:sz="6" w:space="0" w:color="auto"/>
            </w:tcBorders>
            <w:vAlign w:val="center"/>
          </w:tcPr>
          <w:p w14:paraId="32EAB8C7" w14:textId="77777777" w:rsidR="00A4045F" w:rsidRPr="00333E15" w:rsidRDefault="00A4045F" w:rsidP="00BB7823">
            <w:pPr>
              <w:jc w:val="right"/>
              <w:rPr>
                <w:b/>
                <w:bCs/>
                <w:sz w:val="28"/>
                <w:szCs w:val="28"/>
              </w:rPr>
            </w:pPr>
            <w:r>
              <w:rPr>
                <w:b/>
                <w:bCs/>
                <w:sz w:val="28"/>
                <w:szCs w:val="28"/>
              </w:rPr>
              <w:t xml:space="preserve">Original: </w:t>
            </w:r>
            <w:r w:rsidRPr="006264C9">
              <w:rPr>
                <w:b/>
                <w:bCs/>
                <w:sz w:val="28"/>
                <w:szCs w:val="28"/>
              </w:rPr>
              <w:t>English</w:t>
            </w:r>
          </w:p>
        </w:tc>
      </w:tr>
      <w:tr w:rsidR="0089088E" w:rsidRPr="0037415F" w14:paraId="50A8110E" w14:textId="77777777" w:rsidTr="0027465C">
        <w:trPr>
          <w:cantSplit/>
          <w:jc w:val="center"/>
        </w:trPr>
        <w:tc>
          <w:tcPr>
            <w:tcW w:w="1617" w:type="dxa"/>
            <w:gridSpan w:val="2"/>
            <w:tcBorders>
              <w:top w:val="single" w:sz="6" w:space="0" w:color="auto"/>
              <w:bottom w:val="nil"/>
            </w:tcBorders>
          </w:tcPr>
          <w:p w14:paraId="5A962586" w14:textId="77777777" w:rsidR="0089088E" w:rsidRPr="0037415F" w:rsidRDefault="0089088E" w:rsidP="00BB7823">
            <w:pPr>
              <w:rPr>
                <w:b/>
                <w:bCs/>
              </w:rPr>
            </w:pPr>
            <w:bookmarkStart w:id="6" w:name="dbluepink" w:colFirst="1" w:colLast="1"/>
            <w:bookmarkStart w:id="7" w:name="dmeeting" w:colFirst="2" w:colLast="2"/>
            <w:bookmarkEnd w:id="1"/>
            <w:bookmarkEnd w:id="5"/>
            <w:r w:rsidRPr="0037415F">
              <w:rPr>
                <w:b/>
                <w:bCs/>
              </w:rPr>
              <w:t>Question(s):</w:t>
            </w:r>
          </w:p>
        </w:tc>
        <w:sdt>
          <w:sdtPr>
            <w:alias w:val="QuestionText"/>
            <w:tag w:val="QuestionText"/>
            <w:id w:val="-58169772"/>
            <w:lock w:val="sdtLocked"/>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Borders>
                  <w:top w:val="single" w:sz="6" w:space="0" w:color="auto"/>
                  <w:bottom w:val="nil"/>
                </w:tcBorders>
              </w:tcPr>
              <w:p w14:paraId="4D2A67E9" w14:textId="272F12A7" w:rsidR="0089088E" w:rsidRPr="0037415F" w:rsidRDefault="0050630D" w:rsidP="00282F28">
                <w:r>
                  <w:rPr>
                    <w:lang w:eastAsia="zh-CN"/>
                  </w:rPr>
                  <w:t>4</w:t>
                </w:r>
                <w:r w:rsidR="00282F28">
                  <w:t>/17</w:t>
                </w:r>
              </w:p>
            </w:tc>
          </w:sdtContent>
        </w:sdt>
        <w:tc>
          <w:tcPr>
            <w:tcW w:w="4379" w:type="dxa"/>
            <w:gridSpan w:val="3"/>
            <w:tcBorders>
              <w:top w:val="single" w:sz="6" w:space="0" w:color="auto"/>
              <w:bottom w:val="nil"/>
            </w:tcBorders>
          </w:tcPr>
          <w:p w14:paraId="6EE13480" w14:textId="77777777" w:rsidR="0089088E" w:rsidRPr="0037415F" w:rsidRDefault="00FB2B33" w:rsidP="009F7020">
            <w:pPr>
              <w:wordWrap w:val="0"/>
              <w:jc w:val="right"/>
            </w:pPr>
            <w:sdt>
              <w:sdtPr>
                <w:alias w:val="Place"/>
                <w:tag w:val="Place"/>
                <w:id w:val="594904712"/>
                <w:lock w:val="sdtLocked"/>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282F28">
                  <w:t>Geneva</w:t>
                </w:r>
              </w:sdtContent>
            </w:sdt>
            <w:r w:rsidR="00A4600B">
              <w:t xml:space="preserve">, </w:t>
            </w:r>
            <w:sdt>
              <w:sdtPr>
                <w:alias w:val="When"/>
                <w:tag w:val="When"/>
                <w:id w:val="542724177"/>
                <w:lock w:val="sdtLocked"/>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9F7020">
                  <w:t>1</w:t>
                </w:r>
                <w:r w:rsidR="0027672B">
                  <w:rPr>
                    <w:rFonts w:hint="eastAsia"/>
                    <w:lang w:eastAsia="zh-CN"/>
                  </w:rPr>
                  <w:t>7</w:t>
                </w:r>
                <w:r w:rsidR="0027672B">
                  <w:rPr>
                    <w:lang w:eastAsia="zh-CN"/>
                  </w:rPr>
                  <w:t>-</w:t>
                </w:r>
                <w:r w:rsidR="009F7020">
                  <w:rPr>
                    <w:lang w:eastAsia="zh-CN"/>
                  </w:rPr>
                  <w:t>26</w:t>
                </w:r>
                <w:r w:rsidR="00935D7E">
                  <w:rPr>
                    <w:lang w:eastAsia="zh-CN"/>
                  </w:rPr>
                  <w:t xml:space="preserve"> </w:t>
                </w:r>
                <w:r w:rsidR="009F7020">
                  <w:rPr>
                    <w:lang w:eastAsia="zh-CN"/>
                  </w:rPr>
                  <w:t>March</w:t>
                </w:r>
                <w:r w:rsidR="009F7020">
                  <w:t xml:space="preserve"> 2020</w:t>
                </w:r>
              </w:sdtContent>
            </w:sdt>
          </w:p>
        </w:tc>
      </w:tr>
      <w:bookmarkStart w:id="8" w:name="dtitle" w:colFirst="0" w:colLast="0"/>
      <w:bookmarkEnd w:id="6"/>
      <w:bookmarkEnd w:id="7"/>
      <w:tr w:rsidR="0089088E" w:rsidRPr="00A4045F" w14:paraId="3DDBE67A" w14:textId="77777777" w:rsidTr="0027465C">
        <w:trPr>
          <w:cantSplit/>
          <w:jc w:val="center"/>
        </w:trPr>
        <w:tc>
          <w:tcPr>
            <w:tcW w:w="9356" w:type="dxa"/>
            <w:gridSpan w:val="6"/>
            <w:tcBorders>
              <w:top w:val="nil"/>
              <w:bottom w:val="nil"/>
            </w:tcBorders>
          </w:tcPr>
          <w:p w14:paraId="5AA317FB" w14:textId="07DE29F8" w:rsidR="0089088E" w:rsidRPr="007E656A" w:rsidRDefault="00FB2B33" w:rsidP="00BC62E2">
            <w:pPr>
              <w:jc w:val="center"/>
              <w:rPr>
                <w:b/>
                <w:bCs/>
              </w:rPr>
            </w:pPr>
            <w:sdt>
              <w:sdtPr>
                <w:rPr>
                  <w:b/>
                  <w:bCs/>
                </w:rPr>
                <w:alias w:val="DocTypeText"/>
                <w:tag w:val="DocTypeText"/>
                <w:id w:val="-1436660787"/>
                <w:lock w:val="sdtLocked"/>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E01335">
                  <w:rPr>
                    <w:b/>
                    <w:bCs/>
                  </w:rPr>
                  <w:t>TD</w:t>
                </w:r>
              </w:sdtContent>
            </w:sdt>
          </w:p>
        </w:tc>
      </w:tr>
      <w:tr w:rsidR="0089088E" w:rsidRPr="000162FF" w14:paraId="2EE08D13" w14:textId="77777777" w:rsidTr="0027465C">
        <w:trPr>
          <w:cantSplit/>
          <w:jc w:val="center"/>
        </w:trPr>
        <w:tc>
          <w:tcPr>
            <w:tcW w:w="1617" w:type="dxa"/>
            <w:gridSpan w:val="2"/>
            <w:tcBorders>
              <w:top w:val="nil"/>
              <w:bottom w:val="nil"/>
            </w:tcBorders>
          </w:tcPr>
          <w:p w14:paraId="3825BE8C" w14:textId="77777777" w:rsidR="0089088E" w:rsidRPr="0037415F" w:rsidRDefault="0089088E" w:rsidP="00394DBF">
            <w:pPr>
              <w:rPr>
                <w:b/>
                <w:bCs/>
              </w:rPr>
            </w:pPr>
            <w:bookmarkStart w:id="9" w:name="dsource" w:colFirst="1" w:colLast="1"/>
            <w:bookmarkEnd w:id="8"/>
            <w:r>
              <w:rPr>
                <w:b/>
                <w:bCs/>
              </w:rPr>
              <w:t>Source:</w:t>
            </w:r>
          </w:p>
        </w:tc>
        <w:sdt>
          <w:sdtPr>
            <w:rPr>
              <w:rFonts w:hint="eastAsia"/>
              <w:lang w:eastAsia="zh-CN"/>
            </w:rPr>
            <w:alias w:val="DocumentSource"/>
            <w:tag w:val="DocumentSource"/>
            <w:id w:val="-1547363769"/>
            <w:lock w:val="sdtLocked"/>
            <w:placeholder>
              <w:docPart w:val="4878D547FE7D42D49B34F3CF010FA8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Borders>
                  <w:top w:val="nil"/>
                  <w:bottom w:val="nil"/>
                </w:tcBorders>
              </w:tcPr>
              <w:p w14:paraId="1B0BCDBD" w14:textId="16A801E6" w:rsidR="0089088E" w:rsidRDefault="0050630D" w:rsidP="000162FF">
                <w:r>
                  <w:rPr>
                    <w:lang w:eastAsia="zh-CN"/>
                  </w:rPr>
                  <w:t>Rapporteur Q4</w:t>
                </w:r>
                <w:r w:rsidR="00103DC2">
                  <w:rPr>
                    <w:lang w:eastAsia="zh-CN"/>
                  </w:rPr>
                  <w:t>/17</w:t>
                </w:r>
              </w:p>
            </w:tc>
          </w:sdtContent>
        </w:sdt>
      </w:tr>
      <w:tr w:rsidR="0089088E" w:rsidRPr="0037415F" w14:paraId="772E5512" w14:textId="77777777" w:rsidTr="0027465C">
        <w:trPr>
          <w:cantSplit/>
          <w:jc w:val="center"/>
        </w:trPr>
        <w:tc>
          <w:tcPr>
            <w:tcW w:w="1617" w:type="dxa"/>
            <w:gridSpan w:val="2"/>
            <w:tcBorders>
              <w:top w:val="nil"/>
              <w:bottom w:val="nil"/>
            </w:tcBorders>
          </w:tcPr>
          <w:p w14:paraId="7790DB54" w14:textId="77777777" w:rsidR="0089088E" w:rsidRPr="0037415F" w:rsidRDefault="0089088E" w:rsidP="00BB7823">
            <w:bookmarkStart w:id="10" w:name="dtitle1" w:colFirst="1" w:colLast="1"/>
            <w:bookmarkEnd w:id="9"/>
            <w:r w:rsidRPr="0037415F">
              <w:rPr>
                <w:b/>
                <w:bCs/>
              </w:rPr>
              <w:t>Title:</w:t>
            </w:r>
          </w:p>
        </w:tc>
        <w:tc>
          <w:tcPr>
            <w:tcW w:w="7739" w:type="dxa"/>
            <w:gridSpan w:val="4"/>
            <w:tcBorders>
              <w:top w:val="nil"/>
              <w:bottom w:val="nil"/>
            </w:tcBorders>
          </w:tcPr>
          <w:p w14:paraId="0B3B2605" w14:textId="348DFAD8" w:rsidR="0089088E" w:rsidRPr="0037415F" w:rsidRDefault="00FB2B33" w:rsidP="0050630D">
            <w:sdt>
              <w:sdtPr>
                <w:rPr>
                  <w:rFonts w:hint="eastAsia"/>
                  <w:lang w:eastAsia="ko-KR"/>
                </w:rPr>
                <w:alias w:val="Title"/>
                <w:tag w:val="Title"/>
                <w:id w:val="1877968201"/>
                <w:lock w:val="sdtLocked"/>
                <w:placeholder>
                  <w:docPart w:val="5CBD7EBD69124F0EAED39EC086BEB0EA"/>
                </w:placeholder>
                <w:dataBinding w:prefixMappings="xmlns:ns0='http://purl.org/dc/elements/1.1/' xmlns:ns1='http://schemas.openxmlformats.org/package/2006/metadata/core-properties' " w:xpath="/ns1:coreProperties[1]/ns0:title[1]" w:storeItemID="{6C3C8BC8-F283-45AE-878A-BAB7291924A1}"/>
                <w:text/>
              </w:sdtPr>
              <w:sdtEndPr/>
              <w:sdtContent>
                <w:bookmarkStart w:id="11" w:name="OLE_LINK4"/>
                <w:bookmarkStart w:id="12" w:name="OLE_LINK3"/>
                <w:bookmarkStart w:id="13" w:name="OLE_LINK1"/>
                <w:r w:rsidR="0050630D">
                  <w:rPr>
                    <w:lang w:eastAsia="ko-KR"/>
                  </w:rPr>
                  <w:t xml:space="preserve">Proposal for new work item: Security guidelines for FHE-based </w:t>
                </w:r>
                <w:r w:rsidR="00070495">
                  <w:rPr>
                    <w:lang w:eastAsia="ko-KR"/>
                  </w:rPr>
                  <w:t xml:space="preserve">data collaboration in </w:t>
                </w:r>
                <w:r w:rsidR="0050630D">
                  <w:rPr>
                    <w:lang w:eastAsia="ko-KR"/>
                  </w:rPr>
                  <w:t>machine learning</w:t>
                </w:r>
              </w:sdtContent>
            </w:sdt>
            <w:bookmarkEnd w:id="11"/>
            <w:bookmarkEnd w:id="12"/>
            <w:bookmarkEnd w:id="13"/>
          </w:p>
        </w:tc>
      </w:tr>
      <w:tr w:rsidR="0089088E" w:rsidRPr="0037415F" w14:paraId="08A08F57" w14:textId="77777777" w:rsidTr="0027465C">
        <w:trPr>
          <w:cantSplit/>
          <w:jc w:val="center"/>
        </w:trPr>
        <w:tc>
          <w:tcPr>
            <w:tcW w:w="1617" w:type="dxa"/>
            <w:gridSpan w:val="2"/>
            <w:tcBorders>
              <w:top w:val="nil"/>
              <w:bottom w:val="single" w:sz="6" w:space="0" w:color="auto"/>
            </w:tcBorders>
          </w:tcPr>
          <w:p w14:paraId="478289C7" w14:textId="77777777" w:rsidR="0089088E" w:rsidRPr="0037415F" w:rsidRDefault="0089088E" w:rsidP="00BB7823">
            <w:pPr>
              <w:rPr>
                <w:b/>
                <w:bCs/>
              </w:rPr>
            </w:pPr>
            <w:bookmarkStart w:id="14" w:name="dpurpose" w:colFirst="1" w:colLast="1"/>
            <w:bookmarkEnd w:id="10"/>
            <w:r w:rsidRPr="008F7104">
              <w:rPr>
                <w:b/>
                <w:bCs/>
              </w:rPr>
              <w:t>Purpose:</w:t>
            </w:r>
          </w:p>
        </w:tc>
        <w:sdt>
          <w:sdtPr>
            <w:alias w:val="Purpose"/>
            <w:tag w:val="Purpose1"/>
            <w:id w:val="918285360"/>
            <w:lock w:val="sdtLocked"/>
            <w:placeholder>
              <w:docPart w:val="96B519FF3E2B4EB2BE745E1BB58721D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7739" w:type="dxa"/>
                <w:gridSpan w:val="4"/>
                <w:tcBorders>
                  <w:top w:val="nil"/>
                  <w:bottom w:val="single" w:sz="6" w:space="0" w:color="auto"/>
                </w:tcBorders>
              </w:tcPr>
              <w:p w14:paraId="75EC630B" w14:textId="77777777" w:rsidR="0089088E" w:rsidRPr="00B4174C" w:rsidRDefault="00282F28" w:rsidP="009C3160">
                <w:r>
                  <w:t>Proposal</w:t>
                </w:r>
              </w:p>
            </w:tc>
          </w:sdtContent>
        </w:sdt>
      </w:tr>
      <w:bookmarkEnd w:id="0"/>
      <w:bookmarkEnd w:id="14"/>
      <w:tr w:rsidR="00070495" w:rsidRPr="00F34E6F" w14:paraId="54844644" w14:textId="77777777" w:rsidTr="00070495">
        <w:trPr>
          <w:cantSplit/>
          <w:jc w:val="center"/>
        </w:trPr>
        <w:tc>
          <w:tcPr>
            <w:tcW w:w="1617" w:type="dxa"/>
            <w:gridSpan w:val="2"/>
            <w:tcBorders>
              <w:top w:val="single" w:sz="6" w:space="0" w:color="auto"/>
              <w:bottom w:val="single" w:sz="4" w:space="0" w:color="auto"/>
            </w:tcBorders>
          </w:tcPr>
          <w:p w14:paraId="12A7B747" w14:textId="72E0ABF6" w:rsidR="00070495" w:rsidRPr="008F7104" w:rsidRDefault="00070495" w:rsidP="00070495">
            <w:pPr>
              <w:rPr>
                <w:b/>
                <w:bCs/>
              </w:rPr>
            </w:pPr>
            <w:r w:rsidRPr="008F7104">
              <w:rPr>
                <w:b/>
                <w:bCs/>
              </w:rPr>
              <w:t>Contact:</w:t>
            </w:r>
          </w:p>
        </w:tc>
        <w:tc>
          <w:tcPr>
            <w:tcW w:w="3628" w:type="dxa"/>
            <w:gridSpan w:val="2"/>
            <w:tcBorders>
              <w:top w:val="single" w:sz="6" w:space="0" w:color="auto"/>
              <w:bottom w:val="single" w:sz="4" w:space="0" w:color="auto"/>
            </w:tcBorders>
          </w:tcPr>
          <w:p w14:paraId="472EDAE3" w14:textId="3031FEE5" w:rsidR="00070495" w:rsidRPr="0027672B" w:rsidRDefault="00FB2B33" w:rsidP="00070495">
            <w:pPr>
              <w:rPr>
                <w:lang w:val="es-ES"/>
              </w:rPr>
            </w:pPr>
            <w:sdt>
              <w:sdtPr>
                <w:alias w:val="ContactNameOrgCountry"/>
                <w:tag w:val="ContactNameOrgCountry"/>
                <w:id w:val="-450624836"/>
                <w:placeholder>
                  <w:docPart w:val="CEF1C7B40F2045BA9E1BB765E41D1EA5"/>
                </w:placeholder>
                <w:text w:multiLine="1"/>
              </w:sdtPr>
              <w:sdtEndPr/>
              <w:sdtContent>
                <w:proofErr w:type="spellStart"/>
                <w:r w:rsidR="00070495">
                  <w:t>Jihoon</w:t>
                </w:r>
                <w:proofErr w:type="spellEnd"/>
                <w:r w:rsidR="00070495">
                  <w:t xml:space="preserve"> Cho</w:t>
                </w:r>
                <w:r w:rsidR="00070495">
                  <w:br/>
                  <w:t>Samsung SDS</w:t>
                </w:r>
                <w:r w:rsidR="00070495">
                  <w:br/>
                  <w:t>Korea (Republic of)</w:t>
                </w:r>
              </w:sdtContent>
            </w:sdt>
          </w:p>
        </w:tc>
        <w:sdt>
          <w:sdtPr>
            <w:alias w:val="ContactTelFaxEmail"/>
            <w:tag w:val="ContactTelFaxEmail"/>
            <w:id w:val="-1400744340"/>
            <w:placeholder>
              <w:docPart w:val="10C0DAE14C1249CBA247C237F7F8AF81"/>
            </w:placeholder>
          </w:sdtPr>
          <w:sdtEndPr/>
          <w:sdtContent>
            <w:tc>
              <w:tcPr>
                <w:tcW w:w="4111" w:type="dxa"/>
                <w:gridSpan w:val="2"/>
                <w:tcBorders>
                  <w:top w:val="single" w:sz="6" w:space="0" w:color="auto"/>
                  <w:bottom w:val="single" w:sz="4" w:space="0" w:color="auto"/>
                </w:tcBorders>
              </w:tcPr>
              <w:p w14:paraId="0EF1277B" w14:textId="5500F36F" w:rsidR="00070495" w:rsidRPr="00F3535F" w:rsidRDefault="00070495" w:rsidP="00F3535F">
                <w:pPr>
                  <w:rPr>
                    <w:lang w:val="fr-CH"/>
                  </w:rPr>
                </w:pPr>
                <w:proofErr w:type="gramStart"/>
                <w:r w:rsidRPr="00F3535F">
                  <w:rPr>
                    <w:lang w:val="fr-CH"/>
                  </w:rPr>
                  <w:t>Tel:</w:t>
                </w:r>
                <w:proofErr w:type="gramEnd"/>
                <w:r w:rsidRPr="00F3535F">
                  <w:rPr>
                    <w:lang w:val="fr-CH"/>
                  </w:rPr>
                  <w:t xml:space="preserve"> </w:t>
                </w:r>
                <w:r w:rsidR="00F3535F">
                  <w:rPr>
                    <w:lang w:val="fr-CH"/>
                  </w:rPr>
                  <w:tab/>
                </w:r>
                <w:r w:rsidRPr="00F3535F">
                  <w:rPr>
                    <w:lang w:val="fr-CH"/>
                  </w:rPr>
                  <w:t>+82-10-8254-2040</w:t>
                </w:r>
                <w:r w:rsidRPr="00F3535F">
                  <w:rPr>
                    <w:lang w:val="fr-CH"/>
                  </w:rPr>
                  <w:br/>
                  <w:t xml:space="preserve">E-mail: </w:t>
                </w:r>
                <w:hyperlink r:id="rId12" w:history="1">
                  <w:r w:rsidR="00F3535F" w:rsidRPr="00BC39AC">
                    <w:rPr>
                      <w:rStyle w:val="Hyperlink"/>
                      <w:rFonts w:ascii="Times New Roman" w:hAnsi="Times New Roman"/>
                      <w:lang w:val="fr-CH"/>
                    </w:rPr>
                    <w:t>jihoon1.cho@samsung.com</w:t>
                  </w:r>
                </w:hyperlink>
              </w:p>
            </w:tc>
          </w:sdtContent>
        </w:sdt>
      </w:tr>
      <w:tr w:rsidR="00070495" w14:paraId="5AE456AA" w14:textId="77777777" w:rsidTr="00070495">
        <w:trPr>
          <w:cantSplit/>
          <w:jc w:val="center"/>
        </w:trPr>
        <w:tc>
          <w:tcPr>
            <w:tcW w:w="1617" w:type="dxa"/>
            <w:gridSpan w:val="2"/>
            <w:tcBorders>
              <w:top w:val="single" w:sz="4" w:space="0" w:color="auto"/>
              <w:bottom w:val="single" w:sz="4" w:space="0" w:color="auto"/>
              <w:right w:val="nil"/>
            </w:tcBorders>
          </w:tcPr>
          <w:p w14:paraId="4507DBF7" w14:textId="77777777" w:rsidR="00070495" w:rsidRPr="008F7104" w:rsidRDefault="00070495" w:rsidP="00DC4ADE">
            <w:pPr>
              <w:rPr>
                <w:b/>
                <w:bCs/>
              </w:rPr>
            </w:pPr>
            <w:r w:rsidRPr="008F7104">
              <w:rPr>
                <w:b/>
                <w:bCs/>
              </w:rPr>
              <w:t>Contact:</w:t>
            </w:r>
          </w:p>
        </w:tc>
        <w:tc>
          <w:tcPr>
            <w:tcW w:w="3628" w:type="dxa"/>
            <w:gridSpan w:val="2"/>
            <w:tcBorders>
              <w:top w:val="single" w:sz="4" w:space="0" w:color="auto"/>
              <w:left w:val="nil"/>
              <w:bottom w:val="single" w:sz="4" w:space="0" w:color="auto"/>
              <w:right w:val="nil"/>
            </w:tcBorders>
          </w:tcPr>
          <w:p w14:paraId="598E6E84" w14:textId="77777777" w:rsidR="00070495" w:rsidRDefault="00FB2B33" w:rsidP="00DC4ADE">
            <w:sdt>
              <w:sdtPr>
                <w:rPr>
                  <w:rFonts w:hint="eastAsia"/>
                </w:rPr>
                <w:alias w:val="ContactNameOrgCountry"/>
                <w:tag w:val="ContactNameOrgCountry"/>
                <w:id w:val="155885068"/>
                <w:placeholder>
                  <w:docPart w:val="AC52C25C6BDD45F8AEE44075AE435E92"/>
                </w:placeholder>
                <w:text w:multiLine="1"/>
              </w:sdtPr>
              <w:sdtEndPr/>
              <w:sdtContent>
                <w:proofErr w:type="spellStart"/>
                <w:r w:rsidR="00070495" w:rsidRPr="00070495">
                  <w:t>Donggeon</w:t>
                </w:r>
                <w:proofErr w:type="spellEnd"/>
                <w:r w:rsidR="00070495" w:rsidRPr="00070495">
                  <w:t xml:space="preserve"> </w:t>
                </w:r>
                <w:proofErr w:type="spellStart"/>
                <w:r w:rsidR="00070495" w:rsidRPr="00070495">
                  <w:t>Yhee</w:t>
                </w:r>
                <w:proofErr w:type="spellEnd"/>
                <w:r w:rsidR="00070495" w:rsidRPr="00070495">
                  <w:rPr>
                    <w:rFonts w:hint="eastAsia"/>
                  </w:rPr>
                  <w:br/>
                </w:r>
                <w:r w:rsidR="00070495" w:rsidRPr="00070495">
                  <w:t>IMDARC</w:t>
                </w:r>
                <w:r w:rsidR="00070495" w:rsidRPr="00070495">
                  <w:rPr>
                    <w:rFonts w:hint="eastAsia"/>
                  </w:rPr>
                  <w:br/>
                  <w:t>Korea (Republic of)</w:t>
                </w:r>
              </w:sdtContent>
            </w:sdt>
          </w:p>
        </w:tc>
        <w:tc>
          <w:tcPr>
            <w:tcW w:w="4111" w:type="dxa"/>
            <w:gridSpan w:val="2"/>
            <w:tcBorders>
              <w:top w:val="single" w:sz="4" w:space="0" w:color="auto"/>
              <w:left w:val="nil"/>
              <w:bottom w:val="single" w:sz="4" w:space="0" w:color="auto"/>
            </w:tcBorders>
          </w:tcPr>
          <w:sdt>
            <w:sdtPr>
              <w:alias w:val="ContactTelFaxEmail"/>
              <w:tag w:val="ContactTelFaxEmail"/>
              <w:id w:val="-2038103460"/>
              <w:placeholder>
                <w:docPart w:val="F163A5796BAD44B78CA0475840DFF3ED"/>
              </w:placeholder>
            </w:sdtPr>
            <w:sdtEndPr/>
            <w:sdtContent>
              <w:p w14:paraId="4832AB59" w14:textId="7FC35F3E" w:rsidR="00070495" w:rsidRDefault="00070495" w:rsidP="00F3535F">
                <w:r w:rsidRPr="00282F28">
                  <w:t>Tel:</w:t>
                </w:r>
                <w:r>
                  <w:t xml:space="preserve"> </w:t>
                </w:r>
                <w:r w:rsidR="00F3535F">
                  <w:tab/>
                </w:r>
                <w:r>
                  <w:t>+82-10-8931-2945</w:t>
                </w:r>
                <w:r>
                  <w:tab/>
                </w:r>
                <w:r w:rsidRPr="00282F28">
                  <w:br/>
                  <w:t>Email:</w:t>
                </w:r>
                <w:r>
                  <w:t xml:space="preserve"> </w:t>
                </w:r>
                <w:hyperlink r:id="rId13" w:history="1">
                  <w:r w:rsidR="00F3535F" w:rsidRPr="00BC39AC">
                    <w:rPr>
                      <w:rStyle w:val="Hyperlink"/>
                      <w:rFonts w:ascii="Times New Roman" w:hAnsi="Times New Roman"/>
                    </w:rPr>
                    <w:t>dgyhee@gmail.com</w:t>
                  </w:r>
                </w:hyperlink>
              </w:p>
            </w:sdtContent>
          </w:sdt>
        </w:tc>
      </w:tr>
      <w:tr w:rsidR="00070495" w14:paraId="524EE060" w14:textId="77777777" w:rsidTr="00070495">
        <w:trPr>
          <w:cantSplit/>
          <w:jc w:val="center"/>
        </w:trPr>
        <w:tc>
          <w:tcPr>
            <w:tcW w:w="1617" w:type="dxa"/>
            <w:gridSpan w:val="2"/>
            <w:tcBorders>
              <w:top w:val="single" w:sz="4" w:space="0" w:color="auto"/>
              <w:bottom w:val="single" w:sz="4" w:space="0" w:color="auto"/>
              <w:right w:val="nil"/>
            </w:tcBorders>
          </w:tcPr>
          <w:p w14:paraId="7CFD00BB" w14:textId="77777777" w:rsidR="00070495" w:rsidRPr="00494269" w:rsidRDefault="00070495" w:rsidP="00DC4ADE">
            <w:pPr>
              <w:rPr>
                <w:b/>
                <w:bCs/>
              </w:rPr>
            </w:pPr>
            <w:r w:rsidRPr="00494269">
              <w:rPr>
                <w:rFonts w:hint="eastAsia"/>
                <w:b/>
                <w:bCs/>
              </w:rPr>
              <w:t>C</w:t>
            </w:r>
            <w:r w:rsidRPr="00494269">
              <w:rPr>
                <w:b/>
                <w:bCs/>
              </w:rPr>
              <w:t>ontact:</w:t>
            </w:r>
          </w:p>
        </w:tc>
        <w:tc>
          <w:tcPr>
            <w:tcW w:w="3628" w:type="dxa"/>
            <w:gridSpan w:val="2"/>
            <w:tcBorders>
              <w:top w:val="single" w:sz="4" w:space="0" w:color="auto"/>
              <w:left w:val="nil"/>
              <w:bottom w:val="single" w:sz="4" w:space="0" w:color="auto"/>
              <w:right w:val="nil"/>
            </w:tcBorders>
          </w:tcPr>
          <w:p w14:paraId="11121067" w14:textId="77777777" w:rsidR="00070495" w:rsidRPr="00494269" w:rsidRDefault="00FB2B33" w:rsidP="00DC4ADE">
            <w:sdt>
              <w:sdtPr>
                <w:rPr>
                  <w:rFonts w:hint="eastAsia"/>
                </w:rPr>
                <w:alias w:val="ContactNameOrgCountry"/>
                <w:tag w:val="ContactNameOrgCountry"/>
                <w:id w:val="1229271813"/>
                <w:placeholder>
                  <w:docPart w:val="11816585C8FE4A30984A6C9AE30F2E09"/>
                </w:placeholder>
                <w:text w:multiLine="1"/>
              </w:sdtPr>
              <w:sdtEndPr/>
              <w:sdtContent>
                <w:r w:rsidR="00070495" w:rsidRPr="00494269">
                  <w:t xml:space="preserve">Jae </w:t>
                </w:r>
                <w:proofErr w:type="spellStart"/>
                <w:r w:rsidR="00070495" w:rsidRPr="00494269">
                  <w:t>Hoon</w:t>
                </w:r>
                <w:proofErr w:type="spellEnd"/>
                <w:r w:rsidR="00070495" w:rsidRPr="00494269">
                  <w:t xml:space="preserve"> Nah</w:t>
                </w:r>
                <w:r w:rsidR="00070495" w:rsidRPr="00494269">
                  <w:rPr>
                    <w:rFonts w:hint="eastAsia"/>
                  </w:rPr>
                  <w:br/>
                </w:r>
                <w:r w:rsidR="00070495" w:rsidRPr="00494269">
                  <w:t>ETRI</w:t>
                </w:r>
                <w:r w:rsidR="00070495" w:rsidRPr="00494269">
                  <w:rPr>
                    <w:rFonts w:hint="eastAsia"/>
                  </w:rPr>
                  <w:br/>
                  <w:t>Korea (Republic of)</w:t>
                </w:r>
              </w:sdtContent>
            </w:sdt>
          </w:p>
        </w:tc>
        <w:tc>
          <w:tcPr>
            <w:tcW w:w="4111" w:type="dxa"/>
            <w:gridSpan w:val="2"/>
            <w:tcBorders>
              <w:top w:val="single" w:sz="4" w:space="0" w:color="auto"/>
              <w:left w:val="nil"/>
              <w:bottom w:val="single" w:sz="4" w:space="0" w:color="auto"/>
            </w:tcBorders>
          </w:tcPr>
          <w:sdt>
            <w:sdtPr>
              <w:alias w:val="ContactTelFaxEmail"/>
              <w:tag w:val="ContactTelFaxEmail"/>
              <w:id w:val="-238943745"/>
              <w:placeholder>
                <w:docPart w:val="240E4EEAD38046C4AB2274343B36C40C"/>
              </w:placeholder>
            </w:sdtPr>
            <w:sdtEndPr/>
            <w:sdtContent>
              <w:p w14:paraId="7D0C0CAA" w14:textId="7F86B113" w:rsidR="00070495" w:rsidRDefault="00070495" w:rsidP="00F3535F">
                <w:r w:rsidRPr="00282F28">
                  <w:t>Tel:</w:t>
                </w:r>
                <w:r>
                  <w:t xml:space="preserve"> </w:t>
                </w:r>
                <w:r w:rsidR="00F3535F">
                  <w:tab/>
                </w:r>
                <w:r>
                  <w:t>+82-42-860-6749</w:t>
                </w:r>
                <w:r>
                  <w:tab/>
                </w:r>
                <w:r w:rsidRPr="00282F28">
                  <w:br/>
                  <w:t>Email:</w:t>
                </w:r>
                <w:r>
                  <w:t xml:space="preserve"> </w:t>
                </w:r>
                <w:hyperlink r:id="rId14" w:history="1">
                  <w:r w:rsidR="00F3535F" w:rsidRPr="00BC39AC">
                    <w:rPr>
                      <w:rStyle w:val="Hyperlink"/>
                      <w:rFonts w:ascii="Times New Roman" w:hAnsi="Times New Roman"/>
                    </w:rPr>
                    <w:t>jhnah@etri.re.kr</w:t>
                  </w:r>
                </w:hyperlink>
              </w:p>
            </w:sdtContent>
          </w:sdt>
        </w:tc>
      </w:tr>
    </w:tbl>
    <w:p w14:paraId="23C37967" w14:textId="77777777" w:rsidR="008429CB" w:rsidRPr="00070495" w:rsidRDefault="008429CB" w:rsidP="0089088E">
      <w:pPr>
        <w:rPr>
          <w:lang w:eastAsia="zh-CN"/>
        </w:rPr>
      </w:pPr>
    </w:p>
    <w:tbl>
      <w:tblPr>
        <w:tblW w:w="9356" w:type="dxa"/>
        <w:jc w:val="center"/>
        <w:tblLayout w:type="fixed"/>
        <w:tblCellMar>
          <w:left w:w="57" w:type="dxa"/>
          <w:right w:w="57" w:type="dxa"/>
        </w:tblCellMar>
        <w:tblLook w:val="0000" w:firstRow="0" w:lastRow="0" w:firstColumn="0" w:lastColumn="0" w:noHBand="0" w:noVBand="0"/>
      </w:tblPr>
      <w:tblGrid>
        <w:gridCol w:w="1617"/>
        <w:gridCol w:w="7739"/>
      </w:tblGrid>
      <w:tr w:rsidR="0089088E" w:rsidRPr="00BE3E8D" w14:paraId="5B0DF337" w14:textId="77777777" w:rsidTr="00BB7823">
        <w:trPr>
          <w:cantSplit/>
          <w:jc w:val="center"/>
        </w:trPr>
        <w:tc>
          <w:tcPr>
            <w:tcW w:w="1617" w:type="dxa"/>
          </w:tcPr>
          <w:p w14:paraId="1D152ED3" w14:textId="77777777" w:rsidR="0089088E" w:rsidRPr="008F7104" w:rsidRDefault="0089088E" w:rsidP="00BB7823">
            <w:pPr>
              <w:rPr>
                <w:b/>
                <w:bCs/>
              </w:rPr>
            </w:pPr>
            <w:r w:rsidRPr="008F7104">
              <w:rPr>
                <w:b/>
                <w:bCs/>
              </w:rPr>
              <w:t>Keywords:</w:t>
            </w:r>
          </w:p>
        </w:tc>
        <w:tc>
          <w:tcPr>
            <w:tcW w:w="7739" w:type="dxa"/>
          </w:tcPr>
          <w:p w14:paraId="50B2164A" w14:textId="5C5560BE" w:rsidR="0089088E" w:rsidRDefault="00FB2B33" w:rsidP="009F7020">
            <w:sdt>
              <w:sdtPr>
                <w:alias w:val="Keywords"/>
                <w:tag w:val="Keywords"/>
                <w:id w:val="-1329598096"/>
                <w:lock w:val="sdtLocked"/>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50630D">
                  <w:t>Fully Homomorphic Encryption, Machine Learning, Data Analysis, Data Aggregation, Inference</w:t>
                </w:r>
              </w:sdtContent>
            </w:sdt>
          </w:p>
        </w:tc>
      </w:tr>
      <w:tr w:rsidR="0089088E" w:rsidRPr="00292F78" w14:paraId="34513961" w14:textId="77777777" w:rsidTr="00BB7823">
        <w:trPr>
          <w:cantSplit/>
          <w:jc w:val="center"/>
        </w:trPr>
        <w:tc>
          <w:tcPr>
            <w:tcW w:w="1617" w:type="dxa"/>
          </w:tcPr>
          <w:p w14:paraId="4138791F" w14:textId="77777777" w:rsidR="0089088E" w:rsidRPr="008F7104" w:rsidRDefault="0089088E" w:rsidP="00BB7823">
            <w:pPr>
              <w:rPr>
                <w:b/>
                <w:bCs/>
              </w:rPr>
            </w:pPr>
            <w:r w:rsidRPr="008F7104">
              <w:rPr>
                <w:b/>
                <w:bCs/>
              </w:rPr>
              <w:t>Abstract:</w:t>
            </w:r>
          </w:p>
        </w:tc>
        <w:tc>
          <w:tcPr>
            <w:tcW w:w="7739" w:type="dxa"/>
          </w:tcPr>
          <w:p w14:paraId="2E8B6292" w14:textId="229F7FA8" w:rsidR="00AB5BAC" w:rsidRPr="00471EFE" w:rsidRDefault="00FB2B33" w:rsidP="0050630D">
            <w:pPr>
              <w:rPr>
                <w:szCs w:val="20"/>
                <w:lang w:val="en-US" w:eastAsia="zh-CN"/>
              </w:rPr>
            </w:pPr>
            <w:sdt>
              <w:sdtPr>
                <w:rPr>
                  <w:rFonts w:hint="eastAsia"/>
                  <w:lang w:eastAsia="ko-KR"/>
                </w:rPr>
                <w:alias w:val="Abstract"/>
                <w:tag w:val="Abstract"/>
                <w:id w:val="-939903723"/>
                <w:lock w:val="sdtLocked"/>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r w:rsidR="00C22C1A">
                  <w:rPr>
                    <w:rFonts w:hint="eastAsia"/>
                    <w:lang w:eastAsia="ko-KR"/>
                  </w:rPr>
                  <w:t>This temporary document (TD) proposes to set up a new work item on security guidelines for FHE-based data collaboration in machine learning.</w:t>
                </w:r>
                <w:r w:rsidR="00C22C1A">
                  <w:rPr>
                    <w:rFonts w:hint="eastAsia"/>
                    <w:lang w:eastAsia="ko-KR"/>
                  </w:rPr>
                  <w:br/>
                </w:r>
                <w:r w:rsidR="00C22C1A">
                  <w:rPr>
                    <w:rFonts w:hint="eastAsia"/>
                    <w:lang w:eastAsia="ko-KR"/>
                  </w:rPr>
                  <w:br/>
                  <w:t>Annex A: The proposed baseline document.</w:t>
                </w:r>
                <w:r w:rsidR="00C22C1A">
                  <w:rPr>
                    <w:rFonts w:hint="eastAsia"/>
                    <w:lang w:eastAsia="ko-KR"/>
                  </w:rPr>
                  <w:br/>
                  <w:t>Annex B: Template to describe a new work item to ITU-T Recommendation.</w:t>
                </w:r>
                <w:r w:rsidR="00C22C1A">
                  <w:rPr>
                    <w:rFonts w:hint="eastAsia"/>
                    <w:lang w:eastAsia="ko-KR"/>
                  </w:rPr>
                  <w:br/>
                </w:r>
              </w:sdtContent>
            </w:sdt>
          </w:p>
        </w:tc>
      </w:tr>
    </w:tbl>
    <w:p w14:paraId="2B131CE0" w14:textId="77777777" w:rsidR="001B7E5F" w:rsidRDefault="001B7E5F" w:rsidP="00DD5B81">
      <w:pPr>
        <w:ind w:firstLineChars="150" w:firstLine="360"/>
        <w:rPr>
          <w:rFonts w:eastAsia="MS Mincho"/>
        </w:rPr>
      </w:pPr>
      <w:r>
        <w:rPr>
          <w:rFonts w:eastAsia="MS Mincho"/>
        </w:rPr>
        <w:br w:type="page"/>
      </w:r>
    </w:p>
    <w:p w14:paraId="30FDFC1F" w14:textId="77777777" w:rsidR="00CB6324" w:rsidRPr="00266A40" w:rsidRDefault="00CB6324" w:rsidP="00F3535F">
      <w:pPr>
        <w:jc w:val="center"/>
        <w:rPr>
          <w:lang w:eastAsia="zh-CN"/>
        </w:rPr>
      </w:pPr>
    </w:p>
    <w:p w14:paraId="0A85696A" w14:textId="6C904EBD" w:rsidR="00126CCA" w:rsidRPr="00942BDE" w:rsidRDefault="00360061" w:rsidP="00942BDE">
      <w:pPr>
        <w:spacing w:before="0"/>
        <w:jc w:val="center"/>
        <w:rPr>
          <w:sz w:val="30"/>
          <w:szCs w:val="30"/>
          <w:lang w:val="en-US" w:eastAsia="zh-CN"/>
        </w:rPr>
      </w:pPr>
      <w:r>
        <w:rPr>
          <w:b/>
          <w:bCs/>
          <w:sz w:val="30"/>
          <w:szCs w:val="30"/>
          <w:lang w:val="en-US" w:eastAsia="ko-KR"/>
        </w:rPr>
        <w:t>Annex A</w:t>
      </w:r>
    </w:p>
    <w:p w14:paraId="131AC53A" w14:textId="77777777" w:rsidR="00942BDE" w:rsidRPr="000E192F" w:rsidRDefault="00942BDE" w:rsidP="00942BDE">
      <w:pPr>
        <w:pStyle w:val="Heading4"/>
        <w:numPr>
          <w:ilvl w:val="0"/>
          <w:numId w:val="31"/>
        </w:numPr>
        <w:tabs>
          <w:tab w:val="clear" w:pos="1021"/>
          <w:tab w:val="left" w:pos="480"/>
          <w:tab w:val="left" w:pos="720"/>
        </w:tabs>
        <w:spacing w:before="240" w:after="160" w:line="259" w:lineRule="auto"/>
        <w:ind w:rightChars="50" w:right="120"/>
      </w:pPr>
      <w:r w:rsidRPr="000E192F">
        <w:t>Scope</w:t>
      </w:r>
    </w:p>
    <w:p w14:paraId="050CFA7F" w14:textId="6F66DEA9" w:rsidR="00942BDE" w:rsidRDefault="00942BDE" w:rsidP="00942BDE">
      <w:pPr>
        <w:jc w:val="both"/>
        <w:rPr>
          <w:rFonts w:eastAsia="Malgun Gothic"/>
          <w:color w:val="0D0D0D" w:themeColor="text1" w:themeTint="F2"/>
          <w:szCs w:val="20"/>
        </w:rPr>
      </w:pPr>
      <w:r w:rsidRPr="006D0AE9">
        <w:rPr>
          <w:rFonts w:eastAsia="BatangChe"/>
          <w:color w:val="000000" w:themeColor="text1"/>
          <w:szCs w:val="20"/>
          <w:lang w:val="en-US" w:eastAsia="ko-KR"/>
        </w:rPr>
        <w:t xml:space="preserve">This draft </w:t>
      </w:r>
      <w:r w:rsidR="00A624D8">
        <w:rPr>
          <w:rFonts w:eastAsia="BatangChe"/>
          <w:color w:val="000000" w:themeColor="text1"/>
          <w:szCs w:val="20"/>
          <w:lang w:val="en-US" w:eastAsia="ko-KR"/>
        </w:rPr>
        <w:t>TD</w:t>
      </w:r>
      <w:r w:rsidRPr="006D0AE9">
        <w:rPr>
          <w:rFonts w:eastAsia="BatangChe"/>
          <w:color w:val="000000" w:themeColor="text1"/>
          <w:szCs w:val="20"/>
          <w:lang w:val="en-US" w:eastAsia="ko-KR"/>
        </w:rPr>
        <w:t xml:space="preserve"> provides security guidelines for secure inference services and data aggregation in machine learning using fully homomorphic encryption (FHE) technology. </w:t>
      </w:r>
      <w:r>
        <w:rPr>
          <w:rFonts w:eastAsia="BatangChe"/>
          <w:color w:val="000000" w:themeColor="text1"/>
          <w:szCs w:val="20"/>
          <w:lang w:val="en-US" w:eastAsia="ko-KR"/>
        </w:rPr>
        <w:t>This</w:t>
      </w:r>
      <w:r w:rsidRPr="006D0AE9">
        <w:rPr>
          <w:rFonts w:eastAsia="BatangChe"/>
          <w:color w:val="000000" w:themeColor="text1"/>
          <w:szCs w:val="20"/>
          <w:lang w:val="en-US" w:eastAsia="ko-KR"/>
        </w:rPr>
        <w:t xml:space="preserve"> provides the platform, where a data owner uses inference services from a machine learning model provider while each party does not reveal their own data, e.g. an input data to an inference service and machine learning coefficients. </w:t>
      </w:r>
      <w:r>
        <w:rPr>
          <w:rFonts w:eastAsia="BatangChe"/>
          <w:color w:val="000000" w:themeColor="text1"/>
          <w:szCs w:val="20"/>
          <w:lang w:val="en-US" w:eastAsia="ko-KR"/>
        </w:rPr>
        <w:t>This</w:t>
      </w:r>
      <w:r w:rsidRPr="006D0AE9">
        <w:rPr>
          <w:rFonts w:eastAsia="BatangChe"/>
          <w:color w:val="000000" w:themeColor="text1"/>
          <w:szCs w:val="20"/>
          <w:lang w:val="en-US" w:eastAsia="ko-KR"/>
        </w:rPr>
        <w:t xml:space="preserve"> also describes how two parties collaborate to obtain a machine learning model with two data sets as input without data </w:t>
      </w:r>
      <w:r w:rsidR="00A624D8">
        <w:rPr>
          <w:rFonts w:eastAsia="BatangChe"/>
          <w:color w:val="000000" w:themeColor="text1"/>
          <w:szCs w:val="20"/>
          <w:lang w:val="en-US" w:eastAsia="ko-KR"/>
        </w:rPr>
        <w:t xml:space="preserve">leakage. The draft also </w:t>
      </w:r>
      <w:r w:rsidRPr="006D0AE9">
        <w:rPr>
          <w:rFonts w:eastAsia="Malgun Gothic"/>
          <w:color w:val="0D0D0D" w:themeColor="text1" w:themeTint="F2"/>
          <w:szCs w:val="20"/>
        </w:rPr>
        <w:t>describes underlying FHE schemes and secure parameter selection.</w:t>
      </w:r>
    </w:p>
    <w:p w14:paraId="50B22A4A" w14:textId="77777777" w:rsidR="00111464" w:rsidRPr="006D0AE9" w:rsidRDefault="00111464" w:rsidP="00942BDE">
      <w:pPr>
        <w:jc w:val="both"/>
        <w:rPr>
          <w:rFonts w:eastAsia="Malgun Gothic"/>
          <w:color w:val="0D0D0D" w:themeColor="text1" w:themeTint="F2"/>
          <w:sz w:val="32"/>
        </w:rPr>
      </w:pPr>
    </w:p>
    <w:p w14:paraId="5DF284FF" w14:textId="77777777" w:rsidR="00942BDE" w:rsidRPr="00B91BC1" w:rsidRDefault="00942BDE" w:rsidP="00942BDE">
      <w:pPr>
        <w:pStyle w:val="Heading4"/>
        <w:numPr>
          <w:ilvl w:val="0"/>
          <w:numId w:val="31"/>
        </w:numPr>
        <w:tabs>
          <w:tab w:val="clear" w:pos="1021"/>
          <w:tab w:val="left" w:pos="480"/>
          <w:tab w:val="left" w:pos="720"/>
        </w:tabs>
        <w:spacing w:before="240" w:after="160" w:line="259" w:lineRule="auto"/>
        <w:ind w:rightChars="50" w:right="120"/>
      </w:pPr>
      <w:r w:rsidRPr="00256B98">
        <w:t>References</w:t>
      </w:r>
    </w:p>
    <w:p w14:paraId="3BE50094" w14:textId="77777777" w:rsidR="00942BDE" w:rsidRPr="00B91BC1" w:rsidRDefault="00942BDE" w:rsidP="00942BDE">
      <w:pPr>
        <w:jc w:val="both"/>
        <w:rPr>
          <w:rFonts w:eastAsia="Malgun Gothic"/>
          <w:color w:val="0D0D0D" w:themeColor="text1" w:themeTint="F2"/>
        </w:rPr>
      </w:pPr>
      <w:r w:rsidRPr="00B91BC1">
        <w:rPr>
          <w:rFonts w:eastAsia="Malgun Gothic"/>
          <w:color w:val="0D0D0D" w:themeColor="text1" w:themeTint="F2"/>
        </w:rPr>
        <w:t xml:space="preserve">The following ITU-T Recommendation and other references contain provisions which, through reference in this text, constitute provisions of this Recommendation. </w:t>
      </w:r>
    </w:p>
    <w:p w14:paraId="5B5414B7" w14:textId="77777777" w:rsidR="00942BDE" w:rsidRDefault="00942BDE" w:rsidP="00942BDE">
      <w:pPr>
        <w:rPr>
          <w:rFonts w:eastAsia="MS Mincho"/>
        </w:rPr>
      </w:pPr>
      <w:r w:rsidRPr="00B91BC1">
        <w:t xml:space="preserve">[ITU-T </w:t>
      </w:r>
      <w:proofErr w:type="gramStart"/>
      <w:r w:rsidRPr="00B91BC1">
        <w:t>Y.XXXX</w:t>
      </w:r>
      <w:proofErr w:type="gramEnd"/>
      <w:r w:rsidRPr="00B91BC1">
        <w:t>]</w:t>
      </w:r>
      <w:r w:rsidRPr="00B91BC1">
        <w:rPr>
          <w:rFonts w:eastAsia="MS Mincho"/>
        </w:rPr>
        <w:t>, TBD</w:t>
      </w:r>
    </w:p>
    <w:p w14:paraId="5E0D265B" w14:textId="77777777" w:rsidR="00111464" w:rsidRPr="00B91BC1" w:rsidRDefault="00111464" w:rsidP="00942BDE"/>
    <w:p w14:paraId="43ABA059" w14:textId="77777777" w:rsidR="00942BDE" w:rsidRPr="000E192F" w:rsidRDefault="00942BDE" w:rsidP="00942BDE">
      <w:pPr>
        <w:pStyle w:val="Heading4"/>
        <w:numPr>
          <w:ilvl w:val="0"/>
          <w:numId w:val="31"/>
        </w:numPr>
        <w:tabs>
          <w:tab w:val="clear" w:pos="1021"/>
          <w:tab w:val="left" w:pos="480"/>
          <w:tab w:val="left" w:pos="720"/>
        </w:tabs>
        <w:spacing w:before="240" w:after="160" w:line="259" w:lineRule="auto"/>
        <w:ind w:rightChars="50" w:right="120"/>
      </w:pPr>
      <w:r w:rsidRPr="00E363A4">
        <w:t xml:space="preserve">Terms </w:t>
      </w:r>
      <w:r w:rsidRPr="00256B98">
        <w:t>and</w:t>
      </w:r>
      <w:r w:rsidRPr="00E363A4">
        <w:t xml:space="preserve"> </w:t>
      </w:r>
      <w:r w:rsidRPr="00256B98">
        <w:t>Definitions</w:t>
      </w:r>
    </w:p>
    <w:p w14:paraId="2A335771" w14:textId="77777777" w:rsidR="00942BDE" w:rsidRDefault="00942BDE" w:rsidP="00942BDE">
      <w:pPr>
        <w:pStyle w:val="Heading4"/>
        <w:numPr>
          <w:ilvl w:val="1"/>
          <w:numId w:val="31"/>
        </w:numPr>
        <w:tabs>
          <w:tab w:val="clear" w:pos="1021"/>
          <w:tab w:val="left" w:pos="480"/>
          <w:tab w:val="left" w:pos="720"/>
        </w:tabs>
        <w:spacing w:before="240" w:after="160" w:line="259" w:lineRule="auto"/>
        <w:ind w:left="567" w:rightChars="50" w:right="120"/>
      </w:pPr>
      <w:r>
        <w:rPr>
          <w:rFonts w:hint="eastAsia"/>
        </w:rPr>
        <w:t>Terms Defined Elsewhere</w:t>
      </w:r>
    </w:p>
    <w:p w14:paraId="0EAE4D1D" w14:textId="77777777" w:rsidR="00942BDE" w:rsidRDefault="00942BDE" w:rsidP="00942BDE">
      <w:pPr>
        <w:rPr>
          <w:rFonts w:eastAsia="Malgun Gothic"/>
          <w:lang w:eastAsia="ko-KR"/>
        </w:rPr>
      </w:pPr>
      <w:r>
        <w:rPr>
          <w:rFonts w:eastAsia="Malgun Gothic" w:hint="eastAsia"/>
          <w:lang w:eastAsia="ko-KR"/>
        </w:rPr>
        <w:t xml:space="preserve">This Recommendation </w:t>
      </w:r>
      <w:r>
        <w:rPr>
          <w:rFonts w:eastAsia="Malgun Gothic"/>
          <w:lang w:eastAsia="ko-KR"/>
        </w:rPr>
        <w:t>use</w:t>
      </w:r>
      <w:r>
        <w:rPr>
          <w:rFonts w:eastAsia="Malgun Gothic" w:hint="eastAsia"/>
          <w:lang w:eastAsia="ko-KR"/>
        </w:rPr>
        <w:t>s the following terms defined elsewhere:</w:t>
      </w:r>
    </w:p>
    <w:p w14:paraId="410276C5" w14:textId="16932D39" w:rsidR="00111464" w:rsidRDefault="00942BDE" w:rsidP="00942BDE">
      <w:pPr>
        <w:rPr>
          <w:rFonts w:eastAsia="Malgun Gothic"/>
          <w:lang w:eastAsia="ko-KR"/>
        </w:rPr>
      </w:pPr>
      <w:r>
        <w:rPr>
          <w:rFonts w:eastAsia="Malgun Gothic"/>
          <w:lang w:eastAsia="ko-KR"/>
        </w:rPr>
        <w:t>&lt;TBD&gt;</w:t>
      </w:r>
    </w:p>
    <w:p w14:paraId="23FE9021" w14:textId="77777777" w:rsidR="00942BDE" w:rsidRDefault="00942BDE" w:rsidP="00942BDE">
      <w:pPr>
        <w:pStyle w:val="Heading4"/>
        <w:numPr>
          <w:ilvl w:val="1"/>
          <w:numId w:val="31"/>
        </w:numPr>
        <w:tabs>
          <w:tab w:val="clear" w:pos="1021"/>
          <w:tab w:val="left" w:pos="480"/>
          <w:tab w:val="left" w:pos="720"/>
        </w:tabs>
        <w:spacing w:before="240" w:after="160" w:line="259" w:lineRule="auto"/>
        <w:ind w:left="567" w:rightChars="50" w:right="120"/>
      </w:pPr>
      <w:r>
        <w:rPr>
          <w:rFonts w:hint="eastAsia"/>
        </w:rPr>
        <w:t>Terms Defined in This Recommendation</w:t>
      </w:r>
    </w:p>
    <w:p w14:paraId="77EC1169" w14:textId="77777777" w:rsidR="00942BDE" w:rsidRDefault="00942BDE" w:rsidP="00942BDE">
      <w:pPr>
        <w:rPr>
          <w:rFonts w:eastAsia="Malgun Gothic"/>
          <w:lang w:eastAsia="ko-KR"/>
        </w:rPr>
      </w:pPr>
      <w:r>
        <w:rPr>
          <w:rFonts w:eastAsia="Malgun Gothic" w:hint="eastAsia"/>
          <w:lang w:eastAsia="ko-KR"/>
        </w:rPr>
        <w:t xml:space="preserve">This Recommendation defines the </w:t>
      </w:r>
      <w:r>
        <w:rPr>
          <w:rFonts w:eastAsia="Malgun Gothic"/>
          <w:lang w:eastAsia="ko-KR"/>
        </w:rPr>
        <w:t>following</w:t>
      </w:r>
      <w:r>
        <w:rPr>
          <w:rFonts w:eastAsia="Malgun Gothic" w:hint="eastAsia"/>
          <w:lang w:eastAsia="ko-KR"/>
        </w:rPr>
        <w:t xml:space="preserve"> </w:t>
      </w:r>
      <w:r>
        <w:rPr>
          <w:rFonts w:eastAsia="Malgun Gothic"/>
          <w:lang w:eastAsia="ko-KR"/>
        </w:rPr>
        <w:t>terms:</w:t>
      </w:r>
    </w:p>
    <w:p w14:paraId="63BF370F" w14:textId="432D2420" w:rsidR="00D60320" w:rsidRPr="00D60320" w:rsidRDefault="00D60320" w:rsidP="00FB4D84">
      <w:pPr>
        <w:pStyle w:val="Heading4"/>
        <w:numPr>
          <w:ilvl w:val="2"/>
          <w:numId w:val="31"/>
        </w:numPr>
        <w:tabs>
          <w:tab w:val="clear" w:pos="1021"/>
          <w:tab w:val="left" w:pos="480"/>
          <w:tab w:val="left" w:pos="720"/>
        </w:tabs>
        <w:spacing w:before="240" w:after="160" w:line="259" w:lineRule="auto"/>
        <w:ind w:left="567" w:rightChars="50" w:right="120"/>
        <w:jc w:val="both"/>
        <w:rPr>
          <w:rFonts w:eastAsia="Malgun Gothic"/>
          <w:color w:val="0D0D0D" w:themeColor="text1" w:themeTint="F2"/>
          <w:lang w:eastAsia="zh-CN"/>
        </w:rPr>
      </w:pPr>
      <w:r>
        <w:t xml:space="preserve"> </w:t>
      </w:r>
      <w:proofErr w:type="spellStart"/>
      <w:r>
        <w:t>Encryptor</w:t>
      </w:r>
      <w:proofErr w:type="spellEnd"/>
      <w:r>
        <w:t xml:space="preserve"> </w:t>
      </w:r>
    </w:p>
    <w:p w14:paraId="359A72A3" w14:textId="408EF115" w:rsidR="00111464" w:rsidRDefault="00F3781E" w:rsidP="00111464">
      <w:pPr>
        <w:jc w:val="both"/>
        <w:rPr>
          <w:rFonts w:eastAsia="Malgun Gothic"/>
          <w:color w:val="0D0D0D" w:themeColor="text1" w:themeTint="F2"/>
          <w:lang w:eastAsia="zh-CN"/>
        </w:rPr>
      </w:pPr>
      <w:r>
        <w:rPr>
          <w:rFonts w:eastAsia="Malgun Gothic"/>
          <w:color w:val="0D0D0D" w:themeColor="text1" w:themeTint="F2"/>
          <w:lang w:eastAsia="zh-CN"/>
        </w:rPr>
        <w:t>a module</w:t>
      </w:r>
      <w:r w:rsidR="00266A40">
        <w:rPr>
          <w:rFonts w:eastAsia="Malgun Gothic"/>
          <w:color w:val="0D0D0D" w:themeColor="text1" w:themeTint="F2"/>
          <w:lang w:eastAsia="zh-CN"/>
        </w:rPr>
        <w:t xml:space="preserve"> which takes as inputs</w:t>
      </w:r>
      <w:r>
        <w:rPr>
          <w:rFonts w:eastAsia="Malgun Gothic"/>
          <w:color w:val="0D0D0D" w:themeColor="text1" w:themeTint="F2"/>
          <w:lang w:eastAsia="zh-CN"/>
        </w:rPr>
        <w:t xml:space="preserve"> a public </w:t>
      </w:r>
      <w:r w:rsidR="00266A40">
        <w:rPr>
          <w:rFonts w:eastAsia="Malgun Gothic"/>
          <w:color w:val="0D0D0D" w:themeColor="text1" w:themeTint="F2"/>
          <w:lang w:eastAsia="zh-CN"/>
        </w:rPr>
        <w:t>encrypting key,</w:t>
      </w:r>
      <w:r w:rsidR="00C60763">
        <w:rPr>
          <w:rFonts w:eastAsia="Malgun Gothic"/>
          <w:color w:val="0D0D0D" w:themeColor="text1" w:themeTint="F2"/>
          <w:lang w:eastAsia="zh-CN"/>
        </w:rPr>
        <w:t xml:space="preserve"> an</w:t>
      </w:r>
      <w:r w:rsidR="00266A40">
        <w:rPr>
          <w:rFonts w:eastAsia="Malgun Gothic"/>
          <w:color w:val="0D0D0D" w:themeColor="text1" w:themeTint="F2"/>
          <w:lang w:eastAsia="zh-CN"/>
        </w:rPr>
        <w:t xml:space="preserve">d a data in plaintext, </w:t>
      </w:r>
      <w:r w:rsidR="00C60763">
        <w:rPr>
          <w:rFonts w:eastAsia="Malgun Gothic"/>
          <w:color w:val="0D0D0D" w:themeColor="text1" w:themeTint="F2"/>
          <w:lang w:eastAsia="zh-CN"/>
        </w:rPr>
        <w:t>and returns an encrypted data as an output</w:t>
      </w:r>
    </w:p>
    <w:p w14:paraId="397B7421" w14:textId="55C323F0" w:rsidR="00D60320" w:rsidRPr="00D60320" w:rsidRDefault="00D60320" w:rsidP="003A3932">
      <w:pPr>
        <w:pStyle w:val="Heading4"/>
        <w:numPr>
          <w:ilvl w:val="2"/>
          <w:numId w:val="31"/>
        </w:numPr>
        <w:tabs>
          <w:tab w:val="clear" w:pos="1021"/>
          <w:tab w:val="left" w:pos="480"/>
          <w:tab w:val="left" w:pos="720"/>
        </w:tabs>
        <w:spacing w:before="240" w:after="160" w:line="259" w:lineRule="auto"/>
        <w:ind w:left="567" w:rightChars="50" w:right="120"/>
        <w:jc w:val="both"/>
        <w:rPr>
          <w:rFonts w:eastAsia="Malgun Gothic"/>
          <w:color w:val="0D0D0D" w:themeColor="text1" w:themeTint="F2"/>
          <w:lang w:eastAsia="zh-CN"/>
        </w:rPr>
      </w:pPr>
      <w:r>
        <w:t xml:space="preserve"> </w:t>
      </w:r>
      <w:proofErr w:type="spellStart"/>
      <w:r>
        <w:t>Decryptor</w:t>
      </w:r>
      <w:proofErr w:type="spellEnd"/>
      <w:r>
        <w:t xml:space="preserve"> </w:t>
      </w:r>
    </w:p>
    <w:p w14:paraId="3664D7AA" w14:textId="5022D7D7" w:rsidR="00942BDE" w:rsidRDefault="00F3781E" w:rsidP="00111464">
      <w:pPr>
        <w:jc w:val="both"/>
        <w:rPr>
          <w:rFonts w:eastAsia="Malgun Gothic"/>
          <w:color w:val="0D0D0D" w:themeColor="text1" w:themeTint="F2"/>
          <w:lang w:eastAsia="zh-CN"/>
        </w:rPr>
      </w:pPr>
      <w:r>
        <w:rPr>
          <w:rFonts w:eastAsia="Malgun Gothic"/>
          <w:color w:val="0D0D0D" w:themeColor="text1" w:themeTint="F2"/>
          <w:lang w:eastAsia="zh-CN"/>
        </w:rPr>
        <w:t>a module</w:t>
      </w:r>
      <w:r w:rsidR="00C60763">
        <w:rPr>
          <w:rFonts w:eastAsia="Malgun Gothic"/>
          <w:color w:val="0D0D0D" w:themeColor="text1" w:themeTint="F2"/>
          <w:lang w:eastAsia="zh-CN"/>
        </w:rPr>
        <w:t xml:space="preserve"> which takes </w:t>
      </w:r>
      <w:r w:rsidR="00266A40">
        <w:rPr>
          <w:rFonts w:eastAsia="Malgun Gothic"/>
          <w:color w:val="0D0D0D" w:themeColor="text1" w:themeTint="F2"/>
          <w:lang w:eastAsia="zh-CN"/>
        </w:rPr>
        <w:t xml:space="preserve">as inputs </w:t>
      </w:r>
      <w:r>
        <w:rPr>
          <w:rFonts w:eastAsia="Malgun Gothic"/>
          <w:color w:val="0D0D0D" w:themeColor="text1" w:themeTint="F2"/>
          <w:lang w:eastAsia="zh-CN"/>
        </w:rPr>
        <w:t>a secret decrypting key,</w:t>
      </w:r>
      <w:r w:rsidR="00C60763">
        <w:rPr>
          <w:rFonts w:eastAsia="Malgun Gothic"/>
          <w:color w:val="0D0D0D" w:themeColor="text1" w:themeTint="F2"/>
          <w:lang w:eastAsia="zh-CN"/>
        </w:rPr>
        <w:t xml:space="preserve"> and a data in </w:t>
      </w:r>
      <w:r w:rsidR="003E7093">
        <w:rPr>
          <w:rFonts w:eastAsia="Malgun Gothic"/>
          <w:color w:val="0D0D0D" w:themeColor="text1" w:themeTint="F2"/>
          <w:lang w:eastAsia="zh-CN"/>
        </w:rPr>
        <w:t>encrypted state</w:t>
      </w:r>
      <w:r>
        <w:rPr>
          <w:rFonts w:eastAsia="Malgun Gothic"/>
          <w:color w:val="0D0D0D" w:themeColor="text1" w:themeTint="F2"/>
          <w:lang w:eastAsia="zh-CN"/>
        </w:rPr>
        <w:t xml:space="preserve">, </w:t>
      </w:r>
      <w:r w:rsidR="00C60763">
        <w:rPr>
          <w:rFonts w:eastAsia="Malgun Gothic"/>
          <w:color w:val="0D0D0D" w:themeColor="text1" w:themeTint="F2"/>
          <w:lang w:eastAsia="zh-CN"/>
        </w:rPr>
        <w:t xml:space="preserve">and returns </w:t>
      </w:r>
      <w:proofErr w:type="gramStart"/>
      <w:r w:rsidR="00C60763">
        <w:rPr>
          <w:rFonts w:eastAsia="Malgun Gothic"/>
          <w:color w:val="0D0D0D" w:themeColor="text1" w:themeTint="F2"/>
          <w:lang w:eastAsia="zh-CN"/>
        </w:rPr>
        <w:t>a  (</w:t>
      </w:r>
      <w:proofErr w:type="gramEnd"/>
      <w:r w:rsidR="00C60763">
        <w:rPr>
          <w:rFonts w:eastAsia="Malgun Gothic"/>
          <w:color w:val="0D0D0D" w:themeColor="text1" w:themeTint="F2"/>
          <w:lang w:eastAsia="zh-CN"/>
        </w:rPr>
        <w:t>partially) decrypted data as an output</w:t>
      </w:r>
      <w:r w:rsidR="00111464">
        <w:rPr>
          <w:rFonts w:eastAsia="Malgun Gothic"/>
          <w:color w:val="0D0D0D" w:themeColor="text1" w:themeTint="F2"/>
          <w:lang w:eastAsia="zh-CN"/>
        </w:rPr>
        <w:tab/>
        <w:t xml:space="preserve"> </w:t>
      </w:r>
      <w:r w:rsidR="00111464">
        <w:rPr>
          <w:rFonts w:eastAsia="Malgun Gothic"/>
          <w:color w:val="0D0D0D" w:themeColor="text1" w:themeTint="F2"/>
          <w:lang w:eastAsia="zh-CN"/>
        </w:rPr>
        <w:tab/>
      </w:r>
    </w:p>
    <w:p w14:paraId="3E8CC9D6" w14:textId="293F9610" w:rsidR="00D60320" w:rsidRDefault="00D60320" w:rsidP="00D60320">
      <w:pPr>
        <w:pStyle w:val="Heading4"/>
        <w:numPr>
          <w:ilvl w:val="2"/>
          <w:numId w:val="31"/>
        </w:numPr>
        <w:tabs>
          <w:tab w:val="clear" w:pos="1021"/>
          <w:tab w:val="left" w:pos="480"/>
          <w:tab w:val="left" w:pos="720"/>
        </w:tabs>
        <w:spacing w:before="240" w:after="160" w:line="259" w:lineRule="auto"/>
        <w:ind w:left="567" w:rightChars="50" w:right="120"/>
      </w:pPr>
      <w:r>
        <w:t xml:space="preserve"> Evaluator</w:t>
      </w:r>
    </w:p>
    <w:p w14:paraId="67F6F1EE" w14:textId="503AB1A5" w:rsidR="006507B6" w:rsidRDefault="00F3781E" w:rsidP="006507B6">
      <w:pPr>
        <w:jc w:val="both"/>
        <w:rPr>
          <w:rFonts w:eastAsia="Malgun Gothic"/>
          <w:color w:val="0D0D0D" w:themeColor="text1" w:themeTint="F2"/>
          <w:lang w:eastAsia="zh-CN"/>
        </w:rPr>
      </w:pPr>
      <w:r>
        <w:rPr>
          <w:rFonts w:eastAsia="Malgun Gothic"/>
          <w:color w:val="0D0D0D" w:themeColor="text1" w:themeTint="F2"/>
          <w:lang w:eastAsia="zh-CN"/>
        </w:rPr>
        <w:t>a module</w:t>
      </w:r>
      <w:r w:rsidR="00C60763">
        <w:rPr>
          <w:rFonts w:eastAsia="Malgun Gothic"/>
          <w:color w:val="0D0D0D" w:themeColor="text1" w:themeTint="F2"/>
          <w:lang w:eastAsia="zh-CN"/>
        </w:rPr>
        <w:t xml:space="preserve"> which takes </w:t>
      </w:r>
      <w:r w:rsidR="000B5F13">
        <w:rPr>
          <w:rFonts w:eastAsia="Malgun Gothic"/>
          <w:color w:val="0D0D0D" w:themeColor="text1" w:themeTint="F2"/>
          <w:lang w:eastAsia="zh-CN"/>
        </w:rPr>
        <w:t xml:space="preserve">as inputs </w:t>
      </w:r>
      <w:r>
        <w:rPr>
          <w:rFonts w:eastAsia="Malgun Gothic"/>
          <w:color w:val="0D0D0D" w:themeColor="text1" w:themeTint="F2"/>
          <w:lang w:eastAsia="zh-CN"/>
        </w:rPr>
        <w:t>the public evaluation key and</w:t>
      </w:r>
      <w:r w:rsidR="00C60763">
        <w:rPr>
          <w:rFonts w:eastAsia="Malgun Gothic"/>
          <w:color w:val="0D0D0D" w:themeColor="text1" w:themeTint="F2"/>
          <w:lang w:eastAsia="zh-CN"/>
        </w:rPr>
        <w:t xml:space="preserve"> encrypted </w:t>
      </w:r>
      <w:r w:rsidR="00540507">
        <w:rPr>
          <w:rFonts w:eastAsia="Malgun Gothic"/>
          <w:color w:val="0D0D0D" w:themeColor="text1" w:themeTint="F2"/>
          <w:lang w:eastAsia="zh-CN"/>
        </w:rPr>
        <w:t xml:space="preserve">data, and </w:t>
      </w:r>
      <w:r>
        <w:rPr>
          <w:rFonts w:eastAsia="Malgun Gothic"/>
          <w:color w:val="0D0D0D" w:themeColor="text1" w:themeTint="F2"/>
          <w:lang w:eastAsia="zh-CN"/>
        </w:rPr>
        <w:t>returns an encrypted data as an output</w:t>
      </w:r>
    </w:p>
    <w:p w14:paraId="7C0B06D8" w14:textId="398E8A17" w:rsidR="00D60320" w:rsidRDefault="00D60320" w:rsidP="00D60320">
      <w:pPr>
        <w:pStyle w:val="Heading4"/>
        <w:numPr>
          <w:ilvl w:val="2"/>
          <w:numId w:val="31"/>
        </w:numPr>
        <w:tabs>
          <w:tab w:val="clear" w:pos="1021"/>
          <w:tab w:val="left" w:pos="480"/>
          <w:tab w:val="left" w:pos="720"/>
        </w:tabs>
        <w:spacing w:before="240" w:after="160" w:line="259" w:lineRule="auto"/>
        <w:ind w:left="567" w:rightChars="50" w:right="120"/>
      </w:pPr>
      <w:r>
        <w:t xml:space="preserve"> Merge </w:t>
      </w:r>
    </w:p>
    <w:p w14:paraId="3A51680B" w14:textId="19A85540" w:rsidR="00111464" w:rsidRDefault="00C0748C" w:rsidP="006507B6">
      <w:pPr>
        <w:jc w:val="both"/>
        <w:rPr>
          <w:rFonts w:eastAsia="Malgun Gothic"/>
          <w:color w:val="0D0D0D" w:themeColor="text1" w:themeTint="F2"/>
          <w:lang w:eastAsia="zh-CN"/>
        </w:rPr>
      </w:pPr>
      <w:r>
        <w:rPr>
          <w:rFonts w:eastAsia="Malgun Gothic"/>
          <w:color w:val="0D0D0D" w:themeColor="text1" w:themeTint="F2"/>
          <w:lang w:eastAsia="zh-CN"/>
        </w:rPr>
        <w:t>a module</w:t>
      </w:r>
      <w:r w:rsidR="003E7093">
        <w:rPr>
          <w:rFonts w:eastAsia="Malgun Gothic"/>
          <w:color w:val="0D0D0D" w:themeColor="text1" w:themeTint="F2"/>
          <w:lang w:eastAsia="zh-CN"/>
        </w:rPr>
        <w:t xml:space="preserve"> which takes </w:t>
      </w:r>
      <w:r>
        <w:rPr>
          <w:rFonts w:eastAsia="Malgun Gothic"/>
          <w:color w:val="0D0D0D" w:themeColor="text1" w:themeTint="F2"/>
          <w:lang w:eastAsia="zh-CN"/>
        </w:rPr>
        <w:t>two or more partial decryption results and returns a decrypted message</w:t>
      </w:r>
      <w:r w:rsidR="003E7093">
        <w:rPr>
          <w:rFonts w:eastAsia="Malgun Gothic"/>
          <w:color w:val="0D0D0D" w:themeColor="text1" w:themeTint="F2"/>
          <w:lang w:eastAsia="zh-CN"/>
        </w:rPr>
        <w:t xml:space="preserve"> as an output</w:t>
      </w:r>
    </w:p>
    <w:p w14:paraId="1DE028A0" w14:textId="77777777" w:rsidR="00A07F68" w:rsidRPr="003E7093" w:rsidRDefault="00A07F68" w:rsidP="006507B6">
      <w:pPr>
        <w:jc w:val="both"/>
        <w:rPr>
          <w:rFonts w:eastAsia="Malgun Gothic"/>
          <w:color w:val="0D0D0D" w:themeColor="text1" w:themeTint="F2"/>
          <w:lang w:eastAsia="zh-CN"/>
        </w:rPr>
      </w:pPr>
    </w:p>
    <w:p w14:paraId="55B26B99" w14:textId="77777777" w:rsidR="00942BDE" w:rsidRPr="00B91BC1" w:rsidRDefault="00942BDE" w:rsidP="00942BDE">
      <w:pPr>
        <w:pStyle w:val="Heading4"/>
        <w:numPr>
          <w:ilvl w:val="0"/>
          <w:numId w:val="31"/>
        </w:numPr>
        <w:tabs>
          <w:tab w:val="clear" w:pos="1021"/>
          <w:tab w:val="left" w:pos="480"/>
          <w:tab w:val="left" w:pos="720"/>
        </w:tabs>
        <w:spacing w:before="240" w:after="160" w:line="259" w:lineRule="auto"/>
        <w:ind w:rightChars="50" w:right="120"/>
      </w:pPr>
      <w:r w:rsidRPr="00B91BC1">
        <w:lastRenderedPageBreak/>
        <w:t xml:space="preserve">Abbreviations and </w:t>
      </w:r>
      <w:r>
        <w:t>A</w:t>
      </w:r>
      <w:r w:rsidRPr="00256B98">
        <w:t>cronyms</w:t>
      </w:r>
    </w:p>
    <w:p w14:paraId="38D6BA6D" w14:textId="77777777" w:rsidR="00942BDE" w:rsidRDefault="00942BDE" w:rsidP="00942BDE">
      <w:pPr>
        <w:jc w:val="both"/>
        <w:rPr>
          <w:rFonts w:eastAsia="Malgun Gothic"/>
          <w:color w:val="0D0D0D" w:themeColor="text1" w:themeTint="F2"/>
          <w:lang w:eastAsia="zh-CN"/>
        </w:rPr>
      </w:pPr>
      <w:r w:rsidRPr="00B91BC1">
        <w:rPr>
          <w:rFonts w:eastAsia="Malgun Gothic"/>
          <w:color w:val="0D0D0D" w:themeColor="text1" w:themeTint="F2"/>
        </w:rPr>
        <w:t>This Recommendation uses the following abbreviations</w:t>
      </w:r>
      <w:r w:rsidRPr="00B91BC1">
        <w:rPr>
          <w:rFonts w:eastAsia="Malgun Gothic"/>
          <w:color w:val="0D0D0D" w:themeColor="text1" w:themeTint="F2"/>
          <w:lang w:eastAsia="zh-CN"/>
        </w:rPr>
        <w:t xml:space="preserve"> and </w:t>
      </w:r>
      <w:r w:rsidRPr="00B91BC1">
        <w:rPr>
          <w:rFonts w:eastAsia="Malgun Gothic"/>
          <w:color w:val="0D0D0D" w:themeColor="text1" w:themeTint="F2"/>
        </w:rPr>
        <w:t>acronyms</w:t>
      </w:r>
      <w:r w:rsidRPr="00B91BC1">
        <w:rPr>
          <w:rFonts w:eastAsia="Malgun Gothic"/>
          <w:color w:val="0D0D0D" w:themeColor="text1" w:themeTint="F2"/>
          <w:lang w:eastAsia="zh-CN"/>
        </w:rPr>
        <w:t>.</w:t>
      </w:r>
    </w:p>
    <w:p w14:paraId="20BACC61" w14:textId="77777777" w:rsidR="00942BDE" w:rsidRDefault="00942BDE" w:rsidP="00942BDE">
      <w:pPr>
        <w:jc w:val="both"/>
        <w:rPr>
          <w:rFonts w:eastAsia="Malgun Gothic"/>
          <w:color w:val="0D0D0D" w:themeColor="text1" w:themeTint="F2"/>
          <w:lang w:eastAsia="zh-CN"/>
        </w:rPr>
      </w:pPr>
      <w:r>
        <w:rPr>
          <w:rFonts w:eastAsia="Malgun Gothic"/>
          <w:color w:val="0D0D0D" w:themeColor="text1" w:themeTint="F2"/>
          <w:lang w:eastAsia="zh-CN"/>
        </w:rPr>
        <w:t>AI</w:t>
      </w:r>
      <w:r>
        <w:rPr>
          <w:rFonts w:eastAsia="Malgun Gothic"/>
          <w:color w:val="0D0D0D" w:themeColor="text1" w:themeTint="F2"/>
          <w:lang w:eastAsia="zh-CN"/>
        </w:rPr>
        <w:tab/>
      </w:r>
      <w:r>
        <w:rPr>
          <w:rFonts w:eastAsia="Malgun Gothic"/>
          <w:color w:val="0D0D0D" w:themeColor="text1" w:themeTint="F2"/>
          <w:lang w:eastAsia="zh-CN"/>
        </w:rPr>
        <w:tab/>
        <w:t>Artificial Intelligence</w:t>
      </w:r>
    </w:p>
    <w:p w14:paraId="393F647A" w14:textId="77777777" w:rsidR="00942BDE" w:rsidRDefault="00942BDE" w:rsidP="00942BDE">
      <w:pPr>
        <w:jc w:val="both"/>
        <w:rPr>
          <w:rFonts w:eastAsia="BatangChe"/>
          <w:color w:val="000000" w:themeColor="text1"/>
          <w:szCs w:val="20"/>
          <w:lang w:val="en-US" w:eastAsia="ko-KR"/>
        </w:rPr>
      </w:pPr>
      <w:r>
        <w:rPr>
          <w:rFonts w:eastAsia="Malgun Gothic"/>
          <w:color w:val="0D0D0D" w:themeColor="text1" w:themeTint="F2"/>
          <w:lang w:eastAsia="zh-CN"/>
        </w:rPr>
        <w:t>FHE</w:t>
      </w:r>
      <w:r>
        <w:rPr>
          <w:rFonts w:eastAsia="Malgun Gothic"/>
          <w:color w:val="0D0D0D" w:themeColor="text1" w:themeTint="F2"/>
          <w:lang w:eastAsia="zh-CN"/>
        </w:rPr>
        <w:tab/>
      </w:r>
      <w:r>
        <w:rPr>
          <w:rFonts w:eastAsia="Malgun Gothic"/>
          <w:color w:val="0D0D0D" w:themeColor="text1" w:themeTint="F2"/>
          <w:lang w:eastAsia="zh-CN"/>
        </w:rPr>
        <w:tab/>
      </w:r>
      <w:r>
        <w:rPr>
          <w:rFonts w:eastAsia="BatangChe"/>
          <w:color w:val="000000" w:themeColor="text1"/>
          <w:szCs w:val="20"/>
          <w:lang w:val="en-US" w:eastAsia="ko-KR"/>
        </w:rPr>
        <w:t>Fully Homomorphic E</w:t>
      </w:r>
      <w:r w:rsidRPr="006D0AE9">
        <w:rPr>
          <w:rFonts w:eastAsia="BatangChe"/>
          <w:color w:val="000000" w:themeColor="text1"/>
          <w:szCs w:val="20"/>
          <w:lang w:val="en-US" w:eastAsia="ko-KR"/>
        </w:rPr>
        <w:t>ncryption</w:t>
      </w:r>
    </w:p>
    <w:p w14:paraId="4FFE81D9" w14:textId="77777777" w:rsidR="00942BDE" w:rsidRDefault="00942BDE" w:rsidP="00942BDE">
      <w:pPr>
        <w:jc w:val="both"/>
        <w:rPr>
          <w:rFonts w:eastAsia="BatangChe"/>
          <w:color w:val="000000" w:themeColor="text1"/>
          <w:szCs w:val="20"/>
          <w:lang w:val="en-US" w:eastAsia="ko-KR"/>
        </w:rPr>
      </w:pPr>
      <w:r>
        <w:rPr>
          <w:rFonts w:eastAsia="BatangChe"/>
          <w:color w:val="000000" w:themeColor="text1"/>
          <w:szCs w:val="20"/>
          <w:lang w:val="en-US" w:eastAsia="ko-KR"/>
        </w:rPr>
        <w:t>ML</w:t>
      </w:r>
      <w:r>
        <w:rPr>
          <w:rFonts w:eastAsia="BatangChe"/>
          <w:color w:val="000000" w:themeColor="text1"/>
          <w:szCs w:val="20"/>
          <w:lang w:val="en-US" w:eastAsia="ko-KR"/>
        </w:rPr>
        <w:tab/>
      </w:r>
      <w:r>
        <w:rPr>
          <w:rFonts w:eastAsia="BatangChe"/>
          <w:color w:val="000000" w:themeColor="text1"/>
          <w:szCs w:val="20"/>
          <w:lang w:val="en-US" w:eastAsia="ko-KR"/>
        </w:rPr>
        <w:tab/>
        <w:t>Machine Learning</w:t>
      </w:r>
    </w:p>
    <w:p w14:paraId="39856A38" w14:textId="77777777" w:rsidR="00111464" w:rsidRPr="00B91BC1" w:rsidRDefault="00111464" w:rsidP="00942BDE">
      <w:pPr>
        <w:jc w:val="both"/>
        <w:rPr>
          <w:rFonts w:eastAsia="Malgun Gothic"/>
          <w:color w:val="0D0D0D" w:themeColor="text1" w:themeTint="F2"/>
          <w:lang w:eastAsia="zh-CN"/>
        </w:rPr>
      </w:pPr>
    </w:p>
    <w:p w14:paraId="71C84064" w14:textId="77777777" w:rsidR="00942BDE" w:rsidRPr="00256B98" w:rsidRDefault="00942BDE" w:rsidP="00942BDE">
      <w:pPr>
        <w:pStyle w:val="Heading4"/>
        <w:numPr>
          <w:ilvl w:val="0"/>
          <w:numId w:val="31"/>
        </w:numPr>
        <w:tabs>
          <w:tab w:val="clear" w:pos="1021"/>
          <w:tab w:val="left" w:pos="480"/>
          <w:tab w:val="left" w:pos="720"/>
        </w:tabs>
        <w:spacing w:before="240" w:after="160" w:line="259" w:lineRule="auto"/>
        <w:ind w:rightChars="50" w:right="120"/>
      </w:pPr>
      <w:r w:rsidRPr="00256B98">
        <w:t>Conventions</w:t>
      </w:r>
    </w:p>
    <w:p w14:paraId="2A5B1F03" w14:textId="77777777" w:rsidR="00942BDE" w:rsidRPr="00B91BC1" w:rsidRDefault="00942BDE" w:rsidP="00942BDE">
      <w:pPr>
        <w:jc w:val="both"/>
        <w:rPr>
          <w:rFonts w:eastAsia="Malgun Gothic"/>
          <w:color w:val="0D0D0D" w:themeColor="text1" w:themeTint="F2"/>
          <w:lang w:eastAsia="zh-CN"/>
        </w:rPr>
      </w:pPr>
      <w:r w:rsidRPr="00B91BC1">
        <w:rPr>
          <w:rFonts w:eastAsia="Malgun Gothic"/>
          <w:color w:val="0D0D0D" w:themeColor="text1" w:themeTint="F2"/>
        </w:rPr>
        <w:t xml:space="preserve">This Recommendation uses the following </w:t>
      </w:r>
      <w:r w:rsidRPr="00B91BC1">
        <w:rPr>
          <w:rFonts w:eastAsia="Malgun Gothic"/>
          <w:color w:val="0D0D0D" w:themeColor="text1" w:themeTint="F2"/>
          <w:lang w:eastAsia="ko-KR"/>
        </w:rPr>
        <w:t>conventions</w:t>
      </w:r>
      <w:r w:rsidRPr="00B91BC1">
        <w:rPr>
          <w:rFonts w:eastAsia="Malgun Gothic"/>
          <w:color w:val="0D0D0D" w:themeColor="text1" w:themeTint="F2"/>
          <w:lang w:eastAsia="zh-CN"/>
        </w:rPr>
        <w:t xml:space="preserve">: </w:t>
      </w:r>
    </w:p>
    <w:p w14:paraId="04C1721D" w14:textId="77777777" w:rsidR="00942BDE" w:rsidRPr="00B91BC1" w:rsidRDefault="00942BDE" w:rsidP="00942BDE">
      <w:pPr>
        <w:spacing w:before="100" w:beforeAutospacing="1" w:after="100" w:afterAutospacing="1"/>
        <w:jc w:val="both"/>
        <w:rPr>
          <w:lang w:val="en-US"/>
        </w:rPr>
      </w:pPr>
      <w:r w:rsidRPr="00B91BC1">
        <w:rPr>
          <w:lang w:val="en-US"/>
        </w:rPr>
        <w:t>The keywords "</w:t>
      </w:r>
      <w:r w:rsidRPr="00B91BC1">
        <w:rPr>
          <w:b/>
          <w:bCs/>
          <w:lang w:val="en-US"/>
        </w:rPr>
        <w:t>is required to</w:t>
      </w:r>
      <w:r w:rsidRPr="00B91BC1">
        <w:rPr>
          <w:lang w:val="en-US"/>
        </w:rPr>
        <w:t>" indicate a requirement which must be strictly followed and from which no deviation is permitted, if conformance to this Recommendation is to be claimed.</w:t>
      </w:r>
    </w:p>
    <w:p w14:paraId="0C43629C" w14:textId="77777777" w:rsidR="00942BDE" w:rsidRDefault="00942BDE" w:rsidP="00942BDE">
      <w:pPr>
        <w:spacing w:before="100" w:beforeAutospacing="1" w:after="100" w:afterAutospacing="1"/>
        <w:jc w:val="both"/>
        <w:rPr>
          <w:lang w:val="en-US"/>
        </w:rPr>
      </w:pPr>
      <w:r w:rsidRPr="00B91BC1">
        <w:rPr>
          <w:lang w:val="en-US"/>
        </w:rPr>
        <w:t>The keywords "</w:t>
      </w:r>
      <w:r w:rsidRPr="00B91BC1">
        <w:rPr>
          <w:b/>
          <w:bCs/>
          <w:lang w:val="en-US"/>
        </w:rPr>
        <w:t>is recommended</w:t>
      </w:r>
      <w:r w:rsidRPr="00B91BC1">
        <w:rPr>
          <w:lang w:val="en-US"/>
        </w:rPr>
        <w:t xml:space="preserve">" indicate a requirement which is recommended but which is not absolutely required. Thus, this requirement need not be present to claim conformance. </w:t>
      </w:r>
    </w:p>
    <w:p w14:paraId="102AA443" w14:textId="77777777" w:rsidR="00942BDE" w:rsidRDefault="00942BDE" w:rsidP="00942BDE">
      <w:pPr>
        <w:spacing w:before="100" w:beforeAutospacing="1" w:after="100" w:afterAutospacing="1"/>
        <w:jc w:val="both"/>
        <w:rPr>
          <w:lang w:val="en-US"/>
        </w:rPr>
      </w:pPr>
      <w:r w:rsidRPr="00B91BC1">
        <w:rPr>
          <w:lang w:val="en-US"/>
        </w:rPr>
        <w:t>The keywords "</w:t>
      </w:r>
      <w:r w:rsidRPr="00B91BC1">
        <w:rPr>
          <w:b/>
          <w:bCs/>
          <w:lang w:val="en-US"/>
        </w:rPr>
        <w:t>is prohibited from</w:t>
      </w:r>
      <w:r w:rsidRPr="00B91BC1">
        <w:rPr>
          <w:lang w:val="en-US"/>
        </w:rPr>
        <w:t xml:space="preserve">" indicate a requirement which must be strictly followed and from which no deviation is permitted, if conformance to this Recommendation is to be claimed. </w:t>
      </w:r>
    </w:p>
    <w:p w14:paraId="4EEC4A8C" w14:textId="77777777" w:rsidR="00942BDE" w:rsidRDefault="00942BDE" w:rsidP="00942BDE">
      <w:pPr>
        <w:spacing w:before="100" w:beforeAutospacing="1" w:after="100" w:afterAutospacing="1"/>
        <w:jc w:val="both"/>
        <w:rPr>
          <w:lang w:val="en-US"/>
        </w:rPr>
      </w:pPr>
      <w:r w:rsidRPr="00B91BC1">
        <w:rPr>
          <w:lang w:val="en-US"/>
        </w:rPr>
        <w:t>The keywords "</w:t>
      </w:r>
      <w:r w:rsidRPr="00B91BC1">
        <w:rPr>
          <w:b/>
          <w:bCs/>
          <w:lang w:val="en-US"/>
        </w:rPr>
        <w:t>can optionally</w:t>
      </w:r>
      <w:r w:rsidRPr="00B91BC1">
        <w:rPr>
          <w:lang w:val="en-US"/>
        </w:rPr>
        <w:t>" indicate an optional requirement which is permissible, without implying any sense of being recommended. This term is not intended to imply that the vendor's implementation must provide the option, and the feature can be optionally enabled by the network operator/service provider. Rather, it means the vendor may optionally provide the feature and still claim conformance with the specification.</w:t>
      </w:r>
    </w:p>
    <w:p w14:paraId="4E48B52B" w14:textId="77777777" w:rsidR="00111464" w:rsidRPr="00B91BC1" w:rsidRDefault="00111464" w:rsidP="00942BDE">
      <w:pPr>
        <w:spacing w:before="100" w:beforeAutospacing="1" w:after="100" w:afterAutospacing="1"/>
        <w:jc w:val="both"/>
        <w:rPr>
          <w:rFonts w:eastAsia="Malgun Gothic"/>
          <w:color w:val="0D0D0D" w:themeColor="text1" w:themeTint="F2"/>
          <w:lang w:val="en-US" w:eastAsia="zh-CN"/>
        </w:rPr>
      </w:pPr>
    </w:p>
    <w:p w14:paraId="59F4BD24" w14:textId="77777777" w:rsidR="00942BDE" w:rsidRPr="00B91BC1" w:rsidRDefault="00942BDE" w:rsidP="00942BDE">
      <w:pPr>
        <w:pStyle w:val="Heading4"/>
        <w:numPr>
          <w:ilvl w:val="0"/>
          <w:numId w:val="31"/>
        </w:numPr>
        <w:tabs>
          <w:tab w:val="clear" w:pos="1021"/>
          <w:tab w:val="left" w:pos="480"/>
          <w:tab w:val="left" w:pos="720"/>
        </w:tabs>
        <w:spacing w:before="240" w:after="160" w:line="259" w:lineRule="auto"/>
        <w:ind w:rightChars="50" w:right="120"/>
        <w:rPr>
          <w:bCs/>
        </w:rPr>
      </w:pPr>
      <w:r w:rsidRPr="00256B98">
        <w:t>Overview</w:t>
      </w:r>
      <w:r w:rsidRPr="00B91BC1">
        <w:rPr>
          <w:bCs/>
        </w:rPr>
        <w:t xml:space="preserve"> </w:t>
      </w:r>
    </w:p>
    <w:p w14:paraId="1D08F794" w14:textId="5AA897ED" w:rsidR="00942BDE" w:rsidRDefault="00942BDE" w:rsidP="00942BDE">
      <w:pPr>
        <w:jc w:val="both"/>
        <w:rPr>
          <w:rFonts w:eastAsia="BatangChe"/>
          <w:color w:val="000000" w:themeColor="text1"/>
          <w:szCs w:val="20"/>
          <w:lang w:val="en-US" w:eastAsia="ko-KR"/>
        </w:rPr>
      </w:pPr>
      <w:r w:rsidRPr="00B91BC1">
        <w:rPr>
          <w:rFonts w:eastAsia="BatangChe"/>
          <w:color w:val="000000" w:themeColor="text1"/>
          <w:szCs w:val="20"/>
          <w:lang w:val="en-US" w:eastAsia="ko-KR"/>
        </w:rPr>
        <w:t xml:space="preserve">Statistical analysis or Artificial Intelligence (AI) increasingly </w:t>
      </w:r>
      <w:r w:rsidR="00946B63">
        <w:rPr>
          <w:rFonts w:eastAsia="BatangChe"/>
          <w:color w:val="000000" w:themeColor="text1"/>
          <w:szCs w:val="20"/>
          <w:lang w:val="en-US" w:eastAsia="ko-KR"/>
        </w:rPr>
        <w:t xml:space="preserve">needs </w:t>
      </w:r>
      <w:r w:rsidRPr="00B91BC1">
        <w:rPr>
          <w:rFonts w:eastAsia="BatangChe"/>
          <w:color w:val="000000" w:themeColor="text1"/>
          <w:szCs w:val="20"/>
          <w:lang w:val="en-US" w:eastAsia="ko-KR"/>
        </w:rPr>
        <w:t>to share the data among organizations and individuals to</w:t>
      </w:r>
      <w:r w:rsidR="00946B63">
        <w:rPr>
          <w:rFonts w:eastAsia="BatangChe"/>
          <w:color w:val="000000" w:themeColor="text1"/>
          <w:szCs w:val="20"/>
          <w:lang w:val="en-US" w:eastAsia="ko-KR"/>
        </w:rPr>
        <w:t xml:space="preserve"> obtain grea</w:t>
      </w:r>
      <w:r w:rsidR="005C2A72">
        <w:rPr>
          <w:rFonts w:eastAsia="BatangChe"/>
          <w:color w:val="000000" w:themeColor="text1"/>
          <w:szCs w:val="20"/>
          <w:lang w:val="en-US" w:eastAsia="ko-KR"/>
        </w:rPr>
        <w:t>ter accuracy and outsource</w:t>
      </w:r>
      <w:r w:rsidRPr="00B91BC1">
        <w:rPr>
          <w:rFonts w:eastAsia="BatangChe"/>
          <w:color w:val="000000" w:themeColor="text1"/>
          <w:szCs w:val="20"/>
          <w:lang w:val="en-US" w:eastAsia="ko-KR"/>
        </w:rPr>
        <w:t xml:space="preserve"> AI servic</w:t>
      </w:r>
      <w:r>
        <w:rPr>
          <w:rFonts w:eastAsia="BatangChe"/>
          <w:color w:val="000000" w:themeColor="text1"/>
          <w:szCs w:val="20"/>
          <w:lang w:val="en-US" w:eastAsia="ko-KR"/>
        </w:rPr>
        <w:t xml:space="preserve">es. Such data, however, </w:t>
      </w:r>
      <w:r w:rsidRPr="00B91BC1">
        <w:rPr>
          <w:rFonts w:eastAsia="BatangChe"/>
          <w:color w:val="000000" w:themeColor="text1"/>
          <w:szCs w:val="20"/>
          <w:lang w:val="en-US" w:eastAsia="ko-KR"/>
        </w:rPr>
        <w:t xml:space="preserve">is often sensitive, including details about individuals or organizations that could be abused to identify sensitive information of individuals or reveal credentials of organizations. </w:t>
      </w:r>
    </w:p>
    <w:p w14:paraId="7C0EB903" w14:textId="6D168D0C" w:rsidR="00942BDE" w:rsidRDefault="00111464" w:rsidP="00111464">
      <w:pPr>
        <w:jc w:val="both"/>
        <w:rPr>
          <w:rFonts w:eastAsia="BatangChe"/>
          <w:color w:val="000000" w:themeColor="text1"/>
          <w:szCs w:val="20"/>
          <w:lang w:val="en-US" w:eastAsia="ko-KR"/>
        </w:rPr>
      </w:pPr>
      <w:proofErr w:type="gramStart"/>
      <w:r>
        <w:rPr>
          <w:rFonts w:eastAsia="BatangChe" w:hint="eastAsia"/>
          <w:color w:val="000000" w:themeColor="text1"/>
          <w:szCs w:val="20"/>
          <w:lang w:val="en-US" w:eastAsia="ko-KR"/>
        </w:rPr>
        <w:t>In particular, data</w:t>
      </w:r>
      <w:proofErr w:type="gramEnd"/>
      <w:r>
        <w:rPr>
          <w:rFonts w:eastAsia="BatangChe" w:hint="eastAsia"/>
          <w:color w:val="000000" w:themeColor="text1"/>
          <w:szCs w:val="20"/>
          <w:lang w:val="en-US" w:eastAsia="ko-KR"/>
        </w:rPr>
        <w:t xml:space="preserve"> collaboration is increasingly required between computing devices</w:t>
      </w:r>
      <w:r>
        <w:rPr>
          <w:rFonts w:eastAsia="BatangChe"/>
          <w:color w:val="000000" w:themeColor="text1"/>
          <w:szCs w:val="20"/>
          <w:lang w:val="en-US" w:eastAsia="ko-KR"/>
        </w:rPr>
        <w:t xml:space="preserve"> or nodes </w:t>
      </w:r>
      <w:r>
        <w:rPr>
          <w:rFonts w:eastAsia="BatangChe" w:hint="eastAsia"/>
          <w:color w:val="000000" w:themeColor="text1"/>
          <w:szCs w:val="20"/>
          <w:lang w:val="en-US" w:eastAsia="ko-KR"/>
        </w:rPr>
        <w:t xml:space="preserve">belonging to, often, </w:t>
      </w:r>
      <w:r>
        <w:rPr>
          <w:rFonts w:eastAsia="BatangChe"/>
          <w:color w:val="000000" w:themeColor="text1"/>
          <w:szCs w:val="20"/>
          <w:lang w:val="en-US" w:eastAsia="ko-KR"/>
        </w:rPr>
        <w:t>multiple</w:t>
      </w:r>
      <w:r>
        <w:rPr>
          <w:rFonts w:eastAsia="BatangChe" w:hint="eastAsia"/>
          <w:color w:val="000000" w:themeColor="text1"/>
          <w:szCs w:val="20"/>
          <w:lang w:val="en-US" w:eastAsia="ko-KR"/>
        </w:rPr>
        <w:t xml:space="preserve"> </w:t>
      </w:r>
      <w:r>
        <w:rPr>
          <w:rFonts w:eastAsia="BatangChe"/>
          <w:color w:val="000000" w:themeColor="text1"/>
          <w:szCs w:val="20"/>
          <w:lang w:val="en-US" w:eastAsia="ko-KR"/>
        </w:rPr>
        <w:t xml:space="preserve">organizations. More specifically, </w:t>
      </w:r>
      <w:r w:rsidRPr="00055F39">
        <w:rPr>
          <w:rFonts w:eastAsia="BatangChe"/>
          <w:color w:val="000000" w:themeColor="text1"/>
          <w:szCs w:val="20"/>
          <w:lang w:val="en-US" w:eastAsia="ko-KR"/>
        </w:rPr>
        <w:t xml:space="preserve">a data owner </w:t>
      </w:r>
      <w:r>
        <w:rPr>
          <w:rFonts w:eastAsia="BatangChe"/>
          <w:color w:val="000000" w:themeColor="text1"/>
          <w:szCs w:val="20"/>
          <w:lang w:val="en-US" w:eastAsia="ko-KR"/>
        </w:rPr>
        <w:t>may use</w:t>
      </w:r>
      <w:r w:rsidRPr="00055F39">
        <w:rPr>
          <w:rFonts w:eastAsia="BatangChe"/>
          <w:color w:val="000000" w:themeColor="text1"/>
          <w:szCs w:val="20"/>
          <w:lang w:val="en-US" w:eastAsia="ko-KR"/>
        </w:rPr>
        <w:t xml:space="preserve"> inference services from a machine learning model provider while each party does not reveal the</w:t>
      </w:r>
      <w:r w:rsidR="00E25A6A">
        <w:rPr>
          <w:rFonts w:eastAsia="BatangChe"/>
          <w:color w:val="000000" w:themeColor="text1"/>
          <w:szCs w:val="20"/>
          <w:lang w:val="en-US" w:eastAsia="ko-KR"/>
        </w:rPr>
        <w:t xml:space="preserve">ir own data, e.g. an input </w:t>
      </w:r>
      <w:r w:rsidRPr="00055F39">
        <w:rPr>
          <w:rFonts w:eastAsia="BatangChe"/>
          <w:color w:val="000000" w:themeColor="text1"/>
          <w:szCs w:val="20"/>
          <w:lang w:val="en-US" w:eastAsia="ko-KR"/>
        </w:rPr>
        <w:t>to an inference service</w:t>
      </w:r>
      <w:r w:rsidR="00E25A6A">
        <w:rPr>
          <w:rFonts w:eastAsia="BatangChe"/>
          <w:color w:val="000000" w:themeColor="text1"/>
          <w:szCs w:val="20"/>
          <w:lang w:val="en-US" w:eastAsia="ko-KR"/>
        </w:rPr>
        <w:t xml:space="preserve"> by a data owner</w:t>
      </w:r>
      <w:r w:rsidRPr="00055F39">
        <w:rPr>
          <w:rFonts w:eastAsia="BatangChe"/>
          <w:color w:val="000000" w:themeColor="text1"/>
          <w:szCs w:val="20"/>
          <w:lang w:val="en-US" w:eastAsia="ko-KR"/>
        </w:rPr>
        <w:t xml:space="preserve"> and machine learning coefficients</w:t>
      </w:r>
      <w:r w:rsidR="00E25A6A">
        <w:rPr>
          <w:rFonts w:eastAsia="BatangChe"/>
          <w:color w:val="000000" w:themeColor="text1"/>
          <w:szCs w:val="20"/>
          <w:lang w:val="en-US" w:eastAsia="ko-KR"/>
        </w:rPr>
        <w:t xml:space="preserve"> by inference service provider</w:t>
      </w:r>
      <w:r w:rsidRPr="00055F39">
        <w:rPr>
          <w:rFonts w:eastAsia="BatangChe"/>
          <w:color w:val="000000" w:themeColor="text1"/>
          <w:szCs w:val="20"/>
          <w:lang w:val="en-US" w:eastAsia="ko-KR"/>
        </w:rPr>
        <w:t>.</w:t>
      </w:r>
      <w:r>
        <w:rPr>
          <w:rFonts w:eastAsia="BatangChe"/>
          <w:color w:val="000000" w:themeColor="text1"/>
          <w:szCs w:val="20"/>
          <w:lang w:val="en-US" w:eastAsia="ko-KR"/>
        </w:rPr>
        <w:t xml:space="preserve"> T</w:t>
      </w:r>
      <w:r w:rsidRPr="00055F39">
        <w:rPr>
          <w:rFonts w:eastAsia="BatangChe"/>
          <w:color w:val="000000" w:themeColor="text1"/>
          <w:szCs w:val="20"/>
          <w:lang w:val="en-US" w:eastAsia="ko-KR"/>
        </w:rPr>
        <w:t>wo parties</w:t>
      </w:r>
      <w:r>
        <w:rPr>
          <w:rFonts w:eastAsia="BatangChe"/>
          <w:color w:val="000000" w:themeColor="text1"/>
          <w:szCs w:val="20"/>
          <w:lang w:val="en-US" w:eastAsia="ko-KR"/>
        </w:rPr>
        <w:t xml:space="preserve"> would</w:t>
      </w:r>
      <w:r w:rsidR="00E25A6A">
        <w:rPr>
          <w:rFonts w:eastAsia="BatangChe"/>
          <w:color w:val="000000" w:themeColor="text1"/>
          <w:szCs w:val="20"/>
          <w:lang w:val="en-US" w:eastAsia="ko-KR"/>
        </w:rPr>
        <w:t xml:space="preserve"> also</w:t>
      </w:r>
      <w:r>
        <w:rPr>
          <w:rFonts w:eastAsia="BatangChe"/>
          <w:color w:val="000000" w:themeColor="text1"/>
          <w:szCs w:val="20"/>
          <w:lang w:val="en-US" w:eastAsia="ko-KR"/>
        </w:rPr>
        <w:t xml:space="preserve"> like to</w:t>
      </w:r>
      <w:r w:rsidRPr="00055F39">
        <w:rPr>
          <w:rFonts w:eastAsia="BatangChe"/>
          <w:color w:val="000000" w:themeColor="text1"/>
          <w:szCs w:val="20"/>
          <w:lang w:val="en-US" w:eastAsia="ko-KR"/>
        </w:rPr>
        <w:t xml:space="preserve"> collaborate to obtain a </w:t>
      </w:r>
      <w:r>
        <w:rPr>
          <w:rFonts w:eastAsia="BatangChe"/>
          <w:color w:val="000000" w:themeColor="text1"/>
          <w:szCs w:val="20"/>
          <w:lang w:val="en-US" w:eastAsia="ko-KR"/>
        </w:rPr>
        <w:t xml:space="preserve">more accurate </w:t>
      </w:r>
      <w:r w:rsidRPr="00055F39">
        <w:rPr>
          <w:rFonts w:eastAsia="BatangChe"/>
          <w:color w:val="000000" w:themeColor="text1"/>
          <w:szCs w:val="20"/>
          <w:lang w:val="en-US" w:eastAsia="ko-KR"/>
        </w:rPr>
        <w:t>machine learning model with two data sets as inpu</w:t>
      </w:r>
      <w:r>
        <w:rPr>
          <w:rFonts w:eastAsia="BatangChe"/>
          <w:color w:val="000000" w:themeColor="text1"/>
          <w:szCs w:val="20"/>
          <w:lang w:val="en-US" w:eastAsia="ko-KR"/>
        </w:rPr>
        <w:t xml:space="preserve">t while not revealing their data sets to each other. </w:t>
      </w:r>
      <w:commentRangeStart w:id="15"/>
    </w:p>
    <w:p w14:paraId="5BDC9688" w14:textId="6D3AC943" w:rsidR="00942BDE" w:rsidRDefault="00942BDE" w:rsidP="00942BDE">
      <w:pPr>
        <w:jc w:val="both"/>
        <w:rPr>
          <w:rFonts w:eastAsia="Malgun Gothic"/>
          <w:color w:val="0D0D0D" w:themeColor="text1" w:themeTint="F2"/>
          <w:szCs w:val="20"/>
        </w:rPr>
      </w:pPr>
      <w:r w:rsidRPr="00055F39">
        <w:rPr>
          <w:rFonts w:eastAsia="BatangChe"/>
          <w:color w:val="000000" w:themeColor="text1"/>
          <w:szCs w:val="20"/>
          <w:lang w:val="en-US" w:eastAsia="ko-KR"/>
        </w:rPr>
        <w:t xml:space="preserve">This draft </w:t>
      </w:r>
      <w:r w:rsidR="00403CC0">
        <w:rPr>
          <w:rFonts w:eastAsia="BatangChe"/>
          <w:color w:val="000000" w:themeColor="text1"/>
          <w:szCs w:val="20"/>
          <w:lang w:val="en-US" w:eastAsia="ko-KR"/>
        </w:rPr>
        <w:t>TD</w:t>
      </w:r>
      <w:r w:rsidRPr="00055F39">
        <w:rPr>
          <w:rFonts w:eastAsia="BatangChe"/>
          <w:color w:val="000000" w:themeColor="text1"/>
          <w:szCs w:val="20"/>
          <w:lang w:val="en-US" w:eastAsia="ko-KR"/>
        </w:rPr>
        <w:t xml:space="preserve"> analyses data leakage issues</w:t>
      </w:r>
      <w:r w:rsidR="00111464">
        <w:rPr>
          <w:rFonts w:eastAsia="BatangChe"/>
          <w:color w:val="000000" w:themeColor="text1"/>
          <w:szCs w:val="20"/>
          <w:lang w:val="en-US" w:eastAsia="ko-KR"/>
        </w:rPr>
        <w:t xml:space="preserve"> for data collaboration in machine learning described </w:t>
      </w:r>
      <w:proofErr w:type="gramStart"/>
      <w:r w:rsidR="00111464">
        <w:rPr>
          <w:rFonts w:eastAsia="BatangChe"/>
          <w:color w:val="000000" w:themeColor="text1"/>
          <w:szCs w:val="20"/>
          <w:lang w:val="en-US" w:eastAsia="ko-KR"/>
        </w:rPr>
        <w:t>above, and</w:t>
      </w:r>
      <w:proofErr w:type="gramEnd"/>
      <w:r w:rsidR="00111464">
        <w:rPr>
          <w:rFonts w:eastAsia="BatangChe"/>
          <w:color w:val="000000" w:themeColor="text1"/>
          <w:szCs w:val="20"/>
          <w:lang w:val="en-US" w:eastAsia="ko-KR"/>
        </w:rPr>
        <w:t xml:space="preserve"> </w:t>
      </w:r>
      <w:r w:rsidRPr="00055F39">
        <w:rPr>
          <w:rFonts w:eastAsia="BatangChe"/>
          <w:color w:val="000000" w:themeColor="text1"/>
          <w:szCs w:val="20"/>
          <w:lang w:val="en-US" w:eastAsia="ko-KR"/>
        </w:rPr>
        <w:t>provides a platfor</w:t>
      </w:r>
      <w:r w:rsidR="00111464">
        <w:rPr>
          <w:rFonts w:eastAsia="BatangChe"/>
          <w:color w:val="000000" w:themeColor="text1"/>
          <w:szCs w:val="20"/>
          <w:lang w:val="en-US" w:eastAsia="ko-KR"/>
        </w:rPr>
        <w:t xml:space="preserve">m for secure inference </w:t>
      </w:r>
      <w:r w:rsidRPr="00055F39">
        <w:rPr>
          <w:rFonts w:eastAsia="BatangChe"/>
          <w:color w:val="000000" w:themeColor="text1"/>
          <w:szCs w:val="20"/>
          <w:lang w:val="en-US" w:eastAsia="ko-KR"/>
        </w:rPr>
        <w:t>and data aggregation in machine learning using fully homomorphic enc</w:t>
      </w:r>
      <w:r w:rsidR="00111464">
        <w:rPr>
          <w:rFonts w:eastAsia="BatangChe"/>
          <w:color w:val="000000" w:themeColor="text1"/>
          <w:szCs w:val="20"/>
          <w:lang w:val="en-US" w:eastAsia="ko-KR"/>
        </w:rPr>
        <w:t xml:space="preserve">ryption (FHE) technology. The draft </w:t>
      </w:r>
      <w:r w:rsidRPr="00055F39">
        <w:rPr>
          <w:rFonts w:eastAsia="Malgun Gothic"/>
          <w:color w:val="0D0D0D" w:themeColor="text1" w:themeTint="F2"/>
          <w:szCs w:val="20"/>
        </w:rPr>
        <w:t xml:space="preserve">also describes </w:t>
      </w:r>
      <w:r w:rsidR="00111464">
        <w:rPr>
          <w:rFonts w:eastAsia="Malgun Gothic"/>
          <w:color w:val="0D0D0D" w:themeColor="text1" w:themeTint="F2"/>
          <w:szCs w:val="20"/>
        </w:rPr>
        <w:t>definitions of FHE scheme</w:t>
      </w:r>
      <w:r w:rsidRPr="00055F39">
        <w:rPr>
          <w:rFonts w:eastAsia="Malgun Gothic"/>
          <w:color w:val="0D0D0D" w:themeColor="text1" w:themeTint="F2"/>
          <w:szCs w:val="20"/>
        </w:rPr>
        <w:t xml:space="preserve"> and secure parameter selection.</w:t>
      </w:r>
      <w:commentRangeEnd w:id="15"/>
      <w:r w:rsidRPr="00DC4ADE">
        <w:rPr>
          <w:rStyle w:val="CommentReference"/>
          <w:sz w:val="22"/>
        </w:rPr>
        <w:commentReference w:id="15"/>
      </w:r>
    </w:p>
    <w:p w14:paraId="565B0FC2" w14:textId="77777777" w:rsidR="00111464" w:rsidRPr="00111464" w:rsidRDefault="00111464" w:rsidP="00942BDE">
      <w:pPr>
        <w:jc w:val="both"/>
        <w:rPr>
          <w:rFonts w:eastAsia="BatangChe"/>
          <w:color w:val="000000" w:themeColor="text1"/>
          <w:szCs w:val="20"/>
          <w:lang w:eastAsia="ko-KR"/>
        </w:rPr>
      </w:pPr>
    </w:p>
    <w:p w14:paraId="3887D5B8" w14:textId="77777777" w:rsidR="00942BDE" w:rsidRDefault="00942BDE" w:rsidP="00942BDE">
      <w:pPr>
        <w:pStyle w:val="Heading4"/>
        <w:numPr>
          <w:ilvl w:val="0"/>
          <w:numId w:val="31"/>
        </w:numPr>
        <w:tabs>
          <w:tab w:val="clear" w:pos="1021"/>
          <w:tab w:val="left" w:pos="480"/>
          <w:tab w:val="left" w:pos="720"/>
        </w:tabs>
        <w:spacing w:before="240" w:after="160" w:line="259" w:lineRule="auto"/>
        <w:ind w:rightChars="50" w:right="120"/>
        <w:rPr>
          <w:lang w:eastAsia="ko-KR"/>
        </w:rPr>
      </w:pPr>
      <w:r>
        <w:rPr>
          <w:lang w:eastAsia="ko-KR"/>
        </w:rPr>
        <w:t>Data leakage analysis</w:t>
      </w:r>
    </w:p>
    <w:p w14:paraId="4E1EC66A" w14:textId="77777777" w:rsidR="00942BDE" w:rsidRDefault="00942BDE" w:rsidP="00942BDE">
      <w:pPr>
        <w:jc w:val="both"/>
        <w:rPr>
          <w:rFonts w:eastAsia="BatangChe"/>
          <w:color w:val="000000" w:themeColor="text1"/>
          <w:szCs w:val="20"/>
          <w:lang w:val="en-US" w:eastAsia="ko-KR"/>
        </w:rPr>
      </w:pPr>
      <w:r w:rsidRPr="00DC4ADE">
        <w:rPr>
          <w:rFonts w:eastAsia="BatangChe"/>
          <w:color w:val="000000" w:themeColor="text1"/>
          <w:szCs w:val="20"/>
          <w:lang w:val="en-US" w:eastAsia="ko-KR"/>
        </w:rPr>
        <w:t>&lt;TBD&gt;</w:t>
      </w:r>
    </w:p>
    <w:p w14:paraId="7E7856D8" w14:textId="77777777" w:rsidR="00111464" w:rsidRPr="00DC4ADE" w:rsidRDefault="00111464" w:rsidP="00942BDE">
      <w:pPr>
        <w:jc w:val="both"/>
        <w:rPr>
          <w:rFonts w:eastAsia="BatangChe"/>
          <w:color w:val="000000" w:themeColor="text1"/>
          <w:lang w:val="en-US" w:eastAsia="ko-KR"/>
        </w:rPr>
      </w:pPr>
    </w:p>
    <w:p w14:paraId="0DAEB0CB" w14:textId="77777777" w:rsidR="00942BDE" w:rsidRDefault="00942BDE" w:rsidP="00942BDE">
      <w:pPr>
        <w:pStyle w:val="Heading4"/>
        <w:numPr>
          <w:ilvl w:val="0"/>
          <w:numId w:val="31"/>
        </w:numPr>
        <w:tabs>
          <w:tab w:val="clear" w:pos="1021"/>
          <w:tab w:val="left" w:pos="480"/>
          <w:tab w:val="left" w:pos="720"/>
        </w:tabs>
        <w:spacing w:before="240" w:after="160" w:line="259" w:lineRule="auto"/>
        <w:ind w:rightChars="50" w:right="120"/>
      </w:pPr>
      <w:r>
        <w:t>Platform structure and interfaces</w:t>
      </w:r>
    </w:p>
    <w:p w14:paraId="01C11EE3" w14:textId="77777777" w:rsidR="00942BDE" w:rsidRDefault="00942BDE" w:rsidP="00942BDE">
      <w:pPr>
        <w:jc w:val="both"/>
        <w:rPr>
          <w:rFonts w:eastAsia="BatangChe"/>
          <w:color w:val="000000" w:themeColor="text1"/>
          <w:szCs w:val="20"/>
          <w:lang w:val="en-US" w:eastAsia="ko-KR"/>
        </w:rPr>
      </w:pPr>
      <w:r w:rsidRPr="005151C3">
        <w:rPr>
          <w:rFonts w:eastAsia="BatangChe" w:hint="eastAsia"/>
          <w:color w:val="000000" w:themeColor="text1"/>
          <w:szCs w:val="20"/>
          <w:lang w:val="en-US" w:eastAsia="ko-KR"/>
        </w:rPr>
        <w:t>&lt;</w:t>
      </w:r>
      <w:r w:rsidRPr="005151C3">
        <w:rPr>
          <w:rFonts w:eastAsia="BatangChe"/>
          <w:color w:val="000000" w:themeColor="text1"/>
          <w:szCs w:val="20"/>
          <w:lang w:val="en-US" w:eastAsia="ko-KR"/>
        </w:rPr>
        <w:t>TBD&gt;</w:t>
      </w:r>
    </w:p>
    <w:p w14:paraId="69A8A6B6" w14:textId="77777777" w:rsidR="00111464" w:rsidRPr="005151C3" w:rsidRDefault="00111464" w:rsidP="00942BDE">
      <w:pPr>
        <w:jc w:val="both"/>
        <w:rPr>
          <w:rFonts w:eastAsia="BatangChe"/>
          <w:color w:val="000000" w:themeColor="text1"/>
          <w:szCs w:val="20"/>
          <w:lang w:val="en-US" w:eastAsia="ko-KR"/>
        </w:rPr>
      </w:pPr>
    </w:p>
    <w:p w14:paraId="68CA9459" w14:textId="77777777" w:rsidR="00942BDE" w:rsidRPr="000E192F" w:rsidRDefault="00942BDE" w:rsidP="00942BDE">
      <w:pPr>
        <w:pStyle w:val="Heading4"/>
        <w:numPr>
          <w:ilvl w:val="0"/>
          <w:numId w:val="31"/>
        </w:numPr>
        <w:tabs>
          <w:tab w:val="clear" w:pos="1021"/>
          <w:tab w:val="left" w:pos="480"/>
          <w:tab w:val="left" w:pos="720"/>
        </w:tabs>
        <w:spacing w:before="240" w:after="160" w:line="259" w:lineRule="auto"/>
        <w:ind w:rightChars="50" w:right="120"/>
      </w:pPr>
      <w:r>
        <w:t>Workflows for FHE-based Machine Learning</w:t>
      </w:r>
    </w:p>
    <w:p w14:paraId="3EAA08C7" w14:textId="77777777" w:rsidR="00942BDE" w:rsidRDefault="00942BDE" w:rsidP="00942BDE">
      <w:pPr>
        <w:jc w:val="both"/>
        <w:rPr>
          <w:color w:val="000000" w:themeColor="text1"/>
          <w:szCs w:val="20"/>
        </w:rPr>
      </w:pPr>
      <w:r w:rsidRPr="00B91BC1">
        <w:rPr>
          <w:rFonts w:eastAsia="BatangChe"/>
          <w:color w:val="000000" w:themeColor="text1"/>
          <w:szCs w:val="20"/>
          <w:lang w:val="en-US" w:eastAsia="ko-KR"/>
        </w:rPr>
        <w:t xml:space="preserve">Fully homomorphic encryption (FHE) allows arbitrary computations of data in its encrypted form. </w:t>
      </w:r>
      <w:r w:rsidRPr="00B91BC1">
        <w:rPr>
          <w:color w:val="000000" w:themeColor="text1"/>
          <w:szCs w:val="20"/>
        </w:rPr>
        <w:t>Since FHE could preserve both addition and multiplication using approximation techniques, it becomes possible to evaluate most functions</w:t>
      </w:r>
      <w:r>
        <w:rPr>
          <w:color w:val="000000" w:themeColor="text1"/>
          <w:szCs w:val="20"/>
        </w:rPr>
        <w:t xml:space="preserve"> in machine learning </w:t>
      </w:r>
      <w:r w:rsidRPr="00B91BC1">
        <w:rPr>
          <w:color w:val="000000" w:themeColor="text1"/>
          <w:szCs w:val="20"/>
        </w:rPr>
        <w:t>on encrypted data without decrypting them</w:t>
      </w:r>
      <w:r>
        <w:rPr>
          <w:color w:val="000000" w:themeColor="text1"/>
          <w:szCs w:val="20"/>
        </w:rPr>
        <w:t xml:space="preserve">. </w:t>
      </w:r>
    </w:p>
    <w:p w14:paraId="1C1FA119" w14:textId="77777777" w:rsidR="00942BDE" w:rsidRPr="00B91BC1" w:rsidRDefault="00942BDE" w:rsidP="00942BDE">
      <w:pPr>
        <w:jc w:val="both"/>
        <w:rPr>
          <w:rFonts w:eastAsia="Malgun Gothic"/>
          <w:lang w:val="en-US" w:eastAsia="ko-KR"/>
        </w:rPr>
      </w:pPr>
      <w:r>
        <w:rPr>
          <w:rFonts w:eastAsia="Malgun Gothic"/>
          <w:lang w:val="en-US" w:eastAsia="ko-KR"/>
        </w:rPr>
        <w:t>When data owners</w:t>
      </w:r>
      <w:r w:rsidRPr="00B91BC1">
        <w:rPr>
          <w:rFonts w:eastAsia="Malgun Gothic"/>
          <w:lang w:val="en-US" w:eastAsia="ko-KR"/>
        </w:rPr>
        <w:t xml:space="preserve"> want to make use of well-trained machine learning model, e.g. cancer prediction models with DNA as input, DNA information may be compromised during the inference process. The DNA is now encrypted using FHE, and the data owner transfers the encrypted DNA and its public key to a service provider who assesses risk and prognosis for the cancer. The service provider encrypts the model and computes the result with the encrypted DNA as input. The service provider cannot access to both input an</w:t>
      </w:r>
      <w:r>
        <w:rPr>
          <w:rFonts w:eastAsia="Malgun Gothic"/>
          <w:lang w:val="en-US" w:eastAsia="ko-KR"/>
        </w:rPr>
        <w:t>d output of prediction services, since there is no decryption key at all within the service provider environment. T</w:t>
      </w:r>
      <w:r w:rsidRPr="00B91BC1">
        <w:rPr>
          <w:rFonts w:eastAsia="Malgun Gothic"/>
          <w:lang w:val="en-US" w:eastAsia="ko-KR"/>
        </w:rPr>
        <w:t>he encrypted inference result is sent back to the data owner who is only able to decrypt the result with the secret key.</w:t>
      </w:r>
    </w:p>
    <w:p w14:paraId="0473F7A7" w14:textId="77777777" w:rsidR="00942BDE" w:rsidRPr="00B91BC1" w:rsidRDefault="00942BDE" w:rsidP="00942BDE">
      <w:pPr>
        <w:jc w:val="both"/>
        <w:rPr>
          <w:rFonts w:eastAsia="Malgun Gothic"/>
          <w:lang w:val="en-US" w:eastAsia="ko-KR"/>
        </w:rPr>
      </w:pPr>
      <w:r>
        <w:rPr>
          <w:rFonts w:eastAsia="Malgun Gothic"/>
          <w:lang w:val="en-US" w:eastAsia="ko-KR"/>
        </w:rPr>
        <w:t>FHE can</w:t>
      </w:r>
      <w:r w:rsidRPr="00B91BC1">
        <w:rPr>
          <w:rFonts w:eastAsia="Malgun Gothic"/>
          <w:lang w:val="en-US" w:eastAsia="ko-KR"/>
        </w:rPr>
        <w:t xml:space="preserve"> also</w:t>
      </w:r>
      <w:r>
        <w:rPr>
          <w:rFonts w:eastAsia="Malgun Gothic"/>
          <w:lang w:val="en-US" w:eastAsia="ko-KR"/>
        </w:rPr>
        <w:t xml:space="preserve"> be</w:t>
      </w:r>
      <w:r w:rsidRPr="00B91BC1">
        <w:rPr>
          <w:rFonts w:eastAsia="Malgun Gothic"/>
          <w:lang w:val="en-US" w:eastAsia="ko-KR"/>
        </w:rPr>
        <w:t xml:space="preserve"> applied to the case that </w:t>
      </w:r>
      <w:r>
        <w:rPr>
          <w:rFonts w:eastAsia="Malgun Gothic"/>
          <w:lang w:val="en-US" w:eastAsia="ko-KR"/>
        </w:rPr>
        <w:t xml:space="preserve">two organizations need to collaborate for data aggregation. Each data set from two organizations could be encrypted using the same public key and computed in untrusted computing environments, e.g. public </w:t>
      </w:r>
      <w:r>
        <w:rPr>
          <w:rFonts w:eastAsia="Malgun Gothic" w:hint="eastAsia"/>
          <w:lang w:val="en-US" w:eastAsia="ko-KR"/>
        </w:rPr>
        <w:t>clou</w:t>
      </w:r>
      <w:r>
        <w:rPr>
          <w:rFonts w:eastAsia="Malgun Gothic"/>
          <w:lang w:val="en-US" w:eastAsia="ko-KR"/>
        </w:rPr>
        <w:t xml:space="preserve">d, and the encrypted result securely decrypted by either threshold manner between them or a trusted third party. </w:t>
      </w:r>
    </w:p>
    <w:p w14:paraId="6FF084A7" w14:textId="7430C8FC" w:rsidR="00942BDE" w:rsidRPr="00CF0D8F" w:rsidRDefault="00942BDE" w:rsidP="00942BDE">
      <w:pPr>
        <w:rPr>
          <w:rFonts w:eastAsia="Malgun Gothic"/>
          <w:lang w:val="en-US" w:eastAsia="ko-KR"/>
        </w:rPr>
      </w:pPr>
      <w:r>
        <w:rPr>
          <w:rFonts w:eastAsia="Malgun Gothic"/>
          <w:lang w:eastAsia="ko-KR"/>
        </w:rPr>
        <w:t xml:space="preserve">We now describe a platform where two parties can securely share their data without data leakage issue for both inference and training cases in machine learning. </w:t>
      </w:r>
      <w:r>
        <w:rPr>
          <w:rFonts w:eastAsia="Malgun Gothic" w:hint="eastAsia"/>
          <w:lang w:eastAsia="ko-KR"/>
        </w:rPr>
        <w:t xml:space="preserve">The elements below make use of </w:t>
      </w:r>
      <w:r>
        <w:rPr>
          <w:rFonts w:eastAsia="Malgun Gothic"/>
          <w:lang w:eastAsia="ko-KR"/>
        </w:rPr>
        <w:t>algorithms</w:t>
      </w:r>
      <w:r>
        <w:rPr>
          <w:rFonts w:eastAsia="Malgun Gothic" w:hint="eastAsia"/>
          <w:lang w:eastAsia="ko-KR"/>
        </w:rPr>
        <w:t xml:space="preserve"> </w:t>
      </w:r>
      <w:r>
        <w:rPr>
          <w:rFonts w:eastAsia="Malgun Gothic"/>
          <w:lang w:eastAsia="ko-KR"/>
        </w:rPr>
        <w:t xml:space="preserve">in FHE schemes in section 10. </w:t>
      </w:r>
    </w:p>
    <w:p w14:paraId="791DE357" w14:textId="77777777" w:rsidR="00942BDE" w:rsidRDefault="00942BDE" w:rsidP="00942BDE">
      <w:pPr>
        <w:pStyle w:val="Heading4"/>
        <w:numPr>
          <w:ilvl w:val="1"/>
          <w:numId w:val="31"/>
        </w:numPr>
        <w:tabs>
          <w:tab w:val="clear" w:pos="1021"/>
          <w:tab w:val="left" w:pos="480"/>
          <w:tab w:val="left" w:pos="720"/>
        </w:tabs>
        <w:spacing w:before="240" w:after="160" w:line="259" w:lineRule="auto"/>
        <w:ind w:left="567" w:rightChars="50" w:right="120"/>
      </w:pPr>
      <w:r>
        <w:t xml:space="preserve">Secure Inference </w:t>
      </w:r>
    </w:p>
    <w:p w14:paraId="539F8C4A" w14:textId="4BCBF2AB" w:rsidR="00357843" w:rsidRPr="00357843" w:rsidRDefault="00E5303D" w:rsidP="00357843">
      <w:pPr>
        <w:rPr>
          <w:lang w:eastAsia="en-US"/>
        </w:rPr>
      </w:pPr>
      <w:r w:rsidRPr="00BB4421">
        <w:rPr>
          <w:noProof/>
          <w:lang w:val="en-US" w:eastAsia="ko-KR"/>
        </w:rPr>
        <w:drawing>
          <wp:inline distT="0" distB="0" distL="0" distR="0" wp14:anchorId="6A296455" wp14:editId="5C497647">
            <wp:extent cx="6120765" cy="339280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3392805"/>
                    </a:xfrm>
                    <a:prstGeom prst="rect">
                      <a:avLst/>
                    </a:prstGeom>
                  </pic:spPr>
                </pic:pic>
              </a:graphicData>
            </a:graphic>
          </wp:inline>
        </w:drawing>
      </w:r>
    </w:p>
    <w:p w14:paraId="0AA7775F" w14:textId="7592B1EA" w:rsidR="00942BDE" w:rsidRDefault="00942BDE" w:rsidP="00942BDE">
      <w:pPr>
        <w:rPr>
          <w:rFonts w:eastAsia="Malgun Gothic"/>
          <w:lang w:eastAsia="ko-KR"/>
        </w:rPr>
      </w:pPr>
      <w:r>
        <w:rPr>
          <w:rFonts w:eastAsia="Malgun Gothic"/>
          <w:lang w:eastAsia="ko-KR"/>
        </w:rPr>
        <w:lastRenderedPageBreak/>
        <w:t xml:space="preserve">The </w:t>
      </w:r>
      <w:r w:rsidRPr="00DC4ADE">
        <w:rPr>
          <w:rFonts w:eastAsia="Malgun Gothic"/>
          <w:i/>
          <w:lang w:eastAsia="ko-KR"/>
        </w:rPr>
        <w:t>party A</w:t>
      </w:r>
      <w:r w:rsidR="0082588A">
        <w:rPr>
          <w:rFonts w:eastAsia="Malgun Gothic"/>
          <w:lang w:eastAsia="ko-KR"/>
        </w:rPr>
        <w:t xml:space="preserve"> would like to inference</w:t>
      </w:r>
      <w:r>
        <w:rPr>
          <w:rFonts w:eastAsia="Malgun Gothic"/>
          <w:lang w:eastAsia="ko-KR"/>
        </w:rPr>
        <w:t xml:space="preserve"> </w:t>
      </w:r>
      <w:r w:rsidR="0082588A">
        <w:rPr>
          <w:rFonts w:eastAsia="Malgun Gothic"/>
          <w:lang w:eastAsia="ko-KR"/>
        </w:rPr>
        <w:t xml:space="preserve">with </w:t>
      </w:r>
      <w:r>
        <w:rPr>
          <w:rFonts w:eastAsia="Malgun Gothic"/>
          <w:lang w:eastAsia="ko-KR"/>
        </w:rPr>
        <w:t>its data</w:t>
      </w:r>
      <w:r w:rsidR="0082588A">
        <w:rPr>
          <w:rFonts w:eastAsia="Malgun Gothic"/>
          <w:lang w:eastAsia="ko-KR"/>
        </w:rPr>
        <w:t xml:space="preserve"> as input</w:t>
      </w:r>
      <w:r>
        <w:rPr>
          <w:rFonts w:eastAsia="Malgun Gothic"/>
          <w:lang w:eastAsia="ko-KR"/>
        </w:rPr>
        <w:t xml:space="preserve"> using a machine learning model provided by the </w:t>
      </w:r>
      <w:r w:rsidRPr="00DC4ADE">
        <w:rPr>
          <w:rFonts w:eastAsia="Malgun Gothic"/>
          <w:i/>
          <w:lang w:eastAsia="ko-KR"/>
        </w:rPr>
        <w:t>party B</w:t>
      </w:r>
      <w:r w:rsidR="0082588A">
        <w:rPr>
          <w:rFonts w:eastAsia="Malgun Gothic"/>
          <w:lang w:eastAsia="ko-KR"/>
        </w:rPr>
        <w:t>. The two parties, however,</w:t>
      </w:r>
      <w:r>
        <w:rPr>
          <w:rFonts w:eastAsia="Malgun Gothic"/>
          <w:lang w:eastAsia="ko-KR"/>
        </w:rPr>
        <w:t xml:space="preserve"> do not want to disclose its data and the machine learning model, respectively. </w:t>
      </w:r>
    </w:p>
    <w:p w14:paraId="559B273D" w14:textId="6AC16071" w:rsidR="00942BDE" w:rsidRDefault="00A07F68" w:rsidP="00942BDE">
      <w:pPr>
        <w:rPr>
          <w:rFonts w:eastAsia="MS Mincho"/>
        </w:rPr>
      </w:pPr>
      <w:r>
        <w:rPr>
          <w:rFonts w:eastAsia="MS Mincho"/>
        </w:rPr>
        <w:t xml:space="preserve">1. </w:t>
      </w:r>
      <w:r w:rsidR="00942BDE">
        <w:rPr>
          <w:rFonts w:eastAsia="MS Mincho"/>
        </w:rPr>
        <w:t xml:space="preserve">The </w:t>
      </w:r>
      <w:r w:rsidR="00942BDE" w:rsidRPr="00F255EA">
        <w:rPr>
          <w:rFonts w:eastAsia="MS Mincho"/>
          <w:i/>
        </w:rPr>
        <w:t>party A</w:t>
      </w:r>
      <w:r w:rsidR="00942BDE">
        <w:rPr>
          <w:rFonts w:eastAsia="MS Mincho"/>
        </w:rPr>
        <w:t xml:space="preserve"> and </w:t>
      </w:r>
      <w:r w:rsidR="00942BDE" w:rsidRPr="00F255EA">
        <w:rPr>
          <w:rFonts w:eastAsia="MS Mincho"/>
          <w:i/>
        </w:rPr>
        <w:t>party B</w:t>
      </w:r>
      <w:r w:rsidR="00942BDE">
        <w:rPr>
          <w:rFonts w:eastAsia="MS Mincho"/>
        </w:rPr>
        <w:t xml:space="preserve"> generate their partial secret keys and the common public key in a threshold manner. </w:t>
      </w:r>
      <w:r w:rsidR="00942BDE">
        <w:rPr>
          <w:rFonts w:eastAsia="MS Mincho"/>
          <w:i/>
        </w:rPr>
        <w:t>(Related</w:t>
      </w:r>
      <w:r w:rsidR="00942BDE" w:rsidRPr="00CE25AF">
        <w:rPr>
          <w:rFonts w:eastAsia="MS Mincho"/>
          <w:i/>
        </w:rPr>
        <w:t xml:space="preserve"> standard</w:t>
      </w:r>
      <w:r w:rsidR="00942BDE">
        <w:rPr>
          <w:rFonts w:eastAsia="MS Mincho"/>
          <w:i/>
        </w:rPr>
        <w:t>s will be provided.</w:t>
      </w:r>
      <w:r w:rsidR="00942BDE" w:rsidRPr="00CE25AF">
        <w:rPr>
          <w:rFonts w:eastAsia="MS Mincho"/>
          <w:i/>
        </w:rPr>
        <w:t>)</w:t>
      </w:r>
    </w:p>
    <w:p w14:paraId="3C3D440D" w14:textId="7DE840AD" w:rsidR="00942BDE" w:rsidRPr="005E1A2C" w:rsidRDefault="00A07F68" w:rsidP="00942BDE">
      <w:pPr>
        <w:rPr>
          <w:b/>
          <w:lang w:eastAsia="ko-KR"/>
        </w:rPr>
      </w:pPr>
      <w:r>
        <w:rPr>
          <w:rFonts w:eastAsia="BatangChe" w:hint="cs"/>
          <w:lang w:eastAsia="ko-KR"/>
        </w:rPr>
        <w:t xml:space="preserve">2. </w:t>
      </w:r>
      <w:r>
        <w:rPr>
          <w:rFonts w:eastAsia="BatangChe"/>
          <w:lang w:eastAsia="ko-KR"/>
        </w:rPr>
        <w:t>T</w:t>
      </w:r>
      <w:r w:rsidR="00942BDE">
        <w:rPr>
          <w:rFonts w:eastAsia="BatangChe" w:hint="cs"/>
          <w:lang w:eastAsia="ko-KR"/>
        </w:rPr>
        <w:t xml:space="preserve">he </w:t>
      </w:r>
      <w:r w:rsidR="00942BDE" w:rsidRPr="00F255EA">
        <w:rPr>
          <w:rFonts w:eastAsia="BatangChe"/>
          <w:i/>
          <w:lang w:eastAsia="ko-KR"/>
        </w:rPr>
        <w:t>party A</w:t>
      </w:r>
      <w:r w:rsidR="00942BDE">
        <w:rPr>
          <w:rFonts w:eastAsia="BatangChe"/>
          <w:lang w:eastAsia="ko-KR"/>
        </w:rPr>
        <w:t xml:space="preserve"> encrypts </w:t>
      </w:r>
      <w:r w:rsidR="00942BDE">
        <w:rPr>
          <w:rFonts w:eastAsia="BatangChe"/>
          <w:i/>
          <w:lang w:eastAsia="ko-KR"/>
        </w:rPr>
        <w:t>d</w:t>
      </w:r>
      <w:r w:rsidR="00942BDE" w:rsidRPr="005E1A2C">
        <w:rPr>
          <w:rFonts w:eastAsia="BatangChe"/>
          <w:i/>
          <w:lang w:eastAsia="ko-KR"/>
        </w:rPr>
        <w:t>ata A</w:t>
      </w:r>
      <w:r w:rsidR="00942BDE">
        <w:rPr>
          <w:rFonts w:eastAsia="BatangChe"/>
          <w:lang w:eastAsia="ko-KR"/>
        </w:rPr>
        <w:t xml:space="preserve"> which is an input to inference, and the </w:t>
      </w:r>
      <w:r w:rsidR="00942BDE" w:rsidRPr="00F255EA">
        <w:rPr>
          <w:rFonts w:eastAsia="BatangChe"/>
          <w:i/>
          <w:lang w:eastAsia="ko-KR"/>
        </w:rPr>
        <w:t>party B</w:t>
      </w:r>
      <w:r w:rsidR="00942BDE">
        <w:rPr>
          <w:rFonts w:eastAsia="BatangChe"/>
          <w:lang w:eastAsia="ko-KR"/>
        </w:rPr>
        <w:t xml:space="preserve"> also encrypts </w:t>
      </w:r>
      <w:r w:rsidR="00942BDE">
        <w:rPr>
          <w:rFonts w:eastAsia="BatangChe"/>
          <w:i/>
          <w:lang w:eastAsia="ko-KR"/>
        </w:rPr>
        <w:t>d</w:t>
      </w:r>
      <w:r w:rsidR="00942BDE" w:rsidRPr="005E1A2C">
        <w:rPr>
          <w:rFonts w:eastAsia="BatangChe"/>
          <w:i/>
          <w:lang w:eastAsia="ko-KR"/>
        </w:rPr>
        <w:t>ata B</w:t>
      </w:r>
      <w:r w:rsidR="00942BDE">
        <w:rPr>
          <w:rFonts w:eastAsia="BatangChe"/>
          <w:i/>
          <w:lang w:eastAsia="ko-KR"/>
        </w:rPr>
        <w:t xml:space="preserve"> </w:t>
      </w:r>
      <w:r w:rsidR="00942BDE">
        <w:rPr>
          <w:rFonts w:eastAsia="BatangChe"/>
          <w:lang w:eastAsia="ko-KR"/>
        </w:rPr>
        <w:t xml:space="preserve">which is a machine learning model. </w:t>
      </w:r>
      <w:r w:rsidR="00683802">
        <w:rPr>
          <w:rFonts w:eastAsia="BatangChe"/>
          <w:lang w:eastAsia="ko-KR"/>
        </w:rPr>
        <w:t xml:space="preserve">The two data are encrypted using the same </w:t>
      </w:r>
      <w:proofErr w:type="spellStart"/>
      <w:r w:rsidR="00683802" w:rsidRPr="00683802">
        <w:rPr>
          <w:rFonts w:eastAsia="BatangChe"/>
          <w:i/>
          <w:lang w:eastAsia="ko-KR"/>
        </w:rPr>
        <w:t>Encryptor</w:t>
      </w:r>
      <w:proofErr w:type="spellEnd"/>
      <w:r w:rsidR="00683802">
        <w:rPr>
          <w:rFonts w:eastAsia="BatangChe"/>
          <w:lang w:eastAsia="ko-KR"/>
        </w:rPr>
        <w:t>, and the output</w:t>
      </w:r>
      <w:r w:rsidR="000B5F13">
        <w:rPr>
          <w:rFonts w:eastAsia="BatangChe"/>
          <w:lang w:val="en-US" w:eastAsia="ko-KR"/>
        </w:rPr>
        <w:t>s</w:t>
      </w:r>
      <w:r w:rsidR="000B5F13">
        <w:rPr>
          <w:rFonts w:eastAsia="BatangChe"/>
          <w:lang w:eastAsia="ko-KR"/>
        </w:rPr>
        <w:t xml:space="preserve"> are</w:t>
      </w:r>
      <w:r w:rsidR="006507B6">
        <w:rPr>
          <w:rFonts w:eastAsia="BatangChe"/>
          <w:lang w:eastAsia="ko-KR"/>
        </w:rPr>
        <w:t xml:space="preserve"> sent to a server.</w:t>
      </w:r>
    </w:p>
    <w:p w14:paraId="156867FD" w14:textId="4E1148C7" w:rsidR="00942BDE" w:rsidRPr="0089309A" w:rsidRDefault="00A07F68" w:rsidP="00942BDE">
      <w:pPr>
        <w:rPr>
          <w:b/>
          <w:lang w:eastAsia="zh-CN"/>
        </w:rPr>
      </w:pPr>
      <w:r>
        <w:rPr>
          <w:lang w:eastAsia="zh-CN"/>
        </w:rPr>
        <w:t xml:space="preserve">3. </w:t>
      </w:r>
      <w:r w:rsidR="00942BDE">
        <w:rPr>
          <w:lang w:eastAsia="zh-CN"/>
        </w:rPr>
        <w:t>Server takes as input</w:t>
      </w:r>
      <w:r>
        <w:rPr>
          <w:lang w:eastAsia="zh-CN"/>
        </w:rPr>
        <w:t xml:space="preserve">s </w:t>
      </w:r>
      <w:r w:rsidR="00942BDE">
        <w:rPr>
          <w:lang w:eastAsia="zh-CN"/>
        </w:rPr>
        <w:t xml:space="preserve">encrypted </w:t>
      </w:r>
      <w:r w:rsidR="00942BDE" w:rsidRPr="00492D27">
        <w:rPr>
          <w:i/>
          <w:lang w:eastAsia="zh-CN"/>
        </w:rPr>
        <w:t>data A</w:t>
      </w:r>
      <w:r w:rsidR="00942BDE">
        <w:rPr>
          <w:lang w:eastAsia="zh-CN"/>
        </w:rPr>
        <w:t xml:space="preserve"> and </w:t>
      </w:r>
      <w:r w:rsidR="00942BDE" w:rsidRPr="00492D27">
        <w:rPr>
          <w:i/>
          <w:lang w:eastAsia="zh-CN"/>
        </w:rPr>
        <w:t>data B</w:t>
      </w:r>
      <w:r w:rsidR="00942BDE">
        <w:rPr>
          <w:lang w:eastAsia="zh-CN"/>
        </w:rPr>
        <w:t>, and then returns the inference result in encrypted form</w:t>
      </w:r>
      <w:r w:rsidR="006507B6">
        <w:rPr>
          <w:lang w:eastAsia="zh-CN"/>
        </w:rPr>
        <w:t xml:space="preserve"> </w:t>
      </w:r>
      <w:r>
        <w:rPr>
          <w:lang w:eastAsia="zh-CN"/>
        </w:rPr>
        <w:t xml:space="preserve">using an </w:t>
      </w:r>
      <w:r w:rsidR="00F82B07" w:rsidRPr="00F82B07">
        <w:rPr>
          <w:i/>
          <w:lang w:eastAsia="zh-CN"/>
        </w:rPr>
        <w:t>E</w:t>
      </w:r>
      <w:r w:rsidRPr="00F82B07">
        <w:rPr>
          <w:i/>
          <w:lang w:eastAsia="zh-CN"/>
        </w:rPr>
        <w:t xml:space="preserve">valuator </w:t>
      </w:r>
      <w:r w:rsidR="006507B6">
        <w:rPr>
          <w:lang w:eastAsia="zh-CN"/>
        </w:rPr>
        <w:t xml:space="preserve">and sends it to the </w:t>
      </w:r>
      <w:r w:rsidR="006507B6" w:rsidRPr="006507B6">
        <w:rPr>
          <w:i/>
          <w:lang w:eastAsia="zh-CN"/>
        </w:rPr>
        <w:t>party A</w:t>
      </w:r>
      <w:r w:rsidR="006507B6">
        <w:rPr>
          <w:lang w:eastAsia="zh-CN"/>
        </w:rPr>
        <w:t xml:space="preserve"> and the </w:t>
      </w:r>
      <w:r w:rsidR="006507B6" w:rsidRPr="006507B6">
        <w:rPr>
          <w:i/>
          <w:lang w:eastAsia="zh-CN"/>
        </w:rPr>
        <w:t>party B</w:t>
      </w:r>
      <w:r w:rsidR="006507B6">
        <w:rPr>
          <w:i/>
          <w:lang w:eastAsia="zh-CN"/>
        </w:rPr>
        <w:t>.</w:t>
      </w:r>
    </w:p>
    <w:p w14:paraId="616A1067" w14:textId="5206215C" w:rsidR="00942BDE" w:rsidRDefault="00A07F68" w:rsidP="00942BDE">
      <w:pPr>
        <w:rPr>
          <w:lang w:eastAsia="zh-CN"/>
        </w:rPr>
      </w:pPr>
      <w:r>
        <w:rPr>
          <w:lang w:eastAsia="zh-CN"/>
        </w:rPr>
        <w:t>4. T</w:t>
      </w:r>
      <w:r w:rsidR="00942BDE">
        <w:rPr>
          <w:lang w:eastAsia="zh-CN"/>
        </w:rPr>
        <w:t xml:space="preserve">he </w:t>
      </w:r>
      <w:r w:rsidR="00942BDE" w:rsidRPr="00492D27">
        <w:rPr>
          <w:i/>
          <w:lang w:eastAsia="zh-CN"/>
        </w:rPr>
        <w:t>party A</w:t>
      </w:r>
      <w:r w:rsidR="00942BDE">
        <w:rPr>
          <w:lang w:eastAsia="zh-CN"/>
        </w:rPr>
        <w:t xml:space="preserve"> and </w:t>
      </w:r>
      <w:r w:rsidR="00942BDE" w:rsidRPr="00492D27">
        <w:rPr>
          <w:i/>
          <w:lang w:eastAsia="zh-CN"/>
        </w:rPr>
        <w:t>party B</w:t>
      </w:r>
      <w:r w:rsidR="00942BDE">
        <w:rPr>
          <w:lang w:eastAsia="zh-CN"/>
        </w:rPr>
        <w:t xml:space="preserve"> decrypt the encrypted output using</w:t>
      </w:r>
      <w:r w:rsidR="00F82B07">
        <w:rPr>
          <w:lang w:eastAsia="zh-CN"/>
        </w:rPr>
        <w:t xml:space="preserve"> the </w:t>
      </w:r>
      <w:proofErr w:type="spellStart"/>
      <w:r w:rsidR="00F82B07" w:rsidRPr="00F82B07">
        <w:rPr>
          <w:i/>
          <w:lang w:eastAsia="zh-CN"/>
        </w:rPr>
        <w:t>Decryptor</w:t>
      </w:r>
      <w:proofErr w:type="spellEnd"/>
      <w:r w:rsidR="00F82B07">
        <w:rPr>
          <w:lang w:eastAsia="zh-CN"/>
        </w:rPr>
        <w:t xml:space="preserve"> with its own partial secret key as</w:t>
      </w:r>
      <w:r w:rsidR="000B5F13">
        <w:rPr>
          <w:lang w:eastAsia="zh-CN"/>
        </w:rPr>
        <w:t xml:space="preserve"> an</w:t>
      </w:r>
      <w:r w:rsidR="00F82B07">
        <w:rPr>
          <w:lang w:eastAsia="zh-CN"/>
        </w:rPr>
        <w:t xml:space="preserve"> input. </w:t>
      </w:r>
    </w:p>
    <w:p w14:paraId="3D0421CD" w14:textId="15A2C432" w:rsidR="00942BDE" w:rsidRPr="00F82B07" w:rsidRDefault="00F82B07" w:rsidP="00942BDE">
      <w:pPr>
        <w:rPr>
          <w:lang w:eastAsia="zh-CN"/>
        </w:rPr>
      </w:pPr>
      <w:r>
        <w:rPr>
          <w:lang w:eastAsia="zh-CN"/>
        </w:rPr>
        <w:t xml:space="preserve">5. </w:t>
      </w:r>
      <w:r w:rsidR="006507B6">
        <w:rPr>
          <w:rFonts w:eastAsia="Malgun Gothic"/>
          <w:lang w:eastAsia="zh-CN"/>
        </w:rPr>
        <w:t xml:space="preserve">The </w:t>
      </w:r>
      <w:r w:rsidR="006507B6" w:rsidRPr="006507B6">
        <w:rPr>
          <w:rFonts w:eastAsia="Malgun Gothic"/>
          <w:i/>
          <w:lang w:eastAsia="zh-CN"/>
        </w:rPr>
        <w:t>party B</w:t>
      </w:r>
      <w:r w:rsidR="006507B6">
        <w:rPr>
          <w:rFonts w:eastAsia="Malgun Gothic"/>
          <w:lang w:eastAsia="zh-CN"/>
        </w:rPr>
        <w:t xml:space="preserve"> sends its partial decryption</w:t>
      </w:r>
      <w:r>
        <w:rPr>
          <w:rFonts w:eastAsia="Malgun Gothic"/>
          <w:lang w:eastAsia="zh-CN"/>
        </w:rPr>
        <w:t xml:space="preserve"> result</w:t>
      </w:r>
      <w:r w:rsidR="006507B6">
        <w:rPr>
          <w:rFonts w:eastAsia="Malgun Gothic"/>
          <w:lang w:eastAsia="zh-CN"/>
        </w:rPr>
        <w:t xml:space="preserve"> to the </w:t>
      </w:r>
      <w:r w:rsidR="006507B6" w:rsidRPr="006507B6">
        <w:rPr>
          <w:rFonts w:eastAsia="Malgun Gothic"/>
          <w:i/>
          <w:lang w:eastAsia="zh-CN"/>
        </w:rPr>
        <w:t>party A</w:t>
      </w:r>
      <w:r w:rsidR="006507B6">
        <w:rPr>
          <w:rFonts w:eastAsia="Malgun Gothic"/>
          <w:lang w:eastAsia="zh-CN"/>
        </w:rPr>
        <w:t xml:space="preserve">. </w:t>
      </w:r>
      <w:r w:rsidR="00942BDE">
        <w:rPr>
          <w:rFonts w:eastAsia="Malgun Gothic"/>
          <w:lang w:eastAsia="zh-CN"/>
        </w:rPr>
        <w:t xml:space="preserve">Two partial decryption results are merged to output the </w:t>
      </w:r>
      <w:r>
        <w:rPr>
          <w:rFonts w:eastAsia="Malgun Gothic"/>
          <w:lang w:eastAsia="zh-CN"/>
        </w:rPr>
        <w:t xml:space="preserve">inference result using </w:t>
      </w:r>
      <w:r w:rsidRPr="00F82B07">
        <w:rPr>
          <w:rFonts w:eastAsia="Malgun Gothic"/>
          <w:i/>
          <w:lang w:eastAsia="zh-CN"/>
        </w:rPr>
        <w:t>Merge</w:t>
      </w:r>
      <w:r>
        <w:rPr>
          <w:rFonts w:eastAsia="Malgun Gothic"/>
          <w:lang w:eastAsia="zh-CN"/>
        </w:rPr>
        <w:t xml:space="preserve">. </w:t>
      </w:r>
    </w:p>
    <w:p w14:paraId="62917BE7" w14:textId="77777777" w:rsidR="00942BDE" w:rsidRDefault="00942BDE" w:rsidP="00942BDE">
      <w:pPr>
        <w:pStyle w:val="Heading4"/>
        <w:numPr>
          <w:ilvl w:val="1"/>
          <w:numId w:val="31"/>
        </w:numPr>
        <w:tabs>
          <w:tab w:val="clear" w:pos="1021"/>
          <w:tab w:val="left" w:pos="480"/>
          <w:tab w:val="left" w:pos="720"/>
        </w:tabs>
        <w:spacing w:before="240" w:after="160" w:line="259" w:lineRule="auto"/>
        <w:ind w:left="567" w:rightChars="50" w:right="120"/>
      </w:pPr>
      <w:r>
        <w:t xml:space="preserve">Secure Data Aggregation  </w:t>
      </w:r>
    </w:p>
    <w:p w14:paraId="680F347B" w14:textId="2901FE7E" w:rsidR="00F5581E" w:rsidRPr="00F5581E" w:rsidRDefault="00E5303D" w:rsidP="00F5581E">
      <w:pPr>
        <w:rPr>
          <w:lang w:eastAsia="en-US"/>
        </w:rPr>
      </w:pPr>
      <w:r w:rsidRPr="00891934">
        <w:rPr>
          <w:noProof/>
          <w:lang w:val="en-US" w:eastAsia="ko-KR"/>
        </w:rPr>
        <w:drawing>
          <wp:inline distT="0" distB="0" distL="0" distR="0" wp14:anchorId="4C8CFCE4" wp14:editId="6DA1483E">
            <wp:extent cx="6120765" cy="3484245"/>
            <wp:effectExtent l="0" t="0" r="0" b="190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3484245"/>
                    </a:xfrm>
                    <a:prstGeom prst="rect">
                      <a:avLst/>
                    </a:prstGeom>
                  </pic:spPr>
                </pic:pic>
              </a:graphicData>
            </a:graphic>
          </wp:inline>
        </w:drawing>
      </w:r>
    </w:p>
    <w:p w14:paraId="024B433C" w14:textId="6836B91D" w:rsidR="00942BDE" w:rsidRDefault="00942BDE" w:rsidP="00942BDE">
      <w:pPr>
        <w:rPr>
          <w:rFonts w:eastAsia="Malgun Gothic"/>
          <w:lang w:eastAsia="zh-CN"/>
        </w:rPr>
      </w:pPr>
      <w:r>
        <w:rPr>
          <w:rFonts w:eastAsia="Malgun Gothic"/>
          <w:lang w:eastAsia="ko-KR"/>
        </w:rPr>
        <w:t xml:space="preserve">The </w:t>
      </w:r>
      <w:r w:rsidRPr="00492D27">
        <w:rPr>
          <w:rFonts w:eastAsia="Malgun Gothic"/>
          <w:i/>
          <w:lang w:eastAsia="ko-KR"/>
        </w:rPr>
        <w:t>party A</w:t>
      </w:r>
      <w:r>
        <w:rPr>
          <w:rFonts w:eastAsia="Malgun Gothic"/>
          <w:lang w:eastAsia="ko-KR"/>
        </w:rPr>
        <w:t xml:space="preserve"> would like to perform a training with its own </w:t>
      </w:r>
      <w:r w:rsidRPr="00492D27">
        <w:rPr>
          <w:rFonts w:eastAsia="Malgun Gothic"/>
          <w:i/>
          <w:lang w:eastAsia="ko-KR"/>
        </w:rPr>
        <w:t>data A</w:t>
      </w:r>
      <w:r>
        <w:rPr>
          <w:rFonts w:eastAsia="Malgun Gothic"/>
          <w:lang w:eastAsia="ko-KR"/>
        </w:rPr>
        <w:t xml:space="preserve"> as well as </w:t>
      </w:r>
      <w:r w:rsidRPr="00492D27">
        <w:rPr>
          <w:rFonts w:eastAsia="Malgun Gothic"/>
          <w:i/>
          <w:lang w:eastAsia="ko-KR"/>
        </w:rPr>
        <w:t>data B</w:t>
      </w:r>
      <w:r>
        <w:rPr>
          <w:rFonts w:eastAsia="Malgun Gothic"/>
          <w:lang w:eastAsia="ko-KR"/>
        </w:rPr>
        <w:t xml:space="preserve">, and the </w:t>
      </w:r>
      <w:r w:rsidRPr="00492D27">
        <w:rPr>
          <w:rFonts w:eastAsia="Malgun Gothic"/>
          <w:i/>
          <w:lang w:eastAsia="ko-KR"/>
        </w:rPr>
        <w:t>party B</w:t>
      </w:r>
      <w:r>
        <w:rPr>
          <w:rFonts w:eastAsia="Malgun Gothic"/>
          <w:lang w:eastAsia="ko-KR"/>
        </w:rPr>
        <w:t xml:space="preserve"> does not want </w:t>
      </w:r>
      <w:r w:rsidR="006507B6">
        <w:rPr>
          <w:rFonts w:eastAsia="Malgun Gothic"/>
          <w:lang w:eastAsia="ko-KR"/>
        </w:rPr>
        <w:t xml:space="preserve">to </w:t>
      </w:r>
      <w:r>
        <w:rPr>
          <w:rFonts w:eastAsia="Malgun Gothic"/>
          <w:lang w:eastAsia="ko-KR"/>
        </w:rPr>
        <w:t xml:space="preserve">disclose its own data. </w:t>
      </w:r>
    </w:p>
    <w:p w14:paraId="1C5F0102" w14:textId="5AA206DA" w:rsidR="00942BDE" w:rsidRDefault="00683802" w:rsidP="00942BDE">
      <w:pPr>
        <w:rPr>
          <w:rFonts w:eastAsia="MS Mincho"/>
        </w:rPr>
      </w:pPr>
      <w:r>
        <w:rPr>
          <w:rFonts w:eastAsia="MS Mincho"/>
        </w:rPr>
        <w:t>1. T</w:t>
      </w:r>
      <w:r w:rsidR="00942BDE">
        <w:rPr>
          <w:rFonts w:eastAsia="MS Mincho"/>
        </w:rPr>
        <w:t xml:space="preserve">he </w:t>
      </w:r>
      <w:r w:rsidR="00942BDE" w:rsidRPr="00F255EA">
        <w:rPr>
          <w:rFonts w:eastAsia="MS Mincho"/>
          <w:i/>
        </w:rPr>
        <w:t>party A</w:t>
      </w:r>
      <w:r w:rsidR="00942BDE">
        <w:rPr>
          <w:rFonts w:eastAsia="MS Mincho"/>
        </w:rPr>
        <w:t xml:space="preserve"> and </w:t>
      </w:r>
      <w:r w:rsidR="00942BDE" w:rsidRPr="00F255EA">
        <w:rPr>
          <w:rFonts w:eastAsia="MS Mincho"/>
          <w:i/>
        </w:rPr>
        <w:t>party B</w:t>
      </w:r>
      <w:r w:rsidR="00942BDE">
        <w:rPr>
          <w:rFonts w:eastAsia="MS Mincho"/>
        </w:rPr>
        <w:t xml:space="preserve"> generate their partial secret keys and the common public key in a threshold manner. </w:t>
      </w:r>
      <w:r w:rsidR="00942BDE">
        <w:rPr>
          <w:rFonts w:eastAsia="MS Mincho"/>
          <w:i/>
        </w:rPr>
        <w:t>(Related</w:t>
      </w:r>
      <w:r w:rsidR="00942BDE" w:rsidRPr="00CE25AF">
        <w:rPr>
          <w:rFonts w:eastAsia="MS Mincho"/>
          <w:i/>
        </w:rPr>
        <w:t xml:space="preserve"> standard</w:t>
      </w:r>
      <w:r w:rsidR="00942BDE">
        <w:rPr>
          <w:rFonts w:eastAsia="MS Mincho"/>
          <w:i/>
        </w:rPr>
        <w:t>s will be provided.</w:t>
      </w:r>
      <w:r w:rsidR="00942BDE" w:rsidRPr="00CE25AF">
        <w:rPr>
          <w:rFonts w:eastAsia="MS Mincho"/>
          <w:i/>
        </w:rPr>
        <w:t>)</w:t>
      </w:r>
    </w:p>
    <w:p w14:paraId="03B663A7" w14:textId="7D5FBA5F" w:rsidR="00942BDE" w:rsidRDefault="00683802" w:rsidP="00942BDE">
      <w:pPr>
        <w:rPr>
          <w:rFonts w:eastAsia="BatangChe"/>
          <w:lang w:eastAsia="ko-KR"/>
        </w:rPr>
      </w:pPr>
      <w:r>
        <w:rPr>
          <w:rFonts w:eastAsia="BatangChe"/>
          <w:lang w:eastAsia="ko-KR"/>
        </w:rPr>
        <w:t>2. Th</w:t>
      </w:r>
      <w:r w:rsidR="00942BDE">
        <w:rPr>
          <w:rFonts w:eastAsia="BatangChe" w:hint="cs"/>
          <w:lang w:eastAsia="ko-KR"/>
        </w:rPr>
        <w:t xml:space="preserve">e </w:t>
      </w:r>
      <w:r w:rsidR="00942BDE" w:rsidRPr="00F255EA">
        <w:rPr>
          <w:rFonts w:eastAsia="BatangChe"/>
          <w:i/>
          <w:lang w:eastAsia="ko-KR"/>
        </w:rPr>
        <w:t>party A</w:t>
      </w:r>
      <w:r w:rsidR="00942BDE">
        <w:rPr>
          <w:rFonts w:eastAsia="BatangChe"/>
          <w:lang w:eastAsia="ko-KR"/>
        </w:rPr>
        <w:t xml:space="preserve"> and </w:t>
      </w:r>
      <w:r w:rsidR="00942BDE" w:rsidRPr="005805D7">
        <w:rPr>
          <w:rFonts w:eastAsia="BatangChe"/>
          <w:i/>
          <w:lang w:eastAsia="ko-KR"/>
        </w:rPr>
        <w:t>party B</w:t>
      </w:r>
      <w:r w:rsidR="00942BDE">
        <w:rPr>
          <w:rFonts w:eastAsia="BatangChe"/>
          <w:lang w:eastAsia="ko-KR"/>
        </w:rPr>
        <w:t xml:space="preserve"> encrypts their own data using the </w:t>
      </w:r>
      <w:r w:rsidR="00411A23">
        <w:rPr>
          <w:rFonts w:eastAsia="BatangChe"/>
          <w:lang w:eastAsia="ko-KR"/>
        </w:rPr>
        <w:t xml:space="preserve">same </w:t>
      </w:r>
      <w:proofErr w:type="spellStart"/>
      <w:r w:rsidR="00411A23" w:rsidRPr="00683802">
        <w:rPr>
          <w:rFonts w:eastAsia="BatangChe"/>
          <w:i/>
          <w:lang w:eastAsia="ko-KR"/>
        </w:rPr>
        <w:t>Encryptor</w:t>
      </w:r>
      <w:proofErr w:type="spellEnd"/>
      <w:r w:rsidR="00942BDE">
        <w:rPr>
          <w:rFonts w:eastAsia="BatangChe"/>
          <w:lang w:eastAsia="ko-KR"/>
        </w:rPr>
        <w:t xml:space="preserve">, and each encrypted data is sent to the server. </w:t>
      </w:r>
    </w:p>
    <w:p w14:paraId="14AD21C2" w14:textId="1782F1A8" w:rsidR="00411A23" w:rsidRPr="0089309A" w:rsidRDefault="00411A23" w:rsidP="00411A23">
      <w:pPr>
        <w:rPr>
          <w:b/>
          <w:lang w:eastAsia="zh-CN"/>
        </w:rPr>
      </w:pPr>
      <w:r>
        <w:rPr>
          <w:lang w:eastAsia="zh-CN"/>
        </w:rPr>
        <w:t xml:space="preserve">3. Server takes as inputs encrypted </w:t>
      </w:r>
      <w:r w:rsidRPr="00492D27">
        <w:rPr>
          <w:i/>
          <w:lang w:eastAsia="zh-CN"/>
        </w:rPr>
        <w:t>data A</w:t>
      </w:r>
      <w:r>
        <w:rPr>
          <w:lang w:eastAsia="zh-CN"/>
        </w:rPr>
        <w:t xml:space="preserve"> and </w:t>
      </w:r>
      <w:r w:rsidRPr="00492D27">
        <w:rPr>
          <w:i/>
          <w:lang w:eastAsia="zh-CN"/>
        </w:rPr>
        <w:t>data B</w:t>
      </w:r>
      <w:r>
        <w:rPr>
          <w:lang w:eastAsia="zh-CN"/>
        </w:rPr>
        <w:t xml:space="preserve"> using to an </w:t>
      </w:r>
      <w:r w:rsidRPr="00411A23">
        <w:rPr>
          <w:i/>
          <w:lang w:eastAsia="zh-CN"/>
        </w:rPr>
        <w:t>Evaluator</w:t>
      </w:r>
      <w:r>
        <w:rPr>
          <w:lang w:eastAsia="zh-CN"/>
        </w:rPr>
        <w:t xml:space="preserve">, and the output is sent to both the </w:t>
      </w:r>
      <w:r w:rsidRPr="006507B6">
        <w:rPr>
          <w:i/>
          <w:lang w:eastAsia="zh-CN"/>
        </w:rPr>
        <w:t>party A</w:t>
      </w:r>
      <w:r>
        <w:rPr>
          <w:lang w:eastAsia="zh-CN"/>
        </w:rPr>
        <w:t xml:space="preserve"> and the </w:t>
      </w:r>
      <w:r w:rsidRPr="006507B6">
        <w:rPr>
          <w:i/>
          <w:lang w:eastAsia="zh-CN"/>
        </w:rPr>
        <w:t>party B</w:t>
      </w:r>
      <w:r>
        <w:rPr>
          <w:i/>
          <w:lang w:eastAsia="zh-CN"/>
        </w:rPr>
        <w:t>.</w:t>
      </w:r>
    </w:p>
    <w:p w14:paraId="0A03ED33" w14:textId="5F7F3FED" w:rsidR="00411A23" w:rsidRDefault="00411A23" w:rsidP="00411A23">
      <w:pPr>
        <w:rPr>
          <w:lang w:eastAsia="zh-CN"/>
        </w:rPr>
      </w:pPr>
      <w:r>
        <w:rPr>
          <w:lang w:eastAsia="zh-CN"/>
        </w:rPr>
        <w:t xml:space="preserve">4. The </w:t>
      </w:r>
      <w:r w:rsidRPr="00492D27">
        <w:rPr>
          <w:i/>
          <w:lang w:eastAsia="zh-CN"/>
        </w:rPr>
        <w:t>party A</w:t>
      </w:r>
      <w:r>
        <w:rPr>
          <w:lang w:eastAsia="zh-CN"/>
        </w:rPr>
        <w:t xml:space="preserve"> and </w:t>
      </w:r>
      <w:r w:rsidRPr="00492D27">
        <w:rPr>
          <w:i/>
          <w:lang w:eastAsia="zh-CN"/>
        </w:rPr>
        <w:t>party B</w:t>
      </w:r>
      <w:r>
        <w:rPr>
          <w:lang w:eastAsia="zh-CN"/>
        </w:rPr>
        <w:t xml:space="preserve"> decrypt the encrypted </w:t>
      </w:r>
      <w:r w:rsidR="00023F97">
        <w:rPr>
          <w:lang w:val="en-US" w:eastAsia="zh-CN"/>
        </w:rPr>
        <w:t>ML model</w:t>
      </w:r>
      <w:r>
        <w:rPr>
          <w:lang w:eastAsia="zh-CN"/>
        </w:rPr>
        <w:t xml:space="preserve"> using the </w:t>
      </w:r>
      <w:proofErr w:type="spellStart"/>
      <w:r w:rsidRPr="00F82B07">
        <w:rPr>
          <w:i/>
          <w:lang w:eastAsia="zh-CN"/>
        </w:rPr>
        <w:t>Decryptor</w:t>
      </w:r>
      <w:proofErr w:type="spellEnd"/>
      <w:r>
        <w:rPr>
          <w:lang w:eastAsia="zh-CN"/>
        </w:rPr>
        <w:t xml:space="preserve"> with its own partial secret key as </w:t>
      </w:r>
      <w:r w:rsidR="00023F97">
        <w:rPr>
          <w:lang w:eastAsia="zh-CN"/>
        </w:rPr>
        <w:t xml:space="preserve">an </w:t>
      </w:r>
      <w:r>
        <w:rPr>
          <w:lang w:eastAsia="zh-CN"/>
        </w:rPr>
        <w:t xml:space="preserve">input. </w:t>
      </w:r>
    </w:p>
    <w:p w14:paraId="538DB97C" w14:textId="43D3C6A4" w:rsidR="00411A23" w:rsidRPr="00F82B07" w:rsidRDefault="00411A23" w:rsidP="00411A23">
      <w:pPr>
        <w:rPr>
          <w:lang w:eastAsia="zh-CN"/>
        </w:rPr>
      </w:pPr>
      <w:r>
        <w:rPr>
          <w:lang w:eastAsia="zh-CN"/>
        </w:rPr>
        <w:lastRenderedPageBreak/>
        <w:t xml:space="preserve">5. </w:t>
      </w:r>
      <w:r>
        <w:rPr>
          <w:rFonts w:eastAsia="Malgun Gothic"/>
          <w:lang w:eastAsia="zh-CN"/>
        </w:rPr>
        <w:t xml:space="preserve">The </w:t>
      </w:r>
      <w:r w:rsidRPr="006507B6">
        <w:rPr>
          <w:rFonts w:eastAsia="Malgun Gothic"/>
          <w:i/>
          <w:lang w:eastAsia="zh-CN"/>
        </w:rPr>
        <w:t>party B</w:t>
      </w:r>
      <w:r>
        <w:rPr>
          <w:rFonts w:eastAsia="Malgun Gothic"/>
          <w:lang w:eastAsia="zh-CN"/>
        </w:rPr>
        <w:t xml:space="preserve"> sends its partial decryption result to the </w:t>
      </w:r>
      <w:r w:rsidRPr="006507B6">
        <w:rPr>
          <w:rFonts w:eastAsia="Malgun Gothic"/>
          <w:i/>
          <w:lang w:eastAsia="zh-CN"/>
        </w:rPr>
        <w:t>party A</w:t>
      </w:r>
      <w:r>
        <w:rPr>
          <w:rFonts w:eastAsia="Malgun Gothic"/>
          <w:lang w:eastAsia="zh-CN"/>
        </w:rPr>
        <w:t xml:space="preserve">. Two partial decryption results are merged to output a trained machine learning model using </w:t>
      </w:r>
      <w:r w:rsidRPr="00F82B07">
        <w:rPr>
          <w:rFonts w:eastAsia="Malgun Gothic"/>
          <w:i/>
          <w:lang w:eastAsia="zh-CN"/>
        </w:rPr>
        <w:t>Merge</w:t>
      </w:r>
      <w:r>
        <w:rPr>
          <w:rFonts w:eastAsia="Malgun Gothic"/>
          <w:lang w:eastAsia="zh-CN"/>
        </w:rPr>
        <w:t xml:space="preserve">. </w:t>
      </w:r>
    </w:p>
    <w:p w14:paraId="56C2DA35" w14:textId="77777777" w:rsidR="00942BDE" w:rsidRPr="0049547A" w:rsidRDefault="00942BDE" w:rsidP="00942BDE">
      <w:pPr>
        <w:rPr>
          <w:rFonts w:eastAsia="Malgun Gothic"/>
          <w:lang w:eastAsia="ko-KR"/>
        </w:rPr>
      </w:pPr>
      <w:r>
        <w:rPr>
          <w:rFonts w:eastAsia="Malgun Gothic"/>
          <w:lang w:eastAsia="ko-KR"/>
        </w:rPr>
        <w:t>A</w:t>
      </w:r>
      <w:r>
        <w:rPr>
          <w:rFonts w:eastAsia="Malgun Gothic" w:hint="eastAsia"/>
          <w:lang w:eastAsia="ko-KR"/>
        </w:rPr>
        <w:t xml:space="preserve"> </w:t>
      </w:r>
      <w:r>
        <w:rPr>
          <w:rFonts w:eastAsia="Malgun Gothic"/>
          <w:lang w:eastAsia="ko-KR"/>
        </w:rPr>
        <w:t xml:space="preserve">trusted thirty party (TTP) may be involved in secure data aggregation, where a TTP performs the key generation </w:t>
      </w:r>
      <w:proofErr w:type="gramStart"/>
      <w:r>
        <w:rPr>
          <w:rFonts w:eastAsia="Malgun Gothic"/>
          <w:lang w:eastAsia="ko-KR"/>
        </w:rPr>
        <w:t>and also</w:t>
      </w:r>
      <w:proofErr w:type="gramEnd"/>
      <w:r>
        <w:rPr>
          <w:rFonts w:eastAsia="Malgun Gothic"/>
          <w:lang w:eastAsia="ko-KR"/>
        </w:rPr>
        <w:t xml:space="preserve"> provides decryption services for the participating parties. </w:t>
      </w:r>
    </w:p>
    <w:p w14:paraId="0C3A0E54" w14:textId="77777777" w:rsidR="00942BDE" w:rsidRPr="00F60F3D" w:rsidRDefault="00942BDE" w:rsidP="00942BDE">
      <w:pPr>
        <w:pStyle w:val="Heading4"/>
        <w:numPr>
          <w:ilvl w:val="0"/>
          <w:numId w:val="31"/>
        </w:numPr>
        <w:tabs>
          <w:tab w:val="clear" w:pos="1021"/>
          <w:tab w:val="left" w:pos="480"/>
          <w:tab w:val="left" w:pos="720"/>
        </w:tabs>
        <w:spacing w:before="240" w:after="160" w:line="259" w:lineRule="auto"/>
        <w:ind w:rightChars="50" w:right="120"/>
        <w:rPr>
          <w:bCs/>
        </w:rPr>
      </w:pPr>
      <w:r>
        <w:t xml:space="preserve">FHE Schemes </w:t>
      </w:r>
    </w:p>
    <w:p w14:paraId="2A4475A6" w14:textId="77777777" w:rsidR="00942BDE" w:rsidRPr="00B91BC1" w:rsidRDefault="00942BDE" w:rsidP="00942BDE">
      <w:pPr>
        <w:rPr>
          <w:lang w:val="en-US"/>
        </w:rPr>
      </w:pPr>
      <w:r w:rsidRPr="0075202A">
        <w:rPr>
          <w:szCs w:val="22"/>
        </w:rPr>
        <w:t xml:space="preserve">Homomorphic </w:t>
      </w:r>
      <w:r>
        <w:rPr>
          <w:szCs w:val="22"/>
        </w:rPr>
        <w:t>e</w:t>
      </w:r>
      <w:r w:rsidRPr="0075202A">
        <w:rPr>
          <w:szCs w:val="22"/>
        </w:rPr>
        <w:t>ncryption is a breakthrough new technology which</w:t>
      </w:r>
      <w:r>
        <w:rPr>
          <w:szCs w:val="22"/>
        </w:rPr>
        <w:t xml:space="preserve"> has been discussed</w:t>
      </w:r>
      <w:r w:rsidRPr="0075202A">
        <w:rPr>
          <w:szCs w:val="22"/>
        </w:rPr>
        <w:t xml:space="preserve"> in the li</w:t>
      </w:r>
      <w:r>
        <w:rPr>
          <w:szCs w:val="22"/>
        </w:rPr>
        <w:t xml:space="preserve">terature in many years, </w:t>
      </w:r>
      <w:proofErr w:type="gramStart"/>
      <w:r>
        <w:rPr>
          <w:szCs w:val="22"/>
        </w:rPr>
        <w:t>and also</w:t>
      </w:r>
      <w:proofErr w:type="gramEnd"/>
      <w:r>
        <w:rPr>
          <w:szCs w:val="22"/>
        </w:rPr>
        <w:t xml:space="preserve"> there </w:t>
      </w:r>
      <w:r>
        <w:rPr>
          <w:lang w:val="en-US"/>
        </w:rPr>
        <w:t>exist</w:t>
      </w:r>
      <w:r w:rsidRPr="00B91BC1">
        <w:rPr>
          <w:lang w:val="en-US"/>
        </w:rPr>
        <w:t xml:space="preserve"> a list of open source libraries which have implemented FHE scheme</w:t>
      </w:r>
      <w:r>
        <w:rPr>
          <w:lang w:val="en-US"/>
        </w:rPr>
        <w:t xml:space="preserve">s as below. </w:t>
      </w:r>
    </w:p>
    <w:tbl>
      <w:tblPr>
        <w:tblStyle w:val="TableGrid"/>
        <w:tblW w:w="9769" w:type="dxa"/>
        <w:tblLook w:val="04A0" w:firstRow="1" w:lastRow="0" w:firstColumn="1" w:lastColumn="0" w:noHBand="0" w:noVBand="1"/>
      </w:tblPr>
      <w:tblGrid>
        <w:gridCol w:w="1736"/>
        <w:gridCol w:w="2136"/>
        <w:gridCol w:w="5897"/>
      </w:tblGrid>
      <w:tr w:rsidR="00942BDE" w:rsidRPr="004632EF" w14:paraId="6F1900B4" w14:textId="77777777" w:rsidTr="00DC4ADE">
        <w:trPr>
          <w:trHeight w:val="165"/>
        </w:trPr>
        <w:tc>
          <w:tcPr>
            <w:tcW w:w="1736" w:type="dxa"/>
          </w:tcPr>
          <w:p w14:paraId="1F621F93" w14:textId="77777777" w:rsidR="00942BDE" w:rsidRPr="004632EF" w:rsidRDefault="00942BDE" w:rsidP="00DC4ADE">
            <w:pPr>
              <w:rPr>
                <w:b/>
                <w:lang w:val="en-US"/>
              </w:rPr>
            </w:pPr>
            <w:r>
              <w:rPr>
                <w:b/>
                <w:lang w:val="en-US"/>
              </w:rPr>
              <w:t>Libraries</w:t>
            </w:r>
          </w:p>
        </w:tc>
        <w:tc>
          <w:tcPr>
            <w:tcW w:w="2136" w:type="dxa"/>
          </w:tcPr>
          <w:p w14:paraId="1261FBB5" w14:textId="77777777" w:rsidR="00942BDE" w:rsidRPr="004632EF" w:rsidRDefault="00942BDE" w:rsidP="00DC4ADE">
            <w:pPr>
              <w:rPr>
                <w:b/>
                <w:lang w:val="en-US" w:eastAsia="ko-KR"/>
              </w:rPr>
            </w:pPr>
            <w:r>
              <w:rPr>
                <w:b/>
                <w:lang w:val="en-US" w:eastAsia="ko-KR"/>
              </w:rPr>
              <w:t>Organizations</w:t>
            </w:r>
          </w:p>
        </w:tc>
        <w:tc>
          <w:tcPr>
            <w:tcW w:w="5897" w:type="dxa"/>
          </w:tcPr>
          <w:p w14:paraId="54021629" w14:textId="77777777" w:rsidR="00942BDE" w:rsidRPr="004632EF" w:rsidRDefault="00942BDE" w:rsidP="00DC4ADE">
            <w:pPr>
              <w:rPr>
                <w:b/>
                <w:lang w:val="en-US"/>
              </w:rPr>
            </w:pPr>
            <w:r w:rsidRPr="004632EF">
              <w:rPr>
                <w:b/>
                <w:lang w:val="en-US"/>
              </w:rPr>
              <w:t>Supporting FHE scheme</w:t>
            </w:r>
            <w:r>
              <w:rPr>
                <w:b/>
                <w:lang w:val="en-US"/>
              </w:rPr>
              <w:t>s</w:t>
            </w:r>
          </w:p>
        </w:tc>
      </w:tr>
      <w:tr w:rsidR="00942BDE" w14:paraId="447D48A1" w14:textId="77777777" w:rsidTr="00DC4ADE">
        <w:trPr>
          <w:trHeight w:val="298"/>
        </w:trPr>
        <w:tc>
          <w:tcPr>
            <w:tcW w:w="1736" w:type="dxa"/>
          </w:tcPr>
          <w:p w14:paraId="2D3CE31E" w14:textId="77777777" w:rsidR="00942BDE" w:rsidRDefault="00942BDE" w:rsidP="00DC4ADE">
            <w:pPr>
              <w:rPr>
                <w:lang w:val="en-US"/>
              </w:rPr>
            </w:pPr>
            <w:r>
              <w:rPr>
                <w:lang w:eastAsia="zh-CN"/>
              </w:rPr>
              <w:t>HEAA</w:t>
            </w:r>
            <w:r w:rsidRPr="00B91BC1">
              <w:rPr>
                <w:lang w:eastAsia="zh-CN"/>
              </w:rPr>
              <w:t>N</w:t>
            </w:r>
            <w:r>
              <w:rPr>
                <w:rStyle w:val="FootnoteReference"/>
                <w:lang w:eastAsia="zh-CN"/>
              </w:rPr>
              <w:footnoteReference w:id="1"/>
            </w:r>
          </w:p>
        </w:tc>
        <w:tc>
          <w:tcPr>
            <w:tcW w:w="2136" w:type="dxa"/>
          </w:tcPr>
          <w:p w14:paraId="13E1B4C4" w14:textId="77777777" w:rsidR="00942BDE" w:rsidRDefault="00942BDE" w:rsidP="00DC4ADE">
            <w:pPr>
              <w:rPr>
                <w:lang w:val="en-US"/>
              </w:rPr>
            </w:pPr>
            <w:r>
              <w:rPr>
                <w:lang w:val="en-US"/>
              </w:rPr>
              <w:t>SNU</w:t>
            </w:r>
          </w:p>
        </w:tc>
        <w:tc>
          <w:tcPr>
            <w:tcW w:w="5897" w:type="dxa"/>
          </w:tcPr>
          <w:p w14:paraId="54E085E3" w14:textId="77777777" w:rsidR="00942BDE" w:rsidRDefault="00942BDE" w:rsidP="00DC4ADE">
            <w:pPr>
              <w:rPr>
                <w:lang w:val="en-US"/>
              </w:rPr>
            </w:pPr>
            <w:r>
              <w:rPr>
                <w:lang w:val="en-US"/>
              </w:rPr>
              <w:t xml:space="preserve">CKKS </w:t>
            </w:r>
            <w:r w:rsidRPr="00AB4CE0">
              <w:t>[</w:t>
            </w:r>
            <w:r w:rsidRPr="00AB4CE0">
              <w:rPr>
                <w:rFonts w:eastAsia="Malgun Gothic"/>
                <w:lang w:eastAsia="ko-KR"/>
              </w:rPr>
              <w:t>b-</w:t>
            </w:r>
            <w:r w:rsidRPr="007D16B8">
              <w:t>CKKS17</w:t>
            </w:r>
            <w:r w:rsidRPr="00AB4CE0">
              <w:t>]</w:t>
            </w:r>
          </w:p>
        </w:tc>
      </w:tr>
      <w:tr w:rsidR="00942BDE" w14:paraId="09ACAA40" w14:textId="77777777" w:rsidTr="00DC4ADE">
        <w:tc>
          <w:tcPr>
            <w:tcW w:w="1736" w:type="dxa"/>
          </w:tcPr>
          <w:p w14:paraId="1558294C" w14:textId="77777777" w:rsidR="00942BDE" w:rsidRDefault="00942BDE" w:rsidP="00DC4ADE">
            <w:pPr>
              <w:rPr>
                <w:lang w:val="en-US"/>
              </w:rPr>
            </w:pPr>
            <w:proofErr w:type="spellStart"/>
            <w:r w:rsidRPr="00B91BC1">
              <w:rPr>
                <w:lang w:eastAsia="zh-CN"/>
              </w:rPr>
              <w:t>HElib</w:t>
            </w:r>
            <w:proofErr w:type="spellEnd"/>
            <w:r>
              <w:rPr>
                <w:rStyle w:val="FootnoteReference"/>
                <w:lang w:eastAsia="zh-CN"/>
              </w:rPr>
              <w:footnoteReference w:id="2"/>
            </w:r>
          </w:p>
        </w:tc>
        <w:tc>
          <w:tcPr>
            <w:tcW w:w="2136" w:type="dxa"/>
          </w:tcPr>
          <w:p w14:paraId="72351628" w14:textId="77777777" w:rsidR="00942BDE" w:rsidRDefault="00942BDE" w:rsidP="00DC4ADE">
            <w:pPr>
              <w:rPr>
                <w:lang w:val="en-US"/>
              </w:rPr>
            </w:pPr>
            <w:r>
              <w:rPr>
                <w:lang w:val="en-US"/>
              </w:rPr>
              <w:t>IBM</w:t>
            </w:r>
          </w:p>
        </w:tc>
        <w:tc>
          <w:tcPr>
            <w:tcW w:w="5897" w:type="dxa"/>
          </w:tcPr>
          <w:p w14:paraId="799FFCA8" w14:textId="77777777" w:rsidR="00942BDE" w:rsidRDefault="00942BDE" w:rsidP="00DC4ADE">
            <w:pPr>
              <w:rPr>
                <w:lang w:val="en-US"/>
              </w:rPr>
            </w:pPr>
            <w:r>
              <w:rPr>
                <w:lang w:val="en-US"/>
              </w:rPr>
              <w:t xml:space="preserve">BGV </w:t>
            </w:r>
            <w:r w:rsidRPr="00AB4CE0">
              <w:rPr>
                <w:color w:val="222222"/>
                <w:shd w:val="clear" w:color="auto" w:fill="EAF3FF"/>
              </w:rPr>
              <w:t>[b-</w:t>
            </w:r>
            <w:r w:rsidRPr="007D16B8">
              <w:t>BGV11</w:t>
            </w:r>
            <w:r w:rsidRPr="00AB4CE0">
              <w:rPr>
                <w:color w:val="222222"/>
                <w:shd w:val="clear" w:color="auto" w:fill="EAF3FF"/>
              </w:rPr>
              <w:t>/BGV]</w:t>
            </w:r>
            <w:r>
              <w:rPr>
                <w:lang w:val="en-US"/>
              </w:rPr>
              <w:t xml:space="preserve">, CKKS </w:t>
            </w:r>
            <w:r w:rsidRPr="00AB4CE0">
              <w:t>[</w:t>
            </w:r>
            <w:r w:rsidRPr="00AB4CE0">
              <w:rPr>
                <w:rFonts w:eastAsia="Malgun Gothic"/>
                <w:lang w:eastAsia="ko-KR"/>
              </w:rPr>
              <w:t>b-</w:t>
            </w:r>
            <w:r w:rsidRPr="007D16B8">
              <w:t>CKKS17</w:t>
            </w:r>
            <w:r w:rsidRPr="00AB4CE0">
              <w:t>]</w:t>
            </w:r>
          </w:p>
        </w:tc>
      </w:tr>
      <w:tr w:rsidR="00942BDE" w14:paraId="4002BB16" w14:textId="77777777" w:rsidTr="00DC4ADE">
        <w:tc>
          <w:tcPr>
            <w:tcW w:w="1736" w:type="dxa"/>
          </w:tcPr>
          <w:p w14:paraId="400C1E69" w14:textId="77777777" w:rsidR="00942BDE" w:rsidRDefault="00942BDE" w:rsidP="00DC4ADE">
            <w:pPr>
              <w:rPr>
                <w:lang w:val="en-US"/>
              </w:rPr>
            </w:pPr>
            <w:proofErr w:type="spellStart"/>
            <w:r w:rsidRPr="00B91BC1">
              <w:rPr>
                <w:lang w:eastAsia="zh-CN"/>
              </w:rPr>
              <w:t>Lattigo</w:t>
            </w:r>
            <w:proofErr w:type="spellEnd"/>
            <w:r>
              <w:rPr>
                <w:rStyle w:val="FootnoteReference"/>
                <w:lang w:eastAsia="zh-CN"/>
              </w:rPr>
              <w:footnoteReference w:id="3"/>
            </w:r>
          </w:p>
        </w:tc>
        <w:tc>
          <w:tcPr>
            <w:tcW w:w="2136" w:type="dxa"/>
          </w:tcPr>
          <w:p w14:paraId="2BF76EB9" w14:textId="77777777" w:rsidR="00942BDE" w:rsidRDefault="00942BDE" w:rsidP="00DC4ADE">
            <w:pPr>
              <w:rPr>
                <w:lang w:val="en-US"/>
              </w:rPr>
            </w:pPr>
            <w:r>
              <w:rPr>
                <w:lang w:val="en-US"/>
              </w:rPr>
              <w:t>EPFL</w:t>
            </w:r>
          </w:p>
        </w:tc>
        <w:tc>
          <w:tcPr>
            <w:tcW w:w="5897" w:type="dxa"/>
          </w:tcPr>
          <w:p w14:paraId="4E5F7B1C" w14:textId="77777777" w:rsidR="00942BDE" w:rsidRDefault="00942BDE" w:rsidP="00DC4ADE">
            <w:pPr>
              <w:rPr>
                <w:lang w:val="en-US"/>
              </w:rPr>
            </w:pPr>
            <w:r>
              <w:rPr>
                <w:lang w:val="en-US"/>
              </w:rPr>
              <w:t xml:space="preserve">BFV </w:t>
            </w:r>
            <w:r w:rsidRPr="00AB4CE0">
              <w:rPr>
                <w:shd w:val="clear" w:color="auto" w:fill="FFFFFF"/>
              </w:rPr>
              <w:t>[b-B12/</w:t>
            </w:r>
            <w:r w:rsidRPr="007D16B8">
              <w:t>BFV</w:t>
            </w:r>
            <w:r w:rsidRPr="00AB4CE0">
              <w:rPr>
                <w:shd w:val="clear" w:color="auto" w:fill="FFFFFF"/>
              </w:rPr>
              <w:t>]</w:t>
            </w:r>
            <w:r>
              <w:rPr>
                <w:lang w:val="en-US"/>
              </w:rPr>
              <w:t xml:space="preserve">, CKKS </w:t>
            </w:r>
            <w:r w:rsidRPr="00AB4CE0">
              <w:t>[</w:t>
            </w:r>
            <w:r w:rsidRPr="00AB4CE0">
              <w:rPr>
                <w:rFonts w:eastAsia="Malgun Gothic"/>
                <w:lang w:eastAsia="ko-KR"/>
              </w:rPr>
              <w:t>b-</w:t>
            </w:r>
            <w:r w:rsidRPr="007D16B8">
              <w:t>CKKS17</w:t>
            </w:r>
            <w:r w:rsidRPr="00AB4CE0">
              <w:t>]</w:t>
            </w:r>
            <w:r>
              <w:t xml:space="preserve"> </w:t>
            </w:r>
          </w:p>
        </w:tc>
      </w:tr>
      <w:tr w:rsidR="00942BDE" w14:paraId="2C4E0884" w14:textId="77777777" w:rsidTr="00DC4ADE">
        <w:tc>
          <w:tcPr>
            <w:tcW w:w="1736" w:type="dxa"/>
          </w:tcPr>
          <w:p w14:paraId="43D013A2" w14:textId="77777777" w:rsidR="00942BDE" w:rsidRDefault="00942BDE" w:rsidP="00DC4ADE">
            <w:pPr>
              <w:rPr>
                <w:lang w:val="en-US"/>
              </w:rPr>
            </w:pPr>
            <w:r w:rsidRPr="00B91BC1">
              <w:rPr>
                <w:lang w:eastAsia="zh-CN"/>
              </w:rPr>
              <w:t>PALISADE</w:t>
            </w:r>
            <w:r>
              <w:rPr>
                <w:rStyle w:val="FootnoteReference"/>
                <w:lang w:eastAsia="zh-CN"/>
              </w:rPr>
              <w:footnoteReference w:id="4"/>
            </w:r>
          </w:p>
        </w:tc>
        <w:tc>
          <w:tcPr>
            <w:tcW w:w="2136" w:type="dxa"/>
          </w:tcPr>
          <w:p w14:paraId="208E031F" w14:textId="77777777" w:rsidR="00942BDE" w:rsidRDefault="00942BDE" w:rsidP="00DC4ADE">
            <w:pPr>
              <w:rPr>
                <w:lang w:val="en-US"/>
              </w:rPr>
            </w:pPr>
            <w:r>
              <w:rPr>
                <w:lang w:val="en-US"/>
              </w:rPr>
              <w:t>Duality</w:t>
            </w:r>
          </w:p>
        </w:tc>
        <w:tc>
          <w:tcPr>
            <w:tcW w:w="5897" w:type="dxa"/>
          </w:tcPr>
          <w:p w14:paraId="031A8ADE" w14:textId="77777777" w:rsidR="00942BDE" w:rsidRDefault="00942BDE" w:rsidP="00DC4ADE">
            <w:pPr>
              <w:rPr>
                <w:lang w:val="en-US"/>
              </w:rPr>
            </w:pPr>
            <w:r>
              <w:rPr>
                <w:lang w:val="en-US"/>
              </w:rPr>
              <w:t xml:space="preserve">BFV </w:t>
            </w:r>
            <w:r w:rsidRPr="00AB4CE0">
              <w:rPr>
                <w:shd w:val="clear" w:color="auto" w:fill="FFFFFF"/>
              </w:rPr>
              <w:t>[b-B12/</w:t>
            </w:r>
            <w:r w:rsidRPr="007D16B8">
              <w:t>BFV</w:t>
            </w:r>
            <w:r w:rsidRPr="00AB4CE0">
              <w:rPr>
                <w:shd w:val="clear" w:color="auto" w:fill="FFFFFF"/>
              </w:rPr>
              <w:t>]</w:t>
            </w:r>
            <w:r>
              <w:rPr>
                <w:lang w:val="en-US"/>
              </w:rPr>
              <w:t xml:space="preserve">, BGV </w:t>
            </w:r>
            <w:r w:rsidRPr="00AB4CE0">
              <w:rPr>
                <w:color w:val="222222"/>
                <w:shd w:val="clear" w:color="auto" w:fill="EAF3FF"/>
              </w:rPr>
              <w:t>[b-</w:t>
            </w:r>
            <w:r w:rsidRPr="007D16B8">
              <w:t>BGV11</w:t>
            </w:r>
            <w:r w:rsidRPr="00AB4CE0">
              <w:rPr>
                <w:color w:val="222222"/>
                <w:shd w:val="clear" w:color="auto" w:fill="EAF3FF"/>
              </w:rPr>
              <w:t>/BGV]</w:t>
            </w:r>
            <w:r>
              <w:rPr>
                <w:lang w:val="en-US"/>
              </w:rPr>
              <w:t xml:space="preserve">, CKKS </w:t>
            </w:r>
            <w:r w:rsidRPr="00AB4CE0">
              <w:t>[</w:t>
            </w:r>
            <w:r w:rsidRPr="00AB4CE0">
              <w:rPr>
                <w:rFonts w:eastAsia="Malgun Gothic"/>
                <w:lang w:eastAsia="ko-KR"/>
              </w:rPr>
              <w:t>b-</w:t>
            </w:r>
            <w:r w:rsidRPr="007D16B8">
              <w:t>CKKS17</w:t>
            </w:r>
            <w:r w:rsidRPr="00AB4CE0">
              <w:t>]</w:t>
            </w:r>
            <w:r>
              <w:rPr>
                <w:lang w:val="en-US"/>
              </w:rPr>
              <w:t>, etc.</w:t>
            </w:r>
          </w:p>
        </w:tc>
      </w:tr>
      <w:tr w:rsidR="00942BDE" w14:paraId="3565CB8B" w14:textId="77777777" w:rsidTr="00DC4ADE">
        <w:trPr>
          <w:trHeight w:val="256"/>
        </w:trPr>
        <w:tc>
          <w:tcPr>
            <w:tcW w:w="1736" w:type="dxa"/>
          </w:tcPr>
          <w:p w14:paraId="48A98DB1" w14:textId="77777777" w:rsidR="00942BDE" w:rsidRDefault="00942BDE" w:rsidP="00DC4ADE">
            <w:pPr>
              <w:rPr>
                <w:lang w:val="en-US"/>
              </w:rPr>
            </w:pPr>
            <w:r>
              <w:rPr>
                <w:lang w:eastAsia="zh-CN"/>
              </w:rPr>
              <w:t>SEAL</w:t>
            </w:r>
            <w:r>
              <w:rPr>
                <w:rStyle w:val="FootnoteReference"/>
                <w:lang w:eastAsia="zh-CN"/>
              </w:rPr>
              <w:footnoteReference w:id="5"/>
            </w:r>
          </w:p>
        </w:tc>
        <w:tc>
          <w:tcPr>
            <w:tcW w:w="2136" w:type="dxa"/>
          </w:tcPr>
          <w:p w14:paraId="2BAD92B3" w14:textId="77777777" w:rsidR="00942BDE" w:rsidRDefault="00942BDE" w:rsidP="00DC4ADE">
            <w:pPr>
              <w:rPr>
                <w:lang w:val="en-US"/>
              </w:rPr>
            </w:pPr>
            <w:r>
              <w:rPr>
                <w:lang w:val="en-US"/>
              </w:rPr>
              <w:t>Microsoft</w:t>
            </w:r>
          </w:p>
        </w:tc>
        <w:tc>
          <w:tcPr>
            <w:tcW w:w="5897" w:type="dxa"/>
          </w:tcPr>
          <w:p w14:paraId="3CE196DF" w14:textId="77777777" w:rsidR="00942BDE" w:rsidRDefault="00942BDE" w:rsidP="00DC4ADE">
            <w:pPr>
              <w:rPr>
                <w:lang w:val="en-US"/>
              </w:rPr>
            </w:pPr>
            <w:r>
              <w:rPr>
                <w:lang w:val="en-US"/>
              </w:rPr>
              <w:t xml:space="preserve">BFV </w:t>
            </w:r>
            <w:r w:rsidRPr="00AB4CE0">
              <w:rPr>
                <w:shd w:val="clear" w:color="auto" w:fill="FFFFFF"/>
              </w:rPr>
              <w:t>[b-B12/</w:t>
            </w:r>
            <w:r w:rsidRPr="007D16B8">
              <w:t>BFV</w:t>
            </w:r>
            <w:r w:rsidRPr="00AB4CE0">
              <w:rPr>
                <w:shd w:val="clear" w:color="auto" w:fill="FFFFFF"/>
              </w:rPr>
              <w:t>]</w:t>
            </w:r>
            <w:r>
              <w:rPr>
                <w:lang w:val="en-US"/>
              </w:rPr>
              <w:t xml:space="preserve">, CKKS </w:t>
            </w:r>
            <w:r w:rsidRPr="00AB4CE0">
              <w:t>[</w:t>
            </w:r>
            <w:r w:rsidRPr="00AB4CE0">
              <w:rPr>
                <w:rFonts w:eastAsia="Malgun Gothic"/>
                <w:lang w:eastAsia="ko-KR"/>
              </w:rPr>
              <w:t>b-</w:t>
            </w:r>
            <w:r w:rsidRPr="007D16B8">
              <w:t>CKKS17</w:t>
            </w:r>
            <w:r w:rsidRPr="00AB4CE0">
              <w:t>]</w:t>
            </w:r>
          </w:p>
        </w:tc>
      </w:tr>
    </w:tbl>
    <w:p w14:paraId="1D3E67DE" w14:textId="77777777" w:rsidR="00942BDE" w:rsidRPr="00BE17C0" w:rsidRDefault="00942BDE" w:rsidP="00942BDE">
      <w:pPr>
        <w:pStyle w:val="ListParagraph"/>
        <w:keepNext/>
        <w:keepLines/>
        <w:widowControl/>
        <w:numPr>
          <w:ilvl w:val="0"/>
          <w:numId w:val="32"/>
        </w:numPr>
        <w:tabs>
          <w:tab w:val="left" w:pos="480"/>
          <w:tab w:val="left" w:pos="720"/>
          <w:tab w:val="left" w:pos="1191"/>
          <w:tab w:val="left" w:pos="1588"/>
        </w:tabs>
        <w:overflowPunct w:val="0"/>
        <w:autoSpaceDE w:val="0"/>
        <w:autoSpaceDN w:val="0"/>
        <w:adjustRightInd w:val="0"/>
        <w:spacing w:before="240" w:after="160" w:line="259" w:lineRule="auto"/>
        <w:ind w:rightChars="50" w:right="120" w:firstLineChars="0"/>
        <w:jc w:val="left"/>
        <w:textAlignment w:val="baseline"/>
        <w:outlineLvl w:val="4"/>
        <w:rPr>
          <w:rFonts w:eastAsia="MS Mincho"/>
          <w:vanish/>
          <w:szCs w:val="20"/>
          <w:lang w:eastAsia="ko-KR"/>
        </w:rPr>
      </w:pPr>
    </w:p>
    <w:p w14:paraId="7E23775A" w14:textId="77777777" w:rsidR="00942BDE" w:rsidRDefault="00942BDE" w:rsidP="00942BDE">
      <w:pPr>
        <w:pStyle w:val="Heading4"/>
        <w:numPr>
          <w:ilvl w:val="1"/>
          <w:numId w:val="31"/>
        </w:numPr>
        <w:tabs>
          <w:tab w:val="clear" w:pos="1021"/>
          <w:tab w:val="left" w:pos="480"/>
          <w:tab w:val="left" w:pos="720"/>
        </w:tabs>
        <w:spacing w:before="240" w:after="160" w:line="259" w:lineRule="auto"/>
        <w:ind w:left="567" w:rightChars="50" w:right="120"/>
      </w:pPr>
      <w:r>
        <w:rPr>
          <w:rFonts w:hint="eastAsia"/>
          <w:lang w:eastAsia="ko-KR"/>
        </w:rPr>
        <w:t>Definitions and Notations</w:t>
      </w:r>
    </w:p>
    <w:p w14:paraId="31A6B161" w14:textId="77777777" w:rsidR="00942BDE" w:rsidRDefault="00942BDE" w:rsidP="00942BDE">
      <w:pPr>
        <w:pStyle w:val="Heading4"/>
        <w:numPr>
          <w:ilvl w:val="1"/>
          <w:numId w:val="31"/>
        </w:numPr>
        <w:tabs>
          <w:tab w:val="clear" w:pos="1021"/>
          <w:tab w:val="left" w:pos="480"/>
          <w:tab w:val="left" w:pos="720"/>
        </w:tabs>
        <w:spacing w:before="240" w:after="160" w:line="259" w:lineRule="auto"/>
        <w:ind w:left="567" w:rightChars="50" w:right="120"/>
      </w:pPr>
      <w:r>
        <w:t xml:space="preserve">Recommended Security Properties </w:t>
      </w:r>
    </w:p>
    <w:p w14:paraId="62EFAF7A" w14:textId="77777777" w:rsidR="00942BDE" w:rsidRDefault="00942BDE" w:rsidP="00942BDE">
      <w:pPr>
        <w:pStyle w:val="Heading4"/>
        <w:numPr>
          <w:ilvl w:val="2"/>
          <w:numId w:val="31"/>
        </w:numPr>
        <w:tabs>
          <w:tab w:val="clear" w:pos="1021"/>
          <w:tab w:val="left" w:pos="480"/>
          <w:tab w:val="left" w:pos="720"/>
        </w:tabs>
        <w:spacing w:before="240" w:after="160" w:line="259" w:lineRule="auto"/>
        <w:ind w:left="567" w:rightChars="50" w:right="120"/>
      </w:pPr>
      <w:r>
        <w:t xml:space="preserve">  Hard Problems </w:t>
      </w:r>
    </w:p>
    <w:p w14:paraId="202BC1F9" w14:textId="77777777" w:rsidR="00942BDE" w:rsidRPr="000E192F" w:rsidRDefault="00942BDE" w:rsidP="00942BDE">
      <w:pPr>
        <w:pStyle w:val="Heading4"/>
        <w:numPr>
          <w:ilvl w:val="2"/>
          <w:numId w:val="31"/>
        </w:numPr>
        <w:tabs>
          <w:tab w:val="clear" w:pos="1021"/>
          <w:tab w:val="left" w:pos="480"/>
          <w:tab w:val="left" w:pos="720"/>
        </w:tabs>
        <w:spacing w:before="240" w:after="160" w:line="259" w:lineRule="auto"/>
        <w:ind w:left="567" w:rightChars="50" w:right="120"/>
      </w:pPr>
      <w:r>
        <w:t xml:space="preserve">  Tables of Recommended Parameters</w:t>
      </w:r>
    </w:p>
    <w:p w14:paraId="4C7B35C2" w14:textId="77777777" w:rsidR="00AA4C9E" w:rsidRDefault="00AA4C9E" w:rsidP="00126CCA">
      <w:pPr>
        <w:rPr>
          <w:rFonts w:eastAsia="SimSun"/>
          <w:lang w:val="en-US" w:eastAsia="zh-CN"/>
        </w:rPr>
      </w:pPr>
    </w:p>
    <w:p w14:paraId="052D5694" w14:textId="77777777" w:rsidR="00942BDE" w:rsidRDefault="00942BDE" w:rsidP="00126CCA">
      <w:pPr>
        <w:rPr>
          <w:rFonts w:eastAsia="SimSun"/>
          <w:lang w:val="en-US" w:eastAsia="zh-CN"/>
        </w:rPr>
      </w:pPr>
    </w:p>
    <w:p w14:paraId="375F10A2" w14:textId="77777777" w:rsidR="00942BDE" w:rsidRDefault="00942BDE" w:rsidP="00126CCA">
      <w:pPr>
        <w:rPr>
          <w:rFonts w:eastAsia="SimSun"/>
          <w:lang w:val="en-US" w:eastAsia="zh-CN"/>
        </w:rPr>
      </w:pPr>
    </w:p>
    <w:p w14:paraId="550DD86A" w14:textId="77777777" w:rsidR="00942BDE" w:rsidRDefault="00942BDE" w:rsidP="00126CCA">
      <w:pPr>
        <w:rPr>
          <w:rFonts w:eastAsia="SimSun"/>
          <w:lang w:val="en-US" w:eastAsia="zh-CN"/>
        </w:rPr>
      </w:pPr>
    </w:p>
    <w:p w14:paraId="0F3431E1" w14:textId="77777777" w:rsidR="00942BDE" w:rsidRDefault="00942BDE" w:rsidP="00126CCA">
      <w:pPr>
        <w:rPr>
          <w:rFonts w:eastAsia="SimSun"/>
          <w:lang w:val="en-US" w:eastAsia="zh-CN"/>
        </w:rPr>
      </w:pPr>
    </w:p>
    <w:p w14:paraId="40960D13" w14:textId="77777777" w:rsidR="00942BDE" w:rsidRPr="00B91BC1" w:rsidRDefault="00942BDE" w:rsidP="00942BDE">
      <w:pPr>
        <w:keepNext/>
        <w:keepLines/>
        <w:spacing w:before="360"/>
        <w:ind w:left="794" w:hanging="794"/>
        <w:jc w:val="center"/>
        <w:outlineLvl w:val="0"/>
        <w:rPr>
          <w:rFonts w:eastAsia="Malgun Gothic"/>
          <w:b/>
          <w:color w:val="C00000"/>
        </w:rPr>
      </w:pPr>
      <w:r w:rsidRPr="00B91BC1">
        <w:rPr>
          <w:rFonts w:eastAsia="Malgun Gothic"/>
          <w:b/>
          <w:color w:val="0D0D0D" w:themeColor="text1" w:themeTint="F2"/>
        </w:rPr>
        <w:t>Bibliography</w:t>
      </w:r>
    </w:p>
    <w:p w14:paraId="5780733C" w14:textId="77777777" w:rsidR="00942BDE" w:rsidRPr="00AB4CE0" w:rsidRDefault="00942BDE" w:rsidP="00942BDE">
      <w:pPr>
        <w:pStyle w:val="Reftext"/>
        <w:ind w:left="1985" w:hanging="1985"/>
        <w:rPr>
          <w:shd w:val="clear" w:color="auto" w:fill="EAF3FF"/>
        </w:rPr>
      </w:pPr>
      <w:r w:rsidRPr="00AB4CE0">
        <w:rPr>
          <w:shd w:val="clear" w:color="auto" w:fill="FFFFFF"/>
        </w:rPr>
        <w:t>[b-B12/</w:t>
      </w:r>
      <w:proofErr w:type="gramStart"/>
      <w:r w:rsidRPr="007D16B8">
        <w:t>BFV</w:t>
      </w:r>
      <w:r w:rsidRPr="00AB4CE0">
        <w:rPr>
          <w:shd w:val="clear" w:color="auto" w:fill="FFFFFF"/>
        </w:rPr>
        <w:t xml:space="preserve">] </w:t>
      </w:r>
      <w:r>
        <w:rPr>
          <w:shd w:val="clear" w:color="auto" w:fill="FFFFFF"/>
        </w:rPr>
        <w:t xml:space="preserve">  </w:t>
      </w:r>
      <w:proofErr w:type="gramEnd"/>
      <w:r>
        <w:rPr>
          <w:shd w:val="clear" w:color="auto" w:fill="FFFFFF"/>
        </w:rPr>
        <w:tab/>
      </w:r>
      <w:proofErr w:type="spellStart"/>
      <w:r w:rsidRPr="00AB4CE0">
        <w:rPr>
          <w:shd w:val="clear" w:color="auto" w:fill="FFFFFF"/>
        </w:rPr>
        <w:t>Brakerski</w:t>
      </w:r>
      <w:proofErr w:type="spellEnd"/>
      <w:r w:rsidRPr="00AB4CE0">
        <w:rPr>
          <w:shd w:val="clear" w:color="auto" w:fill="FFFFFF"/>
        </w:rPr>
        <w:t xml:space="preserve">, </w:t>
      </w:r>
      <w:proofErr w:type="spellStart"/>
      <w:r w:rsidRPr="00AB4CE0">
        <w:rPr>
          <w:shd w:val="clear" w:color="auto" w:fill="FFFFFF"/>
        </w:rPr>
        <w:t>Zvika</w:t>
      </w:r>
      <w:proofErr w:type="spellEnd"/>
      <w:r w:rsidRPr="00AB4CE0">
        <w:rPr>
          <w:shd w:val="clear" w:color="auto" w:fill="FFFFFF"/>
        </w:rPr>
        <w:t xml:space="preserve">. "Fully homomorphic encryption without modulus switching from classical </w:t>
      </w:r>
      <w:proofErr w:type="spellStart"/>
      <w:r w:rsidRPr="00AB4CE0">
        <w:rPr>
          <w:shd w:val="clear" w:color="auto" w:fill="FFFFFF"/>
        </w:rPr>
        <w:t>GapSVP</w:t>
      </w:r>
      <w:proofErr w:type="spellEnd"/>
      <w:r w:rsidRPr="00AB4CE0">
        <w:rPr>
          <w:shd w:val="clear" w:color="auto" w:fill="FFFFFF"/>
        </w:rPr>
        <w:t>."</w:t>
      </w:r>
      <w:r w:rsidRPr="00AB4CE0">
        <w:rPr>
          <w:rStyle w:val="apple-converted-space"/>
          <w:color w:val="222222"/>
          <w:szCs w:val="24"/>
          <w:shd w:val="clear" w:color="auto" w:fill="FFFFFF"/>
        </w:rPr>
        <w:t> </w:t>
      </w:r>
      <w:r w:rsidRPr="00AB4CE0">
        <w:rPr>
          <w:i/>
          <w:iCs/>
        </w:rPr>
        <w:t>Annual Cryptology Conference</w:t>
      </w:r>
      <w:r w:rsidRPr="00AB4CE0">
        <w:rPr>
          <w:shd w:val="clear" w:color="auto" w:fill="FFFFFF"/>
        </w:rPr>
        <w:t>. Springer, Berlin, Heidelberg, 2012.</w:t>
      </w:r>
    </w:p>
    <w:p w14:paraId="75D19CC2" w14:textId="77777777" w:rsidR="00942BDE" w:rsidRPr="00AB4CE0" w:rsidRDefault="00942BDE" w:rsidP="00942BDE">
      <w:pPr>
        <w:pStyle w:val="Reftext"/>
        <w:ind w:left="1985" w:hanging="1985"/>
      </w:pPr>
      <w:r w:rsidRPr="00AB4CE0">
        <w:rPr>
          <w:color w:val="222222"/>
          <w:shd w:val="clear" w:color="auto" w:fill="EAF3FF"/>
        </w:rPr>
        <w:lastRenderedPageBreak/>
        <w:t>[b-</w:t>
      </w:r>
      <w:r w:rsidRPr="007D16B8">
        <w:t>BGV11</w:t>
      </w:r>
      <w:r w:rsidRPr="00AB4CE0">
        <w:rPr>
          <w:color w:val="222222"/>
          <w:shd w:val="clear" w:color="auto" w:fill="EAF3FF"/>
        </w:rPr>
        <w:t>/</w:t>
      </w:r>
      <w:proofErr w:type="gramStart"/>
      <w:r w:rsidRPr="00AB4CE0">
        <w:rPr>
          <w:color w:val="222222"/>
          <w:shd w:val="clear" w:color="auto" w:fill="EAF3FF"/>
        </w:rPr>
        <w:t xml:space="preserve">BGV]   </w:t>
      </w:r>
      <w:proofErr w:type="gramEnd"/>
      <w:r>
        <w:rPr>
          <w:color w:val="222222"/>
          <w:shd w:val="clear" w:color="auto" w:fill="EAF3FF"/>
        </w:rPr>
        <w:tab/>
      </w:r>
      <w:r w:rsidRPr="00AB4CE0">
        <w:rPr>
          <w:color w:val="222222"/>
          <w:shd w:val="clear" w:color="auto" w:fill="EAF3FF"/>
        </w:rPr>
        <w:t xml:space="preserve">Z. </w:t>
      </w:r>
      <w:proofErr w:type="spellStart"/>
      <w:r w:rsidRPr="00AB4CE0">
        <w:rPr>
          <w:color w:val="222222"/>
          <w:shd w:val="clear" w:color="auto" w:fill="EAF3FF"/>
        </w:rPr>
        <w:t>Brakerski</w:t>
      </w:r>
      <w:proofErr w:type="spellEnd"/>
      <w:r w:rsidRPr="00AB4CE0">
        <w:rPr>
          <w:color w:val="222222"/>
          <w:shd w:val="clear" w:color="auto" w:fill="EAF3FF"/>
        </w:rPr>
        <w:t xml:space="preserve">, C. Gentry, and V. </w:t>
      </w:r>
      <w:proofErr w:type="spellStart"/>
      <w:r w:rsidRPr="00AB4CE0">
        <w:rPr>
          <w:color w:val="222222"/>
          <w:shd w:val="clear" w:color="auto" w:fill="EAF3FF"/>
        </w:rPr>
        <w:t>Vaikuntanathan</w:t>
      </w:r>
      <w:proofErr w:type="spellEnd"/>
      <w:r w:rsidRPr="00AB4CE0">
        <w:rPr>
          <w:color w:val="222222"/>
          <w:shd w:val="clear" w:color="auto" w:fill="EAF3FF"/>
        </w:rPr>
        <w:t>. </w:t>
      </w:r>
      <w:hyperlink r:id="rId20" w:history="1">
        <w:r w:rsidRPr="00AB4CE0">
          <w:t>Fully Homomorphic Encryption without Bootstrapping</w:t>
        </w:r>
      </w:hyperlink>
      <w:r w:rsidRPr="00AB4CE0">
        <w:rPr>
          <w:color w:val="222222"/>
          <w:shd w:val="clear" w:color="auto" w:fill="EAF3FF"/>
        </w:rPr>
        <w:t>, In </w:t>
      </w:r>
      <w:r w:rsidRPr="00AB4CE0">
        <w:rPr>
          <w:i/>
          <w:iCs/>
          <w:color w:val="222222"/>
        </w:rPr>
        <w:t>ITCS 2012</w:t>
      </w:r>
    </w:p>
    <w:p w14:paraId="0577C820" w14:textId="77777777" w:rsidR="00942BDE" w:rsidRPr="00AB4CE0" w:rsidRDefault="00942BDE" w:rsidP="00942BDE">
      <w:pPr>
        <w:pStyle w:val="Reftext"/>
        <w:ind w:left="1985" w:hanging="1985"/>
      </w:pPr>
      <w:r w:rsidRPr="00AB4CE0">
        <w:t>[</w:t>
      </w:r>
      <w:r w:rsidRPr="00AB4CE0">
        <w:rPr>
          <w:rFonts w:eastAsia="Malgun Gothic"/>
          <w:lang w:eastAsia="ko-KR"/>
        </w:rPr>
        <w:t>b-</w:t>
      </w:r>
      <w:r w:rsidRPr="007D16B8">
        <w:t>CKKS17</w:t>
      </w:r>
      <w:r w:rsidRPr="00AB4CE0">
        <w:t xml:space="preserve">] </w:t>
      </w:r>
      <w:r w:rsidRPr="00AB4CE0">
        <w:tab/>
        <w:t xml:space="preserve">J. H. </w:t>
      </w:r>
      <w:proofErr w:type="spellStart"/>
      <w:r w:rsidRPr="00610DFF">
        <w:rPr>
          <w:shd w:val="clear" w:color="auto" w:fill="FFFFFF"/>
        </w:rPr>
        <w:t>Cheon</w:t>
      </w:r>
      <w:proofErr w:type="spellEnd"/>
      <w:r w:rsidRPr="00AB4CE0">
        <w:t xml:space="preserve">, A. Kim, M. Kim, Y. Song, </w:t>
      </w:r>
      <w:r w:rsidRPr="00AB4CE0">
        <w:rPr>
          <w:i/>
        </w:rPr>
        <w:t>Homomorphic Encryption for Arithmetic of Approximate Numbers</w:t>
      </w:r>
      <w:r w:rsidRPr="00AB4CE0">
        <w:t>. In ASIACRYPT 2017. Pages 409–437.</w:t>
      </w:r>
    </w:p>
    <w:p w14:paraId="5F451AA9" w14:textId="77777777" w:rsidR="00942BDE" w:rsidRPr="00AB4CE0" w:rsidRDefault="00942BDE" w:rsidP="00942BDE">
      <w:pPr>
        <w:pStyle w:val="Reftext"/>
        <w:ind w:left="1985" w:hanging="1985"/>
      </w:pPr>
      <w:r w:rsidRPr="00AB4CE0">
        <w:t>[</w:t>
      </w:r>
      <w:r w:rsidRPr="00AB4CE0">
        <w:rPr>
          <w:rFonts w:eastAsia="Malgun Gothic"/>
          <w:lang w:eastAsia="ko-KR"/>
        </w:rPr>
        <w:t>b-</w:t>
      </w:r>
      <w:r w:rsidRPr="007D16B8">
        <w:t>CHKKS18</w:t>
      </w:r>
      <w:r>
        <w:t xml:space="preserve">]   </w:t>
      </w:r>
      <w:r>
        <w:tab/>
      </w:r>
      <w:r w:rsidRPr="00AB4CE0">
        <w:t xml:space="preserve">J. H. </w:t>
      </w:r>
      <w:proofErr w:type="spellStart"/>
      <w:r w:rsidRPr="00610DFF">
        <w:rPr>
          <w:shd w:val="clear" w:color="auto" w:fill="FFFFFF"/>
        </w:rPr>
        <w:t>Cheon</w:t>
      </w:r>
      <w:proofErr w:type="spellEnd"/>
      <w:r w:rsidRPr="00AB4CE0">
        <w:t>, K. Han, A. Kim, M. Kim, Y. Song, Bootstrapping for Approximate Homomorphic Encryption. In EUROCRYPT 2018. Pages 360–384.</w:t>
      </w:r>
    </w:p>
    <w:p w14:paraId="791CB795" w14:textId="77777777" w:rsidR="00942BDE" w:rsidRPr="00AB4CE0" w:rsidRDefault="00942BDE" w:rsidP="00942BDE">
      <w:pPr>
        <w:pStyle w:val="Reftext"/>
        <w:ind w:left="1985" w:hanging="1985"/>
      </w:pPr>
      <w:r>
        <w:rPr>
          <w:shd w:val="clear" w:color="auto" w:fill="FFFFFF"/>
        </w:rPr>
        <w:t>[b-DD15/</w:t>
      </w:r>
      <w:proofErr w:type="gramStart"/>
      <w:r>
        <w:rPr>
          <w:shd w:val="clear" w:color="auto" w:fill="FFFFFF"/>
        </w:rPr>
        <w:t xml:space="preserve">FHEW]   </w:t>
      </w:r>
      <w:proofErr w:type="gramEnd"/>
      <w:r>
        <w:rPr>
          <w:shd w:val="clear" w:color="auto" w:fill="FFFFFF"/>
        </w:rPr>
        <w:tab/>
      </w:r>
      <w:proofErr w:type="spellStart"/>
      <w:r w:rsidRPr="00AB4CE0">
        <w:rPr>
          <w:shd w:val="clear" w:color="auto" w:fill="FFFFFF"/>
        </w:rPr>
        <w:t>Ducas</w:t>
      </w:r>
      <w:proofErr w:type="spellEnd"/>
      <w:r w:rsidRPr="00AB4CE0">
        <w:rPr>
          <w:shd w:val="clear" w:color="auto" w:fill="FFFFFF"/>
        </w:rPr>
        <w:t xml:space="preserve">, Léo, and Daniele </w:t>
      </w:r>
      <w:proofErr w:type="spellStart"/>
      <w:r w:rsidRPr="00AB4CE0">
        <w:rPr>
          <w:shd w:val="clear" w:color="auto" w:fill="FFFFFF"/>
        </w:rPr>
        <w:t>Micciancio</w:t>
      </w:r>
      <w:proofErr w:type="spellEnd"/>
      <w:r w:rsidRPr="00AB4CE0">
        <w:rPr>
          <w:shd w:val="clear" w:color="auto" w:fill="FFFFFF"/>
        </w:rPr>
        <w:t>. "</w:t>
      </w:r>
      <w:r>
        <w:rPr>
          <w:shd w:val="clear" w:color="auto" w:fill="FFFFFF"/>
        </w:rPr>
        <w:t xml:space="preserve">FHEW: bootstrapping homomorphic </w:t>
      </w:r>
      <w:r w:rsidRPr="00AB4CE0">
        <w:rPr>
          <w:shd w:val="clear" w:color="auto" w:fill="FFFFFF"/>
        </w:rPr>
        <w:t>encryption in less than a second."</w:t>
      </w:r>
      <w:r w:rsidRPr="00AB4CE0">
        <w:rPr>
          <w:rStyle w:val="apple-converted-space"/>
          <w:color w:val="222222"/>
          <w:szCs w:val="24"/>
          <w:shd w:val="clear" w:color="auto" w:fill="FFFFFF"/>
        </w:rPr>
        <w:t> </w:t>
      </w:r>
      <w:r w:rsidRPr="00AB4CE0">
        <w:rPr>
          <w:i/>
          <w:iCs/>
        </w:rPr>
        <w:t>Annual International Conference on the Theory and Applications of Cryptographic Techniques</w:t>
      </w:r>
      <w:r w:rsidRPr="00AB4CE0">
        <w:rPr>
          <w:shd w:val="clear" w:color="auto" w:fill="FFFFFF"/>
        </w:rPr>
        <w:t>. Springer, Berlin, Heidelberg, 2015.</w:t>
      </w:r>
    </w:p>
    <w:p w14:paraId="5DBBC870" w14:textId="77777777" w:rsidR="00942BDE" w:rsidRPr="00AB4CE0" w:rsidRDefault="00942BDE" w:rsidP="00942BDE">
      <w:pPr>
        <w:pStyle w:val="Reftext"/>
        <w:ind w:left="1985" w:hanging="1985"/>
      </w:pPr>
      <w:r w:rsidRPr="00AB4CE0">
        <w:t>[b-FV12/</w:t>
      </w:r>
      <w:proofErr w:type="gramStart"/>
      <w:r w:rsidRPr="00AB4CE0">
        <w:t>BFV]</w:t>
      </w:r>
      <w:r>
        <w:rPr>
          <w:shd w:val="clear" w:color="auto" w:fill="FFFFFF"/>
        </w:rPr>
        <w:t xml:space="preserve">   </w:t>
      </w:r>
      <w:proofErr w:type="gramEnd"/>
      <w:r>
        <w:rPr>
          <w:shd w:val="clear" w:color="auto" w:fill="FFFFFF"/>
        </w:rPr>
        <w:tab/>
      </w:r>
      <w:r w:rsidRPr="00AB4CE0">
        <w:rPr>
          <w:shd w:val="clear" w:color="auto" w:fill="FFFFFF"/>
        </w:rPr>
        <w:t xml:space="preserve">Fan, </w:t>
      </w:r>
      <w:proofErr w:type="spellStart"/>
      <w:r w:rsidRPr="00AB4CE0">
        <w:rPr>
          <w:shd w:val="clear" w:color="auto" w:fill="FFFFFF"/>
        </w:rPr>
        <w:t>Junfeng</w:t>
      </w:r>
      <w:proofErr w:type="spellEnd"/>
      <w:r w:rsidRPr="00AB4CE0">
        <w:rPr>
          <w:shd w:val="clear" w:color="auto" w:fill="FFFFFF"/>
        </w:rPr>
        <w:t xml:space="preserve">, and Frederik </w:t>
      </w:r>
      <w:proofErr w:type="spellStart"/>
      <w:r w:rsidRPr="00AB4CE0">
        <w:rPr>
          <w:shd w:val="clear" w:color="auto" w:fill="FFFFFF"/>
        </w:rPr>
        <w:t>Vercauteren</w:t>
      </w:r>
      <w:proofErr w:type="spellEnd"/>
      <w:r w:rsidRPr="00AB4CE0">
        <w:rPr>
          <w:shd w:val="clear" w:color="auto" w:fill="FFFFFF"/>
        </w:rPr>
        <w:t>. "Somewhat Practical Fully Homomorphic Encryption."</w:t>
      </w:r>
      <w:r w:rsidRPr="00AB4CE0">
        <w:rPr>
          <w:rStyle w:val="apple-converted-space"/>
          <w:color w:val="222222"/>
          <w:szCs w:val="24"/>
          <w:shd w:val="clear" w:color="auto" w:fill="FFFFFF"/>
        </w:rPr>
        <w:t> </w:t>
      </w:r>
      <w:r w:rsidRPr="00AB4CE0">
        <w:rPr>
          <w:i/>
          <w:iCs/>
        </w:rPr>
        <w:t xml:space="preserve">IACR Cryptology </w:t>
      </w:r>
      <w:proofErr w:type="spellStart"/>
      <w:r w:rsidRPr="00AB4CE0">
        <w:rPr>
          <w:i/>
          <w:iCs/>
        </w:rPr>
        <w:t>ePrint</w:t>
      </w:r>
      <w:proofErr w:type="spellEnd"/>
      <w:r w:rsidRPr="00AB4CE0">
        <w:rPr>
          <w:i/>
          <w:iCs/>
        </w:rPr>
        <w:t xml:space="preserve"> Archive</w:t>
      </w:r>
      <w:r w:rsidRPr="00AB4CE0">
        <w:rPr>
          <w:shd w:val="clear" w:color="auto" w:fill="FFFFFF"/>
        </w:rPr>
        <w:t>2012 (2012): 144.</w:t>
      </w:r>
    </w:p>
    <w:p w14:paraId="08054D87" w14:textId="77777777" w:rsidR="00942BDE" w:rsidRPr="00AB4CE0" w:rsidRDefault="00942BDE" w:rsidP="00942BDE">
      <w:pPr>
        <w:pStyle w:val="Reftext"/>
        <w:ind w:left="1985" w:hanging="1985"/>
      </w:pPr>
      <w:r w:rsidRPr="00AB4CE0">
        <w:t>[b-</w:t>
      </w:r>
      <w:proofErr w:type="gramStart"/>
      <w:r w:rsidRPr="007D16B8">
        <w:t>HES</w:t>
      </w:r>
      <w:r>
        <w:t xml:space="preserve">]   </w:t>
      </w:r>
      <w:proofErr w:type="gramEnd"/>
      <w:r>
        <w:tab/>
      </w:r>
      <w:r w:rsidRPr="00AB4CE0">
        <w:t xml:space="preserve">M. Chase, H. Chen, J. Ding, S. Goldwasser, S. </w:t>
      </w:r>
      <w:proofErr w:type="spellStart"/>
      <w:r w:rsidRPr="00AB4CE0">
        <w:t>Gorbunov</w:t>
      </w:r>
      <w:proofErr w:type="spellEnd"/>
      <w:r w:rsidRPr="00AB4CE0">
        <w:t xml:space="preserve">, J. </w:t>
      </w:r>
      <w:proofErr w:type="spellStart"/>
      <w:r w:rsidRPr="00AB4CE0">
        <w:t>Hoffstein</w:t>
      </w:r>
      <w:proofErr w:type="spellEnd"/>
      <w:r w:rsidRPr="00AB4CE0">
        <w:t xml:space="preserve">, K. </w:t>
      </w:r>
      <w:proofErr w:type="spellStart"/>
      <w:r w:rsidRPr="00AB4CE0">
        <w:t>Lauter</w:t>
      </w:r>
      <w:proofErr w:type="spellEnd"/>
      <w:r w:rsidRPr="00AB4CE0">
        <w:t xml:space="preserve">, S. </w:t>
      </w:r>
      <w:proofErr w:type="spellStart"/>
      <w:r w:rsidRPr="00AB4CE0">
        <w:t>Lokam</w:t>
      </w:r>
      <w:proofErr w:type="spellEnd"/>
      <w:r w:rsidRPr="00AB4CE0">
        <w:t xml:space="preserve">, D. Moody, T. Morrison, A. </w:t>
      </w:r>
      <w:proofErr w:type="spellStart"/>
      <w:r w:rsidRPr="00AB4CE0">
        <w:t>Sahai</w:t>
      </w:r>
      <w:proofErr w:type="spellEnd"/>
      <w:r w:rsidRPr="00AB4CE0">
        <w:t xml:space="preserve">, and V. </w:t>
      </w:r>
      <w:proofErr w:type="spellStart"/>
      <w:r w:rsidRPr="00AB4CE0">
        <w:t>Vaikuntanathan</w:t>
      </w:r>
      <w:proofErr w:type="spellEnd"/>
      <w:r w:rsidRPr="00AB4CE0">
        <w:t xml:space="preserve">. </w:t>
      </w:r>
      <w:r w:rsidRPr="00AB4CE0">
        <w:rPr>
          <w:i/>
        </w:rPr>
        <w:t>Security of Homomorphic Encryption</w:t>
      </w:r>
      <w:r w:rsidRPr="00AB4CE0">
        <w:t>. http://homomorphicencryption.org/white_papers/security_homomorphic_encryption_white_paper.pdf</w:t>
      </w:r>
    </w:p>
    <w:p w14:paraId="4E7BE98B" w14:textId="77777777" w:rsidR="00942BDE" w:rsidRPr="00AB4CE0" w:rsidRDefault="00942BDE" w:rsidP="00942BDE">
      <w:pPr>
        <w:pStyle w:val="Reftext"/>
        <w:ind w:left="1985" w:hanging="1985"/>
        <w:rPr>
          <w:rFonts w:eastAsia="Malgun Gothic"/>
          <w:lang w:eastAsia="ko-KR"/>
        </w:rPr>
      </w:pPr>
      <w:r w:rsidRPr="00AB4CE0">
        <w:rPr>
          <w:rFonts w:eastAsia="Malgun Gothic"/>
          <w:lang w:eastAsia="ko-KR"/>
        </w:rPr>
        <w:t xml:space="preserve">[b-IEEE </w:t>
      </w:r>
      <w:r w:rsidRPr="007D16B8">
        <w:rPr>
          <w:rFonts w:eastAsia="Malgun Gothic"/>
        </w:rPr>
        <w:t>P3652</w:t>
      </w:r>
      <w:r>
        <w:rPr>
          <w:rFonts w:eastAsia="Malgun Gothic"/>
          <w:lang w:eastAsia="ko-KR"/>
        </w:rPr>
        <w:t xml:space="preserve">.1]   </w:t>
      </w:r>
      <w:r w:rsidRPr="00AB4CE0">
        <w:t>IEEE</w:t>
      </w:r>
      <w:r w:rsidRPr="00AB4CE0">
        <w:rPr>
          <w:rFonts w:eastAsia="Malgun Gothic"/>
          <w:lang w:eastAsia="ko-KR"/>
        </w:rPr>
        <w:t xml:space="preserve"> </w:t>
      </w:r>
      <w:r w:rsidRPr="00610DFF">
        <w:rPr>
          <w:shd w:val="clear" w:color="auto" w:fill="FFFFFF"/>
        </w:rPr>
        <w:t>P3652</w:t>
      </w:r>
      <w:r w:rsidRPr="00AB4CE0">
        <w:rPr>
          <w:rFonts w:eastAsia="Malgun Gothic"/>
          <w:lang w:eastAsia="ko-KR"/>
        </w:rPr>
        <w:t xml:space="preserve">.1 – Guide for Architectural Framework and application of Federated Machine Learning </w:t>
      </w:r>
    </w:p>
    <w:p w14:paraId="02BB4780" w14:textId="77777777" w:rsidR="00942BDE" w:rsidRPr="00AB4CE0" w:rsidRDefault="00942BDE" w:rsidP="00942BDE">
      <w:pPr>
        <w:pStyle w:val="Reftext"/>
        <w:ind w:left="1985" w:hanging="1985"/>
        <w:rPr>
          <w:rFonts w:eastAsia="Malgun Gothic"/>
          <w:lang w:eastAsia="ko-KR"/>
        </w:rPr>
      </w:pPr>
      <w:r w:rsidRPr="00AB4CE0">
        <w:rPr>
          <w:rFonts w:eastAsia="Malgun Gothic"/>
          <w:lang w:eastAsia="ko-KR"/>
        </w:rPr>
        <w:t>[b-ISO/</w:t>
      </w:r>
      <w:r w:rsidRPr="007D16B8">
        <w:rPr>
          <w:rFonts w:eastAsia="Malgun Gothic"/>
        </w:rPr>
        <w:t>IEC</w:t>
      </w:r>
      <w:r w:rsidRPr="00AB4CE0">
        <w:rPr>
          <w:rFonts w:eastAsia="Malgun Gothic"/>
          <w:lang w:eastAsia="ko-KR"/>
        </w:rPr>
        <w:t xml:space="preserve"> 18033-6]</w:t>
      </w:r>
      <w:r>
        <w:rPr>
          <w:rFonts w:eastAsia="Malgun Gothic"/>
          <w:lang w:eastAsia="ko-KR"/>
        </w:rPr>
        <w:t xml:space="preserve">  </w:t>
      </w:r>
      <w:r w:rsidRPr="00AB4CE0">
        <w:rPr>
          <w:rFonts w:eastAsia="Malgun Gothic"/>
          <w:lang w:eastAsia="ko-KR"/>
        </w:rPr>
        <w:t xml:space="preserve"> ISO/IEC 18033-6:2019 Part 6: Homomorphic encryption</w:t>
      </w:r>
    </w:p>
    <w:p w14:paraId="65B2B058" w14:textId="5C8A06D0" w:rsidR="00942BDE" w:rsidRDefault="00942BDE" w:rsidP="00942BDE">
      <w:pPr>
        <w:pStyle w:val="Reftext"/>
        <w:ind w:left="1985" w:hanging="1985"/>
        <w:rPr>
          <w:shd w:val="clear" w:color="auto" w:fill="FFFFFF"/>
        </w:rPr>
      </w:pPr>
      <w:r w:rsidRPr="00AB4CE0">
        <w:rPr>
          <w:shd w:val="clear" w:color="auto" w:fill="FFFFFF"/>
        </w:rPr>
        <w:t>[b-SS13]</w:t>
      </w:r>
      <w:r>
        <w:rPr>
          <w:shd w:val="clear" w:color="auto" w:fill="FFFFFF"/>
        </w:rPr>
        <w:t xml:space="preserve">   </w:t>
      </w:r>
      <w:r>
        <w:rPr>
          <w:shd w:val="clear" w:color="auto" w:fill="FFFFFF"/>
        </w:rPr>
        <w:tab/>
      </w:r>
      <w:proofErr w:type="spellStart"/>
      <w:r w:rsidRPr="00AB4CE0">
        <w:rPr>
          <w:shd w:val="clear" w:color="auto" w:fill="FFFFFF"/>
        </w:rPr>
        <w:t>Stehle</w:t>
      </w:r>
      <w:proofErr w:type="spellEnd"/>
      <w:r w:rsidRPr="00AB4CE0">
        <w:rPr>
          <w:shd w:val="clear" w:color="auto" w:fill="FFFFFF"/>
        </w:rPr>
        <w:t xml:space="preserve">, D., and R. Steinfeld. "Making </w:t>
      </w:r>
      <w:proofErr w:type="spellStart"/>
      <w:r w:rsidRPr="00AB4CE0">
        <w:rPr>
          <w:shd w:val="clear" w:color="auto" w:fill="FFFFFF"/>
        </w:rPr>
        <w:t>ntruencrypt</w:t>
      </w:r>
      <w:proofErr w:type="spellEnd"/>
      <w:r w:rsidRPr="00AB4CE0">
        <w:rPr>
          <w:shd w:val="clear" w:color="auto" w:fill="FFFFFF"/>
        </w:rPr>
        <w:t xml:space="preserve"> and </w:t>
      </w:r>
      <w:proofErr w:type="spellStart"/>
      <w:r w:rsidRPr="00AB4CE0">
        <w:rPr>
          <w:shd w:val="clear" w:color="auto" w:fill="FFFFFF"/>
        </w:rPr>
        <w:t>ntrusign</w:t>
      </w:r>
      <w:proofErr w:type="spellEnd"/>
      <w:r w:rsidRPr="00AB4CE0">
        <w:rPr>
          <w:shd w:val="clear" w:color="auto" w:fill="FFFFFF"/>
        </w:rPr>
        <w:t xml:space="preserve"> as secure as standard worst-case problems over ideal lattices."</w:t>
      </w:r>
      <w:r w:rsidRPr="00AB4CE0">
        <w:rPr>
          <w:rStyle w:val="apple-converted-space"/>
          <w:color w:val="222222"/>
          <w:szCs w:val="24"/>
          <w:shd w:val="clear" w:color="auto" w:fill="FFFFFF"/>
        </w:rPr>
        <w:t> </w:t>
      </w:r>
      <w:r w:rsidRPr="00AB4CE0">
        <w:rPr>
          <w:i/>
          <w:iCs/>
        </w:rPr>
        <w:t xml:space="preserve">Cryptology </w:t>
      </w:r>
      <w:proofErr w:type="spellStart"/>
      <w:r w:rsidRPr="00AB4CE0">
        <w:rPr>
          <w:i/>
          <w:iCs/>
        </w:rPr>
        <w:t>ePrint</w:t>
      </w:r>
      <w:proofErr w:type="spellEnd"/>
      <w:r w:rsidRPr="00AB4CE0">
        <w:rPr>
          <w:i/>
          <w:iCs/>
        </w:rPr>
        <w:t xml:space="preserve"> Archive, Report 2013/004</w:t>
      </w:r>
      <w:r w:rsidRPr="00AB4CE0">
        <w:rPr>
          <w:rStyle w:val="apple-converted-space"/>
          <w:color w:val="222222"/>
          <w:szCs w:val="24"/>
          <w:shd w:val="clear" w:color="auto" w:fill="FFFFFF"/>
        </w:rPr>
        <w:t> </w:t>
      </w:r>
      <w:r w:rsidRPr="00AB4CE0">
        <w:rPr>
          <w:shd w:val="clear" w:color="auto" w:fill="FFFFFF"/>
        </w:rPr>
        <w:t>(2013).</w:t>
      </w:r>
    </w:p>
    <w:p w14:paraId="131F4914" w14:textId="77777777" w:rsidR="00A624D8" w:rsidRPr="00A624D8" w:rsidRDefault="00A624D8" w:rsidP="00942BDE">
      <w:pPr>
        <w:pStyle w:val="Reftext"/>
        <w:ind w:left="1985" w:hanging="1985"/>
        <w:rPr>
          <w:rFonts w:eastAsiaTheme="minorEastAsia"/>
          <w:shd w:val="clear" w:color="auto" w:fill="FFFFFF"/>
          <w:lang w:eastAsia="ko-KR"/>
        </w:rPr>
      </w:pPr>
    </w:p>
    <w:p w14:paraId="5631978B" w14:textId="77777777" w:rsidR="00A624D8" w:rsidRDefault="00A624D8" w:rsidP="00942BDE">
      <w:pPr>
        <w:pStyle w:val="Reftext"/>
        <w:ind w:left="1985" w:hanging="1985"/>
        <w:rPr>
          <w:shd w:val="clear" w:color="auto" w:fill="FFFFFF"/>
        </w:rPr>
      </w:pPr>
    </w:p>
    <w:p w14:paraId="478F8224" w14:textId="77777777" w:rsidR="00A624D8" w:rsidRDefault="00A624D8" w:rsidP="00942BDE">
      <w:pPr>
        <w:pStyle w:val="Reftext"/>
        <w:ind w:left="1985" w:hanging="1985"/>
        <w:rPr>
          <w:shd w:val="clear" w:color="auto" w:fill="FFFFFF"/>
        </w:rPr>
      </w:pPr>
    </w:p>
    <w:p w14:paraId="50C3D0DA" w14:textId="77777777" w:rsidR="00A624D8" w:rsidRDefault="00A624D8" w:rsidP="00942BDE">
      <w:pPr>
        <w:pStyle w:val="Reftext"/>
        <w:ind w:left="1985" w:hanging="1985"/>
        <w:rPr>
          <w:shd w:val="clear" w:color="auto" w:fill="FFFFFF"/>
        </w:rPr>
      </w:pPr>
    </w:p>
    <w:p w14:paraId="033022C0" w14:textId="77777777" w:rsidR="00A624D8" w:rsidRDefault="00A624D8" w:rsidP="00942BDE">
      <w:pPr>
        <w:pStyle w:val="Reftext"/>
        <w:ind w:left="1985" w:hanging="1985"/>
        <w:rPr>
          <w:shd w:val="clear" w:color="auto" w:fill="FFFFFF"/>
        </w:rPr>
      </w:pPr>
    </w:p>
    <w:p w14:paraId="68B1D446" w14:textId="77777777" w:rsidR="00A624D8" w:rsidRDefault="00A624D8" w:rsidP="00942BDE">
      <w:pPr>
        <w:pStyle w:val="Reftext"/>
        <w:ind w:left="1985" w:hanging="1985"/>
        <w:rPr>
          <w:shd w:val="clear" w:color="auto" w:fill="FFFFFF"/>
        </w:rPr>
      </w:pPr>
    </w:p>
    <w:p w14:paraId="092967F0" w14:textId="77777777" w:rsidR="00A624D8" w:rsidRDefault="00A624D8" w:rsidP="00942BDE">
      <w:pPr>
        <w:pStyle w:val="Reftext"/>
        <w:ind w:left="1985" w:hanging="1985"/>
        <w:rPr>
          <w:shd w:val="clear" w:color="auto" w:fill="FFFFFF"/>
        </w:rPr>
      </w:pPr>
    </w:p>
    <w:p w14:paraId="148518E3" w14:textId="77777777" w:rsidR="00A624D8" w:rsidRDefault="00A624D8" w:rsidP="00942BDE">
      <w:pPr>
        <w:pStyle w:val="Reftext"/>
        <w:ind w:left="1985" w:hanging="1985"/>
        <w:rPr>
          <w:shd w:val="clear" w:color="auto" w:fill="FFFFFF"/>
        </w:rPr>
      </w:pPr>
    </w:p>
    <w:p w14:paraId="511886DE" w14:textId="77777777" w:rsidR="00A624D8" w:rsidRDefault="00A624D8" w:rsidP="00942BDE">
      <w:pPr>
        <w:pStyle w:val="Reftext"/>
        <w:ind w:left="1985" w:hanging="1985"/>
        <w:rPr>
          <w:shd w:val="clear" w:color="auto" w:fill="FFFFFF"/>
        </w:rPr>
      </w:pPr>
    </w:p>
    <w:p w14:paraId="34FADAA6" w14:textId="77777777" w:rsidR="00A624D8" w:rsidRDefault="00A624D8" w:rsidP="00942BDE">
      <w:pPr>
        <w:pStyle w:val="Reftext"/>
        <w:ind w:left="1985" w:hanging="1985"/>
        <w:rPr>
          <w:shd w:val="clear" w:color="auto" w:fill="FFFFFF"/>
        </w:rPr>
      </w:pPr>
    </w:p>
    <w:p w14:paraId="16A2F0A4" w14:textId="77777777" w:rsidR="00A624D8" w:rsidRDefault="00A624D8" w:rsidP="00942BDE">
      <w:pPr>
        <w:pStyle w:val="Reftext"/>
        <w:ind w:left="1985" w:hanging="1985"/>
        <w:rPr>
          <w:shd w:val="clear" w:color="auto" w:fill="FFFFFF"/>
        </w:rPr>
      </w:pPr>
    </w:p>
    <w:p w14:paraId="03F6915C" w14:textId="77777777" w:rsidR="00A624D8" w:rsidRDefault="00A624D8" w:rsidP="00942BDE">
      <w:pPr>
        <w:pStyle w:val="Reftext"/>
        <w:ind w:left="1985" w:hanging="1985"/>
        <w:rPr>
          <w:shd w:val="clear" w:color="auto" w:fill="FFFFFF"/>
        </w:rPr>
      </w:pPr>
    </w:p>
    <w:p w14:paraId="2533185E" w14:textId="77777777" w:rsidR="00A624D8" w:rsidRDefault="00A624D8" w:rsidP="00942BDE">
      <w:pPr>
        <w:pStyle w:val="Reftext"/>
        <w:ind w:left="1985" w:hanging="1985"/>
        <w:rPr>
          <w:shd w:val="clear" w:color="auto" w:fill="FFFFFF"/>
        </w:rPr>
      </w:pPr>
    </w:p>
    <w:p w14:paraId="343A8C7D" w14:textId="77777777" w:rsidR="00A624D8" w:rsidRDefault="00A624D8" w:rsidP="00942BDE">
      <w:pPr>
        <w:pStyle w:val="Reftext"/>
        <w:ind w:left="1985" w:hanging="1985"/>
        <w:rPr>
          <w:shd w:val="clear" w:color="auto" w:fill="FFFFFF"/>
        </w:rPr>
      </w:pPr>
    </w:p>
    <w:p w14:paraId="565BFCA2" w14:textId="77777777" w:rsidR="00A624D8" w:rsidRDefault="00A624D8" w:rsidP="00A624D8">
      <w:pPr>
        <w:jc w:val="center"/>
      </w:pPr>
      <w:r>
        <w:rPr>
          <w:b/>
          <w:bCs/>
          <w:sz w:val="30"/>
          <w:szCs w:val="30"/>
          <w:lang w:val="en-US" w:eastAsia="ko-KR"/>
        </w:rPr>
        <w:t>Annex B</w:t>
      </w:r>
    </w:p>
    <w:p w14:paraId="3634447C" w14:textId="35BCF311" w:rsidR="00A624D8" w:rsidRPr="00B91BC1" w:rsidRDefault="00A624D8" w:rsidP="00A624D8">
      <w:pPr>
        <w:pStyle w:val="Annexref"/>
        <w:rPr>
          <w:b/>
          <w:bCs/>
        </w:rPr>
      </w:pPr>
      <w:r w:rsidRPr="00DF64A5">
        <w:rPr>
          <w:lang w:val="en-US"/>
        </w:rPr>
        <w:lastRenderedPageBreak/>
        <w:t>Template to describe a proposed new ITU-T Recommendation</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1134"/>
        <w:gridCol w:w="4676"/>
        <w:gridCol w:w="1276"/>
        <w:gridCol w:w="1311"/>
      </w:tblGrid>
      <w:tr w:rsidR="00A624D8" w:rsidRPr="00B91BC1" w14:paraId="7384DD07" w14:textId="77777777" w:rsidTr="00DC4ADE">
        <w:tc>
          <w:tcPr>
            <w:tcW w:w="1242" w:type="dxa"/>
            <w:tcBorders>
              <w:bottom w:val="single" w:sz="4" w:space="0" w:color="auto"/>
            </w:tcBorders>
          </w:tcPr>
          <w:p w14:paraId="0E342A9B" w14:textId="77777777" w:rsidR="00A624D8" w:rsidRPr="00B91BC1" w:rsidRDefault="00A624D8" w:rsidP="00DC4A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B91BC1">
              <w:rPr>
                <w:b/>
                <w:bCs/>
                <w:sz w:val="20"/>
              </w:rPr>
              <w:t>Question:</w:t>
            </w:r>
          </w:p>
        </w:tc>
        <w:tc>
          <w:tcPr>
            <w:tcW w:w="1134" w:type="dxa"/>
            <w:tcBorders>
              <w:bottom w:val="single" w:sz="4" w:space="0" w:color="auto"/>
            </w:tcBorders>
            <w:vAlign w:val="center"/>
          </w:tcPr>
          <w:p w14:paraId="025342D2" w14:textId="77777777" w:rsidR="00A624D8" w:rsidRPr="00B91BC1" w:rsidRDefault="00A624D8" w:rsidP="00DC4A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both"/>
              <w:rPr>
                <w:sz w:val="20"/>
                <w:lang w:eastAsia="zh-CN"/>
              </w:rPr>
            </w:pPr>
            <w:r w:rsidRPr="00B91BC1">
              <w:rPr>
                <w:sz w:val="20"/>
                <w:lang w:eastAsia="zh-CN"/>
              </w:rPr>
              <w:t>Q7/17</w:t>
            </w:r>
          </w:p>
        </w:tc>
        <w:tc>
          <w:tcPr>
            <w:tcW w:w="4676" w:type="dxa"/>
            <w:tcBorders>
              <w:bottom w:val="single" w:sz="4" w:space="0" w:color="auto"/>
            </w:tcBorders>
            <w:vAlign w:val="center"/>
          </w:tcPr>
          <w:p w14:paraId="4F3722D8" w14:textId="77777777" w:rsidR="00A624D8" w:rsidRPr="00B91BC1" w:rsidRDefault="00A624D8" w:rsidP="00DC4A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both"/>
              <w:rPr>
                <w:b/>
                <w:bCs/>
                <w:sz w:val="20"/>
              </w:rPr>
            </w:pPr>
            <w:r w:rsidRPr="00B91BC1">
              <w:rPr>
                <w:b/>
                <w:bCs/>
                <w:sz w:val="20"/>
              </w:rPr>
              <w:t>Proposed new ITU-T Recommendation</w:t>
            </w:r>
          </w:p>
        </w:tc>
        <w:tc>
          <w:tcPr>
            <w:tcW w:w="2587" w:type="dxa"/>
            <w:gridSpan w:val="2"/>
            <w:tcBorders>
              <w:bottom w:val="single" w:sz="4" w:space="0" w:color="auto"/>
              <w:right w:val="single" w:sz="4" w:space="0" w:color="auto"/>
            </w:tcBorders>
            <w:vAlign w:val="center"/>
          </w:tcPr>
          <w:p w14:paraId="114086ED" w14:textId="77777777" w:rsidR="00A624D8" w:rsidRPr="00B91BC1" w:rsidRDefault="00FB2B33" w:rsidP="00DC4A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both"/>
              <w:rPr>
                <w:b/>
                <w:bCs/>
                <w:sz w:val="20"/>
                <w:lang w:eastAsia="zh-CN"/>
              </w:rPr>
            </w:pPr>
            <w:sdt>
              <w:sdtPr>
                <w:rPr>
                  <w:sz w:val="20"/>
                  <w:lang w:eastAsia="zh-CN"/>
                </w:rPr>
                <w:alias w:val="When"/>
                <w:tag w:val="When"/>
                <w:id w:val="-816564821"/>
                <w:placeholder>
                  <w:docPart w:val="A0ED62F86C194DF687B901E18097D8C5"/>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A624D8" w:rsidRPr="00B91BC1">
                  <w:rPr>
                    <w:sz w:val="20"/>
                    <w:lang w:eastAsia="zh-CN"/>
                  </w:rPr>
                  <w:t>17-26 March</w:t>
                </w:r>
                <w:r w:rsidR="00A624D8">
                  <w:rPr>
                    <w:sz w:val="20"/>
                    <w:lang w:eastAsia="zh-CN"/>
                  </w:rPr>
                  <w:t xml:space="preserve"> </w:t>
                </w:r>
                <w:r w:rsidR="00A624D8" w:rsidRPr="00B91BC1">
                  <w:rPr>
                    <w:sz w:val="20"/>
                    <w:lang w:eastAsia="zh-CN"/>
                  </w:rPr>
                  <w:t>2020</w:t>
                </w:r>
              </w:sdtContent>
            </w:sdt>
          </w:p>
        </w:tc>
      </w:tr>
      <w:tr w:rsidR="00A624D8" w:rsidRPr="00A624D8" w14:paraId="0F4DD85C" w14:textId="77777777" w:rsidTr="00DC4ADE">
        <w:trPr>
          <w:trHeight w:val="334"/>
        </w:trPr>
        <w:tc>
          <w:tcPr>
            <w:tcW w:w="1242" w:type="dxa"/>
          </w:tcPr>
          <w:p w14:paraId="4B2058D1" w14:textId="77777777" w:rsidR="00A624D8" w:rsidRPr="00B91BC1" w:rsidRDefault="00A624D8" w:rsidP="00DC4A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B91BC1">
              <w:rPr>
                <w:b/>
                <w:bCs/>
                <w:sz w:val="20"/>
              </w:rPr>
              <w:t>Reference and title:</w:t>
            </w:r>
          </w:p>
        </w:tc>
        <w:tc>
          <w:tcPr>
            <w:tcW w:w="8397" w:type="dxa"/>
            <w:gridSpan w:val="4"/>
            <w:tcBorders>
              <w:right w:val="single" w:sz="4" w:space="0" w:color="auto"/>
            </w:tcBorders>
            <w:vAlign w:val="center"/>
          </w:tcPr>
          <w:p w14:paraId="32FC2CC2" w14:textId="67970053" w:rsidR="00A624D8" w:rsidRPr="00B91BC1" w:rsidRDefault="00A624D8" w:rsidP="00DC4ADE">
            <w:pPr>
              <w:rPr>
                <w:rFonts w:eastAsia="MS Mincho"/>
                <w:sz w:val="20"/>
                <w:lang w:val="en-US"/>
              </w:rPr>
            </w:pPr>
            <w:r w:rsidRPr="00B91BC1">
              <w:rPr>
                <w:sz w:val="20"/>
                <w:lang w:val="en-US" w:eastAsia="zh-CN"/>
              </w:rPr>
              <w:t xml:space="preserve">Recommendation ITU-T </w:t>
            </w:r>
            <w:proofErr w:type="spellStart"/>
            <w:proofErr w:type="gramStart"/>
            <w:r w:rsidRPr="00B91BC1">
              <w:rPr>
                <w:sz w:val="20"/>
                <w:lang w:val="en-US" w:eastAsia="zh-CN"/>
              </w:rPr>
              <w:t>X.</w:t>
            </w:r>
            <w:r>
              <w:rPr>
                <w:sz w:val="20"/>
                <w:lang w:val="en-US" w:eastAsia="zh-CN"/>
              </w:rPr>
              <w:t>sgfdcml</w:t>
            </w:r>
            <w:proofErr w:type="spellEnd"/>
            <w:proofErr w:type="gramEnd"/>
            <w:r>
              <w:t>: Security guidelines for FHE-based data collaboration in machine learning</w:t>
            </w:r>
          </w:p>
        </w:tc>
      </w:tr>
      <w:tr w:rsidR="00A624D8" w:rsidRPr="00B91BC1" w14:paraId="7A0FD8EB" w14:textId="77777777" w:rsidTr="00DC4ADE">
        <w:trPr>
          <w:trHeight w:val="484"/>
        </w:trPr>
        <w:tc>
          <w:tcPr>
            <w:tcW w:w="1242" w:type="dxa"/>
            <w:tcBorders>
              <w:bottom w:val="single" w:sz="4" w:space="0" w:color="auto"/>
            </w:tcBorders>
          </w:tcPr>
          <w:p w14:paraId="3871F8A5" w14:textId="77777777" w:rsidR="00A624D8" w:rsidRPr="00B91BC1" w:rsidRDefault="00A624D8" w:rsidP="00DC4A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B91BC1">
              <w:rPr>
                <w:b/>
                <w:bCs/>
                <w:sz w:val="20"/>
              </w:rPr>
              <w:t>Base text:</w:t>
            </w:r>
          </w:p>
        </w:tc>
        <w:tc>
          <w:tcPr>
            <w:tcW w:w="5810" w:type="dxa"/>
            <w:gridSpan w:val="2"/>
            <w:tcBorders>
              <w:bottom w:val="single" w:sz="4" w:space="0" w:color="auto"/>
            </w:tcBorders>
            <w:vAlign w:val="center"/>
          </w:tcPr>
          <w:p w14:paraId="075CA6C4" w14:textId="7A971F38" w:rsidR="00A624D8" w:rsidRPr="00B91BC1" w:rsidRDefault="00A624D8" w:rsidP="00DC4A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Pr>
                <w:sz w:val="20"/>
                <w:lang w:eastAsia="zh-CN"/>
              </w:rPr>
              <w:t>Annex A</w:t>
            </w:r>
            <w:r w:rsidRPr="00B91BC1" w:rsidDel="005E7529">
              <w:rPr>
                <w:sz w:val="20"/>
                <w:lang w:eastAsia="zh-CN"/>
              </w:rPr>
              <w:t xml:space="preserve"> </w:t>
            </w:r>
            <w:proofErr w:type="gramStart"/>
            <w:r w:rsidRPr="00B91BC1">
              <w:rPr>
                <w:sz w:val="20"/>
                <w:lang w:eastAsia="zh-CN"/>
              </w:rPr>
              <w:t>of  this</w:t>
            </w:r>
            <w:proofErr w:type="gramEnd"/>
            <w:r w:rsidRPr="00B91BC1">
              <w:rPr>
                <w:sz w:val="20"/>
                <w:lang w:eastAsia="zh-CN"/>
              </w:rPr>
              <w:t xml:space="preserve"> document </w:t>
            </w:r>
          </w:p>
        </w:tc>
        <w:tc>
          <w:tcPr>
            <w:tcW w:w="1276" w:type="dxa"/>
            <w:tcBorders>
              <w:bottom w:val="single" w:sz="4" w:space="0" w:color="auto"/>
            </w:tcBorders>
            <w:vAlign w:val="center"/>
          </w:tcPr>
          <w:p w14:paraId="087651FF" w14:textId="77777777" w:rsidR="00A624D8" w:rsidRPr="00B91BC1" w:rsidRDefault="00A624D8" w:rsidP="00DC4A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B91BC1">
              <w:rPr>
                <w:b/>
                <w:bCs/>
                <w:sz w:val="20"/>
              </w:rPr>
              <w:t>Timing:</w:t>
            </w:r>
          </w:p>
        </w:tc>
        <w:tc>
          <w:tcPr>
            <w:tcW w:w="1311" w:type="dxa"/>
            <w:tcBorders>
              <w:bottom w:val="single" w:sz="4" w:space="0" w:color="auto"/>
              <w:right w:val="single" w:sz="4" w:space="0" w:color="auto"/>
            </w:tcBorders>
            <w:vAlign w:val="center"/>
          </w:tcPr>
          <w:p w14:paraId="3E345E3B" w14:textId="77777777" w:rsidR="00A624D8" w:rsidRPr="00B91BC1" w:rsidRDefault="00A624D8" w:rsidP="00DC4A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it-IT" w:eastAsia="zh-CN"/>
              </w:rPr>
            </w:pPr>
            <w:r w:rsidRPr="00B91BC1">
              <w:rPr>
                <w:sz w:val="20"/>
                <w:lang w:val="it-IT" w:eastAsia="zh-CN"/>
              </w:rPr>
              <w:t>09-2021</w:t>
            </w:r>
          </w:p>
        </w:tc>
      </w:tr>
      <w:tr w:rsidR="00A624D8" w:rsidRPr="00B91BC1" w14:paraId="507B68C0" w14:textId="77777777" w:rsidTr="00DC4ADE">
        <w:trPr>
          <w:trHeight w:val="779"/>
        </w:trPr>
        <w:tc>
          <w:tcPr>
            <w:tcW w:w="1242" w:type="dxa"/>
          </w:tcPr>
          <w:p w14:paraId="4D01A742" w14:textId="77777777" w:rsidR="00A624D8" w:rsidRPr="00B91BC1" w:rsidRDefault="00A624D8" w:rsidP="00DC4A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B91BC1">
              <w:rPr>
                <w:b/>
                <w:bCs/>
                <w:sz w:val="20"/>
              </w:rPr>
              <w:t>Editor(s):</w:t>
            </w:r>
          </w:p>
        </w:tc>
        <w:tc>
          <w:tcPr>
            <w:tcW w:w="5810" w:type="dxa"/>
            <w:gridSpan w:val="2"/>
            <w:tcBorders>
              <w:right w:val="single" w:sz="4" w:space="0" w:color="auto"/>
            </w:tcBorders>
            <w:vAlign w:val="center"/>
          </w:tcPr>
          <w:p w14:paraId="537A5A6E" w14:textId="77777777" w:rsidR="00A624D8" w:rsidRPr="00B91BC1" w:rsidRDefault="00A624D8" w:rsidP="00DC4ADE">
            <w:pPr>
              <w:rPr>
                <w:rFonts w:eastAsia="Malgun Gothic"/>
                <w:lang w:eastAsia="ko-KR"/>
              </w:rPr>
            </w:pPr>
            <w:r w:rsidRPr="00B91BC1">
              <w:rPr>
                <w:sz w:val="20"/>
                <w:szCs w:val="20"/>
                <w:lang w:val="it-IT" w:eastAsia="zh-CN"/>
              </w:rPr>
              <w:t xml:space="preserve">Jihoon Cho, Samsung SDS, </w:t>
            </w:r>
            <w:r w:rsidR="00FB2B33">
              <w:fldChar w:fldCharType="begin"/>
            </w:r>
            <w:r w:rsidR="00FB2B33">
              <w:instrText xml:space="preserve"> HYPERLINK "mailto:jihoon1.cho@samsung.com" </w:instrText>
            </w:r>
            <w:r w:rsidR="00FB2B33">
              <w:fldChar w:fldCharType="separate"/>
            </w:r>
            <w:r w:rsidRPr="00B91BC1">
              <w:rPr>
                <w:rStyle w:val="Hyperlink"/>
                <w:rFonts w:ascii="Times New Roman" w:hAnsi="Times New Roman"/>
                <w:sz w:val="20"/>
                <w:szCs w:val="20"/>
                <w:lang w:val="it-IT" w:eastAsia="zh-CN"/>
              </w:rPr>
              <w:t>jihoon1.cho@samsung.com</w:t>
            </w:r>
            <w:r w:rsidR="00FB2B33">
              <w:rPr>
                <w:rStyle w:val="Hyperlink"/>
                <w:rFonts w:ascii="Times New Roman" w:hAnsi="Times New Roman"/>
                <w:sz w:val="20"/>
                <w:szCs w:val="20"/>
                <w:lang w:val="it-IT" w:eastAsia="zh-CN"/>
              </w:rPr>
              <w:fldChar w:fldCharType="end"/>
            </w:r>
            <w:r>
              <w:rPr>
                <w:rStyle w:val="Hyperlink"/>
                <w:rFonts w:ascii="Times New Roman" w:hAnsi="Times New Roman"/>
                <w:sz w:val="20"/>
                <w:szCs w:val="20"/>
                <w:lang w:val="it-IT" w:eastAsia="zh-CN"/>
              </w:rPr>
              <w:br/>
            </w:r>
            <w:proofErr w:type="spellStart"/>
            <w:r w:rsidRPr="00B91BC1">
              <w:rPr>
                <w:sz w:val="20"/>
                <w:szCs w:val="20"/>
                <w:lang w:val="es-ES_tradnl" w:eastAsia="ko-KR"/>
              </w:rPr>
              <w:t>Donggeon</w:t>
            </w:r>
            <w:proofErr w:type="spellEnd"/>
            <w:r w:rsidRPr="00B91BC1">
              <w:rPr>
                <w:sz w:val="20"/>
                <w:szCs w:val="20"/>
                <w:lang w:val="es-ES_tradnl" w:eastAsia="ko-KR"/>
              </w:rPr>
              <w:t xml:space="preserve"> </w:t>
            </w:r>
            <w:proofErr w:type="spellStart"/>
            <w:r w:rsidRPr="00B91BC1">
              <w:rPr>
                <w:sz w:val="20"/>
                <w:szCs w:val="20"/>
                <w:lang w:val="es-ES_tradnl" w:eastAsia="ko-KR"/>
              </w:rPr>
              <w:t>Yhee</w:t>
            </w:r>
            <w:proofErr w:type="spellEnd"/>
            <w:r w:rsidRPr="00B91BC1">
              <w:rPr>
                <w:sz w:val="20"/>
                <w:szCs w:val="20"/>
                <w:lang w:val="it-IT" w:eastAsia="zh-CN"/>
              </w:rPr>
              <w:t xml:space="preserve">, </w:t>
            </w:r>
            <w:r w:rsidRPr="00B91BC1">
              <w:rPr>
                <w:sz w:val="20"/>
                <w:szCs w:val="20"/>
                <w:lang w:val="es-ES_tradnl" w:eastAsia="ko-KR"/>
              </w:rPr>
              <w:t xml:space="preserve">IMDARC, </w:t>
            </w:r>
            <w:hyperlink r:id="rId21" w:history="1">
              <w:r w:rsidRPr="00B91BC1">
                <w:rPr>
                  <w:rStyle w:val="Hyperlink"/>
                  <w:rFonts w:ascii="Times New Roman" w:hAnsi="Times New Roman"/>
                  <w:sz w:val="20"/>
                  <w:szCs w:val="20"/>
                </w:rPr>
                <w:t>dgyhee@gmail.com</w:t>
              </w:r>
            </w:hyperlink>
            <w:r>
              <w:rPr>
                <w:rStyle w:val="Hyperlink"/>
                <w:rFonts w:ascii="Times New Roman" w:hAnsi="Times New Roman"/>
                <w:sz w:val="20"/>
                <w:szCs w:val="20"/>
              </w:rPr>
              <w:br/>
            </w:r>
            <w:r w:rsidRPr="00B91BC1">
              <w:rPr>
                <w:sz w:val="20"/>
                <w:lang w:val="it-IT" w:eastAsia="zh-CN"/>
              </w:rPr>
              <w:t xml:space="preserve">Jae Hoon Nah, ETRI, </w:t>
            </w:r>
            <w:hyperlink r:id="rId22" w:history="1">
              <w:r w:rsidRPr="00B91BC1">
                <w:rPr>
                  <w:sz w:val="20"/>
                  <w:lang w:val="it-IT" w:eastAsia="zh-CN"/>
                </w:rPr>
                <w:t>jhnah@etri.re.kr</w:t>
              </w:r>
            </w:hyperlink>
          </w:p>
        </w:tc>
        <w:tc>
          <w:tcPr>
            <w:tcW w:w="1276" w:type="dxa"/>
            <w:tcBorders>
              <w:right w:val="single" w:sz="4" w:space="0" w:color="auto"/>
            </w:tcBorders>
            <w:vAlign w:val="center"/>
          </w:tcPr>
          <w:p w14:paraId="17EC046E" w14:textId="77777777" w:rsidR="00A624D8" w:rsidRPr="00B91BC1" w:rsidRDefault="00A624D8" w:rsidP="00DC4A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B91BC1">
              <w:rPr>
                <w:b/>
                <w:bCs/>
                <w:sz w:val="20"/>
              </w:rPr>
              <w:t>Approval process:</w:t>
            </w:r>
          </w:p>
        </w:tc>
        <w:tc>
          <w:tcPr>
            <w:tcW w:w="1311" w:type="dxa"/>
            <w:tcBorders>
              <w:right w:val="single" w:sz="4" w:space="0" w:color="auto"/>
            </w:tcBorders>
            <w:vAlign w:val="center"/>
          </w:tcPr>
          <w:p w14:paraId="5472BAF7" w14:textId="77777777" w:rsidR="00A624D8" w:rsidRPr="00B91BC1" w:rsidRDefault="00A624D8" w:rsidP="00DC4A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it-IT" w:eastAsia="zh-CN"/>
              </w:rPr>
            </w:pPr>
            <w:r w:rsidRPr="00B91BC1">
              <w:rPr>
                <w:sz w:val="20"/>
                <w:lang w:val="it-IT" w:eastAsia="zh-CN"/>
              </w:rPr>
              <w:t>AAP</w:t>
            </w:r>
          </w:p>
        </w:tc>
      </w:tr>
      <w:tr w:rsidR="00A624D8" w:rsidRPr="00B91BC1" w14:paraId="78F5F6FF" w14:textId="77777777" w:rsidTr="00DC4ADE">
        <w:tc>
          <w:tcPr>
            <w:tcW w:w="9639" w:type="dxa"/>
            <w:gridSpan w:val="5"/>
            <w:tcBorders>
              <w:bottom w:val="nil"/>
              <w:right w:val="single" w:sz="4" w:space="0" w:color="auto"/>
            </w:tcBorders>
          </w:tcPr>
          <w:p w14:paraId="0D044C76" w14:textId="04095F15" w:rsidR="00A624D8" w:rsidRPr="00D9750D" w:rsidRDefault="00A624D8" w:rsidP="00DC4A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sz w:val="20"/>
              </w:rPr>
            </w:pPr>
            <w:r w:rsidRPr="00B91BC1">
              <w:rPr>
                <w:b/>
                <w:bCs/>
                <w:sz w:val="20"/>
              </w:rPr>
              <w:t xml:space="preserve">Scope </w:t>
            </w:r>
            <w:r w:rsidRPr="00B91BC1">
              <w:rPr>
                <w:sz w:val="20"/>
              </w:rPr>
              <w:t>(defines the intent or object of the Recommendation and the aspects covered, thereby indicating the limits of its applicability):</w:t>
            </w:r>
          </w:p>
        </w:tc>
      </w:tr>
      <w:tr w:rsidR="00A624D8" w:rsidRPr="00B91BC1" w14:paraId="3073AEAF" w14:textId="77777777" w:rsidTr="00DC4ADE">
        <w:trPr>
          <w:trHeight w:val="351"/>
        </w:trPr>
        <w:tc>
          <w:tcPr>
            <w:tcW w:w="9639" w:type="dxa"/>
            <w:gridSpan w:val="5"/>
            <w:tcBorders>
              <w:top w:val="nil"/>
              <w:bottom w:val="single" w:sz="4" w:space="0" w:color="auto"/>
              <w:right w:val="single" w:sz="4" w:space="0" w:color="auto"/>
            </w:tcBorders>
          </w:tcPr>
          <w:p w14:paraId="0F119451" w14:textId="58E3C0C0" w:rsidR="00A624D8" w:rsidRPr="00D9750D" w:rsidRDefault="00A925E5" w:rsidP="00D9750D">
            <w:pPr>
              <w:jc w:val="both"/>
              <w:rPr>
                <w:rFonts w:eastAsia="MS Mincho"/>
                <w:color w:val="0D0D0D" w:themeColor="text1" w:themeTint="F2"/>
                <w:sz w:val="20"/>
                <w:szCs w:val="20"/>
              </w:rPr>
            </w:pPr>
            <w:r>
              <w:rPr>
                <w:rFonts w:eastAsia="BatangChe"/>
                <w:color w:val="000000" w:themeColor="text1"/>
                <w:sz w:val="20"/>
                <w:szCs w:val="20"/>
                <w:lang w:val="en-US" w:eastAsia="ko-KR"/>
              </w:rPr>
              <w:t>This draft Recommendation</w:t>
            </w:r>
            <w:r w:rsidR="00D9750D" w:rsidRPr="00A624D8">
              <w:rPr>
                <w:rFonts w:eastAsia="BatangChe"/>
                <w:color w:val="000000" w:themeColor="text1"/>
                <w:sz w:val="20"/>
                <w:szCs w:val="20"/>
                <w:lang w:val="en-US" w:eastAsia="ko-KR"/>
              </w:rPr>
              <w:t xml:space="preserve"> analyses data leakage issues for data collaboration in machine learning</w:t>
            </w:r>
            <w:r w:rsidR="00D9750D">
              <w:rPr>
                <w:rFonts w:eastAsia="BatangChe"/>
                <w:color w:val="000000" w:themeColor="text1"/>
                <w:sz w:val="20"/>
                <w:szCs w:val="20"/>
                <w:lang w:val="en-US" w:eastAsia="ko-KR"/>
              </w:rPr>
              <w:t xml:space="preserve">, i.e. secure inference and data aggregation for training in machine </w:t>
            </w:r>
            <w:proofErr w:type="gramStart"/>
            <w:r w:rsidR="00D9750D">
              <w:rPr>
                <w:rFonts w:eastAsia="BatangChe"/>
                <w:color w:val="000000" w:themeColor="text1"/>
                <w:sz w:val="20"/>
                <w:szCs w:val="20"/>
                <w:lang w:val="en-US" w:eastAsia="ko-KR"/>
              </w:rPr>
              <w:t>learning</w:t>
            </w:r>
            <w:r w:rsidR="00D9750D" w:rsidRPr="00A624D8">
              <w:rPr>
                <w:rFonts w:eastAsia="BatangChe"/>
                <w:color w:val="000000" w:themeColor="text1"/>
                <w:sz w:val="20"/>
                <w:szCs w:val="20"/>
                <w:lang w:val="en-US" w:eastAsia="ko-KR"/>
              </w:rPr>
              <w:t>, and</w:t>
            </w:r>
            <w:proofErr w:type="gramEnd"/>
            <w:r w:rsidR="00D9750D" w:rsidRPr="00A624D8">
              <w:rPr>
                <w:rFonts w:eastAsia="BatangChe"/>
                <w:color w:val="000000" w:themeColor="text1"/>
                <w:sz w:val="20"/>
                <w:szCs w:val="20"/>
                <w:lang w:val="en-US" w:eastAsia="ko-KR"/>
              </w:rPr>
              <w:t xml:space="preserve"> </w:t>
            </w:r>
            <w:r w:rsidR="00D9750D">
              <w:rPr>
                <w:rFonts w:eastAsia="BatangChe"/>
                <w:color w:val="000000" w:themeColor="text1"/>
                <w:sz w:val="20"/>
                <w:szCs w:val="20"/>
                <w:lang w:val="en-US" w:eastAsia="ko-KR"/>
              </w:rPr>
              <w:t>provides a security guideline</w:t>
            </w:r>
            <w:r w:rsidR="00D9750D" w:rsidRPr="00A624D8">
              <w:rPr>
                <w:rFonts w:eastAsia="BatangChe"/>
                <w:color w:val="000000" w:themeColor="text1"/>
                <w:sz w:val="20"/>
                <w:szCs w:val="20"/>
                <w:lang w:val="en-US" w:eastAsia="ko-KR"/>
              </w:rPr>
              <w:t xml:space="preserve"> for secure inference and data aggregation in machine learning using fully homomorphic encryption (FHE) technology. The draft </w:t>
            </w:r>
            <w:r w:rsidR="00D9750D" w:rsidRPr="00A624D8">
              <w:rPr>
                <w:rFonts w:eastAsia="Malgun Gothic"/>
                <w:color w:val="0D0D0D" w:themeColor="text1" w:themeTint="F2"/>
                <w:sz w:val="20"/>
                <w:szCs w:val="20"/>
              </w:rPr>
              <w:t>also describes definitions of FHE scheme and secure parameter selection.</w:t>
            </w:r>
            <w:commentRangeStart w:id="16"/>
            <w:commentRangeEnd w:id="16"/>
            <w:r w:rsidR="00D9750D" w:rsidRPr="00A624D8">
              <w:rPr>
                <w:rStyle w:val="CommentReference"/>
                <w:sz w:val="20"/>
                <w:szCs w:val="20"/>
              </w:rPr>
              <w:commentReference w:id="16"/>
            </w:r>
          </w:p>
        </w:tc>
      </w:tr>
      <w:tr w:rsidR="00A624D8" w:rsidRPr="00B91BC1" w14:paraId="008B6FA5" w14:textId="77777777" w:rsidTr="00DC4ADE">
        <w:tc>
          <w:tcPr>
            <w:tcW w:w="9639" w:type="dxa"/>
            <w:gridSpan w:val="5"/>
            <w:tcBorders>
              <w:bottom w:val="nil"/>
              <w:right w:val="single" w:sz="4" w:space="0" w:color="auto"/>
            </w:tcBorders>
          </w:tcPr>
          <w:p w14:paraId="07EBEA62" w14:textId="76916BE0" w:rsidR="00A624D8" w:rsidRPr="00D9750D" w:rsidRDefault="00A624D8" w:rsidP="00DC4A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MS Mincho"/>
                <w:sz w:val="20"/>
              </w:rPr>
            </w:pPr>
            <w:r w:rsidRPr="00B91BC1">
              <w:rPr>
                <w:b/>
                <w:bCs/>
                <w:sz w:val="20"/>
              </w:rPr>
              <w:t xml:space="preserve">Summary </w:t>
            </w:r>
            <w:r w:rsidRPr="00B91BC1">
              <w:rPr>
                <w:sz w:val="20"/>
              </w:rPr>
              <w:t>(provides a brief overview of the purpose and contents of the Recommendation, thus permitting readers to judge its usefulness for their work):</w:t>
            </w:r>
          </w:p>
        </w:tc>
      </w:tr>
      <w:tr w:rsidR="00A624D8" w:rsidRPr="00B91BC1" w14:paraId="50620D14" w14:textId="77777777" w:rsidTr="00DC4ADE">
        <w:trPr>
          <w:trHeight w:val="293"/>
        </w:trPr>
        <w:tc>
          <w:tcPr>
            <w:tcW w:w="9639" w:type="dxa"/>
            <w:gridSpan w:val="5"/>
            <w:tcBorders>
              <w:top w:val="nil"/>
              <w:bottom w:val="single" w:sz="4" w:space="0" w:color="auto"/>
              <w:right w:val="single" w:sz="4" w:space="0" w:color="auto"/>
            </w:tcBorders>
          </w:tcPr>
          <w:p w14:paraId="5203A224" w14:textId="77777777" w:rsidR="00A624D8" w:rsidRPr="00A624D8" w:rsidRDefault="00A624D8" w:rsidP="00A624D8">
            <w:pPr>
              <w:jc w:val="both"/>
              <w:rPr>
                <w:rFonts w:eastAsia="BatangChe"/>
                <w:color w:val="000000" w:themeColor="text1"/>
                <w:sz w:val="20"/>
                <w:szCs w:val="20"/>
                <w:lang w:val="en-US" w:eastAsia="ko-KR"/>
              </w:rPr>
            </w:pPr>
            <w:r w:rsidRPr="00A624D8">
              <w:rPr>
                <w:rFonts w:eastAsia="BatangChe"/>
                <w:color w:val="000000" w:themeColor="text1"/>
                <w:sz w:val="20"/>
                <w:szCs w:val="20"/>
                <w:lang w:val="en-US" w:eastAsia="ko-KR"/>
              </w:rPr>
              <w:t xml:space="preserve">Statistical analysis or Artificial Intelligence (AI) increasingly needs to share the data among organizations and individuals to obtain greater accuracy and outsource AI services. Such data, however, is often sensitive, including details about individuals or organizations that could be abused to identify sensitive information of individuals or reveal credentials of organizations. </w:t>
            </w:r>
          </w:p>
          <w:p w14:paraId="707023EE" w14:textId="77777777" w:rsidR="00A624D8" w:rsidRPr="00A624D8" w:rsidRDefault="00A624D8" w:rsidP="00A624D8">
            <w:pPr>
              <w:jc w:val="both"/>
              <w:rPr>
                <w:rFonts w:eastAsia="BatangChe"/>
                <w:color w:val="000000" w:themeColor="text1"/>
                <w:sz w:val="20"/>
                <w:szCs w:val="20"/>
                <w:lang w:val="en-US" w:eastAsia="ko-KR"/>
              </w:rPr>
            </w:pPr>
            <w:proofErr w:type="gramStart"/>
            <w:r w:rsidRPr="00A624D8">
              <w:rPr>
                <w:rFonts w:eastAsia="BatangChe" w:hint="eastAsia"/>
                <w:color w:val="000000" w:themeColor="text1"/>
                <w:sz w:val="20"/>
                <w:szCs w:val="20"/>
                <w:lang w:val="en-US" w:eastAsia="ko-KR"/>
              </w:rPr>
              <w:t>In particular, data</w:t>
            </w:r>
            <w:proofErr w:type="gramEnd"/>
            <w:r w:rsidRPr="00A624D8">
              <w:rPr>
                <w:rFonts w:eastAsia="BatangChe" w:hint="eastAsia"/>
                <w:color w:val="000000" w:themeColor="text1"/>
                <w:sz w:val="20"/>
                <w:szCs w:val="20"/>
                <w:lang w:val="en-US" w:eastAsia="ko-KR"/>
              </w:rPr>
              <w:t xml:space="preserve"> collaboration is increasingly required between computing devices</w:t>
            </w:r>
            <w:r w:rsidRPr="00A624D8">
              <w:rPr>
                <w:rFonts w:eastAsia="BatangChe"/>
                <w:color w:val="000000" w:themeColor="text1"/>
                <w:sz w:val="20"/>
                <w:szCs w:val="20"/>
                <w:lang w:val="en-US" w:eastAsia="ko-KR"/>
              </w:rPr>
              <w:t xml:space="preserve"> or nodes </w:t>
            </w:r>
            <w:r w:rsidRPr="00A624D8">
              <w:rPr>
                <w:rFonts w:eastAsia="BatangChe" w:hint="eastAsia"/>
                <w:color w:val="000000" w:themeColor="text1"/>
                <w:sz w:val="20"/>
                <w:szCs w:val="20"/>
                <w:lang w:val="en-US" w:eastAsia="ko-KR"/>
              </w:rPr>
              <w:t xml:space="preserve">belonging to, often, </w:t>
            </w:r>
            <w:r w:rsidRPr="00A624D8">
              <w:rPr>
                <w:rFonts w:eastAsia="BatangChe"/>
                <w:color w:val="000000" w:themeColor="text1"/>
                <w:sz w:val="20"/>
                <w:szCs w:val="20"/>
                <w:lang w:val="en-US" w:eastAsia="ko-KR"/>
              </w:rPr>
              <w:t>multiple</w:t>
            </w:r>
            <w:r w:rsidRPr="00A624D8">
              <w:rPr>
                <w:rFonts w:eastAsia="BatangChe" w:hint="eastAsia"/>
                <w:color w:val="000000" w:themeColor="text1"/>
                <w:sz w:val="20"/>
                <w:szCs w:val="20"/>
                <w:lang w:val="en-US" w:eastAsia="ko-KR"/>
              </w:rPr>
              <w:t xml:space="preserve"> </w:t>
            </w:r>
            <w:r w:rsidRPr="00A624D8">
              <w:rPr>
                <w:rFonts w:eastAsia="BatangChe"/>
                <w:color w:val="000000" w:themeColor="text1"/>
                <w:sz w:val="20"/>
                <w:szCs w:val="20"/>
                <w:lang w:val="en-US" w:eastAsia="ko-KR"/>
              </w:rPr>
              <w:t xml:space="preserve">organizations. More specifically, a data owner may use inference services from a machine learning model provider while each party does not reveal their own data, e.g. an input to an inference service by a data owner and machine learning coefficients by inference service provider. Two parties would also like to collaborate to obtain a more accurate machine learning model with two data sets as input while not revealing their data sets to each other. </w:t>
            </w:r>
            <w:commentRangeStart w:id="17"/>
          </w:p>
          <w:p w14:paraId="191F4E09" w14:textId="6F3730F2" w:rsidR="00A624D8" w:rsidRPr="00A624D8" w:rsidRDefault="00A925E5" w:rsidP="00A624D8">
            <w:pPr>
              <w:jc w:val="both"/>
              <w:rPr>
                <w:rFonts w:eastAsia="Malgun Gothic"/>
                <w:color w:val="0D0D0D" w:themeColor="text1" w:themeTint="F2"/>
                <w:sz w:val="20"/>
                <w:szCs w:val="20"/>
              </w:rPr>
            </w:pPr>
            <w:r>
              <w:rPr>
                <w:rFonts w:eastAsia="BatangChe"/>
                <w:color w:val="000000" w:themeColor="text1"/>
                <w:sz w:val="20"/>
                <w:szCs w:val="20"/>
                <w:lang w:val="en-US" w:eastAsia="ko-KR"/>
              </w:rPr>
              <w:t>This draft Recommendation</w:t>
            </w:r>
            <w:r w:rsidR="00A624D8" w:rsidRPr="00A624D8">
              <w:rPr>
                <w:rFonts w:eastAsia="BatangChe"/>
                <w:color w:val="000000" w:themeColor="text1"/>
                <w:sz w:val="20"/>
                <w:szCs w:val="20"/>
                <w:lang w:val="en-US" w:eastAsia="ko-KR"/>
              </w:rPr>
              <w:t xml:space="preserve"> analyses data leakage issues for data collaboration in machine learning described </w:t>
            </w:r>
            <w:proofErr w:type="gramStart"/>
            <w:r w:rsidR="00A624D8" w:rsidRPr="00A624D8">
              <w:rPr>
                <w:rFonts w:eastAsia="BatangChe"/>
                <w:color w:val="000000" w:themeColor="text1"/>
                <w:sz w:val="20"/>
                <w:szCs w:val="20"/>
                <w:lang w:val="en-US" w:eastAsia="ko-KR"/>
              </w:rPr>
              <w:t>above, and</w:t>
            </w:r>
            <w:proofErr w:type="gramEnd"/>
            <w:r w:rsidR="00A624D8" w:rsidRPr="00A624D8">
              <w:rPr>
                <w:rFonts w:eastAsia="BatangChe"/>
                <w:color w:val="000000" w:themeColor="text1"/>
                <w:sz w:val="20"/>
                <w:szCs w:val="20"/>
                <w:lang w:val="en-US" w:eastAsia="ko-KR"/>
              </w:rPr>
              <w:t xml:space="preserve"> provides a platform for secure inference and data aggregation in machine learning using fully homomorphic encryption (FHE) technology. The draft </w:t>
            </w:r>
            <w:r w:rsidR="00A624D8" w:rsidRPr="00A624D8">
              <w:rPr>
                <w:rFonts w:eastAsia="Malgun Gothic"/>
                <w:color w:val="0D0D0D" w:themeColor="text1" w:themeTint="F2"/>
                <w:sz w:val="20"/>
                <w:szCs w:val="20"/>
              </w:rPr>
              <w:t>also describes definitions of FHE scheme and secure parameter selection.</w:t>
            </w:r>
            <w:commentRangeEnd w:id="17"/>
            <w:r w:rsidR="00A624D8" w:rsidRPr="00A624D8">
              <w:rPr>
                <w:rStyle w:val="CommentReference"/>
                <w:sz w:val="20"/>
                <w:szCs w:val="20"/>
              </w:rPr>
              <w:commentReference w:id="17"/>
            </w:r>
          </w:p>
          <w:p w14:paraId="379B002A" w14:textId="51B619AB" w:rsidR="00A624D8" w:rsidRPr="00A624D8" w:rsidRDefault="00A624D8" w:rsidP="00DC4ADE">
            <w:pPr>
              <w:jc w:val="both"/>
              <w:rPr>
                <w:sz w:val="20"/>
                <w:lang w:eastAsia="zh-CN"/>
              </w:rPr>
            </w:pPr>
          </w:p>
        </w:tc>
      </w:tr>
      <w:tr w:rsidR="00A624D8" w:rsidRPr="00B91BC1" w14:paraId="00C2C346" w14:textId="77777777" w:rsidTr="00DC4ADE">
        <w:tc>
          <w:tcPr>
            <w:tcW w:w="9639" w:type="dxa"/>
            <w:gridSpan w:val="5"/>
            <w:tcBorders>
              <w:top w:val="single" w:sz="4" w:space="0" w:color="auto"/>
              <w:left w:val="single" w:sz="4" w:space="0" w:color="auto"/>
              <w:bottom w:val="nil"/>
              <w:right w:val="single" w:sz="4" w:space="0" w:color="auto"/>
            </w:tcBorders>
          </w:tcPr>
          <w:p w14:paraId="5C9CA715" w14:textId="77777777" w:rsidR="00A624D8" w:rsidRPr="00B91BC1" w:rsidRDefault="00A624D8" w:rsidP="00DC4A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B91BC1">
              <w:rPr>
                <w:b/>
                <w:bCs/>
                <w:sz w:val="20"/>
              </w:rPr>
              <w:t>Relations to ITU-T Recommendations or to other standards</w:t>
            </w:r>
            <w:r w:rsidRPr="00B91BC1">
              <w:rPr>
                <w:sz w:val="20"/>
              </w:rPr>
              <w:t xml:space="preserve"> (approved or under development):</w:t>
            </w:r>
          </w:p>
        </w:tc>
      </w:tr>
      <w:tr w:rsidR="00A624D8" w:rsidRPr="00B91BC1" w14:paraId="4319E6E7" w14:textId="77777777" w:rsidTr="00DC4ADE">
        <w:trPr>
          <w:trHeight w:val="417"/>
        </w:trPr>
        <w:tc>
          <w:tcPr>
            <w:tcW w:w="9639" w:type="dxa"/>
            <w:gridSpan w:val="5"/>
            <w:tcBorders>
              <w:top w:val="nil"/>
              <w:left w:val="single" w:sz="4" w:space="0" w:color="auto"/>
              <w:bottom w:val="single" w:sz="4" w:space="0" w:color="auto"/>
              <w:right w:val="single" w:sz="4" w:space="0" w:color="auto"/>
            </w:tcBorders>
          </w:tcPr>
          <w:p w14:paraId="4ACA0475" w14:textId="77777777" w:rsidR="00A624D8" w:rsidRPr="00B91BC1" w:rsidRDefault="00A624D8" w:rsidP="00DC4A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lang w:eastAsia="zh-CN"/>
              </w:rPr>
            </w:pPr>
            <w:r w:rsidRPr="00B91BC1">
              <w:rPr>
                <w:rFonts w:eastAsia="Malgun Gothic"/>
                <w:color w:val="000000" w:themeColor="text1"/>
                <w:sz w:val="20"/>
                <w:lang w:eastAsia="ko-KR"/>
              </w:rPr>
              <w:t>IEEE P3652.1, ISO/IEC 18033-6</w:t>
            </w:r>
          </w:p>
        </w:tc>
      </w:tr>
      <w:tr w:rsidR="00A624D8" w:rsidRPr="00B91BC1" w14:paraId="70860604" w14:textId="77777777" w:rsidTr="00DC4ADE">
        <w:tc>
          <w:tcPr>
            <w:tcW w:w="9639" w:type="dxa"/>
            <w:gridSpan w:val="5"/>
            <w:tcBorders>
              <w:left w:val="single" w:sz="4" w:space="0" w:color="auto"/>
              <w:bottom w:val="nil"/>
              <w:right w:val="single" w:sz="4" w:space="0" w:color="auto"/>
            </w:tcBorders>
          </w:tcPr>
          <w:p w14:paraId="53BC0E86" w14:textId="77777777" w:rsidR="00A624D8" w:rsidRPr="00B91BC1" w:rsidRDefault="00A624D8" w:rsidP="00DC4A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B91BC1">
              <w:rPr>
                <w:b/>
                <w:bCs/>
                <w:sz w:val="20"/>
              </w:rPr>
              <w:t>Liaisons with other study groups or with other standards bodies:</w:t>
            </w:r>
          </w:p>
        </w:tc>
      </w:tr>
      <w:tr w:rsidR="00A624D8" w:rsidRPr="00B91BC1" w14:paraId="361F9043" w14:textId="77777777" w:rsidTr="00DC4ADE">
        <w:trPr>
          <w:trHeight w:val="426"/>
        </w:trPr>
        <w:tc>
          <w:tcPr>
            <w:tcW w:w="9639" w:type="dxa"/>
            <w:gridSpan w:val="5"/>
            <w:tcBorders>
              <w:top w:val="nil"/>
              <w:left w:val="single" w:sz="4" w:space="0" w:color="auto"/>
              <w:bottom w:val="nil"/>
              <w:right w:val="single" w:sz="4" w:space="0" w:color="auto"/>
            </w:tcBorders>
          </w:tcPr>
          <w:p w14:paraId="60A1B166" w14:textId="77777777" w:rsidR="00A624D8" w:rsidRPr="00B91BC1" w:rsidRDefault="00A624D8" w:rsidP="00DC4A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zh-CN"/>
              </w:rPr>
            </w:pPr>
            <w:r w:rsidRPr="00B91BC1">
              <w:rPr>
                <w:bCs/>
                <w:sz w:val="20"/>
                <w:szCs w:val="20"/>
                <w:lang w:eastAsia="zh-CN"/>
              </w:rPr>
              <w:t xml:space="preserve"> </w:t>
            </w:r>
            <w:r>
              <w:rPr>
                <w:bCs/>
                <w:sz w:val="20"/>
                <w:szCs w:val="20"/>
                <w:lang w:eastAsia="zh-CN"/>
              </w:rPr>
              <w:t>IEEE P3652.1, ISO/IEC JTC 1/SC 27/WG2</w:t>
            </w:r>
          </w:p>
        </w:tc>
      </w:tr>
      <w:tr w:rsidR="00A624D8" w:rsidRPr="00B91BC1" w14:paraId="15CD2972" w14:textId="77777777" w:rsidTr="00DC4ADE">
        <w:tc>
          <w:tcPr>
            <w:tcW w:w="9639" w:type="dxa"/>
            <w:gridSpan w:val="5"/>
            <w:tcBorders>
              <w:left w:val="single" w:sz="4" w:space="0" w:color="auto"/>
              <w:bottom w:val="nil"/>
              <w:right w:val="single" w:sz="4" w:space="0" w:color="auto"/>
            </w:tcBorders>
          </w:tcPr>
          <w:p w14:paraId="73EE3DFE" w14:textId="77777777" w:rsidR="00A624D8" w:rsidRPr="00B91BC1" w:rsidRDefault="00A624D8" w:rsidP="00DC4A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B91BC1">
              <w:rPr>
                <w:b/>
                <w:bCs/>
                <w:sz w:val="20"/>
              </w:rPr>
              <w:t>Supporting members that are committing to contributing actively to the work item:</w:t>
            </w:r>
          </w:p>
        </w:tc>
      </w:tr>
      <w:tr w:rsidR="00A624D8" w:rsidRPr="008202E4" w14:paraId="0C921AEF" w14:textId="77777777" w:rsidTr="00DC4ADE">
        <w:trPr>
          <w:trHeight w:val="422"/>
        </w:trPr>
        <w:tc>
          <w:tcPr>
            <w:tcW w:w="9639" w:type="dxa"/>
            <w:gridSpan w:val="5"/>
            <w:tcBorders>
              <w:top w:val="nil"/>
              <w:bottom w:val="single" w:sz="4" w:space="0" w:color="auto"/>
              <w:right w:val="single" w:sz="4" w:space="0" w:color="auto"/>
            </w:tcBorders>
          </w:tcPr>
          <w:p w14:paraId="7ABBAABD" w14:textId="513CC8B4" w:rsidR="00A624D8" w:rsidRPr="00B91BC1" w:rsidRDefault="00A624D8" w:rsidP="00DC4AD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val="es-ES" w:eastAsia="zh-CN"/>
              </w:rPr>
            </w:pPr>
            <w:r>
              <w:rPr>
                <w:sz w:val="20"/>
                <w:lang w:val="it-IT" w:eastAsia="zh-CN"/>
              </w:rPr>
              <w:t xml:space="preserve">Korea (Rep. of), ETRI, Samsung Electornics Co. Ltd. </w:t>
            </w:r>
          </w:p>
        </w:tc>
      </w:tr>
    </w:tbl>
    <w:p w14:paraId="48AE29E5" w14:textId="1CEA6F27" w:rsidR="00A624D8" w:rsidRPr="00AB4CE0" w:rsidRDefault="00A925E5" w:rsidP="00A925E5">
      <w:pPr>
        <w:jc w:val="center"/>
      </w:pPr>
      <w:r w:rsidRPr="0077715C">
        <w:t>_________________</w:t>
      </w:r>
    </w:p>
    <w:sectPr w:rsidR="00A624D8" w:rsidRPr="00AB4CE0" w:rsidSect="00C42125">
      <w:headerReference w:type="default" r:id="rId23"/>
      <w:headerReference w:type="first" r:id="rId24"/>
      <w:pgSz w:w="11907" w:h="16840" w:code="9"/>
      <w:pgMar w:top="1134" w:right="1134" w:bottom="1134" w:left="1134" w:header="709"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Hoon2" w:date="2020-03-04T14:58:00Z" w:initials="W사">
    <w:p w14:paraId="0D546014" w14:textId="77777777" w:rsidR="00942BDE" w:rsidRPr="00055F39" w:rsidRDefault="00942BDE" w:rsidP="00942BDE">
      <w:pPr>
        <w:pStyle w:val="CommentText"/>
        <w:ind w:firstLine="420"/>
        <w:rPr>
          <w:rFonts w:eastAsia="Malgun Gothic"/>
          <w:lang w:eastAsia="ko-KR"/>
        </w:rPr>
      </w:pPr>
      <w:r>
        <w:rPr>
          <w:rStyle w:val="CommentReference"/>
        </w:rPr>
        <w:annotationRef/>
      </w:r>
      <w:r>
        <w:rPr>
          <w:rFonts w:eastAsia="Malgun Gothic" w:hint="eastAsia"/>
          <w:lang w:eastAsia="ko-KR"/>
        </w:rPr>
        <w:t>내용이</w:t>
      </w:r>
      <w:r>
        <w:rPr>
          <w:rFonts w:eastAsia="Malgun Gothic" w:hint="eastAsia"/>
          <w:lang w:eastAsia="ko-KR"/>
        </w:rPr>
        <w:t xml:space="preserve"> </w:t>
      </w:r>
      <w:r>
        <w:rPr>
          <w:rFonts w:eastAsia="Malgun Gothic" w:hint="eastAsia"/>
          <w:lang w:eastAsia="ko-KR"/>
        </w:rPr>
        <w:t>중복되어</w:t>
      </w:r>
      <w:r>
        <w:rPr>
          <w:rFonts w:eastAsia="Malgun Gothic" w:hint="eastAsia"/>
          <w:lang w:eastAsia="ko-KR"/>
        </w:rPr>
        <w:t xml:space="preserve"> </w:t>
      </w:r>
      <w:r>
        <w:rPr>
          <w:rFonts w:eastAsia="Malgun Gothic" w:hint="eastAsia"/>
          <w:lang w:eastAsia="ko-KR"/>
        </w:rPr>
        <w:t>같은</w:t>
      </w:r>
      <w:r>
        <w:rPr>
          <w:rFonts w:eastAsia="Malgun Gothic" w:hint="eastAsia"/>
          <w:lang w:eastAsia="ko-KR"/>
        </w:rPr>
        <w:t xml:space="preserve"> </w:t>
      </w:r>
      <w:r>
        <w:rPr>
          <w:rFonts w:eastAsia="Malgun Gothic" w:hint="eastAsia"/>
          <w:lang w:eastAsia="ko-KR"/>
        </w:rPr>
        <w:t>내용을</w:t>
      </w:r>
      <w:r>
        <w:rPr>
          <w:rFonts w:eastAsia="Malgun Gothic" w:hint="eastAsia"/>
          <w:lang w:eastAsia="ko-KR"/>
        </w:rPr>
        <w:t xml:space="preserve"> </w:t>
      </w:r>
      <w:r>
        <w:rPr>
          <w:rFonts w:eastAsia="Malgun Gothic"/>
          <w:lang w:eastAsia="ko-KR"/>
        </w:rPr>
        <w:t>reword</w:t>
      </w:r>
    </w:p>
  </w:comment>
  <w:comment w:id="16" w:author="Hoon2" w:date="2020-03-04T14:58:00Z" w:initials="W사">
    <w:p w14:paraId="0078707F" w14:textId="77777777" w:rsidR="00D9750D" w:rsidRPr="00055F39" w:rsidRDefault="00D9750D" w:rsidP="00D9750D">
      <w:pPr>
        <w:pStyle w:val="CommentText"/>
        <w:ind w:firstLine="420"/>
        <w:rPr>
          <w:rFonts w:eastAsia="Malgun Gothic"/>
          <w:lang w:eastAsia="ko-KR"/>
        </w:rPr>
      </w:pPr>
      <w:r>
        <w:rPr>
          <w:rStyle w:val="CommentReference"/>
        </w:rPr>
        <w:annotationRef/>
      </w:r>
      <w:r>
        <w:rPr>
          <w:rFonts w:eastAsia="Malgun Gothic" w:hint="eastAsia"/>
          <w:lang w:eastAsia="ko-KR"/>
        </w:rPr>
        <w:t>내용이</w:t>
      </w:r>
      <w:r>
        <w:rPr>
          <w:rFonts w:eastAsia="Malgun Gothic" w:hint="eastAsia"/>
          <w:lang w:eastAsia="ko-KR"/>
        </w:rPr>
        <w:t xml:space="preserve"> </w:t>
      </w:r>
      <w:r>
        <w:rPr>
          <w:rFonts w:eastAsia="Malgun Gothic" w:hint="eastAsia"/>
          <w:lang w:eastAsia="ko-KR"/>
        </w:rPr>
        <w:t>중복되어</w:t>
      </w:r>
      <w:r>
        <w:rPr>
          <w:rFonts w:eastAsia="Malgun Gothic" w:hint="eastAsia"/>
          <w:lang w:eastAsia="ko-KR"/>
        </w:rPr>
        <w:t xml:space="preserve"> </w:t>
      </w:r>
      <w:r>
        <w:rPr>
          <w:rFonts w:eastAsia="Malgun Gothic" w:hint="eastAsia"/>
          <w:lang w:eastAsia="ko-KR"/>
        </w:rPr>
        <w:t>같은</w:t>
      </w:r>
      <w:r>
        <w:rPr>
          <w:rFonts w:eastAsia="Malgun Gothic" w:hint="eastAsia"/>
          <w:lang w:eastAsia="ko-KR"/>
        </w:rPr>
        <w:t xml:space="preserve"> </w:t>
      </w:r>
      <w:r>
        <w:rPr>
          <w:rFonts w:eastAsia="Malgun Gothic" w:hint="eastAsia"/>
          <w:lang w:eastAsia="ko-KR"/>
        </w:rPr>
        <w:t>내용을</w:t>
      </w:r>
      <w:r>
        <w:rPr>
          <w:rFonts w:eastAsia="Malgun Gothic" w:hint="eastAsia"/>
          <w:lang w:eastAsia="ko-KR"/>
        </w:rPr>
        <w:t xml:space="preserve"> </w:t>
      </w:r>
      <w:r>
        <w:rPr>
          <w:rFonts w:eastAsia="Malgun Gothic"/>
          <w:lang w:eastAsia="ko-KR"/>
        </w:rPr>
        <w:t>reword</w:t>
      </w:r>
    </w:p>
  </w:comment>
  <w:comment w:id="17" w:author="Hoon2" w:date="2020-03-04T14:58:00Z" w:initials="W사">
    <w:p w14:paraId="61016A63" w14:textId="77777777" w:rsidR="00A624D8" w:rsidRPr="00055F39" w:rsidRDefault="00A624D8" w:rsidP="00A624D8">
      <w:pPr>
        <w:pStyle w:val="CommentText"/>
        <w:ind w:firstLine="420"/>
        <w:rPr>
          <w:rFonts w:eastAsia="Malgun Gothic"/>
          <w:lang w:eastAsia="ko-KR"/>
        </w:rPr>
      </w:pPr>
      <w:r>
        <w:rPr>
          <w:rStyle w:val="CommentReference"/>
        </w:rPr>
        <w:annotationRef/>
      </w:r>
      <w:r>
        <w:rPr>
          <w:rFonts w:eastAsia="Malgun Gothic" w:hint="eastAsia"/>
          <w:lang w:eastAsia="ko-KR"/>
        </w:rPr>
        <w:t>내용이</w:t>
      </w:r>
      <w:r>
        <w:rPr>
          <w:rFonts w:eastAsia="Malgun Gothic" w:hint="eastAsia"/>
          <w:lang w:eastAsia="ko-KR"/>
        </w:rPr>
        <w:t xml:space="preserve"> </w:t>
      </w:r>
      <w:r>
        <w:rPr>
          <w:rFonts w:eastAsia="Malgun Gothic" w:hint="eastAsia"/>
          <w:lang w:eastAsia="ko-KR"/>
        </w:rPr>
        <w:t>중복되어</w:t>
      </w:r>
      <w:r>
        <w:rPr>
          <w:rFonts w:eastAsia="Malgun Gothic" w:hint="eastAsia"/>
          <w:lang w:eastAsia="ko-KR"/>
        </w:rPr>
        <w:t xml:space="preserve"> </w:t>
      </w:r>
      <w:r>
        <w:rPr>
          <w:rFonts w:eastAsia="Malgun Gothic" w:hint="eastAsia"/>
          <w:lang w:eastAsia="ko-KR"/>
        </w:rPr>
        <w:t>같은</w:t>
      </w:r>
      <w:r>
        <w:rPr>
          <w:rFonts w:eastAsia="Malgun Gothic" w:hint="eastAsia"/>
          <w:lang w:eastAsia="ko-KR"/>
        </w:rPr>
        <w:t xml:space="preserve"> </w:t>
      </w:r>
      <w:r>
        <w:rPr>
          <w:rFonts w:eastAsia="Malgun Gothic" w:hint="eastAsia"/>
          <w:lang w:eastAsia="ko-KR"/>
        </w:rPr>
        <w:t>내용을</w:t>
      </w:r>
      <w:r>
        <w:rPr>
          <w:rFonts w:eastAsia="Malgun Gothic" w:hint="eastAsia"/>
          <w:lang w:eastAsia="ko-KR"/>
        </w:rPr>
        <w:t xml:space="preserve"> </w:t>
      </w:r>
      <w:r>
        <w:rPr>
          <w:rFonts w:eastAsia="Malgun Gothic"/>
          <w:lang w:eastAsia="ko-KR"/>
        </w:rPr>
        <w:t>reword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546014" w15:done="0"/>
  <w15:commentEx w15:paraId="0078707F" w15:done="0"/>
  <w15:commentEx w15:paraId="61016A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546014" w16cid:durableId="222314CE"/>
  <w16cid:commentId w16cid:paraId="0078707F" w16cid:durableId="222314CF"/>
  <w16cid:commentId w16cid:paraId="61016A63" w16cid:durableId="222314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D37A5" w14:textId="77777777" w:rsidR="00FB2B33" w:rsidRDefault="00FB2B33" w:rsidP="00C42125">
      <w:pPr>
        <w:spacing w:before="0"/>
      </w:pPr>
      <w:r>
        <w:separator/>
      </w:r>
    </w:p>
  </w:endnote>
  <w:endnote w:type="continuationSeparator" w:id="0">
    <w:p w14:paraId="3F1CC5D5" w14:textId="77777777" w:rsidR="00FB2B33" w:rsidRDefault="00FB2B3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00000287" w:usb1="09060000"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596A4" w14:textId="77777777" w:rsidR="00FB2B33" w:rsidRDefault="00FB2B33" w:rsidP="00C42125">
      <w:pPr>
        <w:spacing w:before="0"/>
      </w:pPr>
      <w:r>
        <w:separator/>
      </w:r>
    </w:p>
  </w:footnote>
  <w:footnote w:type="continuationSeparator" w:id="0">
    <w:p w14:paraId="2E152C4D" w14:textId="77777777" w:rsidR="00FB2B33" w:rsidRDefault="00FB2B33" w:rsidP="00C42125">
      <w:pPr>
        <w:spacing w:before="0"/>
      </w:pPr>
      <w:r>
        <w:continuationSeparator/>
      </w:r>
    </w:p>
  </w:footnote>
  <w:footnote w:id="1">
    <w:p w14:paraId="78F69057" w14:textId="77777777" w:rsidR="00942BDE" w:rsidRPr="00135FD1" w:rsidRDefault="00942BDE" w:rsidP="00942BDE">
      <w:pPr>
        <w:pStyle w:val="FootnoteText"/>
        <w:rPr>
          <w:rFonts w:eastAsia="Malgun Gothic"/>
          <w:lang w:eastAsia="ko-KR"/>
        </w:rPr>
      </w:pPr>
      <w:r>
        <w:rPr>
          <w:rStyle w:val="FootnoteReference"/>
        </w:rPr>
        <w:footnoteRef/>
      </w:r>
      <w:r>
        <w:t xml:space="preserve"> </w:t>
      </w:r>
      <w:hyperlink r:id="rId1" w:history="1">
        <w:r w:rsidRPr="00FB7694">
          <w:rPr>
            <w:rStyle w:val="Hyperlink"/>
            <w:lang w:eastAsia="zh-CN"/>
          </w:rPr>
          <w:t>https://github.com/snucrypto/HEAAN</w:t>
        </w:r>
      </w:hyperlink>
      <w:r>
        <w:rPr>
          <w:lang w:eastAsia="zh-CN"/>
        </w:rPr>
        <w:t xml:space="preserve"> </w:t>
      </w:r>
    </w:p>
  </w:footnote>
  <w:footnote w:id="2">
    <w:p w14:paraId="260C58D6" w14:textId="77777777" w:rsidR="00942BDE" w:rsidRPr="00135FD1" w:rsidRDefault="00942BDE" w:rsidP="00942BDE">
      <w:pPr>
        <w:pStyle w:val="FootnoteText"/>
        <w:rPr>
          <w:rFonts w:eastAsia="Malgun Gothic"/>
          <w:lang w:eastAsia="ko-KR"/>
        </w:rPr>
      </w:pPr>
      <w:r>
        <w:rPr>
          <w:rStyle w:val="FootnoteReference"/>
        </w:rPr>
        <w:footnoteRef/>
      </w:r>
      <w:r>
        <w:t xml:space="preserve"> </w:t>
      </w:r>
      <w:hyperlink r:id="rId2" w:history="1">
        <w:r w:rsidRPr="00FB7694">
          <w:rPr>
            <w:rStyle w:val="Hyperlink"/>
            <w:lang w:eastAsia="zh-CN"/>
          </w:rPr>
          <w:t>https://github.com/shaih/HElib</w:t>
        </w:r>
      </w:hyperlink>
      <w:r>
        <w:rPr>
          <w:lang w:eastAsia="zh-CN"/>
        </w:rPr>
        <w:t xml:space="preserve"> </w:t>
      </w:r>
    </w:p>
  </w:footnote>
  <w:footnote w:id="3">
    <w:p w14:paraId="42B8CDB4" w14:textId="77777777" w:rsidR="00942BDE" w:rsidRPr="00135FD1" w:rsidRDefault="00942BDE" w:rsidP="00942BDE">
      <w:pPr>
        <w:pStyle w:val="FootnoteText"/>
        <w:rPr>
          <w:rFonts w:eastAsia="Malgun Gothic"/>
          <w:lang w:eastAsia="ko-KR"/>
        </w:rPr>
      </w:pPr>
      <w:r>
        <w:rPr>
          <w:rStyle w:val="FootnoteReference"/>
        </w:rPr>
        <w:footnoteRef/>
      </w:r>
      <w:r>
        <w:t xml:space="preserve"> </w:t>
      </w:r>
      <w:hyperlink r:id="rId3" w:history="1">
        <w:r w:rsidRPr="00FB7694">
          <w:rPr>
            <w:rStyle w:val="Hyperlink"/>
            <w:lang w:eastAsia="zh-CN"/>
          </w:rPr>
          <w:t>https://github.com/ldsec/lattigo</w:t>
        </w:r>
      </w:hyperlink>
      <w:r>
        <w:rPr>
          <w:lang w:eastAsia="zh-CN"/>
        </w:rPr>
        <w:t xml:space="preserve"> </w:t>
      </w:r>
    </w:p>
  </w:footnote>
  <w:footnote w:id="4">
    <w:p w14:paraId="46B84290" w14:textId="77777777" w:rsidR="00942BDE" w:rsidRPr="0075202A" w:rsidRDefault="00942BDE" w:rsidP="00942BDE">
      <w:pPr>
        <w:pStyle w:val="FootnoteText"/>
        <w:rPr>
          <w:rFonts w:eastAsia="Malgun Gothic"/>
          <w:color w:val="000000" w:themeColor="text1"/>
          <w:lang w:eastAsia="ko-KR"/>
        </w:rPr>
      </w:pPr>
      <w:r w:rsidRPr="0075202A">
        <w:rPr>
          <w:rStyle w:val="FootnoteReference"/>
          <w:color w:val="000000" w:themeColor="text1"/>
        </w:rPr>
        <w:footnoteRef/>
      </w:r>
      <w:r w:rsidRPr="0075202A">
        <w:rPr>
          <w:color w:val="000000" w:themeColor="text1"/>
        </w:rPr>
        <w:t xml:space="preserve"> </w:t>
      </w:r>
      <w:hyperlink r:id="rId4" w:history="1">
        <w:r w:rsidRPr="00FB7694">
          <w:rPr>
            <w:rStyle w:val="Hyperlink"/>
            <w:lang w:eastAsia="zh-CN"/>
          </w:rPr>
          <w:t>https://gitlab.com/palisade/palisade-release</w:t>
        </w:r>
      </w:hyperlink>
      <w:r>
        <w:rPr>
          <w:rStyle w:val="Hyperlink"/>
          <w:color w:val="000000" w:themeColor="text1"/>
          <w:lang w:eastAsia="zh-CN"/>
        </w:rPr>
        <w:t xml:space="preserve"> </w:t>
      </w:r>
    </w:p>
  </w:footnote>
  <w:footnote w:id="5">
    <w:p w14:paraId="25DE75CA" w14:textId="77777777" w:rsidR="00942BDE" w:rsidRPr="00135FD1" w:rsidRDefault="00942BDE" w:rsidP="00942BDE">
      <w:pPr>
        <w:pStyle w:val="FootnoteText"/>
        <w:rPr>
          <w:rFonts w:eastAsia="Malgun Gothic"/>
          <w:lang w:eastAsia="ko-KR"/>
        </w:rPr>
      </w:pPr>
      <w:r w:rsidRPr="0075202A">
        <w:rPr>
          <w:rStyle w:val="FootnoteReference"/>
          <w:color w:val="000000" w:themeColor="text1"/>
        </w:rPr>
        <w:footnoteRef/>
      </w:r>
      <w:r w:rsidRPr="0075202A">
        <w:rPr>
          <w:color w:val="000000" w:themeColor="text1"/>
        </w:rPr>
        <w:t xml:space="preserve"> </w:t>
      </w:r>
      <w:hyperlink r:id="rId5" w:history="1">
        <w:r w:rsidRPr="00FB7694">
          <w:rPr>
            <w:rStyle w:val="Hyperlink"/>
            <w:lang w:eastAsia="zh-CN"/>
          </w:rPr>
          <w:t>https://github.com/microsoft/SEAL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890E3" w14:textId="4FCC508C" w:rsidR="00922EC5" w:rsidRPr="00C42125" w:rsidRDefault="00922EC5" w:rsidP="007E53E4">
    <w:pPr>
      <w:pStyle w:val="Header"/>
    </w:pPr>
    <w:r w:rsidRPr="00C42125">
      <w:t xml:space="preserve">- </w:t>
    </w:r>
    <w:r>
      <w:fldChar w:fldCharType="begin"/>
    </w:r>
    <w:r>
      <w:instrText xml:space="preserve"> PAGE  \* MERGEFORMAT </w:instrText>
    </w:r>
    <w:r>
      <w:fldChar w:fldCharType="separate"/>
    </w:r>
    <w:r w:rsidR="00A925E5">
      <w:rPr>
        <w:noProof/>
      </w:rPr>
      <w:t>7</w:t>
    </w:r>
    <w:r>
      <w:rPr>
        <w:noProof/>
      </w:rPr>
      <w:fldChar w:fldCharType="end"/>
    </w:r>
    <w:r w:rsidRPr="00C42125">
      <w:t xml:space="preserve"> -</w:t>
    </w:r>
  </w:p>
  <w:p w14:paraId="799B2B87" w14:textId="0985C923" w:rsidR="00922EC5" w:rsidRPr="00C42125" w:rsidRDefault="00922EC5" w:rsidP="007E53E4">
    <w:pPr>
      <w:pStyle w:val="Header"/>
    </w:pPr>
    <w:r>
      <w:fldChar w:fldCharType="begin"/>
    </w:r>
    <w:r>
      <w:instrText xml:space="preserve"> STYLEREF  Docnumber  </w:instrText>
    </w:r>
    <w:r>
      <w:fldChar w:fldCharType="separate"/>
    </w:r>
    <w:r w:rsidR="00C22C1A">
      <w:rPr>
        <w:noProof/>
      </w:rPr>
      <w:t>SG17-TD2897</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C4711" w14:textId="2A5C406D" w:rsidR="00D90210" w:rsidRDefault="00D90210">
    <w:pPr>
      <w:pStyle w:val="Header"/>
    </w:pPr>
    <w:r>
      <w:t>Attachment to FGAI4H-I-025</w:t>
    </w:r>
  </w:p>
  <w:p w14:paraId="7C2A8E90" w14:textId="77777777" w:rsidR="00D90210" w:rsidRDefault="00D90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EC966"/>
    <w:lvl w:ilvl="0">
      <w:start w:val="1"/>
      <w:numFmt w:val="decimal"/>
      <w:lvlText w:val="%1."/>
      <w:lvlJc w:val="left"/>
      <w:pPr>
        <w:tabs>
          <w:tab w:val="num" w:pos="3684"/>
        </w:tabs>
        <w:ind w:left="3684"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06C2621B"/>
    <w:multiLevelType w:val="hybridMultilevel"/>
    <w:tmpl w:val="31A602F0"/>
    <w:lvl w:ilvl="0" w:tplc="77381EC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0CB0001C"/>
    <w:multiLevelType w:val="multilevel"/>
    <w:tmpl w:val="8F7E659A"/>
    <w:lvl w:ilvl="0">
      <w:start w:val="1"/>
      <w:numFmt w:val="decimal"/>
      <w:lvlText w:val="%1."/>
      <w:lvlJc w:val="left"/>
      <w:pPr>
        <w:ind w:left="360" w:hanging="360"/>
      </w:pPr>
      <w:rPr>
        <w:rFonts w:hint="default"/>
      </w:rPr>
    </w:lvl>
    <w:lvl w:ilvl="1">
      <w:start w:val="2"/>
      <w:numFmt w:val="bullet"/>
      <w:lvlText w:val="-"/>
      <w:lvlJc w:val="left"/>
      <w:pPr>
        <w:ind w:left="720" w:hanging="360"/>
      </w:pPr>
      <w:rPr>
        <w:rFonts w:ascii="Times New Roman" w:eastAsiaTheme="minorEastAsia" w:hAnsi="Times New Roman" w:cs="Times New Roman" w:hint="default"/>
      </w:rPr>
    </w:lvl>
    <w:lvl w:ilvl="2">
      <w:start w:val="1"/>
      <w:numFmt w:val="lowerRoman"/>
      <w:isLgl/>
      <w:lvlText w:val="%1.%2.%3"/>
      <w:lvlJc w:val="left"/>
      <w:pPr>
        <w:ind w:left="1800" w:hanging="108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1E1A050B"/>
    <w:multiLevelType w:val="hybridMultilevel"/>
    <w:tmpl w:val="55E0D5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EDC1201"/>
    <w:multiLevelType w:val="multilevel"/>
    <w:tmpl w:val="9072D8E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6460AB5"/>
    <w:multiLevelType w:val="hybridMultilevel"/>
    <w:tmpl w:val="3050C4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1B35BC"/>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3CCC1E66"/>
    <w:multiLevelType w:val="hybridMultilevel"/>
    <w:tmpl w:val="46F48BB4"/>
    <w:lvl w:ilvl="0" w:tplc="9B80EB3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428D5F23"/>
    <w:multiLevelType w:val="hybridMultilevel"/>
    <w:tmpl w:val="3050C40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46C14A3"/>
    <w:multiLevelType w:val="hybridMultilevel"/>
    <w:tmpl w:val="AF5A85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EB5584"/>
    <w:multiLevelType w:val="hybridMultilevel"/>
    <w:tmpl w:val="EABCEC36"/>
    <w:lvl w:ilvl="0" w:tplc="32567A8C">
      <w:start w:val="1"/>
      <w:numFmt w:val="low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1" w15:restartNumberingAfterBreak="0">
    <w:nsid w:val="4F0B30AC"/>
    <w:multiLevelType w:val="hybridMultilevel"/>
    <w:tmpl w:val="05A87340"/>
    <w:lvl w:ilvl="0" w:tplc="06E27BC0">
      <w:start w:val="1"/>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907326F"/>
    <w:multiLevelType w:val="multilevel"/>
    <w:tmpl w:val="267CDBF2"/>
    <w:lvl w:ilvl="0">
      <w:start w:val="1"/>
      <w:numFmt w:val="bullet"/>
      <w:lvlText w:val=""/>
      <w:lvlJc w:val="left"/>
      <w:pPr>
        <w:ind w:left="360" w:hanging="360"/>
      </w:pPr>
      <w:rPr>
        <w:rFonts w:ascii="Wingdings" w:hAnsi="Wingdings" w:hint="default"/>
      </w:rPr>
    </w:lvl>
    <w:lvl w:ilvl="1">
      <w:start w:val="2"/>
      <w:numFmt w:val="bullet"/>
      <w:lvlText w:val="-"/>
      <w:lvlJc w:val="left"/>
      <w:pPr>
        <w:ind w:left="720" w:hanging="360"/>
      </w:pPr>
      <w:rPr>
        <w:rFonts w:ascii="Times New Roman" w:eastAsiaTheme="minorEastAsia" w:hAnsi="Times New Roman" w:cs="Times New Roman" w:hint="default"/>
      </w:rPr>
    </w:lvl>
    <w:lvl w:ilvl="2">
      <w:start w:val="1"/>
      <w:numFmt w:val="lowerRoman"/>
      <w:isLgl/>
      <w:lvlText w:val="%1.%2.%3"/>
      <w:lvlJc w:val="left"/>
      <w:pPr>
        <w:ind w:left="1800" w:hanging="108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5A1407D3"/>
    <w:multiLevelType w:val="multilevel"/>
    <w:tmpl w:val="B272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782E1F"/>
    <w:multiLevelType w:val="hybridMultilevel"/>
    <w:tmpl w:val="EABCEC36"/>
    <w:lvl w:ilvl="0" w:tplc="32567A8C">
      <w:start w:val="1"/>
      <w:numFmt w:val="low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5" w15:restartNumberingAfterBreak="0">
    <w:nsid w:val="5D2F29B0"/>
    <w:multiLevelType w:val="hybridMultilevel"/>
    <w:tmpl w:val="E47ACF7C"/>
    <w:lvl w:ilvl="0" w:tplc="1312DF3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4A78D1"/>
    <w:multiLevelType w:val="hybridMultilevel"/>
    <w:tmpl w:val="AA422D60"/>
    <w:lvl w:ilvl="0" w:tplc="B6489A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E732658"/>
    <w:multiLevelType w:val="hybridMultilevel"/>
    <w:tmpl w:val="49D03E70"/>
    <w:lvl w:ilvl="0" w:tplc="4606BDF8">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8" w15:restartNumberingAfterBreak="0">
    <w:nsid w:val="61E141AD"/>
    <w:multiLevelType w:val="hybridMultilevel"/>
    <w:tmpl w:val="C4D83D92"/>
    <w:lvl w:ilvl="0" w:tplc="D46A702C">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2020ABB"/>
    <w:multiLevelType w:val="hybridMultilevel"/>
    <w:tmpl w:val="EABCEC36"/>
    <w:lvl w:ilvl="0" w:tplc="32567A8C">
      <w:start w:val="1"/>
      <w:numFmt w:val="lowerLetter"/>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0" w15:restartNumberingAfterBreak="0">
    <w:nsid w:val="7B9B42F9"/>
    <w:multiLevelType w:val="hybridMultilevel"/>
    <w:tmpl w:val="AF5A85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C534919"/>
    <w:multiLevelType w:val="hybridMultilevel"/>
    <w:tmpl w:val="06CE839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26"/>
  </w:num>
  <w:num w:numId="14">
    <w:abstractNumId w:val="13"/>
  </w:num>
  <w:num w:numId="15">
    <w:abstractNumId w:val="21"/>
  </w:num>
  <w:num w:numId="16">
    <w:abstractNumId w:val="29"/>
  </w:num>
  <w:num w:numId="17">
    <w:abstractNumId w:val="24"/>
  </w:num>
  <w:num w:numId="18">
    <w:abstractNumId w:val="20"/>
  </w:num>
  <w:num w:numId="19">
    <w:abstractNumId w:val="18"/>
  </w:num>
  <w:num w:numId="20">
    <w:abstractNumId w:val="15"/>
  </w:num>
  <w:num w:numId="21">
    <w:abstractNumId w:val="31"/>
  </w:num>
  <w:num w:numId="22">
    <w:abstractNumId w:val="19"/>
  </w:num>
  <w:num w:numId="23">
    <w:abstractNumId w:val="30"/>
  </w:num>
  <w:num w:numId="24">
    <w:abstractNumId w:val="28"/>
  </w:num>
  <w:num w:numId="25">
    <w:abstractNumId w:val="27"/>
  </w:num>
  <w:num w:numId="26">
    <w:abstractNumId w:val="10"/>
  </w:num>
  <w:num w:numId="27">
    <w:abstractNumId w:val="23"/>
  </w:num>
  <w:num w:numId="28">
    <w:abstractNumId w:val="17"/>
  </w:num>
  <w:num w:numId="29">
    <w:abstractNumId w:val="11"/>
  </w:num>
  <w:num w:numId="30">
    <w:abstractNumId w:val="22"/>
  </w:num>
  <w:num w:numId="31">
    <w:abstractNumId w:val="14"/>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on2">
    <w15:presenceInfo w15:providerId="None" w15:userId="Ho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108B"/>
    <w:rsid w:val="000019C9"/>
    <w:rsid w:val="00002B4A"/>
    <w:rsid w:val="00005AE7"/>
    <w:rsid w:val="00006F58"/>
    <w:rsid w:val="00014C6E"/>
    <w:rsid w:val="000162FF"/>
    <w:rsid w:val="000171DB"/>
    <w:rsid w:val="0001725C"/>
    <w:rsid w:val="0001738C"/>
    <w:rsid w:val="00023D9A"/>
    <w:rsid w:val="00023F97"/>
    <w:rsid w:val="000411C2"/>
    <w:rsid w:val="00043D75"/>
    <w:rsid w:val="000471B1"/>
    <w:rsid w:val="00053FC9"/>
    <w:rsid w:val="0005480D"/>
    <w:rsid w:val="0005581D"/>
    <w:rsid w:val="00057000"/>
    <w:rsid w:val="0006028B"/>
    <w:rsid w:val="00060409"/>
    <w:rsid w:val="00062EDD"/>
    <w:rsid w:val="000640E0"/>
    <w:rsid w:val="00064481"/>
    <w:rsid w:val="00065D69"/>
    <w:rsid w:val="000677A0"/>
    <w:rsid w:val="00070495"/>
    <w:rsid w:val="00070899"/>
    <w:rsid w:val="00071011"/>
    <w:rsid w:val="000720FD"/>
    <w:rsid w:val="000725F9"/>
    <w:rsid w:val="00074329"/>
    <w:rsid w:val="00080F1C"/>
    <w:rsid w:val="00082564"/>
    <w:rsid w:val="00082B3E"/>
    <w:rsid w:val="000959D0"/>
    <w:rsid w:val="000A4AEB"/>
    <w:rsid w:val="000A5CA2"/>
    <w:rsid w:val="000A620A"/>
    <w:rsid w:val="000B09F1"/>
    <w:rsid w:val="000B2380"/>
    <w:rsid w:val="000B2397"/>
    <w:rsid w:val="000B3702"/>
    <w:rsid w:val="000B4102"/>
    <w:rsid w:val="000B5565"/>
    <w:rsid w:val="000B5F13"/>
    <w:rsid w:val="000C1491"/>
    <w:rsid w:val="000C16C5"/>
    <w:rsid w:val="000C1837"/>
    <w:rsid w:val="000D6678"/>
    <w:rsid w:val="000D7F2F"/>
    <w:rsid w:val="000E3C9A"/>
    <w:rsid w:val="000E6AA0"/>
    <w:rsid w:val="000F2E87"/>
    <w:rsid w:val="000F77AC"/>
    <w:rsid w:val="00103DC2"/>
    <w:rsid w:val="001041CC"/>
    <w:rsid w:val="00105497"/>
    <w:rsid w:val="00106572"/>
    <w:rsid w:val="00107285"/>
    <w:rsid w:val="00111464"/>
    <w:rsid w:val="0011165F"/>
    <w:rsid w:val="00120D7C"/>
    <w:rsid w:val="00123434"/>
    <w:rsid w:val="00123FED"/>
    <w:rsid w:val="00124692"/>
    <w:rsid w:val="001251DA"/>
    <w:rsid w:val="00125432"/>
    <w:rsid w:val="00126CCA"/>
    <w:rsid w:val="001338F3"/>
    <w:rsid w:val="00135599"/>
    <w:rsid w:val="00135C01"/>
    <w:rsid w:val="00137F40"/>
    <w:rsid w:val="0014319F"/>
    <w:rsid w:val="00143246"/>
    <w:rsid w:val="001457EF"/>
    <w:rsid w:val="00147F0D"/>
    <w:rsid w:val="0015424C"/>
    <w:rsid w:val="00161735"/>
    <w:rsid w:val="00162C7C"/>
    <w:rsid w:val="001644E3"/>
    <w:rsid w:val="001660B7"/>
    <w:rsid w:val="00166187"/>
    <w:rsid w:val="00167BE3"/>
    <w:rsid w:val="00171E3D"/>
    <w:rsid w:val="0017636D"/>
    <w:rsid w:val="00181EEC"/>
    <w:rsid w:val="001848F4"/>
    <w:rsid w:val="001871EC"/>
    <w:rsid w:val="001928BF"/>
    <w:rsid w:val="001A2A33"/>
    <w:rsid w:val="001A670F"/>
    <w:rsid w:val="001A78E3"/>
    <w:rsid w:val="001B03C9"/>
    <w:rsid w:val="001B0EC1"/>
    <w:rsid w:val="001B2574"/>
    <w:rsid w:val="001B2630"/>
    <w:rsid w:val="001B2B94"/>
    <w:rsid w:val="001B7E5F"/>
    <w:rsid w:val="001C2DF8"/>
    <w:rsid w:val="001C62B8"/>
    <w:rsid w:val="001D1BF7"/>
    <w:rsid w:val="001D36A8"/>
    <w:rsid w:val="001D3DB5"/>
    <w:rsid w:val="001D6094"/>
    <w:rsid w:val="001D7432"/>
    <w:rsid w:val="001E1CBF"/>
    <w:rsid w:val="001E1FDE"/>
    <w:rsid w:val="001E251C"/>
    <w:rsid w:val="001E7B0E"/>
    <w:rsid w:val="001F141D"/>
    <w:rsid w:val="001F2E0A"/>
    <w:rsid w:val="001F5EE2"/>
    <w:rsid w:val="00200A06"/>
    <w:rsid w:val="00205C3E"/>
    <w:rsid w:val="0021056E"/>
    <w:rsid w:val="00216070"/>
    <w:rsid w:val="00220C04"/>
    <w:rsid w:val="002263D8"/>
    <w:rsid w:val="00233618"/>
    <w:rsid w:val="002403AD"/>
    <w:rsid w:val="00242937"/>
    <w:rsid w:val="00252AA3"/>
    <w:rsid w:val="00253DBE"/>
    <w:rsid w:val="002601E2"/>
    <w:rsid w:val="00261743"/>
    <w:rsid w:val="002622FA"/>
    <w:rsid w:val="00263518"/>
    <w:rsid w:val="00263E1D"/>
    <w:rsid w:val="00266A40"/>
    <w:rsid w:val="002717B7"/>
    <w:rsid w:val="0027302B"/>
    <w:rsid w:val="0027465C"/>
    <w:rsid w:val="002759E7"/>
    <w:rsid w:val="0027672B"/>
    <w:rsid w:val="00277326"/>
    <w:rsid w:val="00277705"/>
    <w:rsid w:val="00281E17"/>
    <w:rsid w:val="00281FE7"/>
    <w:rsid w:val="00282C5E"/>
    <w:rsid w:val="00282F28"/>
    <w:rsid w:val="002855C4"/>
    <w:rsid w:val="00292F78"/>
    <w:rsid w:val="0029357C"/>
    <w:rsid w:val="002940A4"/>
    <w:rsid w:val="00294FAB"/>
    <w:rsid w:val="002973FD"/>
    <w:rsid w:val="002B4494"/>
    <w:rsid w:val="002B587D"/>
    <w:rsid w:val="002B70CA"/>
    <w:rsid w:val="002C00A1"/>
    <w:rsid w:val="002C26C0"/>
    <w:rsid w:val="002C2BC5"/>
    <w:rsid w:val="002E32D0"/>
    <w:rsid w:val="002E79CB"/>
    <w:rsid w:val="002F0F58"/>
    <w:rsid w:val="002F42C4"/>
    <w:rsid w:val="002F7F55"/>
    <w:rsid w:val="003002B6"/>
    <w:rsid w:val="0030106A"/>
    <w:rsid w:val="003031DA"/>
    <w:rsid w:val="00303CD8"/>
    <w:rsid w:val="0030745F"/>
    <w:rsid w:val="00312E19"/>
    <w:rsid w:val="00313715"/>
    <w:rsid w:val="00314630"/>
    <w:rsid w:val="0032090A"/>
    <w:rsid w:val="00321CDE"/>
    <w:rsid w:val="00327E2D"/>
    <w:rsid w:val="00330717"/>
    <w:rsid w:val="00333E15"/>
    <w:rsid w:val="00340C55"/>
    <w:rsid w:val="003445B7"/>
    <w:rsid w:val="00357843"/>
    <w:rsid w:val="00360061"/>
    <w:rsid w:val="00362E87"/>
    <w:rsid w:val="00363035"/>
    <w:rsid w:val="00364473"/>
    <w:rsid w:val="00367900"/>
    <w:rsid w:val="00374301"/>
    <w:rsid w:val="003754DB"/>
    <w:rsid w:val="003820C4"/>
    <w:rsid w:val="0038307E"/>
    <w:rsid w:val="00383952"/>
    <w:rsid w:val="00384879"/>
    <w:rsid w:val="00386512"/>
    <w:rsid w:val="0038715D"/>
    <w:rsid w:val="00387874"/>
    <w:rsid w:val="00392CAA"/>
    <w:rsid w:val="00393B32"/>
    <w:rsid w:val="00394DBF"/>
    <w:rsid w:val="003957A6"/>
    <w:rsid w:val="003A12EE"/>
    <w:rsid w:val="003A43EF"/>
    <w:rsid w:val="003A440C"/>
    <w:rsid w:val="003A49FA"/>
    <w:rsid w:val="003A54BD"/>
    <w:rsid w:val="003A6757"/>
    <w:rsid w:val="003A6CCF"/>
    <w:rsid w:val="003A7D0B"/>
    <w:rsid w:val="003A7E49"/>
    <w:rsid w:val="003B034A"/>
    <w:rsid w:val="003B09B2"/>
    <w:rsid w:val="003B0D3C"/>
    <w:rsid w:val="003B4B77"/>
    <w:rsid w:val="003B4D77"/>
    <w:rsid w:val="003B67A2"/>
    <w:rsid w:val="003C1C51"/>
    <w:rsid w:val="003C2AC8"/>
    <w:rsid w:val="003C42AC"/>
    <w:rsid w:val="003C4B80"/>
    <w:rsid w:val="003C7445"/>
    <w:rsid w:val="003C7E9D"/>
    <w:rsid w:val="003E09A4"/>
    <w:rsid w:val="003E1824"/>
    <w:rsid w:val="003E19F4"/>
    <w:rsid w:val="003E4A84"/>
    <w:rsid w:val="003E7093"/>
    <w:rsid w:val="003F2BED"/>
    <w:rsid w:val="003F511D"/>
    <w:rsid w:val="003F54D1"/>
    <w:rsid w:val="00400C67"/>
    <w:rsid w:val="00401FF1"/>
    <w:rsid w:val="004036D3"/>
    <w:rsid w:val="00403CC0"/>
    <w:rsid w:val="004045CE"/>
    <w:rsid w:val="0040576B"/>
    <w:rsid w:val="004073C0"/>
    <w:rsid w:val="00410518"/>
    <w:rsid w:val="00411A23"/>
    <w:rsid w:val="0041297F"/>
    <w:rsid w:val="004147C7"/>
    <w:rsid w:val="00415F3E"/>
    <w:rsid w:val="0042026A"/>
    <w:rsid w:val="004238E3"/>
    <w:rsid w:val="00423957"/>
    <w:rsid w:val="0042555A"/>
    <w:rsid w:val="00426CC7"/>
    <w:rsid w:val="004336E9"/>
    <w:rsid w:val="00435013"/>
    <w:rsid w:val="00435A64"/>
    <w:rsid w:val="00435E39"/>
    <w:rsid w:val="00435E73"/>
    <w:rsid w:val="00437425"/>
    <w:rsid w:val="00443878"/>
    <w:rsid w:val="00445965"/>
    <w:rsid w:val="004539A8"/>
    <w:rsid w:val="0045525A"/>
    <w:rsid w:val="0045619A"/>
    <w:rsid w:val="00463467"/>
    <w:rsid w:val="0046356F"/>
    <w:rsid w:val="00470F4E"/>
    <w:rsid w:val="004712CA"/>
    <w:rsid w:val="004713DF"/>
    <w:rsid w:val="00471EFE"/>
    <w:rsid w:val="0047422E"/>
    <w:rsid w:val="004835B1"/>
    <w:rsid w:val="004934C2"/>
    <w:rsid w:val="0049409E"/>
    <w:rsid w:val="00494404"/>
    <w:rsid w:val="004951E2"/>
    <w:rsid w:val="004965B5"/>
    <w:rsid w:val="0049674B"/>
    <w:rsid w:val="004A002E"/>
    <w:rsid w:val="004A6235"/>
    <w:rsid w:val="004A789F"/>
    <w:rsid w:val="004B2B27"/>
    <w:rsid w:val="004B312C"/>
    <w:rsid w:val="004B67D8"/>
    <w:rsid w:val="004B70E7"/>
    <w:rsid w:val="004C0673"/>
    <w:rsid w:val="004C09FA"/>
    <w:rsid w:val="004C3147"/>
    <w:rsid w:val="004C43AA"/>
    <w:rsid w:val="004C43AB"/>
    <w:rsid w:val="004C4E4E"/>
    <w:rsid w:val="004C4FD0"/>
    <w:rsid w:val="004D0286"/>
    <w:rsid w:val="004D0B4A"/>
    <w:rsid w:val="004D4600"/>
    <w:rsid w:val="004D5A92"/>
    <w:rsid w:val="004E6E66"/>
    <w:rsid w:val="004F3816"/>
    <w:rsid w:val="004F4D21"/>
    <w:rsid w:val="0050487E"/>
    <w:rsid w:val="0050630D"/>
    <w:rsid w:val="00515011"/>
    <w:rsid w:val="00520947"/>
    <w:rsid w:val="005209E8"/>
    <w:rsid w:val="005215A1"/>
    <w:rsid w:val="00522315"/>
    <w:rsid w:val="00524E25"/>
    <w:rsid w:val="00525A2F"/>
    <w:rsid w:val="005301DA"/>
    <w:rsid w:val="0053694D"/>
    <w:rsid w:val="00537D67"/>
    <w:rsid w:val="00540507"/>
    <w:rsid w:val="0054097C"/>
    <w:rsid w:val="00540A3E"/>
    <w:rsid w:val="00543D41"/>
    <w:rsid w:val="00545A0C"/>
    <w:rsid w:val="00547341"/>
    <w:rsid w:val="00550DEA"/>
    <w:rsid w:val="00552EB3"/>
    <w:rsid w:val="00553632"/>
    <w:rsid w:val="005540CD"/>
    <w:rsid w:val="00555B10"/>
    <w:rsid w:val="00555F79"/>
    <w:rsid w:val="00556102"/>
    <w:rsid w:val="00560F7A"/>
    <w:rsid w:val="005634E2"/>
    <w:rsid w:val="00563AE4"/>
    <w:rsid w:val="00566EDA"/>
    <w:rsid w:val="00567F3C"/>
    <w:rsid w:val="00572654"/>
    <w:rsid w:val="005749F4"/>
    <w:rsid w:val="00575A78"/>
    <w:rsid w:val="00582A43"/>
    <w:rsid w:val="00584C2D"/>
    <w:rsid w:val="00584D19"/>
    <w:rsid w:val="00584F04"/>
    <w:rsid w:val="005932C0"/>
    <w:rsid w:val="00594485"/>
    <w:rsid w:val="005A4B76"/>
    <w:rsid w:val="005A740D"/>
    <w:rsid w:val="005B153C"/>
    <w:rsid w:val="005B3567"/>
    <w:rsid w:val="005B5629"/>
    <w:rsid w:val="005B5799"/>
    <w:rsid w:val="005C0300"/>
    <w:rsid w:val="005C05AD"/>
    <w:rsid w:val="005C2A72"/>
    <w:rsid w:val="005C3B05"/>
    <w:rsid w:val="005C56AB"/>
    <w:rsid w:val="005C6D45"/>
    <w:rsid w:val="005D084A"/>
    <w:rsid w:val="005D2070"/>
    <w:rsid w:val="005D3043"/>
    <w:rsid w:val="005D5CCE"/>
    <w:rsid w:val="005D628D"/>
    <w:rsid w:val="005E1E80"/>
    <w:rsid w:val="005E3A5C"/>
    <w:rsid w:val="005E598A"/>
    <w:rsid w:val="005E6B81"/>
    <w:rsid w:val="005F02E8"/>
    <w:rsid w:val="005F4A63"/>
    <w:rsid w:val="005F4B6A"/>
    <w:rsid w:val="006010F3"/>
    <w:rsid w:val="00602853"/>
    <w:rsid w:val="006127A8"/>
    <w:rsid w:val="00615A0A"/>
    <w:rsid w:val="00617C15"/>
    <w:rsid w:val="00620C28"/>
    <w:rsid w:val="006219AA"/>
    <w:rsid w:val="00621AE7"/>
    <w:rsid w:val="00631D3E"/>
    <w:rsid w:val="006333D4"/>
    <w:rsid w:val="006349A7"/>
    <w:rsid w:val="00635AC4"/>
    <w:rsid w:val="006365CE"/>
    <w:rsid w:val="006369B2"/>
    <w:rsid w:val="00636ED6"/>
    <w:rsid w:val="006429CA"/>
    <w:rsid w:val="00643BAB"/>
    <w:rsid w:val="006446BC"/>
    <w:rsid w:val="006467FC"/>
    <w:rsid w:val="00646ADC"/>
    <w:rsid w:val="00647525"/>
    <w:rsid w:val="006507B6"/>
    <w:rsid w:val="00656737"/>
    <w:rsid w:val="006570B0"/>
    <w:rsid w:val="00657C20"/>
    <w:rsid w:val="00660BC5"/>
    <w:rsid w:val="00662EE9"/>
    <w:rsid w:val="006658B6"/>
    <w:rsid w:val="006679C5"/>
    <w:rsid w:val="00670FD5"/>
    <w:rsid w:val="0067174A"/>
    <w:rsid w:val="00672049"/>
    <w:rsid w:val="006722AB"/>
    <w:rsid w:val="00676B3C"/>
    <w:rsid w:val="006811FD"/>
    <w:rsid w:val="00683802"/>
    <w:rsid w:val="006842DE"/>
    <w:rsid w:val="00690A51"/>
    <w:rsid w:val="0069210B"/>
    <w:rsid w:val="0069263A"/>
    <w:rsid w:val="00693C27"/>
    <w:rsid w:val="00694DF8"/>
    <w:rsid w:val="00694F42"/>
    <w:rsid w:val="006965A7"/>
    <w:rsid w:val="006975C2"/>
    <w:rsid w:val="006A34FF"/>
    <w:rsid w:val="006A4055"/>
    <w:rsid w:val="006A47A0"/>
    <w:rsid w:val="006A6B3A"/>
    <w:rsid w:val="006A6E4A"/>
    <w:rsid w:val="006B1A85"/>
    <w:rsid w:val="006B41A5"/>
    <w:rsid w:val="006B527F"/>
    <w:rsid w:val="006C2687"/>
    <w:rsid w:val="006C5641"/>
    <w:rsid w:val="006C57AA"/>
    <w:rsid w:val="006C7B8C"/>
    <w:rsid w:val="006D06AB"/>
    <w:rsid w:val="006D1089"/>
    <w:rsid w:val="006D1B86"/>
    <w:rsid w:val="006D3678"/>
    <w:rsid w:val="006D3B3D"/>
    <w:rsid w:val="006D633D"/>
    <w:rsid w:val="006D7355"/>
    <w:rsid w:val="006E0429"/>
    <w:rsid w:val="006E05D4"/>
    <w:rsid w:val="006E2952"/>
    <w:rsid w:val="006E4EE5"/>
    <w:rsid w:val="006E5466"/>
    <w:rsid w:val="006F1BCB"/>
    <w:rsid w:val="006F5728"/>
    <w:rsid w:val="006F5D59"/>
    <w:rsid w:val="007001B2"/>
    <w:rsid w:val="007017C8"/>
    <w:rsid w:val="00706C4A"/>
    <w:rsid w:val="007129C6"/>
    <w:rsid w:val="007137B3"/>
    <w:rsid w:val="00715CA6"/>
    <w:rsid w:val="00716614"/>
    <w:rsid w:val="007171D3"/>
    <w:rsid w:val="007210D7"/>
    <w:rsid w:val="00722635"/>
    <w:rsid w:val="007226FD"/>
    <w:rsid w:val="00723EF6"/>
    <w:rsid w:val="00725F18"/>
    <w:rsid w:val="00726C8D"/>
    <w:rsid w:val="00730A97"/>
    <w:rsid w:val="00731135"/>
    <w:rsid w:val="0073248E"/>
    <w:rsid w:val="007324AF"/>
    <w:rsid w:val="007408DA"/>
    <w:rsid w:val="007409B4"/>
    <w:rsid w:val="00740D6B"/>
    <w:rsid w:val="00740F83"/>
    <w:rsid w:val="00741974"/>
    <w:rsid w:val="007421CB"/>
    <w:rsid w:val="0074227E"/>
    <w:rsid w:val="00742D22"/>
    <w:rsid w:val="00743A8B"/>
    <w:rsid w:val="00745229"/>
    <w:rsid w:val="007465A0"/>
    <w:rsid w:val="00751AE6"/>
    <w:rsid w:val="0075212C"/>
    <w:rsid w:val="0075525E"/>
    <w:rsid w:val="00756D3D"/>
    <w:rsid w:val="00761CB8"/>
    <w:rsid w:val="007652C4"/>
    <w:rsid w:val="00775DEC"/>
    <w:rsid w:val="00777777"/>
    <w:rsid w:val="007806C2"/>
    <w:rsid w:val="007812DF"/>
    <w:rsid w:val="007813C9"/>
    <w:rsid w:val="007903F8"/>
    <w:rsid w:val="007909BB"/>
    <w:rsid w:val="007930C5"/>
    <w:rsid w:val="00794F4F"/>
    <w:rsid w:val="007974BE"/>
    <w:rsid w:val="00797DB0"/>
    <w:rsid w:val="007A0916"/>
    <w:rsid w:val="007A0DFD"/>
    <w:rsid w:val="007A21AA"/>
    <w:rsid w:val="007B076D"/>
    <w:rsid w:val="007B233C"/>
    <w:rsid w:val="007B37A9"/>
    <w:rsid w:val="007B4EB5"/>
    <w:rsid w:val="007B6BB7"/>
    <w:rsid w:val="007C0784"/>
    <w:rsid w:val="007C1405"/>
    <w:rsid w:val="007C14EF"/>
    <w:rsid w:val="007C7122"/>
    <w:rsid w:val="007C787D"/>
    <w:rsid w:val="007D0FD9"/>
    <w:rsid w:val="007D2C1A"/>
    <w:rsid w:val="007D3F11"/>
    <w:rsid w:val="007D5158"/>
    <w:rsid w:val="007E2B77"/>
    <w:rsid w:val="007E2FD7"/>
    <w:rsid w:val="007E4D4B"/>
    <w:rsid w:val="007E514F"/>
    <w:rsid w:val="007E53E4"/>
    <w:rsid w:val="007E656A"/>
    <w:rsid w:val="007F006B"/>
    <w:rsid w:val="007F4826"/>
    <w:rsid w:val="007F6384"/>
    <w:rsid w:val="007F664D"/>
    <w:rsid w:val="007F7B2C"/>
    <w:rsid w:val="00803F58"/>
    <w:rsid w:val="00804589"/>
    <w:rsid w:val="00805270"/>
    <w:rsid w:val="00810D90"/>
    <w:rsid w:val="00814EDC"/>
    <w:rsid w:val="00820867"/>
    <w:rsid w:val="00822355"/>
    <w:rsid w:val="0082588A"/>
    <w:rsid w:val="00826AEE"/>
    <w:rsid w:val="00831D77"/>
    <w:rsid w:val="00834337"/>
    <w:rsid w:val="008363E1"/>
    <w:rsid w:val="008418C3"/>
    <w:rsid w:val="00842137"/>
    <w:rsid w:val="008429CB"/>
    <w:rsid w:val="008513E8"/>
    <w:rsid w:val="00855455"/>
    <w:rsid w:val="0087001B"/>
    <w:rsid w:val="008700A2"/>
    <w:rsid w:val="00870577"/>
    <w:rsid w:val="00871A5B"/>
    <w:rsid w:val="008754D6"/>
    <w:rsid w:val="00884FC4"/>
    <w:rsid w:val="00886338"/>
    <w:rsid w:val="0089088E"/>
    <w:rsid w:val="00891934"/>
    <w:rsid w:val="00892297"/>
    <w:rsid w:val="008948EE"/>
    <w:rsid w:val="008A0FCB"/>
    <w:rsid w:val="008A5FB8"/>
    <w:rsid w:val="008B52E2"/>
    <w:rsid w:val="008B6EC4"/>
    <w:rsid w:val="008B70EB"/>
    <w:rsid w:val="008B7915"/>
    <w:rsid w:val="008B7C5D"/>
    <w:rsid w:val="008C1051"/>
    <w:rsid w:val="008C34E4"/>
    <w:rsid w:val="008C388C"/>
    <w:rsid w:val="008C50A4"/>
    <w:rsid w:val="008C533A"/>
    <w:rsid w:val="008C5DC5"/>
    <w:rsid w:val="008D3A01"/>
    <w:rsid w:val="008D5E3A"/>
    <w:rsid w:val="008D6C57"/>
    <w:rsid w:val="008D719F"/>
    <w:rsid w:val="008E0172"/>
    <w:rsid w:val="008E05A5"/>
    <w:rsid w:val="008E16FB"/>
    <w:rsid w:val="008E2CA2"/>
    <w:rsid w:val="008E2FE5"/>
    <w:rsid w:val="008E3442"/>
    <w:rsid w:val="008E6CA0"/>
    <w:rsid w:val="008F1D07"/>
    <w:rsid w:val="008F37D6"/>
    <w:rsid w:val="008F54A6"/>
    <w:rsid w:val="00906881"/>
    <w:rsid w:val="00907D39"/>
    <w:rsid w:val="00912369"/>
    <w:rsid w:val="0091466E"/>
    <w:rsid w:val="00917A30"/>
    <w:rsid w:val="009225A3"/>
    <w:rsid w:val="00922EC5"/>
    <w:rsid w:val="00924199"/>
    <w:rsid w:val="00924E43"/>
    <w:rsid w:val="00926EF3"/>
    <w:rsid w:val="00935D7E"/>
    <w:rsid w:val="009406B5"/>
    <w:rsid w:val="00942BDE"/>
    <w:rsid w:val="00944DAE"/>
    <w:rsid w:val="00946166"/>
    <w:rsid w:val="00946B63"/>
    <w:rsid w:val="00952718"/>
    <w:rsid w:val="0096500A"/>
    <w:rsid w:val="00972E29"/>
    <w:rsid w:val="0097450C"/>
    <w:rsid w:val="0097500E"/>
    <w:rsid w:val="0098184D"/>
    <w:rsid w:val="00981CB0"/>
    <w:rsid w:val="00983164"/>
    <w:rsid w:val="009922D5"/>
    <w:rsid w:val="009964CB"/>
    <w:rsid w:val="009972EF"/>
    <w:rsid w:val="009B5331"/>
    <w:rsid w:val="009B5D90"/>
    <w:rsid w:val="009B5DA6"/>
    <w:rsid w:val="009C3160"/>
    <w:rsid w:val="009C341D"/>
    <w:rsid w:val="009C6F43"/>
    <w:rsid w:val="009D2FAF"/>
    <w:rsid w:val="009E100C"/>
    <w:rsid w:val="009E3767"/>
    <w:rsid w:val="009E3F1A"/>
    <w:rsid w:val="009E6CF5"/>
    <w:rsid w:val="009E766E"/>
    <w:rsid w:val="009F1960"/>
    <w:rsid w:val="009F2453"/>
    <w:rsid w:val="009F423A"/>
    <w:rsid w:val="009F7020"/>
    <w:rsid w:val="009F715E"/>
    <w:rsid w:val="009F72D9"/>
    <w:rsid w:val="00A031E2"/>
    <w:rsid w:val="00A053DF"/>
    <w:rsid w:val="00A05CA9"/>
    <w:rsid w:val="00A0616D"/>
    <w:rsid w:val="00A07F68"/>
    <w:rsid w:val="00A100CD"/>
    <w:rsid w:val="00A10DBB"/>
    <w:rsid w:val="00A1129F"/>
    <w:rsid w:val="00A17577"/>
    <w:rsid w:val="00A20595"/>
    <w:rsid w:val="00A21FB9"/>
    <w:rsid w:val="00A242DF"/>
    <w:rsid w:val="00A3108E"/>
    <w:rsid w:val="00A313CE"/>
    <w:rsid w:val="00A31D47"/>
    <w:rsid w:val="00A31EC3"/>
    <w:rsid w:val="00A32DB6"/>
    <w:rsid w:val="00A35654"/>
    <w:rsid w:val="00A37C23"/>
    <w:rsid w:val="00A4013E"/>
    <w:rsid w:val="00A4045F"/>
    <w:rsid w:val="00A404E8"/>
    <w:rsid w:val="00A427CD"/>
    <w:rsid w:val="00A4600B"/>
    <w:rsid w:val="00A46143"/>
    <w:rsid w:val="00A46D81"/>
    <w:rsid w:val="00A50506"/>
    <w:rsid w:val="00A50DCE"/>
    <w:rsid w:val="00A51EF0"/>
    <w:rsid w:val="00A541FE"/>
    <w:rsid w:val="00A5709D"/>
    <w:rsid w:val="00A57332"/>
    <w:rsid w:val="00A61DB6"/>
    <w:rsid w:val="00A624D8"/>
    <w:rsid w:val="00A635C3"/>
    <w:rsid w:val="00A67A81"/>
    <w:rsid w:val="00A730A6"/>
    <w:rsid w:val="00A8130A"/>
    <w:rsid w:val="00A8533E"/>
    <w:rsid w:val="00A911F6"/>
    <w:rsid w:val="00A925E5"/>
    <w:rsid w:val="00A932B7"/>
    <w:rsid w:val="00A971A0"/>
    <w:rsid w:val="00A9747F"/>
    <w:rsid w:val="00AA0982"/>
    <w:rsid w:val="00AA1F22"/>
    <w:rsid w:val="00AA4C9E"/>
    <w:rsid w:val="00AB00EF"/>
    <w:rsid w:val="00AB08F2"/>
    <w:rsid w:val="00AB3BAA"/>
    <w:rsid w:val="00AB5BAC"/>
    <w:rsid w:val="00AC5CC1"/>
    <w:rsid w:val="00AC7B68"/>
    <w:rsid w:val="00AD4B86"/>
    <w:rsid w:val="00AE18E4"/>
    <w:rsid w:val="00AE4C5A"/>
    <w:rsid w:val="00AF4AE2"/>
    <w:rsid w:val="00AF5411"/>
    <w:rsid w:val="00AF6C12"/>
    <w:rsid w:val="00AF7104"/>
    <w:rsid w:val="00B00E04"/>
    <w:rsid w:val="00B04CB8"/>
    <w:rsid w:val="00B05821"/>
    <w:rsid w:val="00B13C86"/>
    <w:rsid w:val="00B215D1"/>
    <w:rsid w:val="00B26C28"/>
    <w:rsid w:val="00B26CE7"/>
    <w:rsid w:val="00B3233A"/>
    <w:rsid w:val="00B33866"/>
    <w:rsid w:val="00B37F17"/>
    <w:rsid w:val="00B4174C"/>
    <w:rsid w:val="00B4404C"/>
    <w:rsid w:val="00B453F5"/>
    <w:rsid w:val="00B4782D"/>
    <w:rsid w:val="00B5135D"/>
    <w:rsid w:val="00B51AB4"/>
    <w:rsid w:val="00B61624"/>
    <w:rsid w:val="00B6435E"/>
    <w:rsid w:val="00B65B92"/>
    <w:rsid w:val="00B718A5"/>
    <w:rsid w:val="00B71A78"/>
    <w:rsid w:val="00B73EE9"/>
    <w:rsid w:val="00B759FF"/>
    <w:rsid w:val="00B77A43"/>
    <w:rsid w:val="00B8773A"/>
    <w:rsid w:val="00B913A5"/>
    <w:rsid w:val="00B92E30"/>
    <w:rsid w:val="00BA044C"/>
    <w:rsid w:val="00BA3323"/>
    <w:rsid w:val="00BA5655"/>
    <w:rsid w:val="00BA79D3"/>
    <w:rsid w:val="00BB0285"/>
    <w:rsid w:val="00BB27F2"/>
    <w:rsid w:val="00BB5620"/>
    <w:rsid w:val="00BB7823"/>
    <w:rsid w:val="00BC2BC8"/>
    <w:rsid w:val="00BC3E1B"/>
    <w:rsid w:val="00BC62E2"/>
    <w:rsid w:val="00BC7506"/>
    <w:rsid w:val="00BD1AB6"/>
    <w:rsid w:val="00BD2200"/>
    <w:rsid w:val="00BE1AFC"/>
    <w:rsid w:val="00BE2DE2"/>
    <w:rsid w:val="00BE2F8A"/>
    <w:rsid w:val="00BE3E26"/>
    <w:rsid w:val="00BE3E8D"/>
    <w:rsid w:val="00BE4295"/>
    <w:rsid w:val="00BE51A7"/>
    <w:rsid w:val="00BE751D"/>
    <w:rsid w:val="00BF06BB"/>
    <w:rsid w:val="00BF5C18"/>
    <w:rsid w:val="00BF5F27"/>
    <w:rsid w:val="00BF725E"/>
    <w:rsid w:val="00C03A70"/>
    <w:rsid w:val="00C04BE9"/>
    <w:rsid w:val="00C0748C"/>
    <w:rsid w:val="00C1309A"/>
    <w:rsid w:val="00C13409"/>
    <w:rsid w:val="00C1358E"/>
    <w:rsid w:val="00C165B8"/>
    <w:rsid w:val="00C1663C"/>
    <w:rsid w:val="00C21E9E"/>
    <w:rsid w:val="00C2214F"/>
    <w:rsid w:val="00C22B44"/>
    <w:rsid w:val="00C22C1A"/>
    <w:rsid w:val="00C32338"/>
    <w:rsid w:val="00C331D9"/>
    <w:rsid w:val="00C3736C"/>
    <w:rsid w:val="00C42125"/>
    <w:rsid w:val="00C42C38"/>
    <w:rsid w:val="00C4576D"/>
    <w:rsid w:val="00C5286A"/>
    <w:rsid w:val="00C53CC6"/>
    <w:rsid w:val="00C54BDC"/>
    <w:rsid w:val="00C57E17"/>
    <w:rsid w:val="00C60763"/>
    <w:rsid w:val="00C62363"/>
    <w:rsid w:val="00C62784"/>
    <w:rsid w:val="00C62814"/>
    <w:rsid w:val="00C62881"/>
    <w:rsid w:val="00C74937"/>
    <w:rsid w:val="00C75780"/>
    <w:rsid w:val="00C75B8B"/>
    <w:rsid w:val="00C807E8"/>
    <w:rsid w:val="00C80BF6"/>
    <w:rsid w:val="00C80CED"/>
    <w:rsid w:val="00C82B86"/>
    <w:rsid w:val="00C85DCE"/>
    <w:rsid w:val="00C867BA"/>
    <w:rsid w:val="00CA1392"/>
    <w:rsid w:val="00CB0847"/>
    <w:rsid w:val="00CB3CCF"/>
    <w:rsid w:val="00CB4576"/>
    <w:rsid w:val="00CB6324"/>
    <w:rsid w:val="00CC2570"/>
    <w:rsid w:val="00CC4474"/>
    <w:rsid w:val="00CD1D3F"/>
    <w:rsid w:val="00CD3FF6"/>
    <w:rsid w:val="00CF017E"/>
    <w:rsid w:val="00CF054E"/>
    <w:rsid w:val="00CF366B"/>
    <w:rsid w:val="00CF53B9"/>
    <w:rsid w:val="00CF665F"/>
    <w:rsid w:val="00D03248"/>
    <w:rsid w:val="00D048A0"/>
    <w:rsid w:val="00D04D80"/>
    <w:rsid w:val="00D05031"/>
    <w:rsid w:val="00D1398B"/>
    <w:rsid w:val="00D14114"/>
    <w:rsid w:val="00D224FE"/>
    <w:rsid w:val="00D233A5"/>
    <w:rsid w:val="00D24073"/>
    <w:rsid w:val="00D32C16"/>
    <w:rsid w:val="00D3508D"/>
    <w:rsid w:val="00D359C9"/>
    <w:rsid w:val="00D46537"/>
    <w:rsid w:val="00D51D07"/>
    <w:rsid w:val="00D5727D"/>
    <w:rsid w:val="00D57966"/>
    <w:rsid w:val="00D60320"/>
    <w:rsid w:val="00D61EA5"/>
    <w:rsid w:val="00D73137"/>
    <w:rsid w:val="00D74B7E"/>
    <w:rsid w:val="00D77CBC"/>
    <w:rsid w:val="00D821A8"/>
    <w:rsid w:val="00D821BE"/>
    <w:rsid w:val="00D8265C"/>
    <w:rsid w:val="00D85669"/>
    <w:rsid w:val="00D90210"/>
    <w:rsid w:val="00D95319"/>
    <w:rsid w:val="00D9750D"/>
    <w:rsid w:val="00D97AC9"/>
    <w:rsid w:val="00DA0728"/>
    <w:rsid w:val="00DA1DA8"/>
    <w:rsid w:val="00DA3E0F"/>
    <w:rsid w:val="00DB0283"/>
    <w:rsid w:val="00DB2084"/>
    <w:rsid w:val="00DB2927"/>
    <w:rsid w:val="00DC381A"/>
    <w:rsid w:val="00DC69B9"/>
    <w:rsid w:val="00DC7F6D"/>
    <w:rsid w:val="00DD13AF"/>
    <w:rsid w:val="00DD2617"/>
    <w:rsid w:val="00DD3326"/>
    <w:rsid w:val="00DD4A53"/>
    <w:rsid w:val="00DD50DE"/>
    <w:rsid w:val="00DD5B81"/>
    <w:rsid w:val="00DE16A9"/>
    <w:rsid w:val="00DE1E9F"/>
    <w:rsid w:val="00DE27DA"/>
    <w:rsid w:val="00DE3062"/>
    <w:rsid w:val="00DE47A1"/>
    <w:rsid w:val="00DF0BBB"/>
    <w:rsid w:val="00DF4F8C"/>
    <w:rsid w:val="00E01335"/>
    <w:rsid w:val="00E01DCE"/>
    <w:rsid w:val="00E02DE8"/>
    <w:rsid w:val="00E02EAF"/>
    <w:rsid w:val="00E03E57"/>
    <w:rsid w:val="00E11C99"/>
    <w:rsid w:val="00E13CDE"/>
    <w:rsid w:val="00E1533E"/>
    <w:rsid w:val="00E204DD"/>
    <w:rsid w:val="00E22844"/>
    <w:rsid w:val="00E22B21"/>
    <w:rsid w:val="00E2497C"/>
    <w:rsid w:val="00E25A6A"/>
    <w:rsid w:val="00E25E68"/>
    <w:rsid w:val="00E2687A"/>
    <w:rsid w:val="00E353EC"/>
    <w:rsid w:val="00E36681"/>
    <w:rsid w:val="00E3692A"/>
    <w:rsid w:val="00E42456"/>
    <w:rsid w:val="00E43769"/>
    <w:rsid w:val="00E47F5F"/>
    <w:rsid w:val="00E5303D"/>
    <w:rsid w:val="00E53C24"/>
    <w:rsid w:val="00E56476"/>
    <w:rsid w:val="00E57B51"/>
    <w:rsid w:val="00E6516B"/>
    <w:rsid w:val="00E663F9"/>
    <w:rsid w:val="00E66C4B"/>
    <w:rsid w:val="00E70B97"/>
    <w:rsid w:val="00E72A20"/>
    <w:rsid w:val="00E739DD"/>
    <w:rsid w:val="00E73B1A"/>
    <w:rsid w:val="00E76668"/>
    <w:rsid w:val="00E77A1C"/>
    <w:rsid w:val="00E8224F"/>
    <w:rsid w:val="00E83CC9"/>
    <w:rsid w:val="00E86578"/>
    <w:rsid w:val="00E95560"/>
    <w:rsid w:val="00EA0052"/>
    <w:rsid w:val="00EA17AD"/>
    <w:rsid w:val="00EA1ED2"/>
    <w:rsid w:val="00EA49DD"/>
    <w:rsid w:val="00EA5563"/>
    <w:rsid w:val="00EB0111"/>
    <w:rsid w:val="00EB211F"/>
    <w:rsid w:val="00EB3724"/>
    <w:rsid w:val="00EB444D"/>
    <w:rsid w:val="00EC2F6D"/>
    <w:rsid w:val="00EC38D3"/>
    <w:rsid w:val="00ED08AB"/>
    <w:rsid w:val="00ED2CDF"/>
    <w:rsid w:val="00EE4A08"/>
    <w:rsid w:val="00EE70AD"/>
    <w:rsid w:val="00EF1492"/>
    <w:rsid w:val="00EF55F0"/>
    <w:rsid w:val="00EF624A"/>
    <w:rsid w:val="00EF71FA"/>
    <w:rsid w:val="00EF7D77"/>
    <w:rsid w:val="00EF7DFA"/>
    <w:rsid w:val="00F000EE"/>
    <w:rsid w:val="00F00AFE"/>
    <w:rsid w:val="00F02294"/>
    <w:rsid w:val="00F05425"/>
    <w:rsid w:val="00F131BF"/>
    <w:rsid w:val="00F149A9"/>
    <w:rsid w:val="00F1543D"/>
    <w:rsid w:val="00F25CD1"/>
    <w:rsid w:val="00F26A54"/>
    <w:rsid w:val="00F27C91"/>
    <w:rsid w:val="00F30425"/>
    <w:rsid w:val="00F31815"/>
    <w:rsid w:val="00F33918"/>
    <w:rsid w:val="00F34E6F"/>
    <w:rsid w:val="00F350B4"/>
    <w:rsid w:val="00F3535F"/>
    <w:rsid w:val="00F35F57"/>
    <w:rsid w:val="00F3781E"/>
    <w:rsid w:val="00F403E4"/>
    <w:rsid w:val="00F40C46"/>
    <w:rsid w:val="00F40DE8"/>
    <w:rsid w:val="00F45367"/>
    <w:rsid w:val="00F468C6"/>
    <w:rsid w:val="00F50467"/>
    <w:rsid w:val="00F516F8"/>
    <w:rsid w:val="00F53303"/>
    <w:rsid w:val="00F5483D"/>
    <w:rsid w:val="00F5581E"/>
    <w:rsid w:val="00F562A0"/>
    <w:rsid w:val="00F577FF"/>
    <w:rsid w:val="00F57DCA"/>
    <w:rsid w:val="00F664A1"/>
    <w:rsid w:val="00F67B29"/>
    <w:rsid w:val="00F7104C"/>
    <w:rsid w:val="00F742DC"/>
    <w:rsid w:val="00F8017B"/>
    <w:rsid w:val="00F81F98"/>
    <w:rsid w:val="00F82B07"/>
    <w:rsid w:val="00F8434A"/>
    <w:rsid w:val="00F90D74"/>
    <w:rsid w:val="00F92D45"/>
    <w:rsid w:val="00F94ACD"/>
    <w:rsid w:val="00F95119"/>
    <w:rsid w:val="00F9612F"/>
    <w:rsid w:val="00FA0FFC"/>
    <w:rsid w:val="00FA1681"/>
    <w:rsid w:val="00FA2177"/>
    <w:rsid w:val="00FB2616"/>
    <w:rsid w:val="00FB2B33"/>
    <w:rsid w:val="00FB3702"/>
    <w:rsid w:val="00FB38B9"/>
    <w:rsid w:val="00FB6F49"/>
    <w:rsid w:val="00FB7986"/>
    <w:rsid w:val="00FC26F1"/>
    <w:rsid w:val="00FC3181"/>
    <w:rsid w:val="00FC3A51"/>
    <w:rsid w:val="00FC5A31"/>
    <w:rsid w:val="00FC7DAD"/>
    <w:rsid w:val="00FD0A75"/>
    <w:rsid w:val="00FD0B49"/>
    <w:rsid w:val="00FD439E"/>
    <w:rsid w:val="00FD6A27"/>
    <w:rsid w:val="00FD76CB"/>
    <w:rsid w:val="00FF0467"/>
    <w:rsid w:val="00FF3CB3"/>
    <w:rsid w:val="00FF4546"/>
    <w:rsid w:val="00FF4911"/>
    <w:rsid w:val="00FF4918"/>
    <w:rsid w:val="00FF538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DC79E"/>
  <w15:docId w15:val="{DA014836-CF3B-4E1B-B98D-04032FF1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5CE"/>
    <w:pPr>
      <w:spacing w:before="120" w:after="0" w:line="240" w:lineRule="auto"/>
    </w:pPr>
    <w:rPr>
      <w:rFonts w:ascii="Times New Roman" w:hAnsi="Times New Roman" w:cs="Times New Roman"/>
      <w:sz w:val="24"/>
      <w:szCs w:val="24"/>
      <w:lang w:val="en-GB" w:eastAsia="ja-JP"/>
    </w:rPr>
  </w:style>
  <w:style w:type="paragraph" w:styleId="Heading1">
    <w:name w:val="heading 1"/>
    <w:aliases w:val="h1,1st level,l1,título 1,1,Normal + Font: Helvetica,Bold,Space Before 12 pt,Not Bold,Titre 1b,le1,heading 1,I1,toc1,level 0,l0,Style 39"/>
    <w:basedOn w:val="Normal"/>
    <w:next w:val="Normal"/>
    <w:link w:val="Heading1Char"/>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aliases w:val="h2,2nd level,l2,heading 2+ Indent: Left 0.25 in,2,título 2,UNDERRUBRIK 1-2,Titre 2 Car,Heading 2 Char,Style 40"/>
    <w:basedOn w:val="Heading1"/>
    <w:next w:val="Normal"/>
    <w:link w:val="Heading2Char1"/>
    <w:qFormat/>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aliases w:val="Section"/>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uiPriority w:val="99"/>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aliases w:val="超级链接,Style 58,하이퍼링크2,超?级链,하이퍼링크21,超????,超??级链Ú,fL????,fL?级,超??级链,CEO_Hyperlink"/>
    <w:basedOn w:val="DefaultParagraphFont"/>
    <w:uiPriority w:val="99"/>
    <w:qFormat/>
    <w:rsid w:val="00566EDA"/>
    <w:rPr>
      <w:rFonts w:asciiTheme="majorBidi" w:hAnsiTheme="majorBidi"/>
      <w:color w:val="0000FF"/>
      <w:u w:val="single"/>
    </w:rPr>
  </w:style>
  <w:style w:type="character" w:customStyle="1" w:styleId="Heading1Char">
    <w:name w:val="Heading 1 Char"/>
    <w:aliases w:val="h1 Char,1st level Char,l1 Char,título 1 Char,1 Char,Normal + Font: Helvetica Char,Bold Char,Space Before 12 pt Char,Not Bold Char,Titre 1b Char,le1 Char,heading 1 Char,I1 Char,toc1 Char,level 0 Char,l0 Char,Style 39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1">
    <w:name w:val="Heading 2 Char1"/>
    <w:aliases w:val="h2 Char,2nd level Char,l2 Char,heading 2+ Indent: Left 0.25 in Char,2 Char,título 2 Char,UNDERRUBRIK 1-2 Char,Titre 2 Car Char,Heading 2 Char Char,Style 40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aliases w:val="Section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394DBF"/>
    <w:pPr>
      <w:spacing w:before="0" w:after="200"/>
    </w:pPr>
    <w:rPr>
      <w:i/>
      <w:iCs/>
      <w:color w:val="44546A" w:themeColor="text2"/>
      <w:sz w:val="18"/>
      <w:szCs w:val="18"/>
    </w:rPr>
  </w:style>
  <w:style w:type="paragraph" w:styleId="Header">
    <w:name w:val="header"/>
    <w:basedOn w:val="Normal"/>
    <w:link w:val="HeaderChar"/>
    <w:uiPriority w:val="99"/>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ListParagraph">
    <w:name w:val="List Paragraph"/>
    <w:basedOn w:val="Normal"/>
    <w:uiPriority w:val="34"/>
    <w:qFormat/>
    <w:rsid w:val="00002B4A"/>
    <w:pPr>
      <w:widowControl w:val="0"/>
      <w:spacing w:before="0"/>
      <w:ind w:firstLineChars="200" w:firstLine="420"/>
      <w:jc w:val="both"/>
    </w:pPr>
    <w:rPr>
      <w:rFonts w:asciiTheme="minorHAnsi" w:hAnsiTheme="minorHAnsi" w:cstheme="minorBidi"/>
      <w:kern w:val="2"/>
      <w:sz w:val="21"/>
      <w:szCs w:val="22"/>
      <w:lang w:val="en-US" w:eastAsia="zh-CN"/>
    </w:rPr>
  </w:style>
  <w:style w:type="paragraph" w:styleId="BalloonText">
    <w:name w:val="Balloon Text"/>
    <w:basedOn w:val="Normal"/>
    <w:link w:val="BalloonTextChar"/>
    <w:uiPriority w:val="99"/>
    <w:semiHidden/>
    <w:unhideWhenUsed/>
    <w:rsid w:val="00582A43"/>
    <w:pPr>
      <w:spacing w:before="0"/>
    </w:pPr>
    <w:rPr>
      <w:sz w:val="18"/>
      <w:szCs w:val="18"/>
    </w:rPr>
  </w:style>
  <w:style w:type="character" w:customStyle="1" w:styleId="BalloonTextChar">
    <w:name w:val="Balloon Text Char"/>
    <w:basedOn w:val="DefaultParagraphFont"/>
    <w:link w:val="BalloonText"/>
    <w:uiPriority w:val="99"/>
    <w:semiHidden/>
    <w:rsid w:val="00582A43"/>
    <w:rPr>
      <w:rFonts w:ascii="Times New Roman" w:hAnsi="Times New Roman" w:cs="Times New Roman"/>
      <w:sz w:val="18"/>
      <w:szCs w:val="18"/>
      <w:lang w:val="en-GB" w:eastAsia="ja-JP"/>
    </w:rPr>
  </w:style>
  <w:style w:type="paragraph" w:customStyle="1" w:styleId="Note">
    <w:name w:val="Note"/>
    <w:basedOn w:val="Normal"/>
    <w:rsid w:val="008C1051"/>
    <w:pPr>
      <w:tabs>
        <w:tab w:val="left" w:pos="794"/>
        <w:tab w:val="left" w:pos="1191"/>
        <w:tab w:val="left" w:pos="1588"/>
        <w:tab w:val="left" w:pos="1985"/>
      </w:tabs>
      <w:overflowPunct w:val="0"/>
      <w:autoSpaceDE w:val="0"/>
      <w:autoSpaceDN w:val="0"/>
      <w:adjustRightInd w:val="0"/>
      <w:spacing w:before="80"/>
      <w:textAlignment w:val="baseline"/>
    </w:pPr>
    <w:rPr>
      <w:szCs w:val="20"/>
      <w:lang w:eastAsia="en-US"/>
    </w:rPr>
  </w:style>
  <w:style w:type="paragraph" w:customStyle="1" w:styleId="Title4">
    <w:name w:val="Title 4"/>
    <w:basedOn w:val="Normal"/>
    <w:next w:val="Heading1"/>
    <w:uiPriority w:val="99"/>
    <w:rsid w:val="008C1051"/>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b/>
      <w:sz w:val="28"/>
      <w:szCs w:val="20"/>
      <w:lang w:eastAsia="en-US"/>
    </w:rPr>
  </w:style>
  <w:style w:type="table" w:styleId="TableGrid">
    <w:name w:val="Table Grid"/>
    <w:basedOn w:val="TableNormal"/>
    <w:uiPriority w:val="39"/>
    <w:rsid w:val="008C1051"/>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Style 16"/>
    <w:basedOn w:val="DefaultParagraphFont"/>
    <w:uiPriority w:val="99"/>
    <w:rsid w:val="008C1051"/>
    <w:rPr>
      <w:sz w:val="21"/>
      <w:szCs w:val="21"/>
    </w:rPr>
  </w:style>
  <w:style w:type="paragraph" w:styleId="CommentText">
    <w:name w:val="annotation text"/>
    <w:aliases w:val="Style 18"/>
    <w:basedOn w:val="Normal"/>
    <w:link w:val="CommentTextChar"/>
    <w:uiPriority w:val="99"/>
    <w:rsid w:val="008C1051"/>
    <w:pPr>
      <w:tabs>
        <w:tab w:val="left" w:pos="794"/>
        <w:tab w:val="left" w:pos="1191"/>
        <w:tab w:val="left" w:pos="1588"/>
        <w:tab w:val="left" w:pos="1985"/>
      </w:tabs>
      <w:overflowPunct w:val="0"/>
      <w:autoSpaceDE w:val="0"/>
      <w:autoSpaceDN w:val="0"/>
      <w:adjustRightInd w:val="0"/>
      <w:textAlignment w:val="baseline"/>
    </w:pPr>
    <w:rPr>
      <w:szCs w:val="20"/>
      <w:lang w:eastAsia="en-US"/>
    </w:rPr>
  </w:style>
  <w:style w:type="character" w:customStyle="1" w:styleId="CommentTextChar">
    <w:name w:val="Comment Text Char"/>
    <w:aliases w:val="Style 18 Char"/>
    <w:basedOn w:val="DefaultParagraphFont"/>
    <w:link w:val="CommentText"/>
    <w:uiPriority w:val="99"/>
    <w:rsid w:val="008C1051"/>
    <w:rPr>
      <w:rFonts w:ascii="Times New Roman" w:hAnsi="Times New Roman" w:cs="Times New Roman"/>
      <w:sz w:val="24"/>
      <w:szCs w:val="20"/>
      <w:lang w:val="en-GB" w:eastAsia="en-US"/>
    </w:rPr>
  </w:style>
  <w:style w:type="character" w:customStyle="1" w:styleId="ind">
    <w:name w:val="ind"/>
    <w:basedOn w:val="DefaultParagraphFont"/>
    <w:rsid w:val="008E05A5"/>
  </w:style>
  <w:style w:type="paragraph" w:customStyle="1" w:styleId="enumlev1">
    <w:name w:val="enumlev1"/>
    <w:basedOn w:val="Normal"/>
    <w:link w:val="enumlev1Char"/>
    <w:rsid w:val="007E514F"/>
    <w:pPr>
      <w:tabs>
        <w:tab w:val="left" w:pos="794"/>
        <w:tab w:val="left" w:pos="1191"/>
        <w:tab w:val="left" w:pos="1588"/>
        <w:tab w:val="left" w:pos="1985"/>
      </w:tabs>
      <w:overflowPunct w:val="0"/>
      <w:autoSpaceDE w:val="0"/>
      <w:autoSpaceDN w:val="0"/>
      <w:adjustRightInd w:val="0"/>
      <w:spacing w:before="80"/>
      <w:ind w:left="794" w:hanging="794"/>
      <w:textAlignment w:val="baseline"/>
    </w:pPr>
    <w:rPr>
      <w:szCs w:val="20"/>
      <w:lang w:eastAsia="en-US"/>
    </w:rPr>
  </w:style>
  <w:style w:type="paragraph" w:styleId="NormalWeb">
    <w:name w:val="Normal (Web)"/>
    <w:aliases w:val="Style 72"/>
    <w:basedOn w:val="Normal"/>
    <w:uiPriority w:val="99"/>
    <w:rsid w:val="007E514F"/>
    <w:pPr>
      <w:spacing w:before="100" w:beforeAutospacing="1" w:after="100" w:afterAutospacing="1"/>
    </w:pPr>
    <w:rPr>
      <w:rFonts w:ascii="SimSun" w:hAnsi="SimSun" w:cs="SimSun"/>
      <w:lang w:val="en-US" w:eastAsia="zh-CN"/>
    </w:rPr>
  </w:style>
  <w:style w:type="character" w:customStyle="1" w:styleId="enumlev1Char">
    <w:name w:val="enumlev1 Char"/>
    <w:link w:val="enumlev1"/>
    <w:locked/>
    <w:rsid w:val="007E514F"/>
    <w:rPr>
      <w:rFonts w:ascii="Times New Roman" w:hAnsi="Times New Roman" w:cs="Times New Roman"/>
      <w:sz w:val="24"/>
      <w:szCs w:val="20"/>
      <w:lang w:val="en-GB" w:eastAsia="en-US"/>
    </w:rPr>
  </w:style>
  <w:style w:type="paragraph" w:customStyle="1" w:styleId="Normalaftertitle">
    <w:name w:val="Normal_after_title"/>
    <w:basedOn w:val="Normal"/>
    <w:next w:val="Normal"/>
    <w:uiPriority w:val="99"/>
    <w:rsid w:val="00FB3702"/>
    <w:pPr>
      <w:tabs>
        <w:tab w:val="left" w:pos="794"/>
        <w:tab w:val="left" w:pos="1191"/>
        <w:tab w:val="left" w:pos="1588"/>
        <w:tab w:val="left" w:pos="1985"/>
      </w:tabs>
      <w:overflowPunct w:val="0"/>
      <w:autoSpaceDE w:val="0"/>
      <w:autoSpaceDN w:val="0"/>
      <w:adjustRightInd w:val="0"/>
      <w:spacing w:before="360"/>
      <w:textAlignment w:val="baseline"/>
    </w:pPr>
    <w:rPr>
      <w:szCs w:val="20"/>
      <w:lang w:eastAsia="en-US"/>
    </w:rPr>
  </w:style>
  <w:style w:type="paragraph" w:customStyle="1" w:styleId="Annexref">
    <w:name w:val="Annex_ref"/>
    <w:basedOn w:val="Normal"/>
    <w:next w:val="Normal"/>
    <w:uiPriority w:val="99"/>
    <w:rsid w:val="00FB3702"/>
    <w:pPr>
      <w:keepNext/>
      <w:keepLines/>
      <w:tabs>
        <w:tab w:val="left" w:pos="1134"/>
        <w:tab w:val="left" w:pos="1871"/>
        <w:tab w:val="left" w:pos="2268"/>
      </w:tabs>
      <w:overflowPunct w:val="0"/>
      <w:autoSpaceDE w:val="0"/>
      <w:autoSpaceDN w:val="0"/>
      <w:adjustRightInd w:val="0"/>
      <w:spacing w:after="280"/>
      <w:jc w:val="center"/>
      <w:textAlignment w:val="baseline"/>
    </w:pPr>
    <w:rPr>
      <w:szCs w:val="20"/>
      <w:lang w:eastAsia="en-US"/>
    </w:rPr>
  </w:style>
  <w:style w:type="paragraph" w:customStyle="1" w:styleId="a">
    <w:name w:val="段"/>
    <w:link w:val="Char"/>
    <w:qFormat/>
    <w:rsid w:val="007E4D4B"/>
    <w:pPr>
      <w:autoSpaceDE w:val="0"/>
      <w:autoSpaceDN w:val="0"/>
      <w:spacing w:after="0" w:line="240" w:lineRule="auto"/>
      <w:ind w:firstLineChars="200" w:firstLine="200"/>
      <w:jc w:val="both"/>
    </w:pPr>
    <w:rPr>
      <w:rFonts w:ascii="SimSun" w:eastAsia="SimSun" w:hAnsi="Times New Roman" w:cs="Times New Roman"/>
      <w:noProof/>
      <w:sz w:val="21"/>
      <w:szCs w:val="20"/>
    </w:rPr>
  </w:style>
  <w:style w:type="character" w:customStyle="1" w:styleId="Char">
    <w:name w:val="段 Char"/>
    <w:link w:val="a"/>
    <w:rsid w:val="007E4D4B"/>
    <w:rPr>
      <w:rFonts w:ascii="SimSun" w:eastAsia="SimSun" w:hAnsi="Times New Roman" w:cs="Times New Roman"/>
      <w:noProof/>
      <w:sz w:val="21"/>
      <w:szCs w:val="20"/>
    </w:rPr>
  </w:style>
  <w:style w:type="paragraph" w:customStyle="1" w:styleId="Default">
    <w:name w:val="Default"/>
    <w:rsid w:val="00E70B97"/>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ZT">
    <w:name w:val="ZT"/>
    <w:rsid w:val="00822355"/>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src">
    <w:name w:val="src"/>
    <w:basedOn w:val="Normal"/>
    <w:rsid w:val="00435E39"/>
    <w:pPr>
      <w:spacing w:before="100" w:beforeAutospacing="1" w:after="100" w:afterAutospacing="1"/>
    </w:pPr>
    <w:rPr>
      <w:rFonts w:ascii="SimSun" w:eastAsia="SimSun" w:hAnsi="SimSun" w:cs="SimSun"/>
      <w:lang w:val="en-US" w:eastAsia="zh-CN"/>
    </w:rPr>
  </w:style>
  <w:style w:type="paragraph" w:styleId="CommentSubject">
    <w:name w:val="annotation subject"/>
    <w:basedOn w:val="CommentText"/>
    <w:next w:val="CommentText"/>
    <w:link w:val="CommentSubjectChar"/>
    <w:uiPriority w:val="99"/>
    <w:semiHidden/>
    <w:unhideWhenUsed/>
    <w:rsid w:val="009964CB"/>
    <w:pPr>
      <w:tabs>
        <w:tab w:val="clear" w:pos="794"/>
        <w:tab w:val="clear" w:pos="1191"/>
        <w:tab w:val="clear" w:pos="1588"/>
        <w:tab w:val="clear" w:pos="1985"/>
      </w:tabs>
      <w:overflowPunct/>
      <w:autoSpaceDE/>
      <w:autoSpaceDN/>
      <w:adjustRightInd/>
      <w:textAlignment w:val="auto"/>
    </w:pPr>
    <w:rPr>
      <w:b/>
      <w:bCs/>
      <w:szCs w:val="24"/>
      <w:lang w:eastAsia="ja-JP"/>
    </w:rPr>
  </w:style>
  <w:style w:type="character" w:customStyle="1" w:styleId="CommentSubjectChar">
    <w:name w:val="Comment Subject Char"/>
    <w:basedOn w:val="CommentTextChar"/>
    <w:link w:val="CommentSubject"/>
    <w:uiPriority w:val="99"/>
    <w:semiHidden/>
    <w:rsid w:val="009964CB"/>
    <w:rPr>
      <w:rFonts w:ascii="Times New Roman" w:hAnsi="Times New Roman" w:cs="Times New Roman"/>
      <w:b/>
      <w:bCs/>
      <w:sz w:val="24"/>
      <w:szCs w:val="24"/>
      <w:lang w:val="en-GB" w:eastAsia="ja-JP"/>
    </w:rPr>
  </w:style>
  <w:style w:type="paragraph" w:styleId="FootnoteText">
    <w:name w:val="footnote text"/>
    <w:basedOn w:val="Normal"/>
    <w:link w:val="FootnoteTextChar"/>
    <w:uiPriority w:val="99"/>
    <w:semiHidden/>
    <w:unhideWhenUsed/>
    <w:rsid w:val="00942BDE"/>
    <w:pPr>
      <w:snapToGrid w:val="0"/>
      <w:spacing w:before="0" w:after="160" w:line="259" w:lineRule="auto"/>
    </w:pPr>
  </w:style>
  <w:style w:type="character" w:customStyle="1" w:styleId="FootnoteTextChar">
    <w:name w:val="Footnote Text Char"/>
    <w:basedOn w:val="DefaultParagraphFont"/>
    <w:link w:val="FootnoteText"/>
    <w:uiPriority w:val="99"/>
    <w:semiHidden/>
    <w:rsid w:val="00942BDE"/>
    <w:rPr>
      <w:rFonts w:ascii="Times New Roman" w:hAnsi="Times New Roman" w:cs="Times New Roman"/>
      <w:sz w:val="24"/>
      <w:szCs w:val="24"/>
      <w:lang w:val="en-GB" w:eastAsia="ja-JP"/>
    </w:rPr>
  </w:style>
  <w:style w:type="character" w:styleId="FootnoteReference">
    <w:name w:val="footnote reference"/>
    <w:basedOn w:val="DefaultParagraphFont"/>
    <w:uiPriority w:val="99"/>
    <w:semiHidden/>
    <w:unhideWhenUsed/>
    <w:rsid w:val="00942BDE"/>
    <w:rPr>
      <w:vertAlign w:val="superscript"/>
    </w:rPr>
  </w:style>
  <w:style w:type="character" w:customStyle="1" w:styleId="apple-converted-space">
    <w:name w:val="apple-converted-space"/>
    <w:basedOn w:val="DefaultParagraphFont"/>
    <w:rsid w:val="00942BDE"/>
  </w:style>
  <w:style w:type="character" w:styleId="UnresolvedMention">
    <w:name w:val="Unresolved Mention"/>
    <w:basedOn w:val="DefaultParagraphFont"/>
    <w:uiPriority w:val="99"/>
    <w:semiHidden/>
    <w:unhideWhenUsed/>
    <w:rsid w:val="00F35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5393">
      <w:bodyDiv w:val="1"/>
      <w:marLeft w:val="0"/>
      <w:marRight w:val="0"/>
      <w:marTop w:val="0"/>
      <w:marBottom w:val="0"/>
      <w:divBdr>
        <w:top w:val="none" w:sz="0" w:space="0" w:color="auto"/>
        <w:left w:val="none" w:sz="0" w:space="0" w:color="auto"/>
        <w:bottom w:val="none" w:sz="0" w:space="0" w:color="auto"/>
        <w:right w:val="none" w:sz="0" w:space="0" w:color="auto"/>
      </w:divBdr>
    </w:div>
    <w:div w:id="162861228">
      <w:bodyDiv w:val="1"/>
      <w:marLeft w:val="150"/>
      <w:marRight w:val="150"/>
      <w:marTop w:val="150"/>
      <w:marBottom w:val="150"/>
      <w:divBdr>
        <w:top w:val="none" w:sz="0" w:space="0" w:color="auto"/>
        <w:left w:val="none" w:sz="0" w:space="0" w:color="auto"/>
        <w:bottom w:val="none" w:sz="0" w:space="0" w:color="auto"/>
        <w:right w:val="none" w:sz="0" w:space="0" w:color="auto"/>
      </w:divBdr>
    </w:div>
    <w:div w:id="243102752">
      <w:bodyDiv w:val="1"/>
      <w:marLeft w:val="0"/>
      <w:marRight w:val="0"/>
      <w:marTop w:val="0"/>
      <w:marBottom w:val="0"/>
      <w:divBdr>
        <w:top w:val="none" w:sz="0" w:space="0" w:color="auto"/>
        <w:left w:val="none" w:sz="0" w:space="0" w:color="auto"/>
        <w:bottom w:val="none" w:sz="0" w:space="0" w:color="auto"/>
        <w:right w:val="none" w:sz="0" w:space="0" w:color="auto"/>
      </w:divBdr>
    </w:div>
    <w:div w:id="301859031">
      <w:bodyDiv w:val="1"/>
      <w:marLeft w:val="0"/>
      <w:marRight w:val="0"/>
      <w:marTop w:val="0"/>
      <w:marBottom w:val="0"/>
      <w:divBdr>
        <w:top w:val="none" w:sz="0" w:space="0" w:color="auto"/>
        <w:left w:val="none" w:sz="0" w:space="0" w:color="auto"/>
        <w:bottom w:val="none" w:sz="0" w:space="0" w:color="auto"/>
        <w:right w:val="none" w:sz="0" w:space="0" w:color="auto"/>
      </w:divBdr>
    </w:div>
    <w:div w:id="391391714">
      <w:bodyDiv w:val="1"/>
      <w:marLeft w:val="0"/>
      <w:marRight w:val="0"/>
      <w:marTop w:val="0"/>
      <w:marBottom w:val="0"/>
      <w:divBdr>
        <w:top w:val="none" w:sz="0" w:space="0" w:color="auto"/>
        <w:left w:val="none" w:sz="0" w:space="0" w:color="auto"/>
        <w:bottom w:val="none" w:sz="0" w:space="0" w:color="auto"/>
        <w:right w:val="none" w:sz="0" w:space="0" w:color="auto"/>
      </w:divBdr>
    </w:div>
    <w:div w:id="399598975">
      <w:bodyDiv w:val="1"/>
      <w:marLeft w:val="0"/>
      <w:marRight w:val="0"/>
      <w:marTop w:val="0"/>
      <w:marBottom w:val="0"/>
      <w:divBdr>
        <w:top w:val="none" w:sz="0" w:space="0" w:color="auto"/>
        <w:left w:val="none" w:sz="0" w:space="0" w:color="auto"/>
        <w:bottom w:val="none" w:sz="0" w:space="0" w:color="auto"/>
        <w:right w:val="none" w:sz="0" w:space="0" w:color="auto"/>
      </w:divBdr>
    </w:div>
    <w:div w:id="527379696">
      <w:bodyDiv w:val="1"/>
      <w:marLeft w:val="150"/>
      <w:marRight w:val="150"/>
      <w:marTop w:val="150"/>
      <w:marBottom w:val="150"/>
      <w:divBdr>
        <w:top w:val="none" w:sz="0" w:space="0" w:color="auto"/>
        <w:left w:val="none" w:sz="0" w:space="0" w:color="auto"/>
        <w:bottom w:val="none" w:sz="0" w:space="0" w:color="auto"/>
        <w:right w:val="none" w:sz="0" w:space="0" w:color="auto"/>
      </w:divBdr>
    </w:div>
    <w:div w:id="571082948">
      <w:bodyDiv w:val="1"/>
      <w:marLeft w:val="0"/>
      <w:marRight w:val="0"/>
      <w:marTop w:val="0"/>
      <w:marBottom w:val="0"/>
      <w:divBdr>
        <w:top w:val="none" w:sz="0" w:space="0" w:color="auto"/>
        <w:left w:val="none" w:sz="0" w:space="0" w:color="auto"/>
        <w:bottom w:val="none" w:sz="0" w:space="0" w:color="auto"/>
        <w:right w:val="none" w:sz="0" w:space="0" w:color="auto"/>
      </w:divBdr>
    </w:div>
    <w:div w:id="587009700">
      <w:bodyDiv w:val="1"/>
      <w:marLeft w:val="0"/>
      <w:marRight w:val="0"/>
      <w:marTop w:val="0"/>
      <w:marBottom w:val="0"/>
      <w:divBdr>
        <w:top w:val="none" w:sz="0" w:space="0" w:color="auto"/>
        <w:left w:val="none" w:sz="0" w:space="0" w:color="auto"/>
        <w:bottom w:val="none" w:sz="0" w:space="0" w:color="auto"/>
        <w:right w:val="none" w:sz="0" w:space="0" w:color="auto"/>
      </w:divBdr>
    </w:div>
    <w:div w:id="623388486">
      <w:bodyDiv w:val="1"/>
      <w:marLeft w:val="0"/>
      <w:marRight w:val="0"/>
      <w:marTop w:val="0"/>
      <w:marBottom w:val="0"/>
      <w:divBdr>
        <w:top w:val="none" w:sz="0" w:space="0" w:color="auto"/>
        <w:left w:val="none" w:sz="0" w:space="0" w:color="auto"/>
        <w:bottom w:val="none" w:sz="0" w:space="0" w:color="auto"/>
        <w:right w:val="none" w:sz="0" w:space="0" w:color="auto"/>
      </w:divBdr>
      <w:divsChild>
        <w:div w:id="1125197154">
          <w:blockQuote w:val="1"/>
          <w:marLeft w:val="120"/>
          <w:marRight w:val="720"/>
          <w:marTop w:val="0"/>
          <w:marBottom w:val="0"/>
          <w:divBdr>
            <w:top w:val="none" w:sz="0" w:space="0" w:color="auto"/>
            <w:left w:val="none" w:sz="0" w:space="0" w:color="auto"/>
            <w:bottom w:val="none" w:sz="0" w:space="0" w:color="auto"/>
            <w:right w:val="none" w:sz="0" w:space="0" w:color="auto"/>
          </w:divBdr>
          <w:divsChild>
            <w:div w:id="1502507788">
              <w:marLeft w:val="0"/>
              <w:marRight w:val="0"/>
              <w:marTop w:val="0"/>
              <w:marBottom w:val="0"/>
              <w:divBdr>
                <w:top w:val="none" w:sz="0" w:space="0" w:color="auto"/>
                <w:left w:val="none" w:sz="0" w:space="0" w:color="auto"/>
                <w:bottom w:val="none" w:sz="0" w:space="0" w:color="auto"/>
                <w:right w:val="none" w:sz="0" w:space="0" w:color="auto"/>
              </w:divBdr>
              <w:divsChild>
                <w:div w:id="996494374">
                  <w:blockQuote w:val="1"/>
                  <w:marLeft w:val="120"/>
                  <w:marRight w:val="720"/>
                  <w:marTop w:val="0"/>
                  <w:marBottom w:val="0"/>
                  <w:divBdr>
                    <w:top w:val="none" w:sz="0" w:space="0" w:color="auto"/>
                    <w:left w:val="none" w:sz="0" w:space="0" w:color="auto"/>
                    <w:bottom w:val="none" w:sz="0" w:space="0" w:color="auto"/>
                    <w:right w:val="none" w:sz="0" w:space="0" w:color="auto"/>
                  </w:divBdr>
                  <w:divsChild>
                    <w:div w:id="1359088575">
                      <w:marLeft w:val="0"/>
                      <w:marRight w:val="0"/>
                      <w:marTop w:val="0"/>
                      <w:marBottom w:val="0"/>
                      <w:divBdr>
                        <w:top w:val="none" w:sz="0" w:space="0" w:color="auto"/>
                        <w:left w:val="none" w:sz="0" w:space="0" w:color="auto"/>
                        <w:bottom w:val="none" w:sz="0" w:space="0" w:color="auto"/>
                        <w:right w:val="none" w:sz="0" w:space="0" w:color="auto"/>
                      </w:divBdr>
                      <w:divsChild>
                        <w:div w:id="461073868">
                          <w:marLeft w:val="0"/>
                          <w:marRight w:val="0"/>
                          <w:marTop w:val="0"/>
                          <w:marBottom w:val="0"/>
                          <w:divBdr>
                            <w:top w:val="none" w:sz="0" w:space="0" w:color="auto"/>
                            <w:left w:val="none" w:sz="0" w:space="0" w:color="auto"/>
                            <w:bottom w:val="none" w:sz="0" w:space="0" w:color="auto"/>
                            <w:right w:val="none" w:sz="0" w:space="0" w:color="auto"/>
                          </w:divBdr>
                          <w:divsChild>
                            <w:div w:id="987322858">
                              <w:blockQuote w:val="1"/>
                              <w:marLeft w:val="120"/>
                              <w:marRight w:val="720"/>
                              <w:marTop w:val="0"/>
                              <w:marBottom w:val="0"/>
                              <w:divBdr>
                                <w:top w:val="none" w:sz="0" w:space="0" w:color="auto"/>
                                <w:left w:val="none" w:sz="0" w:space="0" w:color="auto"/>
                                <w:bottom w:val="none" w:sz="0" w:space="0" w:color="auto"/>
                                <w:right w:val="none" w:sz="0" w:space="0" w:color="auto"/>
                              </w:divBdr>
                              <w:divsChild>
                                <w:div w:id="1990858405">
                                  <w:marLeft w:val="0"/>
                                  <w:marRight w:val="0"/>
                                  <w:marTop w:val="0"/>
                                  <w:marBottom w:val="0"/>
                                  <w:divBdr>
                                    <w:top w:val="none" w:sz="0" w:space="0" w:color="auto"/>
                                    <w:left w:val="none" w:sz="0" w:space="0" w:color="auto"/>
                                    <w:bottom w:val="none" w:sz="0" w:space="0" w:color="auto"/>
                                    <w:right w:val="none" w:sz="0" w:space="0" w:color="auto"/>
                                  </w:divBdr>
                                  <w:divsChild>
                                    <w:div w:id="705833169">
                                      <w:marLeft w:val="0"/>
                                      <w:marRight w:val="0"/>
                                      <w:marTop w:val="0"/>
                                      <w:marBottom w:val="0"/>
                                      <w:divBdr>
                                        <w:top w:val="none" w:sz="0" w:space="0" w:color="auto"/>
                                        <w:left w:val="none" w:sz="0" w:space="0" w:color="auto"/>
                                        <w:bottom w:val="none" w:sz="0" w:space="0" w:color="auto"/>
                                        <w:right w:val="none" w:sz="0" w:space="0" w:color="auto"/>
                                      </w:divBdr>
                                      <w:divsChild>
                                        <w:div w:id="525220816">
                                          <w:blockQuote w:val="1"/>
                                          <w:marLeft w:val="120"/>
                                          <w:marRight w:val="720"/>
                                          <w:marTop w:val="0"/>
                                          <w:marBottom w:val="0"/>
                                          <w:divBdr>
                                            <w:top w:val="none" w:sz="0" w:space="0" w:color="auto"/>
                                            <w:left w:val="none" w:sz="0" w:space="0" w:color="auto"/>
                                            <w:bottom w:val="none" w:sz="0" w:space="0" w:color="auto"/>
                                            <w:right w:val="none" w:sz="0" w:space="0" w:color="auto"/>
                                          </w:divBdr>
                                          <w:divsChild>
                                            <w:div w:id="1391225130">
                                              <w:marLeft w:val="0"/>
                                              <w:marRight w:val="0"/>
                                              <w:marTop w:val="0"/>
                                              <w:marBottom w:val="0"/>
                                              <w:divBdr>
                                                <w:top w:val="none" w:sz="0" w:space="0" w:color="auto"/>
                                                <w:left w:val="none" w:sz="0" w:space="0" w:color="auto"/>
                                                <w:bottom w:val="none" w:sz="0" w:space="0" w:color="auto"/>
                                                <w:right w:val="none" w:sz="0" w:space="0" w:color="auto"/>
                                              </w:divBdr>
                                              <w:divsChild>
                                                <w:div w:id="8979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019240">
      <w:bodyDiv w:val="1"/>
      <w:marLeft w:val="0"/>
      <w:marRight w:val="0"/>
      <w:marTop w:val="0"/>
      <w:marBottom w:val="0"/>
      <w:divBdr>
        <w:top w:val="none" w:sz="0" w:space="0" w:color="auto"/>
        <w:left w:val="none" w:sz="0" w:space="0" w:color="auto"/>
        <w:bottom w:val="none" w:sz="0" w:space="0" w:color="auto"/>
        <w:right w:val="none" w:sz="0" w:space="0" w:color="auto"/>
      </w:divBdr>
    </w:div>
    <w:div w:id="1074817615">
      <w:bodyDiv w:val="1"/>
      <w:marLeft w:val="0"/>
      <w:marRight w:val="0"/>
      <w:marTop w:val="0"/>
      <w:marBottom w:val="0"/>
      <w:divBdr>
        <w:top w:val="none" w:sz="0" w:space="0" w:color="auto"/>
        <w:left w:val="none" w:sz="0" w:space="0" w:color="auto"/>
        <w:bottom w:val="none" w:sz="0" w:space="0" w:color="auto"/>
        <w:right w:val="none" w:sz="0" w:space="0" w:color="auto"/>
      </w:divBdr>
    </w:div>
    <w:div w:id="1234388306">
      <w:bodyDiv w:val="1"/>
      <w:marLeft w:val="0"/>
      <w:marRight w:val="0"/>
      <w:marTop w:val="0"/>
      <w:marBottom w:val="0"/>
      <w:divBdr>
        <w:top w:val="none" w:sz="0" w:space="0" w:color="auto"/>
        <w:left w:val="none" w:sz="0" w:space="0" w:color="auto"/>
        <w:bottom w:val="none" w:sz="0" w:space="0" w:color="auto"/>
        <w:right w:val="none" w:sz="0" w:space="0" w:color="auto"/>
      </w:divBdr>
    </w:div>
    <w:div w:id="1241911527">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562474907">
          <w:marLeft w:val="0"/>
          <w:marRight w:val="0"/>
          <w:marTop w:val="0"/>
          <w:marBottom w:val="0"/>
          <w:divBdr>
            <w:top w:val="none" w:sz="0" w:space="0" w:color="auto"/>
            <w:left w:val="none" w:sz="0" w:space="0" w:color="auto"/>
            <w:bottom w:val="none" w:sz="0" w:space="0" w:color="auto"/>
            <w:right w:val="none" w:sz="0" w:space="0" w:color="auto"/>
          </w:divBdr>
          <w:divsChild>
            <w:div w:id="282854736">
              <w:marLeft w:val="0"/>
              <w:marRight w:val="0"/>
              <w:marTop w:val="0"/>
              <w:marBottom w:val="0"/>
              <w:divBdr>
                <w:top w:val="none" w:sz="0" w:space="0" w:color="auto"/>
                <w:left w:val="none" w:sz="0" w:space="0" w:color="auto"/>
                <w:bottom w:val="none" w:sz="0" w:space="0" w:color="auto"/>
                <w:right w:val="none" w:sz="0" w:space="0" w:color="auto"/>
              </w:divBdr>
              <w:divsChild>
                <w:div w:id="1012878498">
                  <w:marLeft w:val="0"/>
                  <w:marRight w:val="0"/>
                  <w:marTop w:val="0"/>
                  <w:marBottom w:val="0"/>
                  <w:divBdr>
                    <w:top w:val="none" w:sz="0" w:space="0" w:color="auto"/>
                    <w:left w:val="none" w:sz="0" w:space="0" w:color="auto"/>
                    <w:bottom w:val="none" w:sz="0" w:space="0" w:color="auto"/>
                    <w:right w:val="none" w:sz="0" w:space="0" w:color="auto"/>
                  </w:divBdr>
                  <w:divsChild>
                    <w:div w:id="748695457">
                      <w:marLeft w:val="0"/>
                      <w:marRight w:val="0"/>
                      <w:marTop w:val="0"/>
                      <w:marBottom w:val="0"/>
                      <w:divBdr>
                        <w:top w:val="none" w:sz="0" w:space="0" w:color="auto"/>
                        <w:left w:val="none" w:sz="0" w:space="0" w:color="auto"/>
                        <w:bottom w:val="none" w:sz="0" w:space="0" w:color="auto"/>
                        <w:right w:val="none" w:sz="0" w:space="0" w:color="auto"/>
                      </w:divBdr>
                      <w:divsChild>
                        <w:div w:id="845705742">
                          <w:marLeft w:val="0"/>
                          <w:marRight w:val="0"/>
                          <w:marTop w:val="0"/>
                          <w:marBottom w:val="0"/>
                          <w:divBdr>
                            <w:top w:val="none" w:sz="0" w:space="0" w:color="auto"/>
                            <w:left w:val="none" w:sz="0" w:space="0" w:color="auto"/>
                            <w:bottom w:val="none" w:sz="0" w:space="0" w:color="auto"/>
                            <w:right w:val="none" w:sz="0" w:space="0" w:color="auto"/>
                          </w:divBdr>
                          <w:divsChild>
                            <w:div w:id="1030833895">
                              <w:marLeft w:val="0"/>
                              <w:marRight w:val="0"/>
                              <w:marTop w:val="0"/>
                              <w:marBottom w:val="0"/>
                              <w:divBdr>
                                <w:top w:val="none" w:sz="0" w:space="0" w:color="auto"/>
                                <w:left w:val="none" w:sz="0" w:space="0" w:color="auto"/>
                                <w:bottom w:val="none" w:sz="0" w:space="0" w:color="auto"/>
                                <w:right w:val="none" w:sz="0" w:space="0" w:color="auto"/>
                              </w:divBdr>
                            </w:div>
                            <w:div w:id="888538173">
                              <w:marLeft w:val="0"/>
                              <w:marRight w:val="0"/>
                              <w:marTop w:val="0"/>
                              <w:marBottom w:val="0"/>
                              <w:divBdr>
                                <w:top w:val="none" w:sz="0" w:space="0" w:color="auto"/>
                                <w:left w:val="none" w:sz="0" w:space="0" w:color="auto"/>
                                <w:bottom w:val="none" w:sz="0" w:space="0" w:color="auto"/>
                                <w:right w:val="none" w:sz="0" w:space="0" w:color="auto"/>
                              </w:divBdr>
                            </w:div>
                            <w:div w:id="573510063">
                              <w:marLeft w:val="0"/>
                              <w:marRight w:val="0"/>
                              <w:marTop w:val="0"/>
                              <w:marBottom w:val="0"/>
                              <w:divBdr>
                                <w:top w:val="none" w:sz="0" w:space="0" w:color="auto"/>
                                <w:left w:val="none" w:sz="0" w:space="0" w:color="auto"/>
                                <w:bottom w:val="none" w:sz="0" w:space="0" w:color="auto"/>
                                <w:right w:val="none" w:sz="0" w:space="0" w:color="auto"/>
                              </w:divBdr>
                            </w:div>
                            <w:div w:id="1812088018">
                              <w:marLeft w:val="0"/>
                              <w:marRight w:val="0"/>
                              <w:marTop w:val="0"/>
                              <w:marBottom w:val="0"/>
                              <w:divBdr>
                                <w:top w:val="none" w:sz="0" w:space="0" w:color="auto"/>
                                <w:left w:val="none" w:sz="0" w:space="0" w:color="auto"/>
                                <w:bottom w:val="none" w:sz="0" w:space="0" w:color="auto"/>
                                <w:right w:val="none" w:sz="0" w:space="0" w:color="auto"/>
                              </w:divBdr>
                            </w:div>
                            <w:div w:id="15406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35989">
      <w:bodyDiv w:val="1"/>
      <w:marLeft w:val="0"/>
      <w:marRight w:val="0"/>
      <w:marTop w:val="0"/>
      <w:marBottom w:val="0"/>
      <w:divBdr>
        <w:top w:val="none" w:sz="0" w:space="0" w:color="auto"/>
        <w:left w:val="none" w:sz="0" w:space="0" w:color="auto"/>
        <w:bottom w:val="none" w:sz="0" w:space="0" w:color="auto"/>
        <w:right w:val="none" w:sz="0" w:space="0" w:color="auto"/>
      </w:divBdr>
    </w:div>
    <w:div w:id="1287082643">
      <w:bodyDiv w:val="1"/>
      <w:marLeft w:val="0"/>
      <w:marRight w:val="0"/>
      <w:marTop w:val="0"/>
      <w:marBottom w:val="0"/>
      <w:divBdr>
        <w:top w:val="none" w:sz="0" w:space="0" w:color="auto"/>
        <w:left w:val="none" w:sz="0" w:space="0" w:color="auto"/>
        <w:bottom w:val="none" w:sz="0" w:space="0" w:color="auto"/>
        <w:right w:val="none" w:sz="0" w:space="0" w:color="auto"/>
      </w:divBdr>
    </w:div>
    <w:div w:id="1480727091">
      <w:bodyDiv w:val="1"/>
      <w:marLeft w:val="150"/>
      <w:marRight w:val="150"/>
      <w:marTop w:val="150"/>
      <w:marBottom w:val="150"/>
      <w:divBdr>
        <w:top w:val="none" w:sz="0" w:space="0" w:color="auto"/>
        <w:left w:val="none" w:sz="0" w:space="0" w:color="auto"/>
        <w:bottom w:val="none" w:sz="0" w:space="0" w:color="auto"/>
        <w:right w:val="none" w:sz="0" w:space="0" w:color="auto"/>
      </w:divBdr>
    </w:div>
    <w:div w:id="1593396689">
      <w:bodyDiv w:val="1"/>
      <w:marLeft w:val="115"/>
      <w:marRight w:val="115"/>
      <w:marTop w:val="115"/>
      <w:marBottom w:val="115"/>
      <w:divBdr>
        <w:top w:val="none" w:sz="0" w:space="0" w:color="auto"/>
        <w:left w:val="none" w:sz="0" w:space="0" w:color="auto"/>
        <w:bottom w:val="none" w:sz="0" w:space="0" w:color="auto"/>
        <w:right w:val="none" w:sz="0" w:space="0" w:color="auto"/>
      </w:divBdr>
      <w:divsChild>
        <w:div w:id="900335559">
          <w:marLeft w:val="0"/>
          <w:marRight w:val="0"/>
          <w:marTop w:val="0"/>
          <w:marBottom w:val="0"/>
          <w:divBdr>
            <w:top w:val="none" w:sz="0" w:space="0" w:color="auto"/>
            <w:left w:val="none" w:sz="0" w:space="0" w:color="auto"/>
            <w:bottom w:val="none" w:sz="0" w:space="0" w:color="auto"/>
            <w:right w:val="none" w:sz="0" w:space="0" w:color="auto"/>
          </w:divBdr>
        </w:div>
      </w:divsChild>
    </w:div>
    <w:div w:id="1659459185">
      <w:bodyDiv w:val="1"/>
      <w:marLeft w:val="0"/>
      <w:marRight w:val="0"/>
      <w:marTop w:val="0"/>
      <w:marBottom w:val="0"/>
      <w:divBdr>
        <w:top w:val="none" w:sz="0" w:space="0" w:color="auto"/>
        <w:left w:val="none" w:sz="0" w:space="0" w:color="auto"/>
        <w:bottom w:val="none" w:sz="0" w:space="0" w:color="auto"/>
        <w:right w:val="none" w:sz="0" w:space="0" w:color="auto"/>
      </w:divBdr>
    </w:div>
    <w:div w:id="1783107250">
      <w:bodyDiv w:val="1"/>
      <w:marLeft w:val="0"/>
      <w:marRight w:val="0"/>
      <w:marTop w:val="0"/>
      <w:marBottom w:val="0"/>
      <w:divBdr>
        <w:top w:val="none" w:sz="0" w:space="0" w:color="auto"/>
        <w:left w:val="none" w:sz="0" w:space="0" w:color="auto"/>
        <w:bottom w:val="none" w:sz="0" w:space="0" w:color="auto"/>
        <w:right w:val="none" w:sz="0" w:space="0" w:color="auto"/>
      </w:divBdr>
    </w:div>
    <w:div w:id="1832286537">
      <w:bodyDiv w:val="1"/>
      <w:marLeft w:val="0"/>
      <w:marRight w:val="0"/>
      <w:marTop w:val="0"/>
      <w:marBottom w:val="0"/>
      <w:divBdr>
        <w:top w:val="none" w:sz="0" w:space="0" w:color="auto"/>
        <w:left w:val="none" w:sz="0" w:space="0" w:color="auto"/>
        <w:bottom w:val="none" w:sz="0" w:space="0" w:color="auto"/>
        <w:right w:val="none" w:sz="0" w:space="0" w:color="auto"/>
      </w:divBdr>
    </w:div>
    <w:div w:id="2069448402">
      <w:bodyDiv w:val="1"/>
      <w:marLeft w:val="115"/>
      <w:marRight w:val="115"/>
      <w:marTop w:val="115"/>
      <w:marBottom w:val="115"/>
      <w:divBdr>
        <w:top w:val="none" w:sz="0" w:space="0" w:color="auto"/>
        <w:left w:val="none" w:sz="0" w:space="0" w:color="auto"/>
        <w:bottom w:val="none" w:sz="0" w:space="0" w:color="auto"/>
        <w:right w:val="none" w:sz="0" w:space="0" w:color="auto"/>
      </w:divBdr>
      <w:divsChild>
        <w:div w:id="1120799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gyhee@gmail.com" TargetMode="Externa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dgyhee@gmail.com" TargetMode="External"/><Relationship Id="rId7" Type="http://schemas.openxmlformats.org/officeDocument/2006/relationships/settings" Target="settings.xml"/><Relationship Id="rId12" Type="http://schemas.openxmlformats.org/officeDocument/2006/relationships/hyperlink" Target="mailto:jihoon1.cho@samsung.com"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eprint.iacr.org/2011/27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hnah@etri.re.kr" TargetMode="External"/><Relationship Id="rId22" Type="http://schemas.openxmlformats.org/officeDocument/2006/relationships/hyperlink" Target="mailto:jhnah@etri.re.kr"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github.com/ldsec/lattigo" TargetMode="External"/><Relationship Id="rId2" Type="http://schemas.openxmlformats.org/officeDocument/2006/relationships/hyperlink" Target="https://github.com/shaih/HElib" TargetMode="External"/><Relationship Id="rId1" Type="http://schemas.openxmlformats.org/officeDocument/2006/relationships/hyperlink" Target="https://github.com/snucrypto/HEAAN" TargetMode="External"/><Relationship Id="rId5" Type="http://schemas.openxmlformats.org/officeDocument/2006/relationships/hyperlink" Target="https://github.com/microsoft/SEAL" TargetMode="External"/><Relationship Id="rId4" Type="http://schemas.openxmlformats.org/officeDocument/2006/relationships/hyperlink" Target="https://gitlab.com/palisade/palisade-rele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rPr>
            <w:t>Insert doc. type: Contribution / TD</w:t>
          </w:r>
        </w:p>
      </w:docPartBody>
    </w:docPart>
    <w:docPart>
      <w:docPartPr>
        <w:name w:val="4878D547FE7D42D49B34F3CF010FA8A0"/>
        <w:category>
          <w:name w:val="General"/>
          <w:gallery w:val="placeholder"/>
        </w:category>
        <w:types>
          <w:type w:val="bbPlcHdr"/>
        </w:types>
        <w:behaviors>
          <w:behavior w:val="content"/>
        </w:behaviors>
        <w:guid w:val="{49988203-11FA-4E7F-8333-B14800EC81C3}"/>
      </w:docPartPr>
      <w:docPartBody>
        <w:p w:rsidR="00F96566" w:rsidRDefault="008D554D" w:rsidP="008D554D">
          <w:pPr>
            <w:pStyle w:val="4878D547FE7D42D49B34F3CF010FA8A03"/>
          </w:pPr>
          <w:r w:rsidRPr="00543D41">
            <w:rPr>
              <w:rStyle w:val="PlaceholderText"/>
            </w:rPr>
            <w:t>Insert source(s)</w:t>
          </w:r>
        </w:p>
      </w:docPartBody>
    </w:docPart>
    <w:docPart>
      <w:docPartPr>
        <w:name w:val="5CBD7EBD69124F0EAED39EC086BEB0EA"/>
        <w:category>
          <w:name w:val="General"/>
          <w:gallery w:val="placeholder"/>
        </w:category>
        <w:types>
          <w:type w:val="bbPlcHdr"/>
        </w:types>
        <w:behaviors>
          <w:behavior w:val="content"/>
        </w:behaviors>
        <w:guid w:val="{913D7C5E-3103-458F-84EE-B03AF80C2FA1}"/>
      </w:docPartPr>
      <w:docPartBody>
        <w:p w:rsidR="00F96566" w:rsidRDefault="008D554D" w:rsidP="008D554D">
          <w:pPr>
            <w:pStyle w:val="5CBD7EBD69124F0EAED39EC086BEB0EA3"/>
          </w:pPr>
          <w:r w:rsidRPr="00543D41">
            <w:rPr>
              <w:rStyle w:val="PlaceholderText"/>
            </w:rPr>
            <w:t>Insert title (always in ENGLISH)</w:t>
          </w:r>
        </w:p>
      </w:docPartBody>
    </w:docPart>
    <w:docPart>
      <w:docPartPr>
        <w:name w:val="96B519FF3E2B4EB2BE745E1BB58721D6"/>
        <w:category>
          <w:name w:val="General"/>
          <w:gallery w:val="placeholder"/>
        </w:category>
        <w:types>
          <w:type w:val="bbPlcHdr"/>
        </w:types>
        <w:behaviors>
          <w:behavior w:val="content"/>
        </w:behaviors>
        <w:guid w:val="{9CEC11F0-7BFA-4C06-9C84-BD823FEFB67C}"/>
      </w:docPartPr>
      <w:docPartBody>
        <w:p w:rsidR="00F96566" w:rsidRDefault="008D554D" w:rsidP="008D554D">
          <w:pPr>
            <w:pStyle w:val="96B519FF3E2B4EB2BE745E1BB58721D63"/>
          </w:pPr>
          <w:r w:rsidRPr="009963AC">
            <w:rPr>
              <w:rStyle w:val="PlaceholderText"/>
            </w:rPr>
            <w:t>[Choose a purpose from the dropdown list]</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rPr>
            <w:t>Insert abstract under 200 words. See Rec.A.2, clause I.1.12 for guidance.</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rPr>
            <w:t>Study Group gg</w:t>
          </w:r>
        </w:p>
      </w:docPartBody>
    </w:docPart>
    <w:docPart>
      <w:docPartPr>
        <w:name w:val="CB349864D24C4748AA73864A3D73AEC4"/>
        <w:category>
          <w:name w:val="General"/>
          <w:gallery w:val="placeholder"/>
        </w:category>
        <w:types>
          <w:type w:val="bbPlcHdr"/>
        </w:types>
        <w:behaviors>
          <w:behavior w:val="content"/>
        </w:behaviors>
        <w:guid w:val="{A6C7B7CE-17E4-4449-947F-F07515501C43}"/>
      </w:docPartPr>
      <w:docPartBody>
        <w:p w:rsidR="005B38F3" w:rsidRDefault="008D554D" w:rsidP="008D554D">
          <w:pPr>
            <w:pStyle w:val="CB349864D24C4748AA73864A3D73AEC43"/>
          </w:pPr>
          <w:r w:rsidRPr="00543D41">
            <w:rPr>
              <w:rStyle w:val="PlaceholderText"/>
              <w:bCs/>
              <w:szCs w:val="32"/>
            </w:rPr>
            <w:t>SGgg-C.n OR TD n (PLEN|GEN|WPx/gg)</w:t>
          </w:r>
        </w:p>
      </w:docPartBody>
    </w:docPart>
    <w:docPart>
      <w:docPartPr>
        <w:name w:val="CEF1C7B40F2045BA9E1BB765E41D1EA5"/>
        <w:category>
          <w:name w:val="일반"/>
          <w:gallery w:val="placeholder"/>
        </w:category>
        <w:types>
          <w:type w:val="bbPlcHdr"/>
        </w:types>
        <w:behaviors>
          <w:behavior w:val="content"/>
        </w:behaviors>
        <w:guid w:val="{238D032A-E913-4979-9211-F2CF3D936AAD}"/>
      </w:docPartPr>
      <w:docPartBody>
        <w:p w:rsidR="005455B1" w:rsidRDefault="001C615E" w:rsidP="001C615E">
          <w:pPr>
            <w:pStyle w:val="CEF1C7B40F2045BA9E1BB765E41D1EA5"/>
          </w:pPr>
          <w:r w:rsidRPr="001229A4">
            <w:rPr>
              <w:rStyle w:val="PlaceholderText"/>
            </w:rPr>
            <w:t>Click here to enter text.</w:t>
          </w:r>
        </w:p>
      </w:docPartBody>
    </w:docPart>
    <w:docPart>
      <w:docPartPr>
        <w:name w:val="10C0DAE14C1249CBA247C237F7F8AF81"/>
        <w:category>
          <w:name w:val="일반"/>
          <w:gallery w:val="placeholder"/>
        </w:category>
        <w:types>
          <w:type w:val="bbPlcHdr"/>
        </w:types>
        <w:behaviors>
          <w:behavior w:val="content"/>
        </w:behaviors>
        <w:guid w:val="{5DBB4469-6AE8-40AE-879F-1166860367A0}"/>
      </w:docPartPr>
      <w:docPartBody>
        <w:p w:rsidR="005455B1" w:rsidRDefault="001C615E" w:rsidP="001C615E">
          <w:pPr>
            <w:pStyle w:val="10C0DAE14C1249CBA247C237F7F8AF81"/>
          </w:pPr>
          <w:r w:rsidRPr="001229A4">
            <w:rPr>
              <w:rStyle w:val="PlaceholderText"/>
            </w:rPr>
            <w:t>Click here to enter text.</w:t>
          </w:r>
        </w:p>
      </w:docPartBody>
    </w:docPart>
    <w:docPart>
      <w:docPartPr>
        <w:name w:val="AC52C25C6BDD45F8AEE44075AE435E92"/>
        <w:category>
          <w:name w:val="일반"/>
          <w:gallery w:val="placeholder"/>
        </w:category>
        <w:types>
          <w:type w:val="bbPlcHdr"/>
        </w:types>
        <w:behaviors>
          <w:behavior w:val="content"/>
        </w:behaviors>
        <w:guid w:val="{4DF1A1B4-C114-4944-AC35-DDA555C8BF90}"/>
      </w:docPartPr>
      <w:docPartBody>
        <w:p w:rsidR="005455B1" w:rsidRDefault="001C615E" w:rsidP="001C615E">
          <w:pPr>
            <w:pStyle w:val="AC52C25C6BDD45F8AEE44075AE435E92"/>
          </w:pPr>
          <w:r w:rsidRPr="001229A4">
            <w:rPr>
              <w:rStyle w:val="PlaceholderText"/>
            </w:rPr>
            <w:t>Click here to enter text.</w:t>
          </w:r>
        </w:p>
      </w:docPartBody>
    </w:docPart>
    <w:docPart>
      <w:docPartPr>
        <w:name w:val="F163A5796BAD44B78CA0475840DFF3ED"/>
        <w:category>
          <w:name w:val="일반"/>
          <w:gallery w:val="placeholder"/>
        </w:category>
        <w:types>
          <w:type w:val="bbPlcHdr"/>
        </w:types>
        <w:behaviors>
          <w:behavior w:val="content"/>
        </w:behaviors>
        <w:guid w:val="{53520C89-5F10-499E-8D9A-CB5B6EAAB5A1}"/>
      </w:docPartPr>
      <w:docPartBody>
        <w:p w:rsidR="005455B1" w:rsidRDefault="001C615E" w:rsidP="001C615E">
          <w:pPr>
            <w:pStyle w:val="F163A5796BAD44B78CA0475840DFF3ED"/>
          </w:pPr>
          <w:r w:rsidRPr="001229A4">
            <w:rPr>
              <w:rStyle w:val="PlaceholderText"/>
            </w:rPr>
            <w:t>Click here to enter text.</w:t>
          </w:r>
        </w:p>
      </w:docPartBody>
    </w:docPart>
    <w:docPart>
      <w:docPartPr>
        <w:name w:val="11816585C8FE4A30984A6C9AE30F2E09"/>
        <w:category>
          <w:name w:val="일반"/>
          <w:gallery w:val="placeholder"/>
        </w:category>
        <w:types>
          <w:type w:val="bbPlcHdr"/>
        </w:types>
        <w:behaviors>
          <w:behavior w:val="content"/>
        </w:behaviors>
        <w:guid w:val="{732FEF95-CF41-4804-AEA0-76DBDA20629B}"/>
      </w:docPartPr>
      <w:docPartBody>
        <w:p w:rsidR="005455B1" w:rsidRDefault="001C615E" w:rsidP="001C615E">
          <w:pPr>
            <w:pStyle w:val="11816585C8FE4A30984A6C9AE30F2E09"/>
          </w:pPr>
          <w:r w:rsidRPr="001229A4">
            <w:rPr>
              <w:rStyle w:val="PlaceholderText"/>
            </w:rPr>
            <w:t>Click here to enter text.</w:t>
          </w:r>
        </w:p>
      </w:docPartBody>
    </w:docPart>
    <w:docPart>
      <w:docPartPr>
        <w:name w:val="240E4EEAD38046C4AB2274343B36C40C"/>
        <w:category>
          <w:name w:val="일반"/>
          <w:gallery w:val="placeholder"/>
        </w:category>
        <w:types>
          <w:type w:val="bbPlcHdr"/>
        </w:types>
        <w:behaviors>
          <w:behavior w:val="content"/>
        </w:behaviors>
        <w:guid w:val="{9C9A7B80-D2FC-4935-8986-116EB80D40A8}"/>
      </w:docPartPr>
      <w:docPartBody>
        <w:p w:rsidR="005455B1" w:rsidRDefault="001C615E" w:rsidP="001C615E">
          <w:pPr>
            <w:pStyle w:val="240E4EEAD38046C4AB2274343B36C40C"/>
          </w:pPr>
          <w:r w:rsidRPr="001229A4">
            <w:rPr>
              <w:rStyle w:val="PlaceholderText"/>
            </w:rPr>
            <w:t>Click here to enter text.</w:t>
          </w:r>
        </w:p>
      </w:docPartBody>
    </w:docPart>
    <w:docPart>
      <w:docPartPr>
        <w:name w:val="A0ED62F86C194DF687B901E18097D8C5"/>
        <w:category>
          <w:name w:val="일반"/>
          <w:gallery w:val="placeholder"/>
        </w:category>
        <w:types>
          <w:type w:val="bbPlcHdr"/>
        </w:types>
        <w:behaviors>
          <w:behavior w:val="content"/>
        </w:behaviors>
        <w:guid w:val="{8AB3A74D-6F7A-4DB0-B761-825A4C081F37}"/>
      </w:docPartPr>
      <w:docPartBody>
        <w:p w:rsidR="005455B1" w:rsidRDefault="001C615E" w:rsidP="001C615E">
          <w:pPr>
            <w:pStyle w:val="A0ED62F86C194DF687B901E18097D8C5"/>
          </w:pPr>
          <w:r w:rsidRPr="00543D41">
            <w:rPr>
              <w:rStyle w:val="PlaceholderText"/>
              <w:highlight w:val="yellow"/>
            </w:rPr>
            <w:t>dd-dd mmm 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00000287" w:usb1="09060000"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31B1"/>
    <w:rsid w:val="000231D6"/>
    <w:rsid w:val="000235BF"/>
    <w:rsid w:val="00037F0A"/>
    <w:rsid w:val="000519BC"/>
    <w:rsid w:val="00054C2E"/>
    <w:rsid w:val="00073CDC"/>
    <w:rsid w:val="000B799F"/>
    <w:rsid w:val="000C09B2"/>
    <w:rsid w:val="000C631F"/>
    <w:rsid w:val="00150D24"/>
    <w:rsid w:val="00152434"/>
    <w:rsid w:val="00176BC6"/>
    <w:rsid w:val="001C262E"/>
    <w:rsid w:val="001C615E"/>
    <w:rsid w:val="00211357"/>
    <w:rsid w:val="0022497F"/>
    <w:rsid w:val="00230601"/>
    <w:rsid w:val="00256D54"/>
    <w:rsid w:val="00257003"/>
    <w:rsid w:val="002C1D25"/>
    <w:rsid w:val="002C4BD2"/>
    <w:rsid w:val="002D67DD"/>
    <w:rsid w:val="002F7118"/>
    <w:rsid w:val="00325869"/>
    <w:rsid w:val="0036005D"/>
    <w:rsid w:val="003651C0"/>
    <w:rsid w:val="003666E9"/>
    <w:rsid w:val="003A2C5C"/>
    <w:rsid w:val="003F520B"/>
    <w:rsid w:val="00400FFE"/>
    <w:rsid w:val="00403A9C"/>
    <w:rsid w:val="00434023"/>
    <w:rsid w:val="00450671"/>
    <w:rsid w:val="00460805"/>
    <w:rsid w:val="00460BAC"/>
    <w:rsid w:val="004D2981"/>
    <w:rsid w:val="005016D3"/>
    <w:rsid w:val="005455B1"/>
    <w:rsid w:val="0056657A"/>
    <w:rsid w:val="005B38F3"/>
    <w:rsid w:val="005C5B86"/>
    <w:rsid w:val="005F2E18"/>
    <w:rsid w:val="006431B1"/>
    <w:rsid w:val="006A48CE"/>
    <w:rsid w:val="006C24BD"/>
    <w:rsid w:val="00726DDE"/>
    <w:rsid w:val="00731377"/>
    <w:rsid w:val="00736D83"/>
    <w:rsid w:val="00747A76"/>
    <w:rsid w:val="00764630"/>
    <w:rsid w:val="0077669A"/>
    <w:rsid w:val="007F1700"/>
    <w:rsid w:val="00820096"/>
    <w:rsid w:val="0082302F"/>
    <w:rsid w:val="00841C9F"/>
    <w:rsid w:val="008719C6"/>
    <w:rsid w:val="008752F5"/>
    <w:rsid w:val="00876869"/>
    <w:rsid w:val="00890682"/>
    <w:rsid w:val="008950AF"/>
    <w:rsid w:val="008D554D"/>
    <w:rsid w:val="008E15C0"/>
    <w:rsid w:val="008F23BF"/>
    <w:rsid w:val="0094008A"/>
    <w:rsid w:val="00947D8D"/>
    <w:rsid w:val="0099010D"/>
    <w:rsid w:val="009923A2"/>
    <w:rsid w:val="009A625F"/>
    <w:rsid w:val="009B4DC1"/>
    <w:rsid w:val="00A014A4"/>
    <w:rsid w:val="00A11590"/>
    <w:rsid w:val="00A141DA"/>
    <w:rsid w:val="00A21077"/>
    <w:rsid w:val="00A32C7E"/>
    <w:rsid w:val="00A3586C"/>
    <w:rsid w:val="00A65DCD"/>
    <w:rsid w:val="00A70068"/>
    <w:rsid w:val="00A85CF9"/>
    <w:rsid w:val="00AF3CAC"/>
    <w:rsid w:val="00B60B7B"/>
    <w:rsid w:val="00BE0E7F"/>
    <w:rsid w:val="00C16FCD"/>
    <w:rsid w:val="00C25049"/>
    <w:rsid w:val="00C30124"/>
    <w:rsid w:val="00C51D4B"/>
    <w:rsid w:val="00C72E67"/>
    <w:rsid w:val="00C7519D"/>
    <w:rsid w:val="00C82F87"/>
    <w:rsid w:val="00CA77A6"/>
    <w:rsid w:val="00CE611C"/>
    <w:rsid w:val="00D1392C"/>
    <w:rsid w:val="00D40096"/>
    <w:rsid w:val="00D514CF"/>
    <w:rsid w:val="00D66671"/>
    <w:rsid w:val="00D81007"/>
    <w:rsid w:val="00D85383"/>
    <w:rsid w:val="00DF42F0"/>
    <w:rsid w:val="00E17DF5"/>
    <w:rsid w:val="00E20BED"/>
    <w:rsid w:val="00E24248"/>
    <w:rsid w:val="00E31670"/>
    <w:rsid w:val="00E60F4E"/>
    <w:rsid w:val="00F459AC"/>
    <w:rsid w:val="00F920D2"/>
    <w:rsid w:val="00F96566"/>
    <w:rsid w:val="00FC354D"/>
    <w:rsid w:val="00FE443E"/>
    <w:rsid w:val="00FE7865"/>
    <w:rsid w:val="00FF103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15E"/>
    <w:rPr>
      <w:rFonts w:ascii="Times New Roman" w:hAnsi="Times New Roman"/>
      <w:color w:val="808080"/>
    </w:rPr>
  </w:style>
  <w:style w:type="paragraph" w:customStyle="1" w:styleId="6078568BADC04A569FE01FEF451103B6">
    <w:name w:val="6078568BADC04A569FE01FEF451103B6"/>
    <w:rsid w:val="005C5B86"/>
  </w:style>
  <w:style w:type="paragraph" w:customStyle="1" w:styleId="4943F25BF38C456CB9E4BF9CF14B59A5">
    <w:name w:val="4943F25BF38C456CB9E4BF9CF14B59A5"/>
    <w:rsid w:val="005C5B86"/>
  </w:style>
  <w:style w:type="paragraph" w:customStyle="1" w:styleId="11F0B7C57FF448BF88587FE136253F6D">
    <w:name w:val="11F0B7C57FF448BF88587FE136253F6D"/>
    <w:rsid w:val="005C5B86"/>
  </w:style>
  <w:style w:type="paragraph" w:customStyle="1" w:styleId="BE35CAB5F528406682BA1E5829CF48D0">
    <w:name w:val="BE35CAB5F528406682BA1E5829CF48D0"/>
    <w:rsid w:val="005C5B86"/>
  </w:style>
  <w:style w:type="paragraph" w:customStyle="1" w:styleId="824E3C955CBF4A329B1AA45F443B5F3C">
    <w:name w:val="824E3C955CBF4A329B1AA45F443B5F3C"/>
    <w:rsid w:val="005C5B86"/>
  </w:style>
  <w:style w:type="paragraph" w:customStyle="1" w:styleId="642614C8ED9B487A8FB693FB5CBFABE3">
    <w:name w:val="642614C8ED9B487A8FB693FB5CBFABE3"/>
    <w:rsid w:val="005C5B86"/>
  </w:style>
  <w:style w:type="paragraph" w:customStyle="1" w:styleId="4878D547FE7D42D49B34F3CF010FA8A0">
    <w:name w:val="4878D547FE7D42D49B34F3CF010FA8A0"/>
    <w:rsid w:val="005C5B86"/>
  </w:style>
  <w:style w:type="paragraph" w:customStyle="1" w:styleId="5CBD7EBD69124F0EAED39EC086BEB0EA">
    <w:name w:val="5CBD7EBD69124F0EAED39EC086BEB0EA"/>
    <w:rsid w:val="005C5B86"/>
  </w:style>
  <w:style w:type="paragraph" w:customStyle="1" w:styleId="96B519FF3E2B4EB2BE745E1BB58721D6">
    <w:name w:val="96B519FF3E2B4EB2BE745E1BB58721D6"/>
    <w:rsid w:val="005C5B86"/>
  </w:style>
  <w:style w:type="paragraph" w:customStyle="1" w:styleId="3A509C36569C4A5988E6985648A56C10">
    <w:name w:val="3A509C36569C4A5988E6985648A56C10"/>
    <w:rsid w:val="005C5B86"/>
  </w:style>
  <w:style w:type="paragraph" w:customStyle="1" w:styleId="F8280063D9BA4EBF84E5BF9B600409C3">
    <w:name w:val="F8280063D9BA4EBF84E5BF9B600409C3"/>
    <w:rsid w:val="005C5B86"/>
  </w:style>
  <w:style w:type="paragraph" w:customStyle="1" w:styleId="4AADCEB77D9A4F2E8A82AD281570B9A3">
    <w:name w:val="4AADCEB77D9A4F2E8A82AD281570B9A3"/>
    <w:rsid w:val="005C5B86"/>
  </w:style>
  <w:style w:type="paragraph" w:customStyle="1" w:styleId="64DFC1CBD3A74F9C9381668A7C68E353">
    <w:name w:val="64DFC1CBD3A74F9C9381668A7C68E353"/>
    <w:rsid w:val="005C5B86"/>
  </w:style>
  <w:style w:type="paragraph" w:customStyle="1" w:styleId="0747E8C3C0B94E57A2B87F941A299AA0">
    <w:name w:val="0747E8C3C0B94E57A2B87F941A299AA0"/>
    <w:rsid w:val="005C5B86"/>
  </w:style>
  <w:style w:type="paragraph" w:customStyle="1" w:styleId="AC14B36049EE4F7F9B8ACAEB3B0ACAED">
    <w:name w:val="AC14B36049EE4F7F9B8ACAEB3B0ACAED"/>
    <w:rsid w:val="005C5B86"/>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55730DEE6F74DB2B3BD39D81A067CAD">
    <w:name w:val="C55730DEE6F74DB2B3BD39D81A067CAD"/>
    <w:rsid w:val="00176BC6"/>
    <w:pPr>
      <w:widowControl w:val="0"/>
      <w:spacing w:after="0" w:line="240" w:lineRule="auto"/>
      <w:jc w:val="both"/>
    </w:pPr>
    <w:rPr>
      <w:kern w:val="2"/>
      <w:sz w:val="21"/>
    </w:rPr>
  </w:style>
  <w:style w:type="paragraph" w:customStyle="1" w:styleId="050E30BB2C5C4F11A934A3D81FB5AD4D">
    <w:name w:val="050E30BB2C5C4F11A934A3D81FB5AD4D"/>
    <w:rsid w:val="00176BC6"/>
    <w:pPr>
      <w:widowControl w:val="0"/>
      <w:spacing w:after="0" w:line="240" w:lineRule="auto"/>
      <w:jc w:val="both"/>
    </w:pPr>
    <w:rPr>
      <w:kern w:val="2"/>
      <w:sz w:val="21"/>
    </w:rPr>
  </w:style>
  <w:style w:type="paragraph" w:customStyle="1" w:styleId="5B5873174A0C4DDAA8D64D06B42281ED">
    <w:name w:val="5B5873174A0C4DDAA8D64D06B42281ED"/>
    <w:rsid w:val="00176BC6"/>
    <w:pPr>
      <w:widowControl w:val="0"/>
      <w:spacing w:after="0" w:line="240" w:lineRule="auto"/>
      <w:jc w:val="both"/>
    </w:pPr>
    <w:rPr>
      <w:kern w:val="2"/>
      <w:sz w:val="21"/>
    </w:rPr>
  </w:style>
  <w:style w:type="paragraph" w:customStyle="1" w:styleId="458725ED83B742869F3ABE073B677EA0">
    <w:name w:val="458725ED83B742869F3ABE073B677EA0"/>
    <w:rsid w:val="00176BC6"/>
    <w:pPr>
      <w:widowControl w:val="0"/>
      <w:spacing w:after="0" w:line="240" w:lineRule="auto"/>
      <w:jc w:val="both"/>
    </w:pPr>
    <w:rPr>
      <w:kern w:val="2"/>
      <w:sz w:val="21"/>
    </w:rPr>
  </w:style>
  <w:style w:type="paragraph" w:customStyle="1" w:styleId="CE020E43E3854F10A578BC84BF300D35">
    <w:name w:val="CE020E43E3854F10A578BC84BF300D35"/>
    <w:rsid w:val="0094008A"/>
    <w:pPr>
      <w:widowControl w:val="0"/>
      <w:spacing w:after="0" w:line="240" w:lineRule="auto"/>
      <w:jc w:val="both"/>
    </w:pPr>
    <w:rPr>
      <w:kern w:val="2"/>
      <w:sz w:val="21"/>
    </w:rPr>
  </w:style>
  <w:style w:type="paragraph" w:customStyle="1" w:styleId="CAF3E5AB50BE431484BEF0980A3761B1">
    <w:name w:val="CAF3E5AB50BE431484BEF0980A3761B1"/>
    <w:rsid w:val="0094008A"/>
    <w:pPr>
      <w:widowControl w:val="0"/>
      <w:spacing w:after="0" w:line="240" w:lineRule="auto"/>
      <w:jc w:val="both"/>
    </w:pPr>
    <w:rPr>
      <w:kern w:val="2"/>
      <w:sz w:val="21"/>
    </w:rPr>
  </w:style>
  <w:style w:type="paragraph" w:customStyle="1" w:styleId="30A992B835E740B78ACCC1447C6C7AC2">
    <w:name w:val="30A992B835E740B78ACCC1447C6C7AC2"/>
    <w:rsid w:val="0094008A"/>
    <w:pPr>
      <w:widowControl w:val="0"/>
      <w:spacing w:after="0" w:line="240" w:lineRule="auto"/>
      <w:jc w:val="both"/>
    </w:pPr>
    <w:rPr>
      <w:kern w:val="2"/>
      <w:sz w:val="21"/>
    </w:rPr>
  </w:style>
  <w:style w:type="paragraph" w:customStyle="1" w:styleId="7ED6DBD3BE314962911F5CB90FEE8EAC">
    <w:name w:val="7ED6DBD3BE314962911F5CB90FEE8EAC"/>
    <w:rsid w:val="0094008A"/>
    <w:pPr>
      <w:widowControl w:val="0"/>
      <w:spacing w:after="0" w:line="240" w:lineRule="auto"/>
      <w:jc w:val="both"/>
    </w:pPr>
    <w:rPr>
      <w:kern w:val="2"/>
      <w:sz w:val="21"/>
    </w:rPr>
  </w:style>
  <w:style w:type="paragraph" w:customStyle="1" w:styleId="2186740D34004E1D97CE03849FB9F497">
    <w:name w:val="2186740D34004E1D97CE03849FB9F497"/>
    <w:rsid w:val="00FC354D"/>
    <w:pPr>
      <w:widowControl w:val="0"/>
      <w:spacing w:after="0" w:line="240" w:lineRule="auto"/>
      <w:jc w:val="both"/>
    </w:pPr>
    <w:rPr>
      <w:kern w:val="2"/>
      <w:sz w:val="21"/>
    </w:rPr>
  </w:style>
  <w:style w:type="paragraph" w:customStyle="1" w:styleId="19DA99B5019B40CD9EE37B0C37796151">
    <w:name w:val="19DA99B5019B40CD9EE37B0C37796151"/>
    <w:rsid w:val="00FC354D"/>
    <w:pPr>
      <w:widowControl w:val="0"/>
      <w:spacing w:after="0" w:line="240" w:lineRule="auto"/>
      <w:jc w:val="both"/>
    </w:pPr>
    <w:rPr>
      <w:kern w:val="2"/>
      <w:sz w:val="21"/>
    </w:rPr>
  </w:style>
  <w:style w:type="paragraph" w:customStyle="1" w:styleId="289D2989EF824D36AF4D34A3F81EDE5D">
    <w:name w:val="289D2989EF824D36AF4D34A3F81EDE5D"/>
    <w:rsid w:val="00FC354D"/>
    <w:pPr>
      <w:widowControl w:val="0"/>
      <w:spacing w:after="0" w:line="240" w:lineRule="auto"/>
      <w:jc w:val="both"/>
    </w:pPr>
    <w:rPr>
      <w:kern w:val="2"/>
      <w:sz w:val="21"/>
    </w:rPr>
  </w:style>
  <w:style w:type="paragraph" w:customStyle="1" w:styleId="3482B45C3D524E99BCFCC457E587EBB2">
    <w:name w:val="3482B45C3D524E99BCFCC457E587EBB2"/>
    <w:rsid w:val="00FC354D"/>
    <w:pPr>
      <w:widowControl w:val="0"/>
      <w:spacing w:after="0" w:line="240" w:lineRule="auto"/>
      <w:jc w:val="both"/>
    </w:pPr>
    <w:rPr>
      <w:kern w:val="2"/>
      <w:sz w:val="21"/>
    </w:rPr>
  </w:style>
  <w:style w:type="paragraph" w:customStyle="1" w:styleId="2612F4C14C634F82999BD8BAFDE7B39A">
    <w:name w:val="2612F4C14C634F82999BD8BAFDE7B39A"/>
    <w:rsid w:val="00C16FCD"/>
    <w:pPr>
      <w:widowControl w:val="0"/>
      <w:spacing w:after="0" w:line="240" w:lineRule="auto"/>
      <w:jc w:val="both"/>
    </w:pPr>
    <w:rPr>
      <w:kern w:val="2"/>
      <w:sz w:val="21"/>
    </w:rPr>
  </w:style>
  <w:style w:type="paragraph" w:customStyle="1" w:styleId="95D3046D6A0E432F84993FEFE87BD7CA">
    <w:name w:val="95D3046D6A0E432F84993FEFE87BD7CA"/>
    <w:rsid w:val="00C16FCD"/>
    <w:pPr>
      <w:widowControl w:val="0"/>
      <w:spacing w:after="0" w:line="240" w:lineRule="auto"/>
      <w:jc w:val="both"/>
    </w:pPr>
    <w:rPr>
      <w:kern w:val="2"/>
      <w:sz w:val="21"/>
    </w:rPr>
  </w:style>
  <w:style w:type="paragraph" w:customStyle="1" w:styleId="BB7D4E9BA760443E97490B9AE3E6657C">
    <w:name w:val="BB7D4E9BA760443E97490B9AE3E6657C"/>
    <w:rsid w:val="00C16FCD"/>
    <w:pPr>
      <w:widowControl w:val="0"/>
      <w:spacing w:after="0" w:line="240" w:lineRule="auto"/>
      <w:jc w:val="both"/>
    </w:pPr>
    <w:rPr>
      <w:kern w:val="2"/>
      <w:sz w:val="21"/>
    </w:rPr>
  </w:style>
  <w:style w:type="paragraph" w:customStyle="1" w:styleId="A200D6EC02A9499AB0B63DF347750F6A">
    <w:name w:val="A200D6EC02A9499AB0B63DF347750F6A"/>
    <w:rsid w:val="00C16FCD"/>
    <w:pPr>
      <w:widowControl w:val="0"/>
      <w:spacing w:after="0" w:line="240" w:lineRule="auto"/>
      <w:jc w:val="both"/>
    </w:pPr>
    <w:rPr>
      <w:kern w:val="2"/>
      <w:sz w:val="21"/>
    </w:rPr>
  </w:style>
  <w:style w:type="paragraph" w:customStyle="1" w:styleId="82B66BE2324945E6B1DA55A035284967">
    <w:name w:val="82B66BE2324945E6B1DA55A035284967"/>
    <w:rsid w:val="00C82F87"/>
    <w:pPr>
      <w:widowControl w:val="0"/>
      <w:spacing w:after="0" w:line="240" w:lineRule="auto"/>
      <w:jc w:val="both"/>
    </w:pPr>
    <w:rPr>
      <w:kern w:val="2"/>
      <w:sz w:val="21"/>
    </w:rPr>
  </w:style>
  <w:style w:type="paragraph" w:customStyle="1" w:styleId="78842BC626404AE9A9CF748E1D7A1055">
    <w:name w:val="78842BC626404AE9A9CF748E1D7A1055"/>
    <w:rsid w:val="002F7118"/>
    <w:pPr>
      <w:widowControl w:val="0"/>
      <w:spacing w:after="0" w:line="240" w:lineRule="auto"/>
      <w:jc w:val="both"/>
    </w:pPr>
    <w:rPr>
      <w:kern w:val="2"/>
      <w:sz w:val="21"/>
    </w:rPr>
  </w:style>
  <w:style w:type="paragraph" w:customStyle="1" w:styleId="23DC24A637DA4CC581E66A130A6E994F">
    <w:name w:val="23DC24A637DA4CC581E66A130A6E994F"/>
    <w:rsid w:val="002F7118"/>
    <w:pPr>
      <w:widowControl w:val="0"/>
      <w:spacing w:after="0" w:line="240" w:lineRule="auto"/>
      <w:jc w:val="both"/>
    </w:pPr>
    <w:rPr>
      <w:kern w:val="2"/>
      <w:sz w:val="21"/>
    </w:rPr>
  </w:style>
  <w:style w:type="paragraph" w:customStyle="1" w:styleId="2A04B84D8CC04445877204ADF687E5B7">
    <w:name w:val="2A04B84D8CC04445877204ADF687E5B7"/>
    <w:rsid w:val="002F7118"/>
    <w:pPr>
      <w:widowControl w:val="0"/>
      <w:spacing w:after="0" w:line="240" w:lineRule="auto"/>
      <w:jc w:val="both"/>
    </w:pPr>
    <w:rPr>
      <w:kern w:val="2"/>
      <w:sz w:val="21"/>
    </w:rPr>
  </w:style>
  <w:style w:type="paragraph" w:customStyle="1" w:styleId="57E66210B9B94BEE9BBC2E784C23B009">
    <w:name w:val="57E66210B9B94BEE9BBC2E784C23B009"/>
    <w:rsid w:val="002F7118"/>
    <w:pPr>
      <w:widowControl w:val="0"/>
      <w:spacing w:after="0" w:line="240" w:lineRule="auto"/>
      <w:jc w:val="both"/>
    </w:pPr>
    <w:rPr>
      <w:kern w:val="2"/>
      <w:sz w:val="21"/>
    </w:rPr>
  </w:style>
  <w:style w:type="paragraph" w:customStyle="1" w:styleId="2CED596B0FDF4C1FB3AC8D8C95DEF1B2">
    <w:name w:val="2CED596B0FDF4C1FB3AC8D8C95DEF1B2"/>
    <w:rsid w:val="002F7118"/>
    <w:pPr>
      <w:widowControl w:val="0"/>
      <w:spacing w:after="0" w:line="240" w:lineRule="auto"/>
      <w:jc w:val="both"/>
    </w:pPr>
    <w:rPr>
      <w:kern w:val="2"/>
      <w:sz w:val="21"/>
    </w:rPr>
  </w:style>
  <w:style w:type="paragraph" w:customStyle="1" w:styleId="C938E370113849B5901D9A3497378564">
    <w:name w:val="C938E370113849B5901D9A3497378564"/>
    <w:rsid w:val="002F7118"/>
    <w:pPr>
      <w:widowControl w:val="0"/>
      <w:spacing w:after="0" w:line="240" w:lineRule="auto"/>
      <w:jc w:val="both"/>
    </w:pPr>
    <w:rPr>
      <w:kern w:val="2"/>
      <w:sz w:val="21"/>
    </w:rPr>
  </w:style>
  <w:style w:type="paragraph" w:customStyle="1" w:styleId="0AA20F810199419CB0A96FC5ED049D3D">
    <w:name w:val="0AA20F810199419CB0A96FC5ED049D3D"/>
    <w:rsid w:val="002F7118"/>
    <w:pPr>
      <w:widowControl w:val="0"/>
      <w:spacing w:after="0" w:line="240" w:lineRule="auto"/>
      <w:jc w:val="both"/>
    </w:pPr>
    <w:rPr>
      <w:kern w:val="2"/>
      <w:sz w:val="21"/>
    </w:rPr>
  </w:style>
  <w:style w:type="paragraph" w:customStyle="1" w:styleId="3DE312D4DF834D03B3E63E777BFBCE18">
    <w:name w:val="3DE312D4DF834D03B3E63E777BFBCE18"/>
    <w:rsid w:val="002F7118"/>
    <w:pPr>
      <w:widowControl w:val="0"/>
      <w:spacing w:after="0" w:line="240" w:lineRule="auto"/>
      <w:jc w:val="both"/>
    </w:pPr>
    <w:rPr>
      <w:kern w:val="2"/>
      <w:sz w:val="21"/>
    </w:rPr>
  </w:style>
  <w:style w:type="paragraph" w:customStyle="1" w:styleId="5F3F12986D8A4FA3AE5F5BB330B771FF">
    <w:name w:val="5F3F12986D8A4FA3AE5F5BB330B771FF"/>
    <w:rsid w:val="004D2981"/>
    <w:pPr>
      <w:widowControl w:val="0"/>
      <w:spacing w:after="0" w:line="240" w:lineRule="auto"/>
      <w:jc w:val="both"/>
    </w:pPr>
    <w:rPr>
      <w:kern w:val="2"/>
      <w:sz w:val="21"/>
    </w:rPr>
  </w:style>
  <w:style w:type="paragraph" w:customStyle="1" w:styleId="0CA40604F2A544ADB60DBAE88A4848E5">
    <w:name w:val="0CA40604F2A544ADB60DBAE88A4848E5"/>
    <w:rsid w:val="004D2981"/>
    <w:pPr>
      <w:widowControl w:val="0"/>
      <w:spacing w:after="0" w:line="240" w:lineRule="auto"/>
      <w:jc w:val="both"/>
    </w:pPr>
    <w:rPr>
      <w:kern w:val="2"/>
      <w:sz w:val="21"/>
    </w:rPr>
  </w:style>
  <w:style w:type="paragraph" w:customStyle="1" w:styleId="5B6C682BB6114355AB35338D23A2890F">
    <w:name w:val="5B6C682BB6114355AB35338D23A2890F"/>
    <w:rsid w:val="004D2981"/>
    <w:pPr>
      <w:widowControl w:val="0"/>
      <w:spacing w:after="0" w:line="240" w:lineRule="auto"/>
      <w:jc w:val="both"/>
    </w:pPr>
    <w:rPr>
      <w:kern w:val="2"/>
      <w:sz w:val="21"/>
    </w:rPr>
  </w:style>
  <w:style w:type="paragraph" w:customStyle="1" w:styleId="783BA21672D24A349DCABBBC13719913">
    <w:name w:val="783BA21672D24A349DCABBBC13719913"/>
    <w:rsid w:val="004D2981"/>
    <w:pPr>
      <w:widowControl w:val="0"/>
      <w:spacing w:after="0" w:line="240" w:lineRule="auto"/>
      <w:jc w:val="both"/>
    </w:pPr>
    <w:rPr>
      <w:kern w:val="2"/>
      <w:sz w:val="21"/>
    </w:rPr>
  </w:style>
  <w:style w:type="paragraph" w:customStyle="1" w:styleId="797D5812E2C845A3B0446A3546D06D39">
    <w:name w:val="797D5812E2C845A3B0446A3546D06D39"/>
    <w:rsid w:val="004D2981"/>
    <w:pPr>
      <w:widowControl w:val="0"/>
      <w:spacing w:after="0" w:line="240" w:lineRule="auto"/>
      <w:jc w:val="both"/>
    </w:pPr>
    <w:rPr>
      <w:kern w:val="2"/>
      <w:sz w:val="21"/>
    </w:rPr>
  </w:style>
  <w:style w:type="paragraph" w:customStyle="1" w:styleId="63E6012485EC46DB87E156722E8264B3">
    <w:name w:val="63E6012485EC46DB87E156722E8264B3"/>
    <w:rsid w:val="004D2981"/>
    <w:pPr>
      <w:widowControl w:val="0"/>
      <w:spacing w:after="0" w:line="240" w:lineRule="auto"/>
      <w:jc w:val="both"/>
    </w:pPr>
    <w:rPr>
      <w:kern w:val="2"/>
      <w:sz w:val="21"/>
    </w:rPr>
  </w:style>
  <w:style w:type="paragraph" w:customStyle="1" w:styleId="FED72E46B63D4D419D8DD916901EAAE2">
    <w:name w:val="FED72E46B63D4D419D8DD916901EAAE2"/>
    <w:rsid w:val="004D2981"/>
    <w:pPr>
      <w:widowControl w:val="0"/>
      <w:spacing w:after="0" w:line="240" w:lineRule="auto"/>
      <w:jc w:val="both"/>
    </w:pPr>
    <w:rPr>
      <w:kern w:val="2"/>
      <w:sz w:val="21"/>
    </w:rPr>
  </w:style>
  <w:style w:type="paragraph" w:customStyle="1" w:styleId="6EDFE907D62B486085B80F3CA1B243E2">
    <w:name w:val="6EDFE907D62B486085B80F3CA1B243E2"/>
    <w:rsid w:val="000519BC"/>
    <w:pPr>
      <w:widowControl w:val="0"/>
      <w:spacing w:after="0" w:line="240" w:lineRule="auto"/>
      <w:jc w:val="both"/>
    </w:pPr>
    <w:rPr>
      <w:kern w:val="2"/>
      <w:sz w:val="21"/>
    </w:rPr>
  </w:style>
  <w:style w:type="paragraph" w:customStyle="1" w:styleId="C0CE4B2A52E34FB9A06123339E0D026C">
    <w:name w:val="C0CE4B2A52E34FB9A06123339E0D026C"/>
    <w:rsid w:val="000519BC"/>
    <w:pPr>
      <w:widowControl w:val="0"/>
      <w:spacing w:after="0" w:line="240" w:lineRule="auto"/>
      <w:jc w:val="both"/>
    </w:pPr>
    <w:rPr>
      <w:kern w:val="2"/>
      <w:sz w:val="21"/>
    </w:rPr>
  </w:style>
  <w:style w:type="paragraph" w:customStyle="1" w:styleId="8802DE42D23048FEA20375309FC03D1E">
    <w:name w:val="8802DE42D23048FEA20375309FC03D1E"/>
    <w:rsid w:val="000519BC"/>
    <w:pPr>
      <w:widowControl w:val="0"/>
      <w:spacing w:after="0" w:line="240" w:lineRule="auto"/>
      <w:jc w:val="both"/>
    </w:pPr>
    <w:rPr>
      <w:kern w:val="2"/>
      <w:sz w:val="21"/>
    </w:rPr>
  </w:style>
  <w:style w:type="paragraph" w:customStyle="1" w:styleId="A3FD9CEEDF65428294FA41A8357ECEBE">
    <w:name w:val="A3FD9CEEDF65428294FA41A8357ECEBE"/>
    <w:rsid w:val="00A014A4"/>
    <w:pPr>
      <w:widowControl w:val="0"/>
      <w:spacing w:after="0" w:line="240" w:lineRule="auto"/>
      <w:jc w:val="both"/>
    </w:pPr>
    <w:rPr>
      <w:kern w:val="2"/>
      <w:sz w:val="21"/>
    </w:rPr>
  </w:style>
  <w:style w:type="paragraph" w:customStyle="1" w:styleId="F7FD03425DF446A8BAA5B2CDE4DAF268">
    <w:name w:val="F7FD03425DF446A8BAA5B2CDE4DAF268"/>
    <w:rsid w:val="00A014A4"/>
    <w:pPr>
      <w:widowControl w:val="0"/>
      <w:spacing w:after="0" w:line="240" w:lineRule="auto"/>
      <w:jc w:val="both"/>
    </w:pPr>
    <w:rPr>
      <w:kern w:val="2"/>
      <w:sz w:val="21"/>
    </w:rPr>
  </w:style>
  <w:style w:type="paragraph" w:customStyle="1" w:styleId="1DDD9F6D6F814345B76270CEB2B51974">
    <w:name w:val="1DDD9F6D6F814345B76270CEB2B51974"/>
    <w:rsid w:val="00A014A4"/>
    <w:pPr>
      <w:widowControl w:val="0"/>
      <w:spacing w:after="0" w:line="240" w:lineRule="auto"/>
      <w:jc w:val="both"/>
    </w:pPr>
    <w:rPr>
      <w:kern w:val="2"/>
      <w:sz w:val="21"/>
    </w:rPr>
  </w:style>
  <w:style w:type="paragraph" w:customStyle="1" w:styleId="C885099B4B3D41E1BEB0160B7EEB260B">
    <w:name w:val="C885099B4B3D41E1BEB0160B7EEB260B"/>
    <w:rsid w:val="00A014A4"/>
    <w:pPr>
      <w:widowControl w:val="0"/>
      <w:spacing w:after="0" w:line="240" w:lineRule="auto"/>
      <w:jc w:val="both"/>
    </w:pPr>
    <w:rPr>
      <w:kern w:val="2"/>
      <w:sz w:val="21"/>
    </w:rPr>
  </w:style>
  <w:style w:type="paragraph" w:customStyle="1" w:styleId="5F6746A410754CF7B199A3F12AB5F720">
    <w:name w:val="5F6746A410754CF7B199A3F12AB5F720"/>
    <w:rsid w:val="00A014A4"/>
    <w:pPr>
      <w:widowControl w:val="0"/>
      <w:spacing w:after="0" w:line="240" w:lineRule="auto"/>
      <w:jc w:val="both"/>
    </w:pPr>
    <w:rPr>
      <w:kern w:val="2"/>
      <w:sz w:val="21"/>
    </w:rPr>
  </w:style>
  <w:style w:type="paragraph" w:customStyle="1" w:styleId="AB082F648F984BCAA0DF37DB4A60E223">
    <w:name w:val="AB082F648F984BCAA0DF37DB4A60E223"/>
    <w:rsid w:val="00A014A4"/>
    <w:pPr>
      <w:widowControl w:val="0"/>
      <w:spacing w:after="0" w:line="240" w:lineRule="auto"/>
      <w:jc w:val="both"/>
    </w:pPr>
    <w:rPr>
      <w:kern w:val="2"/>
      <w:sz w:val="21"/>
    </w:rPr>
  </w:style>
  <w:style w:type="paragraph" w:customStyle="1" w:styleId="1AAA87C10CC146CDBDFB94F547FA0F69">
    <w:name w:val="1AAA87C10CC146CDBDFB94F547FA0F69"/>
    <w:rsid w:val="00A014A4"/>
    <w:pPr>
      <w:widowControl w:val="0"/>
      <w:spacing w:after="0" w:line="240" w:lineRule="auto"/>
      <w:jc w:val="both"/>
    </w:pPr>
    <w:rPr>
      <w:kern w:val="2"/>
      <w:sz w:val="21"/>
    </w:rPr>
  </w:style>
  <w:style w:type="paragraph" w:customStyle="1" w:styleId="F9631AD209C4476B8B2156E5C74917D6">
    <w:name w:val="F9631AD209C4476B8B2156E5C74917D6"/>
    <w:rsid w:val="00C25049"/>
    <w:pPr>
      <w:widowControl w:val="0"/>
      <w:spacing w:after="0" w:line="240" w:lineRule="auto"/>
      <w:jc w:val="both"/>
    </w:pPr>
    <w:rPr>
      <w:kern w:val="2"/>
      <w:sz w:val="21"/>
    </w:rPr>
  </w:style>
  <w:style w:type="paragraph" w:customStyle="1" w:styleId="FBE017FEB70547058AC28049873B95D6">
    <w:name w:val="FBE017FEB70547058AC28049873B95D6"/>
    <w:rsid w:val="00C25049"/>
    <w:pPr>
      <w:widowControl w:val="0"/>
      <w:spacing w:after="0" w:line="240" w:lineRule="auto"/>
      <w:jc w:val="both"/>
    </w:pPr>
    <w:rPr>
      <w:kern w:val="2"/>
      <w:sz w:val="21"/>
    </w:rPr>
  </w:style>
  <w:style w:type="paragraph" w:customStyle="1" w:styleId="947E0A39526D4607A05AB5A8166F9C67">
    <w:name w:val="947E0A39526D4607A05AB5A8166F9C67"/>
    <w:rsid w:val="00C25049"/>
    <w:pPr>
      <w:widowControl w:val="0"/>
      <w:spacing w:after="0" w:line="240" w:lineRule="auto"/>
      <w:jc w:val="both"/>
    </w:pPr>
    <w:rPr>
      <w:kern w:val="2"/>
      <w:sz w:val="21"/>
    </w:rPr>
  </w:style>
  <w:style w:type="paragraph" w:customStyle="1" w:styleId="DC7175E2E5F94A0A84C2DC8ABB0E8EAE">
    <w:name w:val="DC7175E2E5F94A0A84C2DC8ABB0E8EAE"/>
    <w:rsid w:val="00C25049"/>
    <w:pPr>
      <w:widowControl w:val="0"/>
      <w:spacing w:after="0" w:line="240" w:lineRule="auto"/>
      <w:jc w:val="both"/>
    </w:pPr>
    <w:rPr>
      <w:kern w:val="2"/>
      <w:sz w:val="21"/>
    </w:rPr>
  </w:style>
  <w:style w:type="paragraph" w:customStyle="1" w:styleId="0E42904E2D9445C09BF4A1B3D5D7150C">
    <w:name w:val="0E42904E2D9445C09BF4A1B3D5D7150C"/>
    <w:rsid w:val="00C25049"/>
    <w:pPr>
      <w:widowControl w:val="0"/>
      <w:spacing w:after="0" w:line="240" w:lineRule="auto"/>
      <w:jc w:val="both"/>
    </w:pPr>
    <w:rPr>
      <w:kern w:val="2"/>
      <w:sz w:val="21"/>
    </w:rPr>
  </w:style>
  <w:style w:type="paragraph" w:customStyle="1" w:styleId="EF9AB97CB6394DD6BE59DEA990E0C0D5">
    <w:name w:val="EF9AB97CB6394DD6BE59DEA990E0C0D5"/>
    <w:rsid w:val="00C25049"/>
    <w:pPr>
      <w:widowControl w:val="0"/>
      <w:spacing w:after="0" w:line="240" w:lineRule="auto"/>
      <w:jc w:val="both"/>
    </w:pPr>
    <w:rPr>
      <w:kern w:val="2"/>
      <w:sz w:val="21"/>
    </w:rPr>
  </w:style>
  <w:style w:type="paragraph" w:customStyle="1" w:styleId="31A49854EFF8403D8B0E5E93283219B9">
    <w:name w:val="31A49854EFF8403D8B0E5E93283219B9"/>
    <w:rsid w:val="00C25049"/>
    <w:pPr>
      <w:widowControl w:val="0"/>
      <w:spacing w:after="0" w:line="240" w:lineRule="auto"/>
      <w:jc w:val="both"/>
    </w:pPr>
    <w:rPr>
      <w:kern w:val="2"/>
      <w:sz w:val="21"/>
    </w:rPr>
  </w:style>
  <w:style w:type="paragraph" w:customStyle="1" w:styleId="195B7BA5A9494F21BF5F60A98C681B56">
    <w:name w:val="195B7BA5A9494F21BF5F60A98C681B56"/>
    <w:rsid w:val="00A21077"/>
    <w:pPr>
      <w:widowControl w:val="0"/>
      <w:spacing w:after="0" w:line="240" w:lineRule="auto"/>
      <w:jc w:val="both"/>
    </w:pPr>
    <w:rPr>
      <w:kern w:val="2"/>
      <w:sz w:val="21"/>
    </w:rPr>
  </w:style>
  <w:style w:type="paragraph" w:customStyle="1" w:styleId="82924DCCB9294F1DA60B41F174A7EDBF">
    <w:name w:val="82924DCCB9294F1DA60B41F174A7EDBF"/>
    <w:rsid w:val="00A21077"/>
    <w:pPr>
      <w:widowControl w:val="0"/>
      <w:spacing w:after="0" w:line="240" w:lineRule="auto"/>
      <w:jc w:val="both"/>
    </w:pPr>
    <w:rPr>
      <w:kern w:val="2"/>
      <w:sz w:val="21"/>
    </w:rPr>
  </w:style>
  <w:style w:type="paragraph" w:customStyle="1" w:styleId="F237B63A598C424296E259AD6F3F637A">
    <w:name w:val="F237B63A598C424296E259AD6F3F637A"/>
    <w:rsid w:val="00A21077"/>
    <w:pPr>
      <w:widowControl w:val="0"/>
      <w:spacing w:after="0" w:line="240" w:lineRule="auto"/>
      <w:jc w:val="both"/>
    </w:pPr>
    <w:rPr>
      <w:kern w:val="2"/>
      <w:sz w:val="21"/>
    </w:rPr>
  </w:style>
  <w:style w:type="paragraph" w:customStyle="1" w:styleId="E98460C264F343019952B056EB0B66AC">
    <w:name w:val="E98460C264F343019952B056EB0B66AC"/>
    <w:rsid w:val="00A21077"/>
    <w:pPr>
      <w:widowControl w:val="0"/>
      <w:spacing w:after="0" w:line="240" w:lineRule="auto"/>
      <w:jc w:val="both"/>
    </w:pPr>
    <w:rPr>
      <w:kern w:val="2"/>
      <w:sz w:val="21"/>
    </w:rPr>
  </w:style>
  <w:style w:type="paragraph" w:customStyle="1" w:styleId="1ED1570827D542BD9AF38CB37E26BA51">
    <w:name w:val="1ED1570827D542BD9AF38CB37E26BA51"/>
    <w:rsid w:val="00A21077"/>
    <w:pPr>
      <w:widowControl w:val="0"/>
      <w:spacing w:after="0" w:line="240" w:lineRule="auto"/>
      <w:jc w:val="both"/>
    </w:pPr>
    <w:rPr>
      <w:kern w:val="2"/>
      <w:sz w:val="21"/>
    </w:rPr>
  </w:style>
  <w:style w:type="paragraph" w:customStyle="1" w:styleId="FEFA34D31B9248C5A0EF618B4E313941">
    <w:name w:val="FEFA34D31B9248C5A0EF618B4E313941"/>
    <w:rsid w:val="00A21077"/>
    <w:pPr>
      <w:widowControl w:val="0"/>
      <w:spacing w:after="0" w:line="240" w:lineRule="auto"/>
      <w:jc w:val="both"/>
    </w:pPr>
    <w:rPr>
      <w:kern w:val="2"/>
      <w:sz w:val="21"/>
    </w:rPr>
  </w:style>
  <w:style w:type="paragraph" w:customStyle="1" w:styleId="9D83D16F0F334DEA9B49E40FB2E0891C">
    <w:name w:val="9D83D16F0F334DEA9B49E40FB2E0891C"/>
    <w:rsid w:val="00A21077"/>
    <w:pPr>
      <w:widowControl w:val="0"/>
      <w:spacing w:after="0" w:line="240" w:lineRule="auto"/>
      <w:jc w:val="both"/>
    </w:pPr>
    <w:rPr>
      <w:kern w:val="2"/>
      <w:sz w:val="21"/>
    </w:rPr>
  </w:style>
  <w:style w:type="paragraph" w:customStyle="1" w:styleId="48685AF3080A4D56A806922A38A9E9F9">
    <w:name w:val="48685AF3080A4D56A806922A38A9E9F9"/>
    <w:rsid w:val="003A2C5C"/>
    <w:pPr>
      <w:widowControl w:val="0"/>
      <w:spacing w:after="0" w:line="240" w:lineRule="auto"/>
      <w:jc w:val="both"/>
    </w:pPr>
    <w:rPr>
      <w:kern w:val="2"/>
      <w:sz w:val="21"/>
    </w:rPr>
  </w:style>
  <w:style w:type="paragraph" w:customStyle="1" w:styleId="695FE7B6D5494B6CAC05E5699C0F4BE0">
    <w:name w:val="695FE7B6D5494B6CAC05E5699C0F4BE0"/>
    <w:rsid w:val="0099010D"/>
    <w:pPr>
      <w:widowControl w:val="0"/>
      <w:wordWrap w:val="0"/>
      <w:autoSpaceDE w:val="0"/>
      <w:autoSpaceDN w:val="0"/>
      <w:jc w:val="both"/>
    </w:pPr>
    <w:rPr>
      <w:kern w:val="2"/>
      <w:sz w:val="20"/>
      <w:lang w:eastAsia="ko-KR"/>
    </w:rPr>
  </w:style>
  <w:style w:type="paragraph" w:customStyle="1" w:styleId="6823C83F4EBC47958F78E428A217C3EA">
    <w:name w:val="6823C83F4EBC47958F78E428A217C3EA"/>
    <w:rsid w:val="0099010D"/>
    <w:pPr>
      <w:widowControl w:val="0"/>
      <w:wordWrap w:val="0"/>
      <w:autoSpaceDE w:val="0"/>
      <w:autoSpaceDN w:val="0"/>
      <w:jc w:val="both"/>
    </w:pPr>
    <w:rPr>
      <w:kern w:val="2"/>
      <w:sz w:val="20"/>
      <w:lang w:eastAsia="ko-KR"/>
    </w:rPr>
  </w:style>
  <w:style w:type="paragraph" w:customStyle="1" w:styleId="A3EB4964BCC5495B8A4F1A5871CA6745">
    <w:name w:val="A3EB4964BCC5495B8A4F1A5871CA6745"/>
    <w:rsid w:val="0099010D"/>
    <w:pPr>
      <w:widowControl w:val="0"/>
      <w:wordWrap w:val="0"/>
      <w:autoSpaceDE w:val="0"/>
      <w:autoSpaceDN w:val="0"/>
      <w:jc w:val="both"/>
    </w:pPr>
    <w:rPr>
      <w:kern w:val="2"/>
      <w:sz w:val="20"/>
      <w:lang w:eastAsia="ko-KR"/>
    </w:rPr>
  </w:style>
  <w:style w:type="paragraph" w:customStyle="1" w:styleId="25E2990B6B7F41AB873B827C99AAE4AF">
    <w:name w:val="25E2990B6B7F41AB873B827C99AAE4AF"/>
    <w:rsid w:val="0099010D"/>
    <w:pPr>
      <w:widowControl w:val="0"/>
      <w:wordWrap w:val="0"/>
      <w:autoSpaceDE w:val="0"/>
      <w:autoSpaceDN w:val="0"/>
      <w:jc w:val="both"/>
    </w:pPr>
    <w:rPr>
      <w:kern w:val="2"/>
      <w:sz w:val="20"/>
      <w:lang w:eastAsia="ko-KR"/>
    </w:rPr>
  </w:style>
  <w:style w:type="paragraph" w:customStyle="1" w:styleId="CEF1C7B40F2045BA9E1BB765E41D1EA5">
    <w:name w:val="CEF1C7B40F2045BA9E1BB765E41D1EA5"/>
    <w:rsid w:val="001C615E"/>
    <w:pPr>
      <w:widowControl w:val="0"/>
      <w:wordWrap w:val="0"/>
      <w:autoSpaceDE w:val="0"/>
      <w:autoSpaceDN w:val="0"/>
      <w:jc w:val="both"/>
    </w:pPr>
    <w:rPr>
      <w:kern w:val="2"/>
      <w:sz w:val="20"/>
      <w:lang w:eastAsia="ko-KR"/>
    </w:rPr>
  </w:style>
  <w:style w:type="paragraph" w:customStyle="1" w:styleId="10C0DAE14C1249CBA247C237F7F8AF81">
    <w:name w:val="10C0DAE14C1249CBA247C237F7F8AF81"/>
    <w:rsid w:val="001C615E"/>
    <w:pPr>
      <w:widowControl w:val="0"/>
      <w:wordWrap w:val="0"/>
      <w:autoSpaceDE w:val="0"/>
      <w:autoSpaceDN w:val="0"/>
      <w:jc w:val="both"/>
    </w:pPr>
    <w:rPr>
      <w:kern w:val="2"/>
      <w:sz w:val="20"/>
      <w:lang w:eastAsia="ko-KR"/>
    </w:rPr>
  </w:style>
  <w:style w:type="paragraph" w:customStyle="1" w:styleId="AC52C25C6BDD45F8AEE44075AE435E92">
    <w:name w:val="AC52C25C6BDD45F8AEE44075AE435E92"/>
    <w:rsid w:val="001C615E"/>
    <w:pPr>
      <w:widowControl w:val="0"/>
      <w:wordWrap w:val="0"/>
      <w:autoSpaceDE w:val="0"/>
      <w:autoSpaceDN w:val="0"/>
      <w:jc w:val="both"/>
    </w:pPr>
    <w:rPr>
      <w:kern w:val="2"/>
      <w:sz w:val="20"/>
      <w:lang w:eastAsia="ko-KR"/>
    </w:rPr>
  </w:style>
  <w:style w:type="paragraph" w:customStyle="1" w:styleId="F163A5796BAD44B78CA0475840DFF3ED">
    <w:name w:val="F163A5796BAD44B78CA0475840DFF3ED"/>
    <w:rsid w:val="001C615E"/>
    <w:pPr>
      <w:widowControl w:val="0"/>
      <w:wordWrap w:val="0"/>
      <w:autoSpaceDE w:val="0"/>
      <w:autoSpaceDN w:val="0"/>
      <w:jc w:val="both"/>
    </w:pPr>
    <w:rPr>
      <w:kern w:val="2"/>
      <w:sz w:val="20"/>
      <w:lang w:eastAsia="ko-KR"/>
    </w:rPr>
  </w:style>
  <w:style w:type="paragraph" w:customStyle="1" w:styleId="11816585C8FE4A30984A6C9AE30F2E09">
    <w:name w:val="11816585C8FE4A30984A6C9AE30F2E09"/>
    <w:rsid w:val="001C615E"/>
    <w:pPr>
      <w:widowControl w:val="0"/>
      <w:wordWrap w:val="0"/>
      <w:autoSpaceDE w:val="0"/>
      <w:autoSpaceDN w:val="0"/>
      <w:jc w:val="both"/>
    </w:pPr>
    <w:rPr>
      <w:kern w:val="2"/>
      <w:sz w:val="20"/>
      <w:lang w:eastAsia="ko-KR"/>
    </w:rPr>
  </w:style>
  <w:style w:type="paragraph" w:customStyle="1" w:styleId="240E4EEAD38046C4AB2274343B36C40C">
    <w:name w:val="240E4EEAD38046C4AB2274343B36C40C"/>
    <w:rsid w:val="001C615E"/>
    <w:pPr>
      <w:widowControl w:val="0"/>
      <w:wordWrap w:val="0"/>
      <w:autoSpaceDE w:val="0"/>
      <w:autoSpaceDN w:val="0"/>
      <w:jc w:val="both"/>
    </w:pPr>
    <w:rPr>
      <w:kern w:val="2"/>
      <w:sz w:val="20"/>
      <w:lang w:eastAsia="ko-KR"/>
    </w:rPr>
  </w:style>
  <w:style w:type="paragraph" w:customStyle="1" w:styleId="A0ED62F86C194DF687B901E18097D8C5">
    <w:name w:val="A0ED62F86C194DF687B901E18097D8C5"/>
    <w:rsid w:val="001C615E"/>
    <w:pPr>
      <w:widowControl w:val="0"/>
      <w:wordWrap w:val="0"/>
      <w:autoSpaceDE w:val="0"/>
      <w:autoSpaceDN w:val="0"/>
      <w:jc w:val="both"/>
    </w:pPr>
    <w:rPr>
      <w:kern w:val="2"/>
      <w:sz w:val="20"/>
      <w:lang w:eastAsia="ko-KR"/>
    </w:rPr>
  </w:style>
  <w:style w:type="paragraph" w:customStyle="1" w:styleId="5057AD497CD44DF7A9494893A153DE41">
    <w:name w:val="5057AD497CD44DF7A9494893A153DE41"/>
    <w:rsid w:val="00D81007"/>
    <w:rPr>
      <w:rFonts w:eastAsia="MS Mincho"/>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CF94D-F5F4-4D24-A550-3823D44C4831}"/>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customXml/itemProps4.xml><?xml version="1.0" encoding="utf-8"?>
<ds:datastoreItem xmlns:ds="http://schemas.openxmlformats.org/officeDocument/2006/customXml" ds:itemID="{43360421-A217-44DD-81B3-4E46EE4211D6}"/>
</file>

<file path=docProps/app.xml><?xml version="1.0" encoding="utf-8"?>
<Properties xmlns="http://schemas.openxmlformats.org/officeDocument/2006/extended-properties" xmlns:vt="http://schemas.openxmlformats.org/officeDocument/2006/docPropsVTypes">
  <Template>mtgdoc_template_160106.dotx</Template>
  <TotalTime>28</TotalTime>
  <Pages>1</Pages>
  <Words>1936</Words>
  <Characters>12587</Characters>
  <Application>Microsoft Office Word</Application>
  <DocSecurity>0</DocSecurity>
  <Lines>524</Lines>
  <Paragraphs>392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Proposal for new work item: Security guidelines for FHE-based data collaboration in machine learning</vt:lpstr>
      <vt:lpstr>Proposal for new work item: Security guidelines for FHE-based data collaboration in machine learning</vt:lpstr>
    </vt:vector>
  </TitlesOfParts>
  <Manager>ITU-T</Manager>
  <Company>International Telecommunication Union (ITU)</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SG17-LS249-Att.1 - Draft TR.sgfdm: Security guidelines for FHE-based data collaboration in machine learning</dc:title>
  <dc:subject/>
  <dc:creator>Rapporteur Q4/17</dc:creator>
  <cp:keywords>Fully Homomorphic Encryption, Machine Learning, Data Analysis, Data Aggregation, Inference</cp:keywords>
  <dc:description>SG17-TD2897  For: Geneva, 17-26 March 2020_x000d_Document date: STUDY GROUP 17_x000d_Saved by ITU51013388 at 20:23:26 on 03/04/2020</dc:description>
  <cp:lastModifiedBy>Simão Campos-Neto</cp:lastModifiedBy>
  <cp:revision>5</cp:revision>
  <dcterms:created xsi:type="dcterms:W3CDTF">2020-04-03T15:05:00Z</dcterms:created>
  <dcterms:modified xsi:type="dcterms:W3CDTF">2020-04-03T18:25:00Z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FLCMData">
    <vt:lpwstr>27E680806E6226224DAAEF1608A3A360EC17B2FD9903633121B6764E6B902FA7CE9C2245A02A002706F10D6E6ADD26A9BBEFC559389E831A199C7D1B09D30DD3</vt:lpwstr>
  </property>
  <property fmtid="{D5CDD505-2E9C-101B-9397-08002B2CF9AE}" pid="11" name="NSCPROP_SA">
    <vt:lpwstr>C:\Users\SDS\Downloads\draft TD.docx</vt:lpwstr>
  </property>
  <property fmtid="{D5CDD505-2E9C-101B-9397-08002B2CF9AE}" pid="12" name="Docnum">
    <vt:lpwstr>SG17-TD2897</vt:lpwstr>
  </property>
  <property fmtid="{D5CDD505-2E9C-101B-9397-08002B2CF9AE}" pid="13" name="Docdate">
    <vt:lpwstr>STUDY GROUP 17</vt:lpwstr>
  </property>
  <property fmtid="{D5CDD505-2E9C-101B-9397-08002B2CF9AE}" pid="14" name="Docorlang">
    <vt:lpwstr>Original: English</vt:lpwstr>
  </property>
  <property fmtid="{D5CDD505-2E9C-101B-9397-08002B2CF9AE}" pid="15" name="Docbluepink">
    <vt:lpwstr>4/17</vt:lpwstr>
  </property>
  <property fmtid="{D5CDD505-2E9C-101B-9397-08002B2CF9AE}" pid="16" name="Docdest">
    <vt:lpwstr>Geneva, 17-26 March 2020</vt:lpwstr>
  </property>
  <property fmtid="{D5CDD505-2E9C-101B-9397-08002B2CF9AE}" pid="17" name="Docauthor">
    <vt:lpwstr>Rapporteur Q4/17</vt:lpwstr>
  </property>
</Properties>
</file>