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C25DC3"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01C9736" w:rsidR="00E03557" w:rsidRPr="00C25DC3" w:rsidRDefault="00BC1D31" w:rsidP="002E6647">
            <w:pPr>
              <w:pStyle w:val="Docnumber"/>
            </w:pPr>
            <w:r w:rsidRPr="00C25DC3">
              <w:t>FG-AI4H</w:t>
            </w:r>
            <w:r w:rsidR="00E03557" w:rsidRPr="00C25DC3">
              <w:t>-</w:t>
            </w:r>
            <w:r w:rsidR="006D0644" w:rsidRPr="00C25DC3">
              <w:t>H</w:t>
            </w:r>
            <w:r w:rsidRPr="00C25DC3">
              <w:t>-</w:t>
            </w:r>
            <w:r w:rsidR="00C25DC3" w:rsidRPr="00C25DC3">
              <w:t>035</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CB98368" w:rsidR="00BC1D31" w:rsidRPr="00123B21" w:rsidRDefault="00C25DC3"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0B39DA0" w:rsidR="00BC1D31" w:rsidRPr="00123B21" w:rsidRDefault="00C25DC3" w:rsidP="002E6647">
            <w:r w:rsidRPr="00C25DC3">
              <w:t>Artificial Intelligence in Medical Epidemiology (AIME)</w:t>
            </w:r>
            <w:r>
              <w:t xml:space="preserve"> and Sarawak State Health Department</w:t>
            </w:r>
            <w:r w:rsidRPr="00C25DC3">
              <w:t>, Malaysia</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4E51713" w:rsidR="00BC1D31" w:rsidRPr="00123B21" w:rsidRDefault="00C25DC3" w:rsidP="002E6647">
            <w:r>
              <w:t xml:space="preserve">TG-Malaria: Proposal for sub-topic: </w:t>
            </w:r>
            <w:r w:rsidRPr="00131E24">
              <w:t xml:space="preserve">Malaria </w:t>
            </w:r>
            <w:r>
              <w:t>surveillance and predictive modelling</w:t>
            </w:r>
            <w:bookmarkStart w:id="10" w:name="_GoBack"/>
            <w:bookmarkEnd w:id="10"/>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777DB785" w:rsidR="00E03557" w:rsidRPr="00BC1D31" w:rsidRDefault="00C25DC3" w:rsidP="002E6647">
            <w:pPr>
              <w:rPr>
                <w:highlight w:val="yellow"/>
              </w:rPr>
            </w:pPr>
            <w:r w:rsidRPr="00C25DC3">
              <w:rPr>
                <w:lang w:val="en-US"/>
              </w:rPr>
              <w:t>Discussion</w:t>
            </w:r>
          </w:p>
        </w:tc>
      </w:tr>
      <w:bookmarkEnd w:id="0"/>
      <w:bookmarkEnd w:id="11"/>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561AD16D" w:rsidR="00BC1D31" w:rsidRPr="00C96ED0" w:rsidRDefault="00C25DC3" w:rsidP="00C96ED0">
            <w:r w:rsidRPr="00C96ED0">
              <w:t xml:space="preserve">Helmi </w:t>
            </w:r>
            <w:proofErr w:type="spellStart"/>
            <w:r w:rsidRPr="00C96ED0">
              <w:t>Zakariah</w:t>
            </w:r>
            <w:proofErr w:type="spellEnd"/>
            <w:r w:rsidR="00C96ED0">
              <w:br/>
            </w:r>
            <w:r w:rsidRPr="00C96ED0">
              <w:t>Artificial Intelligence in Medical Epidemiology (AIME), Malaysia</w:t>
            </w:r>
          </w:p>
        </w:tc>
        <w:tc>
          <w:tcPr>
            <w:tcW w:w="3587" w:type="dxa"/>
            <w:tcBorders>
              <w:top w:val="single" w:sz="6" w:space="0" w:color="auto"/>
              <w:bottom w:val="single" w:sz="6" w:space="0" w:color="auto"/>
            </w:tcBorders>
          </w:tcPr>
          <w:p w14:paraId="28DD2FCB" w14:textId="0EC1B182" w:rsidR="00BC1D31" w:rsidRPr="00C96ED0" w:rsidRDefault="00BC1D31" w:rsidP="00C96ED0">
            <w:pPr>
              <w:rPr>
                <w:highlight w:val="yellow"/>
              </w:rPr>
            </w:pPr>
            <w:r w:rsidRPr="00C96ED0">
              <w:t xml:space="preserve">Email: </w:t>
            </w:r>
            <w:r w:rsidRPr="00C96ED0">
              <w:tab/>
            </w:r>
            <w:hyperlink r:id="rId11" w:history="1">
              <w:r w:rsidR="00C25DC3" w:rsidRPr="00C96ED0">
                <w:rPr>
                  <w:rStyle w:val="Hyperlink"/>
                </w:rPr>
                <w:t>drhelmi@aime.life</w:t>
              </w:r>
            </w:hyperlink>
          </w:p>
        </w:tc>
      </w:tr>
      <w:tr w:rsidR="00BC1D3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7974D081" w14:textId="22E125C5" w:rsidR="00BC1D31" w:rsidRPr="00C96ED0" w:rsidRDefault="00C25DC3" w:rsidP="00C96ED0">
            <w:r w:rsidRPr="00C96ED0">
              <w:t xml:space="preserve">Yong </w:t>
            </w:r>
            <w:proofErr w:type="spellStart"/>
            <w:r w:rsidRPr="00C96ED0">
              <w:t>Kui</w:t>
            </w:r>
            <w:proofErr w:type="spellEnd"/>
            <w:r w:rsidRPr="00C96ED0">
              <w:t xml:space="preserve"> Choon</w:t>
            </w:r>
            <w:r w:rsidR="00C96ED0">
              <w:br/>
            </w:r>
            <w:r w:rsidRPr="00C96ED0">
              <w:t>Sarawak State Health Department</w:t>
            </w:r>
            <w:r w:rsidRPr="00C96ED0">
              <w:br/>
              <w:t>Malaysia</w:t>
            </w:r>
          </w:p>
        </w:tc>
        <w:tc>
          <w:tcPr>
            <w:tcW w:w="3587" w:type="dxa"/>
            <w:tcBorders>
              <w:top w:val="single" w:sz="6" w:space="0" w:color="auto"/>
              <w:bottom w:val="single" w:sz="6" w:space="0" w:color="auto"/>
            </w:tcBorders>
          </w:tcPr>
          <w:p w14:paraId="116FD316" w14:textId="7E6BB7EC" w:rsidR="00BC1D31" w:rsidRPr="00C96ED0" w:rsidRDefault="00BC1D31" w:rsidP="00C96ED0">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261160C" w:rsidR="00E03557" w:rsidRPr="00BC1D31" w:rsidRDefault="00C25DC3" w:rsidP="002E6647">
            <w:pPr>
              <w:rPr>
                <w:highlight w:val="yellow"/>
              </w:rPr>
            </w:pPr>
            <w:r w:rsidRPr="00BF0487">
              <w:t xml:space="preserve">This document contains an outline of a </w:t>
            </w:r>
            <w:r>
              <w:t xml:space="preserve">sub-group </w:t>
            </w:r>
            <w:r w:rsidRPr="00BF0487">
              <w:t xml:space="preserve">topic description document on </w:t>
            </w:r>
            <w:r>
              <w:t>AI-based surveillance and predictive modelling of Malaria</w:t>
            </w:r>
            <w:r w:rsidRPr="00BF0487">
              <w:t xml:space="preserve"> (TG-</w:t>
            </w:r>
            <w:r>
              <w:t>Malaria</w:t>
            </w:r>
            <w:r w:rsidRPr="00BF0487">
              <w:t>).</w:t>
            </w:r>
          </w:p>
        </w:tc>
      </w:tr>
    </w:tbl>
    <w:p w14:paraId="2AEBBEA2" w14:textId="443599BF" w:rsidR="00C3627F" w:rsidRDefault="00C3627F" w:rsidP="00E03557"/>
    <w:p w14:paraId="575808C1" w14:textId="77777777" w:rsidR="00C3627F" w:rsidRDefault="00C3627F">
      <w:pPr>
        <w:spacing w:before="0"/>
      </w:pPr>
      <w:r>
        <w:br w:type="page"/>
      </w:r>
    </w:p>
    <w:sdt>
      <w:sdtPr>
        <w:rPr>
          <w:b/>
          <w:bCs/>
        </w:rPr>
        <w:id w:val="-1114446192"/>
        <w:docPartObj>
          <w:docPartGallery w:val="Table of Contents"/>
          <w:docPartUnique/>
        </w:docPartObj>
      </w:sdtPr>
      <w:sdtEndPr>
        <w:rPr>
          <w:b w:val="0"/>
          <w:bCs w:val="0"/>
          <w:noProof/>
        </w:rPr>
      </w:sdtEndPr>
      <w:sdtContent>
        <w:p w14:paraId="2496A488" w14:textId="77777777" w:rsidR="00C3627F" w:rsidRPr="00FA6E96" w:rsidRDefault="00C3627F" w:rsidP="00C3627F">
          <w:pPr>
            <w:jc w:val="center"/>
            <w:rPr>
              <w:b/>
              <w:bCs/>
            </w:rPr>
          </w:pPr>
          <w:r w:rsidRPr="00FA6E96">
            <w:rPr>
              <w:b/>
              <w:bCs/>
            </w:rPr>
            <w:t>Table of Contents</w:t>
          </w:r>
        </w:p>
        <w:p w14:paraId="4232C0A2" w14:textId="77777777" w:rsidR="00C3627F" w:rsidRDefault="00C3627F" w:rsidP="00C3627F">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4214579" w:history="1">
            <w:r w:rsidRPr="00A67114">
              <w:rPr>
                <w:rStyle w:val="Hyperlink"/>
              </w:rPr>
              <w:t>1</w:t>
            </w:r>
            <w:r>
              <w:rPr>
                <w:rFonts w:asciiTheme="minorHAnsi" w:eastAsiaTheme="minorEastAsia" w:hAnsiTheme="minorHAnsi" w:cstheme="minorBidi"/>
                <w:sz w:val="22"/>
                <w:szCs w:val="22"/>
                <w:lang w:eastAsia="en-GB"/>
              </w:rPr>
              <w:tab/>
            </w:r>
            <w:r w:rsidRPr="00A67114">
              <w:rPr>
                <w:rStyle w:val="Hyperlink"/>
              </w:rPr>
              <w:t>Introduction</w:t>
            </w:r>
            <w:r>
              <w:rPr>
                <w:webHidden/>
              </w:rPr>
              <w:tab/>
            </w:r>
            <w:r>
              <w:rPr>
                <w:webHidden/>
              </w:rPr>
              <w:fldChar w:fldCharType="begin"/>
            </w:r>
            <w:r>
              <w:rPr>
                <w:webHidden/>
              </w:rPr>
              <w:instrText xml:space="preserve"> PAGEREF _Toc24214579 \h </w:instrText>
            </w:r>
            <w:r>
              <w:rPr>
                <w:webHidden/>
              </w:rPr>
            </w:r>
            <w:r>
              <w:rPr>
                <w:webHidden/>
              </w:rPr>
              <w:fldChar w:fldCharType="separate"/>
            </w:r>
            <w:r>
              <w:rPr>
                <w:webHidden/>
              </w:rPr>
              <w:t>3</w:t>
            </w:r>
            <w:r>
              <w:rPr>
                <w:webHidden/>
              </w:rPr>
              <w:fldChar w:fldCharType="end"/>
            </w:r>
          </w:hyperlink>
        </w:p>
        <w:p w14:paraId="3014EEC7"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80" w:history="1">
            <w:r w:rsidR="00C3627F" w:rsidRPr="00A67114">
              <w:rPr>
                <w:rStyle w:val="Hyperlink"/>
              </w:rPr>
              <w:t>1.1</w:t>
            </w:r>
            <w:r w:rsidR="00C3627F">
              <w:rPr>
                <w:rFonts w:asciiTheme="minorHAnsi" w:eastAsiaTheme="minorEastAsia" w:hAnsiTheme="minorHAnsi" w:cstheme="minorBidi"/>
                <w:sz w:val="22"/>
                <w:szCs w:val="22"/>
                <w:lang w:eastAsia="en-GB"/>
              </w:rPr>
              <w:tab/>
            </w:r>
            <w:r w:rsidR="00C3627F" w:rsidRPr="00A67114">
              <w:rPr>
                <w:rStyle w:val="Hyperlink"/>
              </w:rPr>
              <w:t>Document Structure</w:t>
            </w:r>
            <w:r w:rsidR="00C3627F">
              <w:rPr>
                <w:webHidden/>
              </w:rPr>
              <w:tab/>
            </w:r>
            <w:r w:rsidR="00C3627F">
              <w:rPr>
                <w:webHidden/>
              </w:rPr>
              <w:fldChar w:fldCharType="begin"/>
            </w:r>
            <w:r w:rsidR="00C3627F">
              <w:rPr>
                <w:webHidden/>
              </w:rPr>
              <w:instrText xml:space="preserve"> PAGEREF _Toc24214580 \h </w:instrText>
            </w:r>
            <w:r w:rsidR="00C3627F">
              <w:rPr>
                <w:webHidden/>
              </w:rPr>
            </w:r>
            <w:r w:rsidR="00C3627F">
              <w:rPr>
                <w:webHidden/>
              </w:rPr>
              <w:fldChar w:fldCharType="separate"/>
            </w:r>
            <w:r w:rsidR="00C3627F">
              <w:rPr>
                <w:webHidden/>
              </w:rPr>
              <w:t>3</w:t>
            </w:r>
            <w:r w:rsidR="00C3627F">
              <w:rPr>
                <w:webHidden/>
              </w:rPr>
              <w:fldChar w:fldCharType="end"/>
            </w:r>
          </w:hyperlink>
        </w:p>
        <w:p w14:paraId="2E191FA9"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81" w:history="1">
            <w:r w:rsidR="00C3627F" w:rsidRPr="00A67114">
              <w:rPr>
                <w:rStyle w:val="Hyperlink"/>
              </w:rPr>
              <w:t>1.2</w:t>
            </w:r>
            <w:r w:rsidR="00C3627F">
              <w:rPr>
                <w:rFonts w:asciiTheme="minorHAnsi" w:eastAsiaTheme="minorEastAsia" w:hAnsiTheme="minorHAnsi" w:cstheme="minorBidi"/>
                <w:sz w:val="22"/>
                <w:szCs w:val="22"/>
                <w:lang w:eastAsia="en-GB"/>
              </w:rPr>
              <w:tab/>
            </w:r>
            <w:r w:rsidR="00C3627F" w:rsidRPr="00A67114">
              <w:rPr>
                <w:rStyle w:val="Hyperlink"/>
              </w:rPr>
              <w:t>Topic Description</w:t>
            </w:r>
            <w:r w:rsidR="00C3627F">
              <w:rPr>
                <w:webHidden/>
              </w:rPr>
              <w:tab/>
            </w:r>
            <w:r w:rsidR="00C3627F">
              <w:rPr>
                <w:webHidden/>
              </w:rPr>
              <w:fldChar w:fldCharType="begin"/>
            </w:r>
            <w:r w:rsidR="00C3627F">
              <w:rPr>
                <w:webHidden/>
              </w:rPr>
              <w:instrText xml:space="preserve"> PAGEREF _Toc24214581 \h </w:instrText>
            </w:r>
            <w:r w:rsidR="00C3627F">
              <w:rPr>
                <w:webHidden/>
              </w:rPr>
            </w:r>
            <w:r w:rsidR="00C3627F">
              <w:rPr>
                <w:webHidden/>
              </w:rPr>
              <w:fldChar w:fldCharType="separate"/>
            </w:r>
            <w:r w:rsidR="00C3627F">
              <w:rPr>
                <w:webHidden/>
              </w:rPr>
              <w:t>3</w:t>
            </w:r>
            <w:r w:rsidR="00C3627F">
              <w:rPr>
                <w:webHidden/>
              </w:rPr>
              <w:fldChar w:fldCharType="end"/>
            </w:r>
          </w:hyperlink>
        </w:p>
        <w:p w14:paraId="14E0684B"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82" w:history="1">
            <w:r w:rsidR="00C3627F" w:rsidRPr="00A67114">
              <w:rPr>
                <w:rStyle w:val="Hyperlink"/>
              </w:rPr>
              <w:t>1.3</w:t>
            </w:r>
            <w:r w:rsidR="00C3627F">
              <w:rPr>
                <w:rFonts w:asciiTheme="minorHAnsi" w:eastAsiaTheme="minorEastAsia" w:hAnsiTheme="minorHAnsi" w:cstheme="minorBidi"/>
                <w:sz w:val="22"/>
                <w:szCs w:val="22"/>
                <w:lang w:eastAsia="en-GB"/>
              </w:rPr>
              <w:tab/>
            </w:r>
            <w:r w:rsidR="00C3627F" w:rsidRPr="00A67114">
              <w:rPr>
                <w:rStyle w:val="Hyperlink"/>
              </w:rPr>
              <w:t>Impact of the benchmarking AI Solution</w:t>
            </w:r>
            <w:r w:rsidR="00C3627F">
              <w:rPr>
                <w:webHidden/>
              </w:rPr>
              <w:tab/>
            </w:r>
            <w:r w:rsidR="00C3627F">
              <w:rPr>
                <w:webHidden/>
              </w:rPr>
              <w:fldChar w:fldCharType="begin"/>
            </w:r>
            <w:r w:rsidR="00C3627F">
              <w:rPr>
                <w:webHidden/>
              </w:rPr>
              <w:instrText xml:space="preserve"> PAGEREF _Toc24214582 \h </w:instrText>
            </w:r>
            <w:r w:rsidR="00C3627F">
              <w:rPr>
                <w:webHidden/>
              </w:rPr>
            </w:r>
            <w:r w:rsidR="00C3627F">
              <w:rPr>
                <w:webHidden/>
              </w:rPr>
              <w:fldChar w:fldCharType="separate"/>
            </w:r>
            <w:r w:rsidR="00C3627F">
              <w:rPr>
                <w:webHidden/>
              </w:rPr>
              <w:t>4</w:t>
            </w:r>
            <w:r w:rsidR="00C3627F">
              <w:rPr>
                <w:webHidden/>
              </w:rPr>
              <w:fldChar w:fldCharType="end"/>
            </w:r>
          </w:hyperlink>
        </w:p>
        <w:p w14:paraId="000DCD2E"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83" w:history="1">
            <w:r w:rsidR="00C3627F" w:rsidRPr="00A67114">
              <w:rPr>
                <w:rStyle w:val="Hyperlink"/>
              </w:rPr>
              <w:t>1.4</w:t>
            </w:r>
            <w:r w:rsidR="00C3627F">
              <w:rPr>
                <w:rFonts w:asciiTheme="minorHAnsi" w:eastAsiaTheme="minorEastAsia" w:hAnsiTheme="minorHAnsi" w:cstheme="minorBidi"/>
                <w:sz w:val="22"/>
                <w:szCs w:val="22"/>
                <w:lang w:eastAsia="en-GB"/>
              </w:rPr>
              <w:tab/>
            </w:r>
            <w:r w:rsidR="00C3627F" w:rsidRPr="00A67114">
              <w:rPr>
                <w:rStyle w:val="Hyperlink"/>
              </w:rPr>
              <w:t>Ethical Considerations</w:t>
            </w:r>
            <w:r w:rsidR="00C3627F">
              <w:rPr>
                <w:webHidden/>
              </w:rPr>
              <w:tab/>
            </w:r>
            <w:r w:rsidR="00C3627F">
              <w:rPr>
                <w:webHidden/>
              </w:rPr>
              <w:fldChar w:fldCharType="begin"/>
            </w:r>
            <w:r w:rsidR="00C3627F">
              <w:rPr>
                <w:webHidden/>
              </w:rPr>
              <w:instrText xml:space="preserve"> PAGEREF _Toc24214583 \h </w:instrText>
            </w:r>
            <w:r w:rsidR="00C3627F">
              <w:rPr>
                <w:webHidden/>
              </w:rPr>
            </w:r>
            <w:r w:rsidR="00C3627F">
              <w:rPr>
                <w:webHidden/>
              </w:rPr>
              <w:fldChar w:fldCharType="separate"/>
            </w:r>
            <w:r w:rsidR="00C3627F">
              <w:rPr>
                <w:webHidden/>
              </w:rPr>
              <w:t>4</w:t>
            </w:r>
            <w:r w:rsidR="00C3627F">
              <w:rPr>
                <w:webHidden/>
              </w:rPr>
              <w:fldChar w:fldCharType="end"/>
            </w:r>
          </w:hyperlink>
        </w:p>
        <w:p w14:paraId="2C851F93"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84" w:history="1">
            <w:r w:rsidR="00C3627F" w:rsidRPr="00A67114">
              <w:rPr>
                <w:rStyle w:val="Hyperlink"/>
              </w:rPr>
              <w:t>1.5</w:t>
            </w:r>
            <w:r w:rsidR="00C3627F">
              <w:rPr>
                <w:rFonts w:asciiTheme="minorHAnsi" w:eastAsiaTheme="minorEastAsia" w:hAnsiTheme="minorHAnsi" w:cstheme="minorBidi"/>
                <w:sz w:val="22"/>
                <w:szCs w:val="22"/>
                <w:lang w:eastAsia="en-GB"/>
              </w:rPr>
              <w:tab/>
            </w:r>
            <w:r w:rsidR="00C3627F" w:rsidRPr="00A67114">
              <w:rPr>
                <w:rStyle w:val="Hyperlink"/>
              </w:rPr>
              <w:t>Existing AI Solutions</w:t>
            </w:r>
            <w:r w:rsidR="00C3627F">
              <w:rPr>
                <w:webHidden/>
              </w:rPr>
              <w:tab/>
            </w:r>
            <w:r w:rsidR="00C3627F">
              <w:rPr>
                <w:webHidden/>
              </w:rPr>
              <w:fldChar w:fldCharType="begin"/>
            </w:r>
            <w:r w:rsidR="00C3627F">
              <w:rPr>
                <w:webHidden/>
              </w:rPr>
              <w:instrText xml:space="preserve"> PAGEREF _Toc24214584 \h </w:instrText>
            </w:r>
            <w:r w:rsidR="00C3627F">
              <w:rPr>
                <w:webHidden/>
              </w:rPr>
            </w:r>
            <w:r w:rsidR="00C3627F">
              <w:rPr>
                <w:webHidden/>
              </w:rPr>
              <w:fldChar w:fldCharType="separate"/>
            </w:r>
            <w:r w:rsidR="00C3627F">
              <w:rPr>
                <w:webHidden/>
              </w:rPr>
              <w:t>4</w:t>
            </w:r>
            <w:r w:rsidR="00C3627F">
              <w:rPr>
                <w:webHidden/>
              </w:rPr>
              <w:fldChar w:fldCharType="end"/>
            </w:r>
          </w:hyperlink>
        </w:p>
        <w:p w14:paraId="0A191749"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85" w:history="1">
            <w:r w:rsidR="00C3627F" w:rsidRPr="00A67114">
              <w:rPr>
                <w:rStyle w:val="Hyperlink"/>
              </w:rPr>
              <w:t>1.6</w:t>
            </w:r>
            <w:r w:rsidR="00C3627F">
              <w:rPr>
                <w:rFonts w:asciiTheme="minorHAnsi" w:eastAsiaTheme="minorEastAsia" w:hAnsiTheme="minorHAnsi" w:cstheme="minorBidi"/>
                <w:sz w:val="22"/>
                <w:szCs w:val="22"/>
                <w:lang w:eastAsia="en-GB"/>
              </w:rPr>
              <w:tab/>
            </w:r>
            <w:r w:rsidR="00C3627F" w:rsidRPr="00A67114">
              <w:rPr>
                <w:rStyle w:val="Hyperlink"/>
              </w:rPr>
              <w:t>Existing work on benchmarking</w:t>
            </w:r>
            <w:r w:rsidR="00C3627F">
              <w:rPr>
                <w:webHidden/>
              </w:rPr>
              <w:tab/>
            </w:r>
            <w:r w:rsidR="00C3627F">
              <w:rPr>
                <w:webHidden/>
              </w:rPr>
              <w:fldChar w:fldCharType="begin"/>
            </w:r>
            <w:r w:rsidR="00C3627F">
              <w:rPr>
                <w:webHidden/>
              </w:rPr>
              <w:instrText xml:space="preserve"> PAGEREF _Toc24214585 \h </w:instrText>
            </w:r>
            <w:r w:rsidR="00C3627F">
              <w:rPr>
                <w:webHidden/>
              </w:rPr>
            </w:r>
            <w:r w:rsidR="00C3627F">
              <w:rPr>
                <w:webHidden/>
              </w:rPr>
              <w:fldChar w:fldCharType="separate"/>
            </w:r>
            <w:r w:rsidR="00C3627F">
              <w:rPr>
                <w:webHidden/>
              </w:rPr>
              <w:t>4</w:t>
            </w:r>
            <w:r w:rsidR="00C3627F">
              <w:rPr>
                <w:webHidden/>
              </w:rPr>
              <w:fldChar w:fldCharType="end"/>
            </w:r>
          </w:hyperlink>
        </w:p>
        <w:p w14:paraId="7F9EF434" w14:textId="77777777" w:rsidR="00C3627F" w:rsidRDefault="00A464E3" w:rsidP="00C3627F">
          <w:pPr>
            <w:pStyle w:val="TOC1"/>
            <w:rPr>
              <w:rFonts w:asciiTheme="minorHAnsi" w:eastAsiaTheme="minorEastAsia" w:hAnsiTheme="minorHAnsi" w:cstheme="minorBidi"/>
              <w:sz w:val="22"/>
              <w:szCs w:val="22"/>
              <w:lang w:eastAsia="en-GB"/>
            </w:rPr>
          </w:pPr>
          <w:hyperlink w:anchor="_Toc24214586" w:history="1">
            <w:r w:rsidR="00C3627F" w:rsidRPr="00A67114">
              <w:rPr>
                <w:rStyle w:val="Hyperlink"/>
              </w:rPr>
              <w:t>2</w:t>
            </w:r>
            <w:r w:rsidR="00C3627F">
              <w:rPr>
                <w:rFonts w:asciiTheme="minorHAnsi" w:eastAsiaTheme="minorEastAsia" w:hAnsiTheme="minorHAnsi" w:cstheme="minorBidi"/>
                <w:sz w:val="22"/>
                <w:szCs w:val="22"/>
                <w:lang w:eastAsia="en-GB"/>
              </w:rPr>
              <w:tab/>
            </w:r>
            <w:r w:rsidR="00C3627F" w:rsidRPr="00A67114">
              <w:rPr>
                <w:rStyle w:val="Hyperlink"/>
              </w:rPr>
              <w:t>AI4H Topic Group: Current topic group and its mandate</w:t>
            </w:r>
            <w:r w:rsidR="00C3627F">
              <w:rPr>
                <w:webHidden/>
              </w:rPr>
              <w:tab/>
            </w:r>
            <w:r w:rsidR="00C3627F">
              <w:rPr>
                <w:webHidden/>
              </w:rPr>
              <w:fldChar w:fldCharType="begin"/>
            </w:r>
            <w:r w:rsidR="00C3627F">
              <w:rPr>
                <w:webHidden/>
              </w:rPr>
              <w:instrText xml:space="preserve"> PAGEREF _Toc24214586 \h </w:instrText>
            </w:r>
            <w:r w:rsidR="00C3627F">
              <w:rPr>
                <w:webHidden/>
              </w:rPr>
            </w:r>
            <w:r w:rsidR="00C3627F">
              <w:rPr>
                <w:webHidden/>
              </w:rPr>
              <w:fldChar w:fldCharType="separate"/>
            </w:r>
            <w:r w:rsidR="00C3627F">
              <w:rPr>
                <w:webHidden/>
              </w:rPr>
              <w:t>4</w:t>
            </w:r>
            <w:r w:rsidR="00C3627F">
              <w:rPr>
                <w:webHidden/>
              </w:rPr>
              <w:fldChar w:fldCharType="end"/>
            </w:r>
          </w:hyperlink>
        </w:p>
        <w:p w14:paraId="100B60EF"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87" w:history="1">
            <w:r w:rsidR="00C3627F" w:rsidRPr="00A67114">
              <w:rPr>
                <w:rStyle w:val="Hyperlink"/>
              </w:rPr>
              <w:t>2.1</w:t>
            </w:r>
            <w:r w:rsidR="00C3627F">
              <w:rPr>
                <w:rFonts w:asciiTheme="minorHAnsi" w:eastAsiaTheme="minorEastAsia" w:hAnsiTheme="minorHAnsi" w:cstheme="minorBidi"/>
                <w:sz w:val="22"/>
                <w:szCs w:val="22"/>
                <w:lang w:eastAsia="en-GB"/>
              </w:rPr>
              <w:tab/>
            </w:r>
            <w:r w:rsidR="00C3627F" w:rsidRPr="00A67114">
              <w:rPr>
                <w:rStyle w:val="Hyperlink"/>
              </w:rPr>
              <w:t>Topic group structure</w:t>
            </w:r>
            <w:r w:rsidR="00C3627F">
              <w:rPr>
                <w:webHidden/>
              </w:rPr>
              <w:tab/>
            </w:r>
            <w:r w:rsidR="00C3627F">
              <w:rPr>
                <w:webHidden/>
              </w:rPr>
              <w:fldChar w:fldCharType="begin"/>
            </w:r>
            <w:r w:rsidR="00C3627F">
              <w:rPr>
                <w:webHidden/>
              </w:rPr>
              <w:instrText xml:space="preserve"> PAGEREF _Toc24214587 \h </w:instrText>
            </w:r>
            <w:r w:rsidR="00C3627F">
              <w:rPr>
                <w:webHidden/>
              </w:rPr>
            </w:r>
            <w:r w:rsidR="00C3627F">
              <w:rPr>
                <w:webHidden/>
              </w:rPr>
              <w:fldChar w:fldCharType="separate"/>
            </w:r>
            <w:r w:rsidR="00C3627F">
              <w:rPr>
                <w:webHidden/>
              </w:rPr>
              <w:t>5</w:t>
            </w:r>
            <w:r w:rsidR="00C3627F">
              <w:rPr>
                <w:webHidden/>
              </w:rPr>
              <w:fldChar w:fldCharType="end"/>
            </w:r>
          </w:hyperlink>
        </w:p>
        <w:p w14:paraId="1F9275FC" w14:textId="77777777" w:rsidR="00C3627F" w:rsidRDefault="00A464E3" w:rsidP="00C3627F">
          <w:pPr>
            <w:pStyle w:val="TOC3"/>
            <w:tabs>
              <w:tab w:val="left" w:pos="2269"/>
            </w:tabs>
            <w:rPr>
              <w:rFonts w:asciiTheme="minorHAnsi" w:eastAsiaTheme="minorEastAsia" w:hAnsiTheme="minorHAnsi" w:cstheme="minorBidi"/>
              <w:sz w:val="22"/>
              <w:szCs w:val="22"/>
              <w:lang w:eastAsia="en-GB"/>
            </w:rPr>
          </w:pPr>
          <w:hyperlink w:anchor="_Toc24214588" w:history="1">
            <w:r w:rsidR="00C3627F" w:rsidRPr="00A67114">
              <w:rPr>
                <w:rStyle w:val="Hyperlink"/>
              </w:rPr>
              <w:t>2.1.1</w:t>
            </w:r>
            <w:r w:rsidR="00C3627F">
              <w:rPr>
                <w:rFonts w:asciiTheme="minorHAnsi" w:eastAsiaTheme="minorEastAsia" w:hAnsiTheme="minorHAnsi" w:cstheme="minorBidi"/>
                <w:sz w:val="22"/>
                <w:szCs w:val="22"/>
                <w:lang w:eastAsia="en-GB"/>
              </w:rPr>
              <w:tab/>
            </w:r>
            <w:r w:rsidR="00C3627F" w:rsidRPr="00A67114">
              <w:rPr>
                <w:rStyle w:val="Hyperlink"/>
              </w:rPr>
              <w:t>Topic group participation</w:t>
            </w:r>
            <w:r w:rsidR="00C3627F">
              <w:rPr>
                <w:webHidden/>
              </w:rPr>
              <w:tab/>
            </w:r>
            <w:r w:rsidR="00C3627F">
              <w:rPr>
                <w:webHidden/>
              </w:rPr>
              <w:fldChar w:fldCharType="begin"/>
            </w:r>
            <w:r w:rsidR="00C3627F">
              <w:rPr>
                <w:webHidden/>
              </w:rPr>
              <w:instrText xml:space="preserve"> PAGEREF _Toc24214588 \h </w:instrText>
            </w:r>
            <w:r w:rsidR="00C3627F">
              <w:rPr>
                <w:webHidden/>
              </w:rPr>
            </w:r>
            <w:r w:rsidR="00C3627F">
              <w:rPr>
                <w:webHidden/>
              </w:rPr>
              <w:fldChar w:fldCharType="separate"/>
            </w:r>
            <w:r w:rsidR="00C3627F">
              <w:rPr>
                <w:webHidden/>
              </w:rPr>
              <w:t>5</w:t>
            </w:r>
            <w:r w:rsidR="00C3627F">
              <w:rPr>
                <w:webHidden/>
              </w:rPr>
              <w:fldChar w:fldCharType="end"/>
            </w:r>
          </w:hyperlink>
        </w:p>
        <w:p w14:paraId="50C5111F" w14:textId="77777777" w:rsidR="00C3627F" w:rsidRDefault="00A464E3" w:rsidP="00C3627F">
          <w:pPr>
            <w:pStyle w:val="TOC3"/>
            <w:tabs>
              <w:tab w:val="left" w:pos="2269"/>
            </w:tabs>
            <w:rPr>
              <w:rFonts w:asciiTheme="minorHAnsi" w:eastAsiaTheme="minorEastAsia" w:hAnsiTheme="minorHAnsi" w:cstheme="minorBidi"/>
              <w:sz w:val="22"/>
              <w:szCs w:val="22"/>
              <w:lang w:eastAsia="en-GB"/>
            </w:rPr>
          </w:pPr>
          <w:hyperlink w:anchor="_Toc24214589" w:history="1">
            <w:r w:rsidR="00C3627F" w:rsidRPr="00A67114">
              <w:rPr>
                <w:rStyle w:val="Hyperlink"/>
              </w:rPr>
              <w:t>2.1.2</w:t>
            </w:r>
            <w:r w:rsidR="00C3627F">
              <w:rPr>
                <w:rFonts w:asciiTheme="minorHAnsi" w:eastAsiaTheme="minorEastAsia" w:hAnsiTheme="minorHAnsi" w:cstheme="minorBidi"/>
                <w:sz w:val="22"/>
                <w:szCs w:val="22"/>
                <w:lang w:eastAsia="en-GB"/>
              </w:rPr>
              <w:tab/>
            </w:r>
            <w:r w:rsidR="00C3627F" w:rsidRPr="00A67114">
              <w:rPr>
                <w:rStyle w:val="Hyperlink"/>
              </w:rPr>
              <w:t>Tools/process of TG cooperation</w:t>
            </w:r>
            <w:r w:rsidR="00C3627F">
              <w:rPr>
                <w:webHidden/>
              </w:rPr>
              <w:tab/>
            </w:r>
            <w:r w:rsidR="00C3627F">
              <w:rPr>
                <w:webHidden/>
              </w:rPr>
              <w:fldChar w:fldCharType="begin"/>
            </w:r>
            <w:r w:rsidR="00C3627F">
              <w:rPr>
                <w:webHidden/>
              </w:rPr>
              <w:instrText xml:space="preserve"> PAGEREF _Toc24214589 \h </w:instrText>
            </w:r>
            <w:r w:rsidR="00C3627F">
              <w:rPr>
                <w:webHidden/>
              </w:rPr>
            </w:r>
            <w:r w:rsidR="00C3627F">
              <w:rPr>
                <w:webHidden/>
              </w:rPr>
              <w:fldChar w:fldCharType="separate"/>
            </w:r>
            <w:r w:rsidR="00C3627F">
              <w:rPr>
                <w:webHidden/>
              </w:rPr>
              <w:t>5</w:t>
            </w:r>
            <w:r w:rsidR="00C3627F">
              <w:rPr>
                <w:webHidden/>
              </w:rPr>
              <w:fldChar w:fldCharType="end"/>
            </w:r>
          </w:hyperlink>
        </w:p>
        <w:p w14:paraId="332EC487" w14:textId="77777777" w:rsidR="00C3627F" w:rsidRDefault="00A464E3" w:rsidP="00C3627F">
          <w:pPr>
            <w:pStyle w:val="TOC3"/>
            <w:tabs>
              <w:tab w:val="left" w:pos="2269"/>
            </w:tabs>
            <w:rPr>
              <w:rFonts w:asciiTheme="minorHAnsi" w:eastAsiaTheme="minorEastAsia" w:hAnsiTheme="minorHAnsi" w:cstheme="minorBidi"/>
              <w:sz w:val="22"/>
              <w:szCs w:val="22"/>
              <w:lang w:eastAsia="en-GB"/>
            </w:rPr>
          </w:pPr>
          <w:hyperlink w:anchor="_Toc24214590" w:history="1">
            <w:r w:rsidR="00C3627F" w:rsidRPr="00A67114">
              <w:rPr>
                <w:rStyle w:val="Hyperlink"/>
              </w:rPr>
              <w:t>2.1.3</w:t>
            </w:r>
            <w:r w:rsidR="00C3627F">
              <w:rPr>
                <w:rFonts w:asciiTheme="minorHAnsi" w:eastAsiaTheme="minorEastAsia" w:hAnsiTheme="minorHAnsi" w:cstheme="minorBidi"/>
                <w:sz w:val="22"/>
                <w:szCs w:val="22"/>
                <w:lang w:eastAsia="en-GB"/>
              </w:rPr>
              <w:tab/>
            </w:r>
            <w:r w:rsidR="00C3627F" w:rsidRPr="00A67114">
              <w:rPr>
                <w:rStyle w:val="Hyperlink"/>
              </w:rPr>
              <w:t>TG interaction with WG and FG</w:t>
            </w:r>
            <w:r w:rsidR="00C3627F">
              <w:rPr>
                <w:webHidden/>
              </w:rPr>
              <w:tab/>
            </w:r>
            <w:r w:rsidR="00C3627F">
              <w:rPr>
                <w:webHidden/>
              </w:rPr>
              <w:fldChar w:fldCharType="begin"/>
            </w:r>
            <w:r w:rsidR="00C3627F">
              <w:rPr>
                <w:webHidden/>
              </w:rPr>
              <w:instrText xml:space="preserve"> PAGEREF _Toc24214590 \h </w:instrText>
            </w:r>
            <w:r w:rsidR="00C3627F">
              <w:rPr>
                <w:webHidden/>
              </w:rPr>
            </w:r>
            <w:r w:rsidR="00C3627F">
              <w:rPr>
                <w:webHidden/>
              </w:rPr>
              <w:fldChar w:fldCharType="separate"/>
            </w:r>
            <w:r w:rsidR="00C3627F">
              <w:rPr>
                <w:webHidden/>
              </w:rPr>
              <w:t>5</w:t>
            </w:r>
            <w:r w:rsidR="00C3627F">
              <w:rPr>
                <w:webHidden/>
              </w:rPr>
              <w:fldChar w:fldCharType="end"/>
            </w:r>
          </w:hyperlink>
        </w:p>
        <w:p w14:paraId="243648F5" w14:textId="77777777" w:rsidR="00C3627F" w:rsidRDefault="00A464E3" w:rsidP="00C3627F">
          <w:pPr>
            <w:pStyle w:val="TOC3"/>
            <w:tabs>
              <w:tab w:val="left" w:pos="2269"/>
            </w:tabs>
            <w:rPr>
              <w:rFonts w:asciiTheme="minorHAnsi" w:eastAsiaTheme="minorEastAsia" w:hAnsiTheme="minorHAnsi" w:cstheme="minorBidi"/>
              <w:sz w:val="22"/>
              <w:szCs w:val="22"/>
              <w:lang w:eastAsia="en-GB"/>
            </w:rPr>
          </w:pPr>
          <w:hyperlink w:anchor="_Toc24214591" w:history="1">
            <w:r w:rsidR="00C3627F" w:rsidRPr="00A67114">
              <w:rPr>
                <w:rStyle w:val="Hyperlink"/>
              </w:rPr>
              <w:t>2.1.4</w:t>
            </w:r>
            <w:r w:rsidR="00C3627F">
              <w:rPr>
                <w:rFonts w:asciiTheme="minorHAnsi" w:eastAsiaTheme="minorEastAsia" w:hAnsiTheme="minorHAnsi" w:cstheme="minorBidi"/>
                <w:sz w:val="22"/>
                <w:szCs w:val="22"/>
                <w:lang w:eastAsia="en-GB"/>
              </w:rPr>
              <w:tab/>
            </w:r>
            <w:r w:rsidR="00C3627F" w:rsidRPr="00A67114">
              <w:rPr>
                <w:rStyle w:val="Hyperlink"/>
              </w:rPr>
              <w:t>Next meetings</w:t>
            </w:r>
            <w:r w:rsidR="00C3627F">
              <w:rPr>
                <w:webHidden/>
              </w:rPr>
              <w:tab/>
            </w:r>
            <w:r w:rsidR="00C3627F">
              <w:rPr>
                <w:webHidden/>
              </w:rPr>
              <w:fldChar w:fldCharType="begin"/>
            </w:r>
            <w:r w:rsidR="00C3627F">
              <w:rPr>
                <w:webHidden/>
              </w:rPr>
              <w:instrText xml:space="preserve"> PAGEREF _Toc24214591 \h </w:instrText>
            </w:r>
            <w:r w:rsidR="00C3627F">
              <w:rPr>
                <w:webHidden/>
              </w:rPr>
            </w:r>
            <w:r w:rsidR="00C3627F">
              <w:rPr>
                <w:webHidden/>
              </w:rPr>
              <w:fldChar w:fldCharType="separate"/>
            </w:r>
            <w:r w:rsidR="00C3627F">
              <w:rPr>
                <w:webHidden/>
              </w:rPr>
              <w:t>5</w:t>
            </w:r>
            <w:r w:rsidR="00C3627F">
              <w:rPr>
                <w:webHidden/>
              </w:rPr>
              <w:fldChar w:fldCharType="end"/>
            </w:r>
          </w:hyperlink>
        </w:p>
        <w:p w14:paraId="5199B7A5" w14:textId="77777777" w:rsidR="00C3627F" w:rsidRDefault="00A464E3" w:rsidP="00C3627F">
          <w:pPr>
            <w:pStyle w:val="TOC3"/>
            <w:tabs>
              <w:tab w:val="left" w:pos="2269"/>
            </w:tabs>
            <w:rPr>
              <w:rFonts w:asciiTheme="minorHAnsi" w:eastAsiaTheme="minorEastAsia" w:hAnsiTheme="minorHAnsi" w:cstheme="minorBidi"/>
              <w:sz w:val="22"/>
              <w:szCs w:val="22"/>
              <w:lang w:eastAsia="en-GB"/>
            </w:rPr>
          </w:pPr>
          <w:hyperlink w:anchor="_Toc24214592" w:history="1">
            <w:r w:rsidR="00C3627F" w:rsidRPr="00A67114">
              <w:rPr>
                <w:rStyle w:val="Hyperlink"/>
              </w:rPr>
              <w:t>2.1.5</w:t>
            </w:r>
            <w:r w:rsidR="00C3627F">
              <w:rPr>
                <w:rFonts w:asciiTheme="minorHAnsi" w:eastAsiaTheme="minorEastAsia" w:hAnsiTheme="minorHAnsi" w:cstheme="minorBidi"/>
                <w:sz w:val="22"/>
                <w:szCs w:val="22"/>
                <w:lang w:eastAsia="en-GB"/>
              </w:rPr>
              <w:tab/>
            </w:r>
            <w:r w:rsidR="00C3627F" w:rsidRPr="00A67114">
              <w:rPr>
                <w:rStyle w:val="Hyperlink"/>
              </w:rPr>
              <w:t>Next steps</w:t>
            </w:r>
            <w:r w:rsidR="00C3627F">
              <w:rPr>
                <w:webHidden/>
              </w:rPr>
              <w:tab/>
            </w:r>
            <w:r w:rsidR="00C3627F">
              <w:rPr>
                <w:webHidden/>
              </w:rPr>
              <w:fldChar w:fldCharType="begin"/>
            </w:r>
            <w:r w:rsidR="00C3627F">
              <w:rPr>
                <w:webHidden/>
              </w:rPr>
              <w:instrText xml:space="preserve"> PAGEREF _Toc24214592 \h </w:instrText>
            </w:r>
            <w:r w:rsidR="00C3627F">
              <w:rPr>
                <w:webHidden/>
              </w:rPr>
            </w:r>
            <w:r w:rsidR="00C3627F">
              <w:rPr>
                <w:webHidden/>
              </w:rPr>
              <w:fldChar w:fldCharType="separate"/>
            </w:r>
            <w:r w:rsidR="00C3627F">
              <w:rPr>
                <w:webHidden/>
              </w:rPr>
              <w:t>5</w:t>
            </w:r>
            <w:r w:rsidR="00C3627F">
              <w:rPr>
                <w:webHidden/>
              </w:rPr>
              <w:fldChar w:fldCharType="end"/>
            </w:r>
          </w:hyperlink>
        </w:p>
        <w:p w14:paraId="11270A37" w14:textId="77777777" w:rsidR="00C3627F" w:rsidRDefault="00A464E3" w:rsidP="00C3627F">
          <w:pPr>
            <w:pStyle w:val="TOC1"/>
            <w:rPr>
              <w:rFonts w:asciiTheme="minorHAnsi" w:eastAsiaTheme="minorEastAsia" w:hAnsiTheme="minorHAnsi" w:cstheme="minorBidi"/>
              <w:sz w:val="22"/>
              <w:szCs w:val="22"/>
              <w:lang w:eastAsia="en-GB"/>
            </w:rPr>
          </w:pPr>
          <w:hyperlink w:anchor="_Toc24214593" w:history="1">
            <w:r w:rsidR="00C3627F" w:rsidRPr="00A67114">
              <w:rPr>
                <w:rStyle w:val="Hyperlink"/>
                <w:lang w:val="en-US" w:eastAsia="zh-CN"/>
              </w:rPr>
              <w:t>3</w:t>
            </w:r>
            <w:r w:rsidR="00C3627F">
              <w:rPr>
                <w:rFonts w:asciiTheme="minorHAnsi" w:eastAsiaTheme="minorEastAsia" w:hAnsiTheme="minorHAnsi" w:cstheme="minorBidi"/>
                <w:sz w:val="22"/>
                <w:szCs w:val="22"/>
                <w:lang w:eastAsia="en-GB"/>
              </w:rPr>
              <w:tab/>
            </w:r>
            <w:r w:rsidR="00C3627F" w:rsidRPr="00A67114">
              <w:rPr>
                <w:rStyle w:val="Hyperlink"/>
                <w:lang w:val="en-US" w:eastAsia="zh-CN"/>
              </w:rPr>
              <w:t>Method</w:t>
            </w:r>
            <w:r w:rsidR="00C3627F">
              <w:rPr>
                <w:webHidden/>
              </w:rPr>
              <w:tab/>
            </w:r>
            <w:r w:rsidR="00C3627F">
              <w:rPr>
                <w:webHidden/>
              </w:rPr>
              <w:fldChar w:fldCharType="begin"/>
            </w:r>
            <w:r w:rsidR="00C3627F">
              <w:rPr>
                <w:webHidden/>
              </w:rPr>
              <w:instrText xml:space="preserve"> PAGEREF _Toc24214593 \h </w:instrText>
            </w:r>
            <w:r w:rsidR="00C3627F">
              <w:rPr>
                <w:webHidden/>
              </w:rPr>
            </w:r>
            <w:r w:rsidR="00C3627F">
              <w:rPr>
                <w:webHidden/>
              </w:rPr>
              <w:fldChar w:fldCharType="separate"/>
            </w:r>
            <w:r w:rsidR="00C3627F">
              <w:rPr>
                <w:webHidden/>
              </w:rPr>
              <w:t>6</w:t>
            </w:r>
            <w:r w:rsidR="00C3627F">
              <w:rPr>
                <w:webHidden/>
              </w:rPr>
              <w:fldChar w:fldCharType="end"/>
            </w:r>
          </w:hyperlink>
        </w:p>
        <w:p w14:paraId="21BF8838"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94" w:history="1">
            <w:r w:rsidR="00C3627F" w:rsidRPr="00A67114">
              <w:rPr>
                <w:rStyle w:val="Hyperlink"/>
                <w:lang w:val="en-US" w:eastAsia="zh-CN"/>
              </w:rPr>
              <w:t>3.1</w:t>
            </w:r>
            <w:r w:rsidR="00C3627F">
              <w:rPr>
                <w:rFonts w:asciiTheme="minorHAnsi" w:eastAsiaTheme="minorEastAsia" w:hAnsiTheme="minorHAnsi" w:cstheme="minorBidi"/>
                <w:sz w:val="22"/>
                <w:szCs w:val="22"/>
                <w:lang w:eastAsia="en-GB"/>
              </w:rPr>
              <w:tab/>
            </w:r>
            <w:r w:rsidR="00C3627F" w:rsidRPr="00A67114">
              <w:rPr>
                <w:rStyle w:val="Hyperlink"/>
                <w:lang w:val="en-US" w:eastAsia="zh-CN"/>
              </w:rPr>
              <w:t>AI Input Data Structure</w:t>
            </w:r>
            <w:r w:rsidR="00C3627F">
              <w:rPr>
                <w:webHidden/>
              </w:rPr>
              <w:tab/>
            </w:r>
            <w:r w:rsidR="00C3627F">
              <w:rPr>
                <w:webHidden/>
              </w:rPr>
              <w:fldChar w:fldCharType="begin"/>
            </w:r>
            <w:r w:rsidR="00C3627F">
              <w:rPr>
                <w:webHidden/>
              </w:rPr>
              <w:instrText xml:space="preserve"> PAGEREF _Toc24214594 \h </w:instrText>
            </w:r>
            <w:r w:rsidR="00C3627F">
              <w:rPr>
                <w:webHidden/>
              </w:rPr>
            </w:r>
            <w:r w:rsidR="00C3627F">
              <w:rPr>
                <w:webHidden/>
              </w:rPr>
              <w:fldChar w:fldCharType="separate"/>
            </w:r>
            <w:r w:rsidR="00C3627F">
              <w:rPr>
                <w:webHidden/>
              </w:rPr>
              <w:t>6</w:t>
            </w:r>
            <w:r w:rsidR="00C3627F">
              <w:rPr>
                <w:webHidden/>
              </w:rPr>
              <w:fldChar w:fldCharType="end"/>
            </w:r>
          </w:hyperlink>
        </w:p>
        <w:p w14:paraId="4BD99493" w14:textId="77777777" w:rsidR="00C3627F" w:rsidRDefault="00A464E3" w:rsidP="00C3627F">
          <w:pPr>
            <w:pStyle w:val="TOC3"/>
            <w:tabs>
              <w:tab w:val="left" w:pos="2269"/>
            </w:tabs>
            <w:rPr>
              <w:rFonts w:asciiTheme="minorHAnsi" w:eastAsiaTheme="minorEastAsia" w:hAnsiTheme="minorHAnsi" w:cstheme="minorBidi"/>
              <w:sz w:val="22"/>
              <w:szCs w:val="22"/>
              <w:lang w:eastAsia="en-GB"/>
            </w:rPr>
          </w:pPr>
          <w:hyperlink w:anchor="_Toc24214595" w:history="1">
            <w:r w:rsidR="00C3627F" w:rsidRPr="00A67114">
              <w:rPr>
                <w:rStyle w:val="Hyperlink"/>
                <w:lang w:val="en-US" w:eastAsia="zh-CN"/>
              </w:rPr>
              <w:t>3.1.1</w:t>
            </w:r>
            <w:r w:rsidR="00C3627F">
              <w:rPr>
                <w:rFonts w:asciiTheme="minorHAnsi" w:eastAsiaTheme="minorEastAsia" w:hAnsiTheme="minorHAnsi" w:cstheme="minorBidi"/>
                <w:sz w:val="22"/>
                <w:szCs w:val="22"/>
                <w:lang w:eastAsia="en-GB"/>
              </w:rPr>
              <w:tab/>
            </w:r>
            <w:r w:rsidR="00C3627F" w:rsidRPr="00A67114">
              <w:rPr>
                <w:rStyle w:val="Hyperlink"/>
                <w:lang w:val="en-US" w:eastAsia="zh-CN"/>
              </w:rPr>
              <w:t>Available Data</w:t>
            </w:r>
            <w:r w:rsidR="00C3627F">
              <w:rPr>
                <w:webHidden/>
              </w:rPr>
              <w:tab/>
            </w:r>
            <w:r w:rsidR="00C3627F">
              <w:rPr>
                <w:webHidden/>
              </w:rPr>
              <w:fldChar w:fldCharType="begin"/>
            </w:r>
            <w:r w:rsidR="00C3627F">
              <w:rPr>
                <w:webHidden/>
              </w:rPr>
              <w:instrText xml:space="preserve"> PAGEREF _Toc24214595 \h </w:instrText>
            </w:r>
            <w:r w:rsidR="00C3627F">
              <w:rPr>
                <w:webHidden/>
              </w:rPr>
            </w:r>
            <w:r w:rsidR="00C3627F">
              <w:rPr>
                <w:webHidden/>
              </w:rPr>
              <w:fldChar w:fldCharType="separate"/>
            </w:r>
            <w:r w:rsidR="00C3627F">
              <w:rPr>
                <w:webHidden/>
              </w:rPr>
              <w:t>6</w:t>
            </w:r>
            <w:r w:rsidR="00C3627F">
              <w:rPr>
                <w:webHidden/>
              </w:rPr>
              <w:fldChar w:fldCharType="end"/>
            </w:r>
          </w:hyperlink>
        </w:p>
        <w:p w14:paraId="7525A922"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96" w:history="1">
            <w:r w:rsidR="00C3627F" w:rsidRPr="00A67114">
              <w:rPr>
                <w:rStyle w:val="Hyperlink"/>
                <w:lang w:val="en-US" w:eastAsia="zh-CN"/>
              </w:rPr>
              <w:t>3.2</w:t>
            </w:r>
            <w:r w:rsidR="00C3627F">
              <w:rPr>
                <w:rFonts w:asciiTheme="minorHAnsi" w:eastAsiaTheme="minorEastAsia" w:hAnsiTheme="minorHAnsi" w:cstheme="minorBidi"/>
                <w:sz w:val="22"/>
                <w:szCs w:val="22"/>
                <w:lang w:eastAsia="en-GB"/>
              </w:rPr>
              <w:tab/>
            </w:r>
            <w:r w:rsidR="00C3627F" w:rsidRPr="00A67114">
              <w:rPr>
                <w:rStyle w:val="Hyperlink"/>
                <w:lang w:val="en-US" w:eastAsia="zh-CN"/>
              </w:rPr>
              <w:t>AI Output Data Structure</w:t>
            </w:r>
            <w:r w:rsidR="00C3627F">
              <w:rPr>
                <w:webHidden/>
              </w:rPr>
              <w:tab/>
            </w:r>
            <w:r w:rsidR="00C3627F">
              <w:rPr>
                <w:webHidden/>
              </w:rPr>
              <w:fldChar w:fldCharType="begin"/>
            </w:r>
            <w:r w:rsidR="00C3627F">
              <w:rPr>
                <w:webHidden/>
              </w:rPr>
              <w:instrText xml:space="preserve"> PAGEREF _Toc24214596 \h </w:instrText>
            </w:r>
            <w:r w:rsidR="00C3627F">
              <w:rPr>
                <w:webHidden/>
              </w:rPr>
            </w:r>
            <w:r w:rsidR="00C3627F">
              <w:rPr>
                <w:webHidden/>
              </w:rPr>
              <w:fldChar w:fldCharType="separate"/>
            </w:r>
            <w:r w:rsidR="00C3627F">
              <w:rPr>
                <w:webHidden/>
              </w:rPr>
              <w:t>6</w:t>
            </w:r>
            <w:r w:rsidR="00C3627F">
              <w:rPr>
                <w:webHidden/>
              </w:rPr>
              <w:fldChar w:fldCharType="end"/>
            </w:r>
          </w:hyperlink>
        </w:p>
        <w:p w14:paraId="40D68678"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97" w:history="1">
            <w:r w:rsidR="00C3627F" w:rsidRPr="00A67114">
              <w:rPr>
                <w:rStyle w:val="Hyperlink"/>
                <w:lang w:val="en-US" w:eastAsia="zh-CN"/>
              </w:rPr>
              <w:t>3.3</w:t>
            </w:r>
            <w:r w:rsidR="00C3627F">
              <w:rPr>
                <w:rFonts w:asciiTheme="minorHAnsi" w:eastAsiaTheme="minorEastAsia" w:hAnsiTheme="minorHAnsi" w:cstheme="minorBidi"/>
                <w:sz w:val="22"/>
                <w:szCs w:val="22"/>
                <w:lang w:eastAsia="en-GB"/>
              </w:rPr>
              <w:tab/>
            </w:r>
            <w:r w:rsidR="00C3627F" w:rsidRPr="00A67114">
              <w:rPr>
                <w:rStyle w:val="Hyperlink"/>
                <w:lang w:val="en-US" w:eastAsia="zh-CN"/>
              </w:rPr>
              <w:t>Test Data Labels</w:t>
            </w:r>
            <w:r w:rsidR="00C3627F">
              <w:rPr>
                <w:webHidden/>
              </w:rPr>
              <w:tab/>
            </w:r>
            <w:r w:rsidR="00C3627F">
              <w:rPr>
                <w:webHidden/>
              </w:rPr>
              <w:fldChar w:fldCharType="begin"/>
            </w:r>
            <w:r w:rsidR="00C3627F">
              <w:rPr>
                <w:webHidden/>
              </w:rPr>
              <w:instrText xml:space="preserve"> PAGEREF _Toc24214597 \h </w:instrText>
            </w:r>
            <w:r w:rsidR="00C3627F">
              <w:rPr>
                <w:webHidden/>
              </w:rPr>
            </w:r>
            <w:r w:rsidR="00C3627F">
              <w:rPr>
                <w:webHidden/>
              </w:rPr>
              <w:fldChar w:fldCharType="separate"/>
            </w:r>
            <w:r w:rsidR="00C3627F">
              <w:rPr>
                <w:webHidden/>
              </w:rPr>
              <w:t>6</w:t>
            </w:r>
            <w:r w:rsidR="00C3627F">
              <w:rPr>
                <w:webHidden/>
              </w:rPr>
              <w:fldChar w:fldCharType="end"/>
            </w:r>
          </w:hyperlink>
        </w:p>
        <w:p w14:paraId="00F19306"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98" w:history="1">
            <w:r w:rsidR="00C3627F" w:rsidRPr="00A67114">
              <w:rPr>
                <w:rStyle w:val="Hyperlink"/>
                <w:lang w:val="en-US" w:eastAsia="zh-CN"/>
              </w:rPr>
              <w:t>3.4</w:t>
            </w:r>
            <w:r w:rsidR="00C3627F">
              <w:rPr>
                <w:rFonts w:asciiTheme="minorHAnsi" w:eastAsiaTheme="minorEastAsia" w:hAnsiTheme="minorHAnsi" w:cstheme="minorBidi"/>
                <w:sz w:val="22"/>
                <w:szCs w:val="22"/>
                <w:lang w:eastAsia="en-GB"/>
              </w:rPr>
              <w:tab/>
            </w:r>
            <w:r w:rsidR="00C3627F" w:rsidRPr="00A67114">
              <w:rPr>
                <w:rStyle w:val="Hyperlink"/>
                <w:lang w:val="en-US" w:eastAsia="zh-CN"/>
              </w:rPr>
              <w:t>Score and Metrics</w:t>
            </w:r>
            <w:r w:rsidR="00C3627F">
              <w:rPr>
                <w:webHidden/>
              </w:rPr>
              <w:tab/>
            </w:r>
            <w:r w:rsidR="00C3627F">
              <w:rPr>
                <w:webHidden/>
              </w:rPr>
              <w:fldChar w:fldCharType="begin"/>
            </w:r>
            <w:r w:rsidR="00C3627F">
              <w:rPr>
                <w:webHidden/>
              </w:rPr>
              <w:instrText xml:space="preserve"> PAGEREF _Toc24214598 \h </w:instrText>
            </w:r>
            <w:r w:rsidR="00C3627F">
              <w:rPr>
                <w:webHidden/>
              </w:rPr>
            </w:r>
            <w:r w:rsidR="00C3627F">
              <w:rPr>
                <w:webHidden/>
              </w:rPr>
              <w:fldChar w:fldCharType="separate"/>
            </w:r>
            <w:r w:rsidR="00C3627F">
              <w:rPr>
                <w:webHidden/>
              </w:rPr>
              <w:t>6</w:t>
            </w:r>
            <w:r w:rsidR="00C3627F">
              <w:rPr>
                <w:webHidden/>
              </w:rPr>
              <w:fldChar w:fldCharType="end"/>
            </w:r>
          </w:hyperlink>
        </w:p>
        <w:p w14:paraId="4EA1F019"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599" w:history="1">
            <w:r w:rsidR="00C3627F" w:rsidRPr="00A67114">
              <w:rPr>
                <w:rStyle w:val="Hyperlink"/>
                <w:lang w:val="en-US" w:eastAsia="zh-CN"/>
              </w:rPr>
              <w:t>3.5</w:t>
            </w:r>
            <w:r w:rsidR="00C3627F">
              <w:rPr>
                <w:rFonts w:asciiTheme="minorHAnsi" w:eastAsiaTheme="minorEastAsia" w:hAnsiTheme="minorHAnsi" w:cstheme="minorBidi"/>
                <w:sz w:val="22"/>
                <w:szCs w:val="22"/>
                <w:lang w:eastAsia="en-GB"/>
              </w:rPr>
              <w:tab/>
            </w:r>
            <w:r w:rsidR="00C3627F" w:rsidRPr="00A67114">
              <w:rPr>
                <w:rStyle w:val="Hyperlink"/>
                <w:lang w:val="en-US" w:eastAsia="zh-CN"/>
              </w:rPr>
              <w:t>Undisclosed Test Data Set Collection</w:t>
            </w:r>
            <w:r w:rsidR="00C3627F">
              <w:rPr>
                <w:webHidden/>
              </w:rPr>
              <w:tab/>
            </w:r>
            <w:r w:rsidR="00C3627F">
              <w:rPr>
                <w:webHidden/>
              </w:rPr>
              <w:fldChar w:fldCharType="begin"/>
            </w:r>
            <w:r w:rsidR="00C3627F">
              <w:rPr>
                <w:webHidden/>
              </w:rPr>
              <w:instrText xml:space="preserve"> PAGEREF _Toc24214599 \h </w:instrText>
            </w:r>
            <w:r w:rsidR="00C3627F">
              <w:rPr>
                <w:webHidden/>
              </w:rPr>
            </w:r>
            <w:r w:rsidR="00C3627F">
              <w:rPr>
                <w:webHidden/>
              </w:rPr>
              <w:fldChar w:fldCharType="separate"/>
            </w:r>
            <w:r w:rsidR="00C3627F">
              <w:rPr>
                <w:webHidden/>
              </w:rPr>
              <w:t>6</w:t>
            </w:r>
            <w:r w:rsidR="00C3627F">
              <w:rPr>
                <w:webHidden/>
              </w:rPr>
              <w:fldChar w:fldCharType="end"/>
            </w:r>
          </w:hyperlink>
        </w:p>
        <w:p w14:paraId="3584BB49"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600" w:history="1">
            <w:r w:rsidR="00C3627F" w:rsidRPr="00A67114">
              <w:rPr>
                <w:rStyle w:val="Hyperlink"/>
                <w:lang w:val="en-US" w:eastAsia="zh-CN"/>
              </w:rPr>
              <w:t>3.6</w:t>
            </w:r>
            <w:r w:rsidR="00C3627F">
              <w:rPr>
                <w:rFonts w:asciiTheme="minorHAnsi" w:eastAsiaTheme="minorEastAsia" w:hAnsiTheme="minorHAnsi" w:cstheme="minorBidi"/>
                <w:sz w:val="22"/>
                <w:szCs w:val="22"/>
                <w:lang w:eastAsia="en-GB"/>
              </w:rPr>
              <w:tab/>
            </w:r>
            <w:r w:rsidR="00C3627F" w:rsidRPr="00A67114">
              <w:rPr>
                <w:rStyle w:val="Hyperlink"/>
                <w:lang w:val="en-US" w:eastAsia="zh-CN"/>
              </w:rPr>
              <w:t>Benchmarking Methodology and Architecture</w:t>
            </w:r>
            <w:r w:rsidR="00C3627F">
              <w:rPr>
                <w:webHidden/>
              </w:rPr>
              <w:tab/>
            </w:r>
            <w:r w:rsidR="00C3627F">
              <w:rPr>
                <w:webHidden/>
              </w:rPr>
              <w:fldChar w:fldCharType="begin"/>
            </w:r>
            <w:r w:rsidR="00C3627F">
              <w:rPr>
                <w:webHidden/>
              </w:rPr>
              <w:instrText xml:space="preserve"> PAGEREF _Toc24214600 \h </w:instrText>
            </w:r>
            <w:r w:rsidR="00C3627F">
              <w:rPr>
                <w:webHidden/>
              </w:rPr>
            </w:r>
            <w:r w:rsidR="00C3627F">
              <w:rPr>
                <w:webHidden/>
              </w:rPr>
              <w:fldChar w:fldCharType="separate"/>
            </w:r>
            <w:r w:rsidR="00C3627F">
              <w:rPr>
                <w:webHidden/>
              </w:rPr>
              <w:t>7</w:t>
            </w:r>
            <w:r w:rsidR="00C3627F">
              <w:rPr>
                <w:webHidden/>
              </w:rPr>
              <w:fldChar w:fldCharType="end"/>
            </w:r>
          </w:hyperlink>
        </w:p>
        <w:p w14:paraId="4011BA68" w14:textId="77777777" w:rsidR="00C3627F" w:rsidRDefault="00A464E3" w:rsidP="00C3627F">
          <w:pPr>
            <w:pStyle w:val="TOC2"/>
            <w:tabs>
              <w:tab w:val="left" w:pos="1531"/>
            </w:tabs>
            <w:rPr>
              <w:rFonts w:asciiTheme="minorHAnsi" w:eastAsiaTheme="minorEastAsia" w:hAnsiTheme="minorHAnsi" w:cstheme="minorBidi"/>
              <w:sz w:val="22"/>
              <w:szCs w:val="22"/>
              <w:lang w:eastAsia="en-GB"/>
            </w:rPr>
          </w:pPr>
          <w:hyperlink w:anchor="_Toc24214601" w:history="1">
            <w:r w:rsidR="00C3627F" w:rsidRPr="00A67114">
              <w:rPr>
                <w:rStyle w:val="Hyperlink"/>
              </w:rPr>
              <w:t>3.7</w:t>
            </w:r>
            <w:r w:rsidR="00C3627F">
              <w:rPr>
                <w:rFonts w:asciiTheme="minorHAnsi" w:eastAsiaTheme="minorEastAsia" w:hAnsiTheme="minorHAnsi" w:cstheme="minorBidi"/>
                <w:sz w:val="22"/>
                <w:szCs w:val="22"/>
                <w:lang w:eastAsia="en-GB"/>
              </w:rPr>
              <w:tab/>
            </w:r>
            <w:r w:rsidR="00C3627F" w:rsidRPr="00A67114">
              <w:rPr>
                <w:rStyle w:val="Hyperlink"/>
              </w:rPr>
              <w:t>Reporting Methodology</w:t>
            </w:r>
            <w:r w:rsidR="00C3627F">
              <w:rPr>
                <w:webHidden/>
              </w:rPr>
              <w:tab/>
            </w:r>
            <w:r w:rsidR="00C3627F">
              <w:rPr>
                <w:webHidden/>
              </w:rPr>
              <w:fldChar w:fldCharType="begin"/>
            </w:r>
            <w:r w:rsidR="00C3627F">
              <w:rPr>
                <w:webHidden/>
              </w:rPr>
              <w:instrText xml:space="preserve"> PAGEREF _Toc24214601 \h </w:instrText>
            </w:r>
            <w:r w:rsidR="00C3627F">
              <w:rPr>
                <w:webHidden/>
              </w:rPr>
            </w:r>
            <w:r w:rsidR="00C3627F">
              <w:rPr>
                <w:webHidden/>
              </w:rPr>
              <w:fldChar w:fldCharType="separate"/>
            </w:r>
            <w:r w:rsidR="00C3627F">
              <w:rPr>
                <w:webHidden/>
              </w:rPr>
              <w:t>7</w:t>
            </w:r>
            <w:r w:rsidR="00C3627F">
              <w:rPr>
                <w:webHidden/>
              </w:rPr>
              <w:fldChar w:fldCharType="end"/>
            </w:r>
          </w:hyperlink>
        </w:p>
        <w:p w14:paraId="03290E4A" w14:textId="77777777" w:rsidR="00C3627F" w:rsidRDefault="00A464E3" w:rsidP="00C3627F">
          <w:pPr>
            <w:pStyle w:val="TOC1"/>
            <w:rPr>
              <w:rFonts w:asciiTheme="minorHAnsi" w:eastAsiaTheme="minorEastAsia" w:hAnsiTheme="minorHAnsi" w:cstheme="minorBidi"/>
              <w:sz w:val="22"/>
              <w:szCs w:val="22"/>
              <w:lang w:eastAsia="en-GB"/>
            </w:rPr>
          </w:pPr>
          <w:hyperlink w:anchor="_Toc24214602" w:history="1">
            <w:r w:rsidR="00C3627F" w:rsidRPr="00A67114">
              <w:rPr>
                <w:rStyle w:val="Hyperlink"/>
              </w:rPr>
              <w:t>4</w:t>
            </w:r>
            <w:r w:rsidR="00C3627F">
              <w:rPr>
                <w:rFonts w:asciiTheme="minorHAnsi" w:eastAsiaTheme="minorEastAsia" w:hAnsiTheme="minorHAnsi" w:cstheme="minorBidi"/>
                <w:sz w:val="22"/>
                <w:szCs w:val="22"/>
                <w:lang w:eastAsia="en-GB"/>
              </w:rPr>
              <w:tab/>
            </w:r>
            <w:r w:rsidR="00C3627F" w:rsidRPr="00A67114">
              <w:rPr>
                <w:rStyle w:val="Hyperlink"/>
              </w:rPr>
              <w:t>Results</w:t>
            </w:r>
            <w:r w:rsidR="00C3627F">
              <w:rPr>
                <w:webHidden/>
              </w:rPr>
              <w:tab/>
            </w:r>
            <w:r w:rsidR="00C3627F">
              <w:rPr>
                <w:webHidden/>
              </w:rPr>
              <w:fldChar w:fldCharType="begin"/>
            </w:r>
            <w:r w:rsidR="00C3627F">
              <w:rPr>
                <w:webHidden/>
              </w:rPr>
              <w:instrText xml:space="preserve"> PAGEREF _Toc24214602 \h </w:instrText>
            </w:r>
            <w:r w:rsidR="00C3627F">
              <w:rPr>
                <w:webHidden/>
              </w:rPr>
            </w:r>
            <w:r w:rsidR="00C3627F">
              <w:rPr>
                <w:webHidden/>
              </w:rPr>
              <w:fldChar w:fldCharType="separate"/>
            </w:r>
            <w:r w:rsidR="00C3627F">
              <w:rPr>
                <w:webHidden/>
              </w:rPr>
              <w:t>7</w:t>
            </w:r>
            <w:r w:rsidR="00C3627F">
              <w:rPr>
                <w:webHidden/>
              </w:rPr>
              <w:fldChar w:fldCharType="end"/>
            </w:r>
          </w:hyperlink>
        </w:p>
        <w:p w14:paraId="5915CC94" w14:textId="77777777" w:rsidR="00C3627F" w:rsidRDefault="00A464E3" w:rsidP="00C3627F">
          <w:pPr>
            <w:pStyle w:val="TOC1"/>
            <w:rPr>
              <w:rFonts w:asciiTheme="minorHAnsi" w:eastAsiaTheme="minorEastAsia" w:hAnsiTheme="minorHAnsi" w:cstheme="minorBidi"/>
              <w:sz w:val="22"/>
              <w:szCs w:val="22"/>
              <w:lang w:eastAsia="en-GB"/>
            </w:rPr>
          </w:pPr>
          <w:hyperlink w:anchor="_Toc24214603" w:history="1">
            <w:r w:rsidR="00C3627F" w:rsidRPr="00A67114">
              <w:rPr>
                <w:rStyle w:val="Hyperlink"/>
              </w:rPr>
              <w:t>5</w:t>
            </w:r>
            <w:r w:rsidR="00C3627F">
              <w:rPr>
                <w:rFonts w:asciiTheme="minorHAnsi" w:eastAsiaTheme="minorEastAsia" w:hAnsiTheme="minorHAnsi" w:cstheme="minorBidi"/>
                <w:sz w:val="22"/>
                <w:szCs w:val="22"/>
                <w:lang w:eastAsia="en-GB"/>
              </w:rPr>
              <w:tab/>
            </w:r>
            <w:r w:rsidR="00C3627F" w:rsidRPr="00A67114">
              <w:rPr>
                <w:rStyle w:val="Hyperlink"/>
              </w:rPr>
              <w:t>Discussion</w:t>
            </w:r>
            <w:r w:rsidR="00C3627F">
              <w:rPr>
                <w:webHidden/>
              </w:rPr>
              <w:tab/>
            </w:r>
            <w:r w:rsidR="00C3627F">
              <w:rPr>
                <w:webHidden/>
              </w:rPr>
              <w:fldChar w:fldCharType="begin"/>
            </w:r>
            <w:r w:rsidR="00C3627F">
              <w:rPr>
                <w:webHidden/>
              </w:rPr>
              <w:instrText xml:space="preserve"> PAGEREF _Toc24214603 \h </w:instrText>
            </w:r>
            <w:r w:rsidR="00C3627F">
              <w:rPr>
                <w:webHidden/>
              </w:rPr>
            </w:r>
            <w:r w:rsidR="00C3627F">
              <w:rPr>
                <w:webHidden/>
              </w:rPr>
              <w:fldChar w:fldCharType="separate"/>
            </w:r>
            <w:r w:rsidR="00C3627F">
              <w:rPr>
                <w:webHidden/>
              </w:rPr>
              <w:t>7</w:t>
            </w:r>
            <w:r w:rsidR="00C3627F">
              <w:rPr>
                <w:webHidden/>
              </w:rPr>
              <w:fldChar w:fldCharType="end"/>
            </w:r>
          </w:hyperlink>
        </w:p>
        <w:p w14:paraId="34561D3D" w14:textId="77777777" w:rsidR="00C3627F" w:rsidRDefault="00A464E3" w:rsidP="00C3627F">
          <w:pPr>
            <w:pStyle w:val="TOC1"/>
            <w:rPr>
              <w:rFonts w:asciiTheme="minorHAnsi" w:eastAsiaTheme="minorEastAsia" w:hAnsiTheme="minorHAnsi" w:cstheme="minorBidi"/>
              <w:sz w:val="22"/>
              <w:szCs w:val="22"/>
              <w:lang w:eastAsia="en-GB"/>
            </w:rPr>
          </w:pPr>
          <w:hyperlink w:anchor="_Toc24214604" w:history="1">
            <w:r w:rsidR="00C3627F" w:rsidRPr="00A67114">
              <w:rPr>
                <w:rStyle w:val="Hyperlink"/>
              </w:rPr>
              <w:t>6</w:t>
            </w:r>
            <w:r w:rsidR="00C3627F">
              <w:rPr>
                <w:rFonts w:asciiTheme="minorHAnsi" w:eastAsiaTheme="minorEastAsia" w:hAnsiTheme="minorHAnsi" w:cstheme="minorBidi"/>
                <w:sz w:val="22"/>
                <w:szCs w:val="22"/>
                <w:lang w:eastAsia="en-GB"/>
              </w:rPr>
              <w:tab/>
            </w:r>
            <w:r w:rsidR="00C3627F" w:rsidRPr="00A67114">
              <w:rPr>
                <w:rStyle w:val="Hyperlink"/>
              </w:rPr>
              <w:t>Declaration of Conflict of Interest</w:t>
            </w:r>
            <w:r w:rsidR="00C3627F">
              <w:rPr>
                <w:webHidden/>
              </w:rPr>
              <w:tab/>
            </w:r>
            <w:r w:rsidR="00C3627F">
              <w:rPr>
                <w:webHidden/>
              </w:rPr>
              <w:fldChar w:fldCharType="begin"/>
            </w:r>
            <w:r w:rsidR="00C3627F">
              <w:rPr>
                <w:webHidden/>
              </w:rPr>
              <w:instrText xml:space="preserve"> PAGEREF _Toc24214604 \h </w:instrText>
            </w:r>
            <w:r w:rsidR="00C3627F">
              <w:rPr>
                <w:webHidden/>
              </w:rPr>
            </w:r>
            <w:r w:rsidR="00C3627F">
              <w:rPr>
                <w:webHidden/>
              </w:rPr>
              <w:fldChar w:fldCharType="separate"/>
            </w:r>
            <w:r w:rsidR="00C3627F">
              <w:rPr>
                <w:webHidden/>
              </w:rPr>
              <w:t>7</w:t>
            </w:r>
            <w:r w:rsidR="00C3627F">
              <w:rPr>
                <w:webHidden/>
              </w:rPr>
              <w:fldChar w:fldCharType="end"/>
            </w:r>
          </w:hyperlink>
        </w:p>
        <w:p w14:paraId="66AC84F9" w14:textId="77777777" w:rsidR="00C3627F" w:rsidRDefault="00A464E3" w:rsidP="00C3627F">
          <w:pPr>
            <w:pStyle w:val="TOC1"/>
            <w:rPr>
              <w:rFonts w:asciiTheme="minorHAnsi" w:eastAsiaTheme="minorEastAsia" w:hAnsiTheme="minorHAnsi" w:cstheme="minorBidi"/>
              <w:sz w:val="22"/>
              <w:szCs w:val="22"/>
              <w:lang w:eastAsia="en-GB"/>
            </w:rPr>
          </w:pPr>
          <w:hyperlink w:anchor="_Toc24214605" w:history="1">
            <w:r w:rsidR="00C3627F" w:rsidRPr="00A67114">
              <w:rPr>
                <w:rStyle w:val="Hyperlink"/>
              </w:rPr>
              <w:t>References</w:t>
            </w:r>
            <w:r w:rsidR="00C3627F">
              <w:rPr>
                <w:webHidden/>
              </w:rPr>
              <w:tab/>
            </w:r>
            <w:r w:rsidR="00C3627F">
              <w:rPr>
                <w:webHidden/>
              </w:rPr>
              <w:fldChar w:fldCharType="begin"/>
            </w:r>
            <w:r w:rsidR="00C3627F">
              <w:rPr>
                <w:webHidden/>
              </w:rPr>
              <w:instrText xml:space="preserve"> PAGEREF _Toc24214605 \h </w:instrText>
            </w:r>
            <w:r w:rsidR="00C3627F">
              <w:rPr>
                <w:webHidden/>
              </w:rPr>
            </w:r>
            <w:r w:rsidR="00C3627F">
              <w:rPr>
                <w:webHidden/>
              </w:rPr>
              <w:fldChar w:fldCharType="separate"/>
            </w:r>
            <w:r w:rsidR="00C3627F">
              <w:rPr>
                <w:webHidden/>
              </w:rPr>
              <w:t>7</w:t>
            </w:r>
            <w:r w:rsidR="00C3627F">
              <w:rPr>
                <w:webHidden/>
              </w:rPr>
              <w:fldChar w:fldCharType="end"/>
            </w:r>
          </w:hyperlink>
        </w:p>
        <w:p w14:paraId="0376402B" w14:textId="77777777" w:rsidR="00C3627F" w:rsidRDefault="00C3627F" w:rsidP="00C3627F">
          <w:r>
            <w:rPr>
              <w:b/>
              <w:bCs/>
              <w:noProof/>
            </w:rPr>
            <w:fldChar w:fldCharType="end"/>
          </w:r>
        </w:p>
      </w:sdtContent>
    </w:sdt>
    <w:p w14:paraId="0CF76921" w14:textId="11FFBB5E" w:rsidR="00C3627F" w:rsidRPr="00C3627F" w:rsidRDefault="00C3627F" w:rsidP="00C3627F">
      <w:pPr>
        <w:spacing w:before="0"/>
        <w:rPr>
          <w:rFonts w:eastAsia="MS Mincho" w:cs="Arial"/>
          <w:b/>
          <w:bCs/>
          <w:kern w:val="32"/>
          <w:szCs w:val="32"/>
        </w:rPr>
      </w:pPr>
      <w:r>
        <w:br w:type="page"/>
      </w:r>
    </w:p>
    <w:p w14:paraId="0A88CEBD" w14:textId="77777777" w:rsidR="00C3627F" w:rsidRDefault="00C3627F" w:rsidP="00C3627F">
      <w:pPr>
        <w:pStyle w:val="Heading1"/>
        <w:numPr>
          <w:ilvl w:val="0"/>
          <w:numId w:val="1"/>
        </w:numPr>
      </w:pPr>
      <w:bookmarkStart w:id="12" w:name="_Toc24214579"/>
      <w:r>
        <w:lastRenderedPageBreak/>
        <w:t>Introduction</w:t>
      </w:r>
      <w:bookmarkEnd w:id="12"/>
    </w:p>
    <w:p w14:paraId="3D6FE188" w14:textId="77777777" w:rsidR="00C3627F" w:rsidRDefault="00C3627F" w:rsidP="00C3627F">
      <w:pPr>
        <w:spacing w:before="0"/>
        <w:jc w:val="both"/>
        <w:rPr>
          <w:lang w:val="en-US" w:eastAsia="en-US"/>
        </w:rPr>
      </w:pPr>
      <w:r>
        <w:rPr>
          <w:lang w:val="en-US" w:eastAsia="en-US"/>
        </w:rPr>
        <w:t xml:space="preserve">Malaria </w:t>
      </w:r>
      <w:r w:rsidRPr="00AA110B">
        <w:rPr>
          <w:lang w:val="en-US" w:eastAsia="en-US"/>
        </w:rPr>
        <w:t xml:space="preserve">is one of the </w:t>
      </w:r>
      <w:r>
        <w:rPr>
          <w:lang w:val="en-US" w:eastAsia="en-US"/>
        </w:rPr>
        <w:t xml:space="preserve">most </w:t>
      </w:r>
      <w:r w:rsidRPr="00AA110B">
        <w:rPr>
          <w:lang w:val="en-US" w:eastAsia="en-US"/>
        </w:rPr>
        <w:t>endemic diseases in</w:t>
      </w:r>
      <w:r>
        <w:rPr>
          <w:lang w:val="en-US" w:eastAsia="en-US"/>
        </w:rPr>
        <w:t xml:space="preserve"> resource-poor settings such as </w:t>
      </w:r>
      <w:r w:rsidRPr="00AA110B">
        <w:rPr>
          <w:lang w:val="en-US" w:eastAsia="en-US"/>
        </w:rPr>
        <w:t>Sub</w:t>
      </w:r>
      <w:r>
        <w:rPr>
          <w:lang w:val="en-US" w:eastAsia="en-US"/>
        </w:rPr>
        <w:t>-</w:t>
      </w:r>
      <w:r w:rsidRPr="00AA110B">
        <w:rPr>
          <w:lang w:val="en-US" w:eastAsia="en-US"/>
        </w:rPr>
        <w:t>Saharan Africa</w:t>
      </w:r>
      <w:r>
        <w:rPr>
          <w:lang w:val="en-US" w:eastAsia="en-US"/>
        </w:rPr>
        <w:t xml:space="preserve"> and South East Asia [1]. The continued public health significance of Malaria necessitates targeted action. In addressing the unique challenges of these settings, there is a need for reliable surveillance systems and disease control via proactive measures including predictive modelling. </w:t>
      </w:r>
      <w:r w:rsidRPr="002B5A62">
        <w:rPr>
          <w:shd w:val="clear" w:color="auto" w:fill="FFFFFF"/>
        </w:rPr>
        <w:t xml:space="preserve">This explains the </w:t>
      </w:r>
      <w:r>
        <w:rPr>
          <w:shd w:val="clear" w:color="auto" w:fill="FFFFFF"/>
        </w:rPr>
        <w:t>role of</w:t>
      </w:r>
      <w:r w:rsidRPr="00AA110B">
        <w:rPr>
          <w:lang w:val="en-US" w:eastAsia="en-US"/>
        </w:rPr>
        <w:t xml:space="preserve"> malaria</w:t>
      </w:r>
      <w:r>
        <w:rPr>
          <w:lang w:val="en-US" w:eastAsia="en-US"/>
        </w:rPr>
        <w:t xml:space="preserve"> outbreak detection and outbreak prediction</w:t>
      </w:r>
      <w:r w:rsidRPr="00AA110B">
        <w:rPr>
          <w:lang w:val="en-US" w:eastAsia="en-US"/>
        </w:rPr>
        <w:t xml:space="preserve"> using Artificial Intelligence</w:t>
      </w:r>
      <w:r>
        <w:rPr>
          <w:lang w:val="en-US" w:eastAsia="en-US"/>
        </w:rPr>
        <w:t xml:space="preserve"> (AI) [2]. The aim is to harness novel technologies including AI, predictive algorithms and real-time data analysis to automate the surveillance of Malaria and to empower public health efforts.  </w:t>
      </w:r>
    </w:p>
    <w:p w14:paraId="082BF314" w14:textId="77777777" w:rsidR="00C3627F" w:rsidRDefault="00C3627F" w:rsidP="00C3627F">
      <w:pPr>
        <w:spacing w:before="0"/>
        <w:jc w:val="both"/>
        <w:rPr>
          <w:lang w:val="en-US" w:eastAsia="en-US"/>
        </w:rPr>
      </w:pPr>
    </w:p>
    <w:p w14:paraId="1919037C" w14:textId="77777777" w:rsidR="00C3627F" w:rsidRDefault="00C3627F" w:rsidP="00C3627F">
      <w:pPr>
        <w:spacing w:before="0"/>
        <w:jc w:val="both"/>
        <w:rPr>
          <w:lang w:val="en-US" w:eastAsia="en-US"/>
        </w:rPr>
      </w:pPr>
      <w:r>
        <w:rPr>
          <w:lang w:val="en-US" w:eastAsia="en-US"/>
        </w:rPr>
        <w:t xml:space="preserve">Recent AI and machine learning techniques have been successful in vector-borne disease surveillance and prediction; demonstrating a capacity to improve public health by optimizing resource allocation and providing valuable insights for decision-making. </w:t>
      </w:r>
    </w:p>
    <w:p w14:paraId="6FA76EE1" w14:textId="77777777" w:rsidR="00C3627F" w:rsidRPr="00B3521F" w:rsidRDefault="00C3627F" w:rsidP="00C3627F">
      <w:pPr>
        <w:spacing w:before="0"/>
        <w:jc w:val="both"/>
        <w:rPr>
          <w:lang w:val="en-US" w:eastAsia="en-US"/>
        </w:rPr>
      </w:pPr>
    </w:p>
    <w:p w14:paraId="0555AED8" w14:textId="77777777" w:rsidR="00C3627F" w:rsidRPr="00291CD2" w:rsidRDefault="00C3627F" w:rsidP="00C3627F">
      <w:pPr>
        <w:widowControl w:val="0"/>
        <w:autoSpaceDE w:val="0"/>
        <w:autoSpaceDN w:val="0"/>
        <w:adjustRightInd w:val="0"/>
        <w:spacing w:before="0" w:after="240"/>
        <w:jc w:val="both"/>
        <w:rPr>
          <w:lang w:val="en-US" w:eastAsia="en-US"/>
        </w:rPr>
      </w:pPr>
      <w:r>
        <w:t xml:space="preserve">The aim of this document is to present an </w:t>
      </w:r>
      <w:r w:rsidRPr="00476A28">
        <w:t xml:space="preserve">approach </w:t>
      </w:r>
      <w:r>
        <w:t>for a multi-modal Malaria surveillance and prediction platform and to support standardised benchmarking of the aforementioned</w:t>
      </w:r>
      <w:r>
        <w:rPr>
          <w:lang w:val="en-US" w:eastAsia="en-US"/>
        </w:rPr>
        <w:t>.</w:t>
      </w:r>
    </w:p>
    <w:p w14:paraId="432146BF" w14:textId="77777777" w:rsidR="00C3627F" w:rsidRDefault="00C3627F" w:rsidP="00C3627F">
      <w:pPr>
        <w:pStyle w:val="Heading2"/>
        <w:numPr>
          <w:ilvl w:val="1"/>
          <w:numId w:val="1"/>
        </w:numPr>
        <w:jc w:val="both"/>
      </w:pPr>
      <w:bookmarkStart w:id="13" w:name="_Toc24214580"/>
      <w:r>
        <w:t>Document Structure</w:t>
      </w:r>
      <w:bookmarkEnd w:id="13"/>
    </w:p>
    <w:p w14:paraId="6EA3E2A7" w14:textId="77777777" w:rsidR="00C3627F" w:rsidRDefault="00C3627F" w:rsidP="00C3627F">
      <w:pPr>
        <w:jc w:val="both"/>
      </w:pPr>
      <w:r w:rsidRPr="00CA5015">
        <w:t xml:space="preserve">This </w:t>
      </w:r>
      <w:r>
        <w:t>TDD</w:t>
      </w:r>
      <w:r w:rsidRPr="00CA5015">
        <w:t xml:space="preserve"> is dedicated to </w:t>
      </w:r>
      <w:r>
        <w:t xml:space="preserve">support standardised benchmarking of </w:t>
      </w:r>
      <w:r w:rsidRPr="00CA5015">
        <w:t>AI-</w:t>
      </w:r>
      <w:r>
        <w:t>b</w:t>
      </w:r>
      <w:r w:rsidRPr="00CA5015">
        <w:t xml:space="preserve">ased </w:t>
      </w:r>
      <w:r>
        <w:t>surveillance and outbreak prediction</w:t>
      </w:r>
      <w:r w:rsidRPr="00CA5015">
        <w:t xml:space="preserve"> of Malaria.</w:t>
      </w:r>
      <w:r>
        <w:t xml:space="preserve"> The document will cover all core aspects relevant to topic including data collection and processing, selection of the AI model for prediction, algorithm performance and evaluation, as well as benchmarking methodologies.</w:t>
      </w:r>
    </w:p>
    <w:p w14:paraId="203B15A2" w14:textId="77777777" w:rsidR="00C3627F" w:rsidRDefault="00C3627F" w:rsidP="00C3627F">
      <w:pPr>
        <w:pStyle w:val="Heading2"/>
        <w:numPr>
          <w:ilvl w:val="1"/>
          <w:numId w:val="1"/>
        </w:numPr>
      </w:pPr>
      <w:bookmarkStart w:id="14" w:name="_Toc24214581"/>
      <w:r>
        <w:t>Topic Description</w:t>
      </w:r>
      <w:bookmarkEnd w:id="14"/>
    </w:p>
    <w:p w14:paraId="15B9B029" w14:textId="77777777" w:rsidR="00C3627F" w:rsidRPr="00291CD2" w:rsidRDefault="00C3627F" w:rsidP="00C3627F">
      <w:pPr>
        <w:pStyle w:val="NormalWeb"/>
        <w:jc w:val="both"/>
        <w:rPr>
          <w:lang w:val="en-US" w:eastAsia="en-US"/>
        </w:rPr>
      </w:pPr>
      <w:r w:rsidRPr="00291CD2">
        <w:t>According to the World Health Organization</w:t>
      </w:r>
      <w:r>
        <w:t xml:space="preserve"> (WHO)</w:t>
      </w:r>
      <w:r w:rsidRPr="00291CD2">
        <w:t xml:space="preserve"> report of 2016, nearly half of the world population is at risk of malaria [</w:t>
      </w:r>
      <w:r>
        <w:t>3</w:t>
      </w:r>
      <w:r w:rsidRPr="00291CD2">
        <w:t>].</w:t>
      </w:r>
      <w:r>
        <w:t xml:space="preserve"> I</w:t>
      </w:r>
      <w:r w:rsidRPr="00291CD2">
        <w:t xml:space="preserve">n 2015, 212 million cases </w:t>
      </w:r>
      <w:r>
        <w:t xml:space="preserve">were </w:t>
      </w:r>
      <w:r w:rsidRPr="00291CD2">
        <w:t>reported</w:t>
      </w:r>
      <w:r>
        <w:t xml:space="preserve"> with </w:t>
      </w:r>
      <w:r w:rsidRPr="00291CD2">
        <w:t>Malaria account</w:t>
      </w:r>
      <w:r>
        <w:t>ing</w:t>
      </w:r>
      <w:r w:rsidRPr="00291CD2">
        <w:t xml:space="preserve"> for over 480</w:t>
      </w:r>
      <w:r>
        <w:t xml:space="preserve"> </w:t>
      </w:r>
      <w:r w:rsidRPr="00291CD2">
        <w:t>000 deaths</w:t>
      </w:r>
      <w:r>
        <w:t xml:space="preserve">: </w:t>
      </w:r>
      <w:r w:rsidRPr="00291CD2">
        <w:t xml:space="preserve">90% of which were from Africa, 7% from </w:t>
      </w:r>
      <w:r>
        <w:t>South-East</w:t>
      </w:r>
      <w:r w:rsidRPr="00291CD2">
        <w:t xml:space="preserve"> Asia and 2% from Eastern Mediterranean region [</w:t>
      </w:r>
      <w:r>
        <w:t>4</w:t>
      </w:r>
      <w:r w:rsidRPr="00291CD2">
        <w:t xml:space="preserve">]. </w:t>
      </w:r>
      <w:r>
        <w:t>Despite a reduction in case load from 2010 to 2017, this progressed has stalled</w:t>
      </w:r>
      <w:r w:rsidRPr="00ED361D">
        <w:t xml:space="preserve"> with no significant progress in reducing malaria incidence</w:t>
      </w:r>
      <w:r>
        <w:t xml:space="preserve"> as per the World Malaria Report 2018 </w:t>
      </w:r>
      <w:r w:rsidRPr="00291CD2">
        <w:t>[</w:t>
      </w:r>
      <w:r>
        <w:t>5</w:t>
      </w:r>
      <w:r w:rsidRPr="00291CD2">
        <w:t xml:space="preserve">]. </w:t>
      </w:r>
      <w:r>
        <w:t xml:space="preserve">This highlights the need continued public health efforts in this area. </w:t>
      </w:r>
    </w:p>
    <w:p w14:paraId="0FA7D33D" w14:textId="77777777" w:rsidR="00C3627F" w:rsidRDefault="00C3627F" w:rsidP="00C3627F">
      <w:pPr>
        <w:pStyle w:val="Heading2"/>
        <w:numPr>
          <w:ilvl w:val="1"/>
          <w:numId w:val="1"/>
        </w:numPr>
        <w:rPr>
          <w:color w:val="000000" w:themeColor="text1"/>
        </w:rPr>
      </w:pPr>
      <w:bookmarkStart w:id="15" w:name="_Toc24214582"/>
      <w:r>
        <w:t>I</w:t>
      </w:r>
      <w:r w:rsidRPr="00453DB9">
        <w:rPr>
          <w:color w:val="000000" w:themeColor="text1"/>
        </w:rPr>
        <w:t>mpact of the benchmarking AI Solution</w:t>
      </w:r>
      <w:bookmarkEnd w:id="15"/>
    </w:p>
    <w:p w14:paraId="345F836F" w14:textId="77777777" w:rsidR="00C3627F" w:rsidRDefault="00C3627F" w:rsidP="00C3627F">
      <w:pPr>
        <w:jc w:val="both"/>
        <w:rPr>
          <w:color w:val="000000" w:themeColor="text1"/>
        </w:rPr>
      </w:pPr>
      <w:bookmarkStart w:id="16" w:name="_Toc18495200"/>
      <w:bookmarkStart w:id="17" w:name="_Toc18495624"/>
      <w:bookmarkStart w:id="18" w:name="_Toc18500130"/>
      <w:r w:rsidRPr="00453DB9">
        <w:rPr>
          <w:color w:val="000000" w:themeColor="text1"/>
        </w:rPr>
        <w:t>The benchmark solution for AI</w:t>
      </w:r>
      <w:r>
        <w:rPr>
          <w:color w:val="000000" w:themeColor="text1"/>
        </w:rPr>
        <w:t>-</w:t>
      </w:r>
      <w:r w:rsidRPr="00453DB9">
        <w:rPr>
          <w:color w:val="000000" w:themeColor="text1"/>
        </w:rPr>
        <w:t xml:space="preserve">based </w:t>
      </w:r>
      <w:r>
        <w:rPr>
          <w:color w:val="000000" w:themeColor="text1"/>
        </w:rPr>
        <w:t>surveillance and prediction</w:t>
      </w:r>
      <w:r w:rsidRPr="00453DB9">
        <w:rPr>
          <w:color w:val="000000" w:themeColor="text1"/>
        </w:rPr>
        <w:t xml:space="preserve"> of malaria should focus on developing tools that can</w:t>
      </w:r>
      <w:r>
        <w:rPr>
          <w:color w:val="000000" w:themeColor="text1"/>
        </w:rPr>
        <w:t xml:space="preserve"> enable the highly accurate identification of outbreaks; real-time analytics and outbreak visualisation; and predictive modelling in a </w:t>
      </w:r>
      <w:r w:rsidRPr="00453DB9">
        <w:rPr>
          <w:color w:val="000000" w:themeColor="text1"/>
        </w:rPr>
        <w:t xml:space="preserve">fast, accurate, </w:t>
      </w:r>
      <w:r>
        <w:rPr>
          <w:color w:val="000000" w:themeColor="text1"/>
        </w:rPr>
        <w:t xml:space="preserve">reliable, </w:t>
      </w:r>
      <w:r w:rsidRPr="00453DB9">
        <w:rPr>
          <w:color w:val="000000" w:themeColor="text1"/>
        </w:rPr>
        <w:t xml:space="preserve">cost effective and </w:t>
      </w:r>
      <w:r>
        <w:rPr>
          <w:color w:val="000000" w:themeColor="text1"/>
        </w:rPr>
        <w:t>resource-efficient</w:t>
      </w:r>
      <w:r w:rsidRPr="00453DB9">
        <w:rPr>
          <w:color w:val="000000" w:themeColor="text1"/>
        </w:rPr>
        <w:t xml:space="preserve"> manner. </w:t>
      </w:r>
    </w:p>
    <w:p w14:paraId="4F41FC9C" w14:textId="77777777" w:rsidR="00C3627F" w:rsidRPr="00291CD2" w:rsidRDefault="00C3627F" w:rsidP="00C3627F">
      <w:pPr>
        <w:jc w:val="both"/>
        <w:rPr>
          <w:color w:val="000000" w:themeColor="text1"/>
        </w:rPr>
      </w:pPr>
      <w:r w:rsidRPr="00453DB9">
        <w:rPr>
          <w:color w:val="000000" w:themeColor="text1"/>
        </w:rPr>
        <w:t xml:space="preserve">The benchmark will be impactful if the selected solutions are robust and relevant in developing </w:t>
      </w:r>
      <w:r>
        <w:rPr>
          <w:color w:val="000000" w:themeColor="text1"/>
        </w:rPr>
        <w:t>and</w:t>
      </w:r>
      <w:r w:rsidRPr="00453DB9">
        <w:rPr>
          <w:color w:val="000000" w:themeColor="text1"/>
        </w:rPr>
        <w:t xml:space="preserve"> highly Malaria</w:t>
      </w:r>
      <w:r>
        <w:rPr>
          <w:color w:val="000000" w:themeColor="text1"/>
        </w:rPr>
        <w:t>-e</w:t>
      </w:r>
      <w:r w:rsidRPr="00453DB9">
        <w:rPr>
          <w:color w:val="000000" w:themeColor="text1"/>
        </w:rPr>
        <w:t xml:space="preserve">ndemic </w:t>
      </w:r>
      <w:r>
        <w:rPr>
          <w:color w:val="000000" w:themeColor="text1"/>
        </w:rPr>
        <w:t>c</w:t>
      </w:r>
      <w:r w:rsidRPr="00453DB9">
        <w:rPr>
          <w:color w:val="000000" w:themeColor="text1"/>
        </w:rPr>
        <w:t xml:space="preserve">ountries. This is envisioned to improve public health and </w:t>
      </w:r>
      <w:r>
        <w:rPr>
          <w:color w:val="000000" w:themeColor="text1"/>
        </w:rPr>
        <w:t xml:space="preserve">directly addresses Target 3.3 of </w:t>
      </w:r>
      <w:r w:rsidRPr="00453DB9">
        <w:rPr>
          <w:color w:val="000000" w:themeColor="text1"/>
        </w:rPr>
        <w:t>S</w:t>
      </w:r>
      <w:r>
        <w:rPr>
          <w:color w:val="000000" w:themeColor="text1"/>
        </w:rPr>
        <w:t xml:space="preserve">ustainable Development </w:t>
      </w:r>
      <w:r w:rsidRPr="00453DB9">
        <w:rPr>
          <w:color w:val="000000" w:themeColor="text1"/>
        </w:rPr>
        <w:t>G</w:t>
      </w:r>
      <w:r>
        <w:rPr>
          <w:color w:val="000000" w:themeColor="text1"/>
        </w:rPr>
        <w:t>oal 3 (SDG) which aims</w:t>
      </w:r>
      <w:r w:rsidRPr="00453DB9">
        <w:rPr>
          <w:color w:val="000000" w:themeColor="text1"/>
        </w:rPr>
        <w:t xml:space="preserve"> to </w:t>
      </w:r>
      <w:r>
        <w:rPr>
          <w:color w:val="000000" w:themeColor="text1"/>
        </w:rPr>
        <w:t>end the</w:t>
      </w:r>
      <w:r w:rsidRPr="00453DB9">
        <w:rPr>
          <w:color w:val="000000" w:themeColor="text1"/>
        </w:rPr>
        <w:t xml:space="preserve"> </w:t>
      </w:r>
      <w:r>
        <w:rPr>
          <w:color w:val="000000" w:themeColor="text1"/>
        </w:rPr>
        <w:t>M</w:t>
      </w:r>
      <w:r w:rsidRPr="00453DB9">
        <w:rPr>
          <w:color w:val="000000" w:themeColor="text1"/>
        </w:rPr>
        <w:t>alaria</w:t>
      </w:r>
      <w:r>
        <w:rPr>
          <w:color w:val="000000" w:themeColor="text1"/>
        </w:rPr>
        <w:t xml:space="preserve"> endemic</w:t>
      </w:r>
      <w:r w:rsidRPr="00453DB9">
        <w:rPr>
          <w:color w:val="000000" w:themeColor="text1"/>
        </w:rPr>
        <w:t xml:space="preserve"> by 2030</w:t>
      </w:r>
      <w:r>
        <w:rPr>
          <w:color w:val="000000" w:themeColor="text1"/>
        </w:rPr>
        <w:t xml:space="preserve"> [6]</w:t>
      </w:r>
      <w:r w:rsidRPr="00453DB9">
        <w:rPr>
          <w:color w:val="000000" w:themeColor="text1"/>
        </w:rPr>
        <w:t>.</w:t>
      </w:r>
      <w:bookmarkEnd w:id="16"/>
      <w:bookmarkEnd w:id="17"/>
      <w:bookmarkEnd w:id="18"/>
    </w:p>
    <w:p w14:paraId="3184CADC" w14:textId="77777777" w:rsidR="00C3627F" w:rsidRDefault="00C3627F" w:rsidP="00C3627F">
      <w:pPr>
        <w:spacing w:before="0"/>
        <w:rPr>
          <w:rFonts w:eastAsia="MS Mincho" w:cs="Arial"/>
          <w:b/>
          <w:bCs/>
          <w:iCs/>
          <w:szCs w:val="28"/>
          <w:highlight w:val="lightGray"/>
        </w:rPr>
      </w:pPr>
      <w:bookmarkStart w:id="19" w:name="_Toc24214583"/>
      <w:r>
        <w:rPr>
          <w:highlight w:val="lightGray"/>
        </w:rPr>
        <w:br w:type="page"/>
      </w:r>
    </w:p>
    <w:p w14:paraId="4E6719C3" w14:textId="77777777" w:rsidR="00C3627F" w:rsidRPr="00291CD2" w:rsidRDefault="00C3627F" w:rsidP="00C3627F">
      <w:pPr>
        <w:pStyle w:val="Heading2"/>
        <w:numPr>
          <w:ilvl w:val="0"/>
          <w:numId w:val="0"/>
        </w:numPr>
      </w:pPr>
      <w:r>
        <w:lastRenderedPageBreak/>
        <w:t>Ethical Considerations</w:t>
      </w:r>
      <w:bookmarkEnd w:id="19"/>
    </w:p>
    <w:p w14:paraId="64541E63" w14:textId="77777777" w:rsidR="00C3627F" w:rsidRDefault="00C3627F" w:rsidP="00C3627F">
      <w:pPr>
        <w:spacing w:before="0"/>
        <w:jc w:val="both"/>
        <w:rPr>
          <w:b/>
          <w:bCs/>
          <w:color w:val="000000" w:themeColor="text1"/>
        </w:rPr>
      </w:pPr>
    </w:p>
    <w:p w14:paraId="0A1E9FEC" w14:textId="77777777" w:rsidR="00C3627F" w:rsidRPr="00D84CE1" w:rsidRDefault="00C3627F" w:rsidP="00C3627F">
      <w:pPr>
        <w:spacing w:before="0"/>
        <w:jc w:val="both"/>
        <w:rPr>
          <w:b/>
          <w:bCs/>
          <w:color w:val="000000" w:themeColor="text1"/>
        </w:rPr>
      </w:pPr>
      <w:r w:rsidRPr="00D84CE1">
        <w:rPr>
          <w:b/>
          <w:bCs/>
          <w:color w:val="000000" w:themeColor="text1"/>
        </w:rPr>
        <w:t>Ethical consideration of benchmarking including its data acquisition</w:t>
      </w:r>
      <w:r w:rsidRPr="00D84CE1">
        <w:rPr>
          <w:color w:val="000000" w:themeColor="text1"/>
        </w:rPr>
        <w:t>:</w:t>
      </w:r>
    </w:p>
    <w:p w14:paraId="53E9E00C" w14:textId="77777777" w:rsidR="00C3627F" w:rsidRPr="00D84CE1" w:rsidRDefault="00C3627F" w:rsidP="00C3627F">
      <w:pPr>
        <w:spacing w:before="0"/>
        <w:ind w:left="851"/>
        <w:jc w:val="both"/>
        <w:rPr>
          <w:color w:val="000000" w:themeColor="text1"/>
        </w:rPr>
      </w:pPr>
    </w:p>
    <w:p w14:paraId="4E4518DB" w14:textId="77777777" w:rsidR="00C3627F" w:rsidRPr="00D84CE1" w:rsidRDefault="00C3627F" w:rsidP="00C3627F">
      <w:pPr>
        <w:pStyle w:val="ListParagraph"/>
        <w:numPr>
          <w:ilvl w:val="0"/>
          <w:numId w:val="22"/>
        </w:numPr>
        <w:spacing w:before="0"/>
        <w:rPr>
          <w:color w:val="000000" w:themeColor="text1"/>
        </w:rPr>
      </w:pPr>
      <w:r>
        <w:rPr>
          <w:color w:val="000000" w:themeColor="text1"/>
        </w:rPr>
        <w:t>A</w:t>
      </w:r>
      <w:r w:rsidRPr="00D84CE1">
        <w:rPr>
          <w:color w:val="000000" w:themeColor="text1"/>
        </w:rPr>
        <w:t xml:space="preserve">cquisition of </w:t>
      </w:r>
      <w:r>
        <w:rPr>
          <w:color w:val="000000" w:themeColor="text1"/>
        </w:rPr>
        <w:t xml:space="preserve">human </w:t>
      </w:r>
      <w:r w:rsidRPr="00D84CE1">
        <w:rPr>
          <w:color w:val="000000" w:themeColor="text1"/>
        </w:rPr>
        <w:t xml:space="preserve">ethical approvals from </w:t>
      </w:r>
      <w:r>
        <w:rPr>
          <w:color w:val="000000" w:themeColor="text1"/>
        </w:rPr>
        <w:t xml:space="preserve">relevant </w:t>
      </w:r>
      <w:r w:rsidRPr="00D84CE1">
        <w:rPr>
          <w:color w:val="000000" w:themeColor="text1"/>
        </w:rPr>
        <w:t xml:space="preserve">medical </w:t>
      </w:r>
      <w:r>
        <w:rPr>
          <w:color w:val="000000" w:themeColor="text1"/>
        </w:rPr>
        <w:t>a</w:t>
      </w:r>
      <w:r w:rsidRPr="00D84CE1">
        <w:rPr>
          <w:color w:val="000000" w:themeColor="text1"/>
        </w:rPr>
        <w:t xml:space="preserve">uthorities through working </w:t>
      </w:r>
      <w:r>
        <w:rPr>
          <w:color w:val="000000" w:themeColor="text1"/>
        </w:rPr>
        <w:t xml:space="preserve">Institutional Research Boards (IRB), </w:t>
      </w:r>
    </w:p>
    <w:p w14:paraId="4BD763FF" w14:textId="77777777" w:rsidR="00C3627F" w:rsidRPr="00D84CE1" w:rsidRDefault="00C3627F" w:rsidP="00C3627F">
      <w:pPr>
        <w:pStyle w:val="ListParagraph"/>
        <w:numPr>
          <w:ilvl w:val="0"/>
          <w:numId w:val="22"/>
        </w:numPr>
        <w:spacing w:before="0"/>
        <w:rPr>
          <w:color w:val="000000" w:themeColor="text1"/>
        </w:rPr>
      </w:pPr>
      <w:r w:rsidRPr="00D84CE1">
        <w:rPr>
          <w:color w:val="000000" w:themeColor="text1"/>
        </w:rPr>
        <w:t xml:space="preserve">Data capture and </w:t>
      </w:r>
      <w:r>
        <w:rPr>
          <w:color w:val="000000" w:themeColor="text1"/>
        </w:rPr>
        <w:t>processing</w:t>
      </w:r>
      <w:r w:rsidRPr="00D84CE1">
        <w:rPr>
          <w:color w:val="000000" w:themeColor="text1"/>
        </w:rPr>
        <w:t xml:space="preserve"> must be done by qualified experts</w:t>
      </w:r>
      <w:r>
        <w:rPr>
          <w:color w:val="000000" w:themeColor="text1"/>
        </w:rPr>
        <w:t xml:space="preserve">, </w:t>
      </w:r>
    </w:p>
    <w:p w14:paraId="212410B2" w14:textId="77777777" w:rsidR="00C3627F" w:rsidRPr="00D84CE1" w:rsidRDefault="00C3627F" w:rsidP="00C3627F">
      <w:pPr>
        <w:pStyle w:val="ListParagraph"/>
        <w:numPr>
          <w:ilvl w:val="0"/>
          <w:numId w:val="22"/>
        </w:numPr>
        <w:spacing w:before="0"/>
        <w:rPr>
          <w:color w:val="000000" w:themeColor="text1"/>
        </w:rPr>
      </w:pPr>
      <w:r w:rsidRPr="00D84CE1">
        <w:rPr>
          <w:color w:val="000000" w:themeColor="text1"/>
        </w:rPr>
        <w:t xml:space="preserve">Data anonymity must be </w:t>
      </w:r>
      <w:r>
        <w:rPr>
          <w:color w:val="000000" w:themeColor="text1"/>
        </w:rPr>
        <w:t>respected</w:t>
      </w:r>
      <w:r w:rsidRPr="00D84CE1">
        <w:rPr>
          <w:color w:val="000000" w:themeColor="text1"/>
        </w:rPr>
        <w:t xml:space="preserve"> by removing all references to personal identifiers</w:t>
      </w:r>
      <w:r>
        <w:rPr>
          <w:color w:val="000000" w:themeColor="text1"/>
        </w:rPr>
        <w:t xml:space="preserve">, </w:t>
      </w:r>
    </w:p>
    <w:p w14:paraId="7FA13515" w14:textId="77777777" w:rsidR="00C3627F" w:rsidRPr="00D84CE1" w:rsidRDefault="00C3627F" w:rsidP="00C3627F">
      <w:pPr>
        <w:pStyle w:val="ListParagraph"/>
        <w:numPr>
          <w:ilvl w:val="0"/>
          <w:numId w:val="22"/>
        </w:numPr>
        <w:spacing w:before="0"/>
        <w:rPr>
          <w:color w:val="000000" w:themeColor="text1"/>
        </w:rPr>
      </w:pPr>
      <w:r w:rsidRPr="00D84CE1">
        <w:rPr>
          <w:color w:val="000000" w:themeColor="text1"/>
        </w:rPr>
        <w:t>Integration of other datasets must also prevent personal identifier</w:t>
      </w:r>
      <w:r>
        <w:rPr>
          <w:color w:val="000000" w:themeColor="text1"/>
        </w:rPr>
        <w:t xml:space="preserve">s. </w:t>
      </w:r>
    </w:p>
    <w:p w14:paraId="667E5E36" w14:textId="77777777" w:rsidR="00C3627F" w:rsidRPr="00D84CE1" w:rsidRDefault="00C3627F" w:rsidP="00C3627F">
      <w:pPr>
        <w:spacing w:before="0"/>
        <w:jc w:val="both"/>
        <w:rPr>
          <w:color w:val="000000" w:themeColor="text1"/>
        </w:rPr>
      </w:pPr>
    </w:p>
    <w:p w14:paraId="18F139ED" w14:textId="77777777" w:rsidR="00C3627F" w:rsidRPr="00D84CE1" w:rsidRDefault="00C3627F" w:rsidP="00C3627F">
      <w:pPr>
        <w:spacing w:before="0"/>
        <w:jc w:val="both"/>
        <w:rPr>
          <w:b/>
          <w:bCs/>
          <w:color w:val="000000" w:themeColor="text1"/>
        </w:rPr>
      </w:pPr>
      <w:r w:rsidRPr="00D84CE1">
        <w:rPr>
          <w:b/>
          <w:bCs/>
          <w:color w:val="000000" w:themeColor="text1"/>
        </w:rPr>
        <w:t>Ethical consideration on usage of AI</w:t>
      </w:r>
      <w:r w:rsidRPr="00D84CE1">
        <w:rPr>
          <w:color w:val="000000" w:themeColor="text1"/>
        </w:rPr>
        <w:t>:</w:t>
      </w:r>
    </w:p>
    <w:p w14:paraId="7947F9AF" w14:textId="77777777" w:rsidR="00C3627F" w:rsidRPr="00D84CE1" w:rsidRDefault="00C3627F" w:rsidP="00C3627F">
      <w:pPr>
        <w:spacing w:before="0"/>
        <w:jc w:val="both"/>
        <w:rPr>
          <w:color w:val="000000" w:themeColor="text1"/>
        </w:rPr>
      </w:pPr>
    </w:p>
    <w:p w14:paraId="59429E71" w14:textId="77777777" w:rsidR="00C3627F" w:rsidRDefault="00C3627F" w:rsidP="00C3627F">
      <w:pPr>
        <w:pStyle w:val="ListParagraph"/>
        <w:numPr>
          <w:ilvl w:val="0"/>
          <w:numId w:val="22"/>
        </w:numPr>
        <w:spacing w:before="0"/>
        <w:jc w:val="both"/>
        <w:rPr>
          <w:color w:val="000000" w:themeColor="text1"/>
        </w:rPr>
      </w:pPr>
      <w:r>
        <w:rPr>
          <w:color w:val="000000" w:themeColor="text1"/>
        </w:rPr>
        <w:t>A principled approach to scientific research</w:t>
      </w:r>
      <w:r w:rsidRPr="00D84CE1">
        <w:rPr>
          <w:color w:val="000000" w:themeColor="text1"/>
        </w:rPr>
        <w:t xml:space="preserve"> </w:t>
      </w:r>
      <w:r>
        <w:rPr>
          <w:color w:val="000000" w:themeColor="text1"/>
        </w:rPr>
        <w:t xml:space="preserve">to be followed, </w:t>
      </w:r>
    </w:p>
    <w:p w14:paraId="6BC5363B" w14:textId="77777777" w:rsidR="00C3627F" w:rsidRPr="00131E24" w:rsidRDefault="00C3627F" w:rsidP="00C3627F">
      <w:pPr>
        <w:pStyle w:val="ListParagraph"/>
        <w:numPr>
          <w:ilvl w:val="0"/>
          <w:numId w:val="22"/>
        </w:numPr>
        <w:spacing w:before="0"/>
        <w:jc w:val="both"/>
        <w:rPr>
          <w:color w:val="000000" w:themeColor="text1"/>
        </w:rPr>
      </w:pPr>
      <w:r>
        <w:rPr>
          <w:color w:val="000000" w:themeColor="text1"/>
        </w:rPr>
        <w:t>Field validation</w:t>
      </w:r>
      <w:r w:rsidRPr="00D84CE1">
        <w:rPr>
          <w:color w:val="000000" w:themeColor="text1"/>
        </w:rPr>
        <w:t xml:space="preserve"> of the </w:t>
      </w:r>
      <w:r>
        <w:rPr>
          <w:color w:val="000000" w:themeColor="text1"/>
        </w:rPr>
        <w:t xml:space="preserve">AI </w:t>
      </w:r>
      <w:r w:rsidRPr="00D84CE1">
        <w:rPr>
          <w:color w:val="000000" w:themeColor="text1"/>
        </w:rPr>
        <w:t>model</w:t>
      </w:r>
      <w:r>
        <w:rPr>
          <w:color w:val="000000" w:themeColor="text1"/>
        </w:rPr>
        <w:t>s</w:t>
      </w:r>
      <w:r w:rsidRPr="00D84CE1">
        <w:rPr>
          <w:color w:val="000000" w:themeColor="text1"/>
        </w:rPr>
        <w:t xml:space="preserve"> must be </w:t>
      </w:r>
      <w:r>
        <w:rPr>
          <w:color w:val="000000" w:themeColor="text1"/>
        </w:rPr>
        <w:t>aimed for</w:t>
      </w:r>
      <w:r w:rsidRPr="00D84CE1">
        <w:rPr>
          <w:color w:val="000000" w:themeColor="text1"/>
        </w:rPr>
        <w:t>.</w:t>
      </w:r>
    </w:p>
    <w:p w14:paraId="07BE65D4" w14:textId="77777777" w:rsidR="00C3627F" w:rsidRDefault="00C3627F" w:rsidP="00C3627F">
      <w:pPr>
        <w:pStyle w:val="Heading2"/>
        <w:numPr>
          <w:ilvl w:val="1"/>
          <w:numId w:val="1"/>
        </w:numPr>
      </w:pPr>
      <w:bookmarkStart w:id="20" w:name="_Toc24214584"/>
      <w:r>
        <w:t>Existing AI Solutions</w:t>
      </w:r>
      <w:bookmarkEnd w:id="20"/>
    </w:p>
    <w:p w14:paraId="2E553B2D" w14:textId="77777777" w:rsidR="00C3627F" w:rsidRDefault="00C3627F" w:rsidP="00C3627F">
      <w:pPr>
        <w:pStyle w:val="NormalWeb"/>
        <w:jc w:val="both"/>
        <w:rPr>
          <w:color w:val="000000" w:themeColor="text1"/>
        </w:rPr>
      </w:pPr>
      <w:r>
        <w:rPr>
          <w:color w:val="000000" w:themeColor="text1"/>
        </w:rPr>
        <w:t xml:space="preserve">Existing AI solutions in Malaria outbreak surveillance and prediction are not forthcoming. However, there are strong parallels in similar mosquito-borne diseases such as Dengue. Artificial Intelligence in Medical Epidemiology (AIME) have employed support vector models and Multimodal Bayesian modelling to achieve near-instantaneous outbreak identification, highly sensitive and precise outbreak triangulation and predict future areas highly susceptible to outbreak. These predications are stratified by risk. By using mosquito </w:t>
      </w:r>
      <w:proofErr w:type="spellStart"/>
      <w:r>
        <w:rPr>
          <w:color w:val="000000" w:themeColor="text1"/>
        </w:rPr>
        <w:t>biobehaviour</w:t>
      </w:r>
      <w:proofErr w:type="spellEnd"/>
      <w:r>
        <w:rPr>
          <w:color w:val="000000" w:themeColor="text1"/>
        </w:rPr>
        <w:t xml:space="preserve">, detailed ecological data and demographic data, these models have been deployed to much success in both medium- and high-disease burden areas. </w:t>
      </w:r>
    </w:p>
    <w:p w14:paraId="16CBF9ED" w14:textId="18CD89CB" w:rsidR="00C3627F" w:rsidRDefault="00C3627F" w:rsidP="00C3627F">
      <w:pPr>
        <w:pStyle w:val="NormalWeb"/>
        <w:jc w:val="both"/>
        <w:rPr>
          <w:color w:val="000000" w:themeColor="text1"/>
        </w:rPr>
      </w:pPr>
      <w:r>
        <w:rPr>
          <w:color w:val="000000" w:themeColor="text1"/>
        </w:rPr>
        <w:t xml:space="preserve">Given the success of these models in Dengue and Zika, and the strong parallels in the above parameters, there is much optimism in replicating </w:t>
      </w:r>
      <w:r w:rsidR="00F87A73">
        <w:rPr>
          <w:color w:val="000000" w:themeColor="text1"/>
        </w:rPr>
        <w:t>an</w:t>
      </w:r>
      <w:r>
        <w:rPr>
          <w:color w:val="000000" w:themeColor="text1"/>
        </w:rPr>
        <w:t xml:space="preserve"> AI-driven methodology for </w:t>
      </w:r>
      <w:r w:rsidR="00F87A73">
        <w:rPr>
          <w:color w:val="000000" w:themeColor="text1"/>
        </w:rPr>
        <w:t>Malaria surveillance</w:t>
      </w:r>
      <w:r>
        <w:rPr>
          <w:color w:val="000000" w:themeColor="text1"/>
        </w:rPr>
        <w:t xml:space="preserve"> and prediction. </w:t>
      </w:r>
    </w:p>
    <w:p w14:paraId="2A3FC500" w14:textId="77777777" w:rsidR="00C3627F" w:rsidRDefault="00C3627F" w:rsidP="00C3627F">
      <w:pPr>
        <w:pStyle w:val="Heading2"/>
        <w:numPr>
          <w:ilvl w:val="1"/>
          <w:numId w:val="1"/>
        </w:numPr>
      </w:pPr>
      <w:bookmarkStart w:id="21" w:name="_Toc24214585"/>
      <w:r>
        <w:t>Existing work on benchmarking</w:t>
      </w:r>
      <w:bookmarkEnd w:id="21"/>
    </w:p>
    <w:p w14:paraId="6B756AE9" w14:textId="77777777" w:rsidR="00C3627F" w:rsidRPr="00131E24" w:rsidRDefault="00C3627F" w:rsidP="00C3627F">
      <w:pPr>
        <w:jc w:val="both"/>
        <w:rPr>
          <w:color w:val="000000" w:themeColor="text1"/>
        </w:rPr>
      </w:pPr>
      <w:r w:rsidRPr="005B0A3A">
        <w:rPr>
          <w:color w:val="000000" w:themeColor="text1"/>
        </w:rPr>
        <w:t xml:space="preserve">There has been discussion on </w:t>
      </w:r>
      <w:r>
        <w:rPr>
          <w:color w:val="000000" w:themeColor="text1"/>
        </w:rPr>
        <w:t>the</w:t>
      </w:r>
      <w:r w:rsidRPr="005B0A3A">
        <w:rPr>
          <w:color w:val="000000" w:themeColor="text1"/>
        </w:rPr>
        <w:t xml:space="preserve"> need for a benchmar</w:t>
      </w:r>
      <w:r>
        <w:rPr>
          <w:color w:val="000000" w:themeColor="text1"/>
        </w:rPr>
        <w:t>k</w:t>
      </w:r>
      <w:r w:rsidRPr="005B0A3A">
        <w:rPr>
          <w:color w:val="000000" w:themeColor="text1"/>
        </w:rPr>
        <w:t xml:space="preserve"> in </w:t>
      </w:r>
      <w:r>
        <w:rPr>
          <w:color w:val="000000" w:themeColor="text1"/>
        </w:rPr>
        <w:t xml:space="preserve">the area of Malaria outbreak surveillance and prediction for disease control. Currently, there is no benchmark. Comparable Malaria burden projections and their benchmarking are not reflective of an artificially intelligent platform. </w:t>
      </w:r>
    </w:p>
    <w:p w14:paraId="12936BA7" w14:textId="77777777" w:rsidR="00C3627F" w:rsidRDefault="00C3627F" w:rsidP="00C3627F">
      <w:pPr>
        <w:pStyle w:val="Heading1"/>
        <w:numPr>
          <w:ilvl w:val="0"/>
          <w:numId w:val="1"/>
        </w:numPr>
      </w:pPr>
      <w:bookmarkStart w:id="22" w:name="_z704iagnrhv2" w:colFirst="0" w:colLast="0"/>
      <w:bookmarkStart w:id="23" w:name="_Toc24214586"/>
      <w:bookmarkEnd w:id="22"/>
      <w:r w:rsidRPr="002211D4">
        <w:t>AI4H</w:t>
      </w:r>
      <w:r>
        <w:t xml:space="preserve"> Topic Group</w:t>
      </w:r>
      <w:r w:rsidRPr="00291CD2">
        <w:t xml:space="preserve">: </w:t>
      </w:r>
      <w:r w:rsidRPr="00291CD2">
        <w:rPr>
          <w:rFonts w:cs="Times New Roman"/>
          <w:color w:val="000000" w:themeColor="text1"/>
          <w:szCs w:val="24"/>
        </w:rPr>
        <w:t>Current topic group and its mandate</w:t>
      </w:r>
      <w:bookmarkEnd w:id="23"/>
    </w:p>
    <w:p w14:paraId="3C9594A6" w14:textId="77777777" w:rsidR="00C3627F" w:rsidRPr="005B0A3A" w:rsidRDefault="00C3627F" w:rsidP="00C3627F">
      <w:pPr>
        <w:rPr>
          <w:color w:val="000000" w:themeColor="text1"/>
        </w:rPr>
      </w:pPr>
      <w:r w:rsidRPr="005B0A3A">
        <w:rPr>
          <w:color w:val="000000" w:themeColor="text1"/>
        </w:rPr>
        <w:t xml:space="preserve">The current topic group is specific and relevant to AI4H. The objectives are: </w:t>
      </w:r>
    </w:p>
    <w:p w14:paraId="517479DF" w14:textId="77777777" w:rsidR="00C3627F" w:rsidRPr="005B0A3A" w:rsidRDefault="00C3627F" w:rsidP="00C3627F">
      <w:pPr>
        <w:numPr>
          <w:ilvl w:val="0"/>
          <w:numId w:val="23"/>
        </w:numPr>
        <w:overflowPunct w:val="0"/>
        <w:autoSpaceDE w:val="0"/>
        <w:autoSpaceDN w:val="0"/>
        <w:adjustRightInd w:val="0"/>
        <w:ind w:left="567" w:hanging="567"/>
        <w:textAlignment w:val="baseline"/>
        <w:rPr>
          <w:color w:val="000000" w:themeColor="text1"/>
        </w:rPr>
      </w:pPr>
      <w:r w:rsidRPr="005B0A3A">
        <w:rPr>
          <w:color w:val="000000" w:themeColor="text1"/>
        </w:rPr>
        <w:t>to provide a forum for open communication among various stakeholders,</w:t>
      </w:r>
    </w:p>
    <w:p w14:paraId="7C744A7B" w14:textId="77777777" w:rsidR="00C3627F" w:rsidRPr="005B0A3A" w:rsidRDefault="00C3627F" w:rsidP="00C3627F">
      <w:pPr>
        <w:numPr>
          <w:ilvl w:val="0"/>
          <w:numId w:val="23"/>
        </w:numPr>
        <w:overflowPunct w:val="0"/>
        <w:autoSpaceDE w:val="0"/>
        <w:autoSpaceDN w:val="0"/>
        <w:adjustRightInd w:val="0"/>
        <w:ind w:left="567" w:hanging="567"/>
        <w:textAlignment w:val="baseline"/>
        <w:rPr>
          <w:color w:val="000000" w:themeColor="text1"/>
        </w:rPr>
      </w:pPr>
      <w:r w:rsidRPr="005B0A3A">
        <w:rPr>
          <w:color w:val="000000" w:themeColor="text1"/>
        </w:rPr>
        <w:t>to agree upon the benchmarking tasks of this topic and scoring metrics,</w:t>
      </w:r>
    </w:p>
    <w:p w14:paraId="145A5529" w14:textId="77777777" w:rsidR="00C3627F" w:rsidRPr="005B0A3A" w:rsidRDefault="00C3627F" w:rsidP="00C3627F">
      <w:pPr>
        <w:numPr>
          <w:ilvl w:val="0"/>
          <w:numId w:val="23"/>
        </w:numPr>
        <w:overflowPunct w:val="0"/>
        <w:autoSpaceDE w:val="0"/>
        <w:autoSpaceDN w:val="0"/>
        <w:adjustRightInd w:val="0"/>
        <w:ind w:left="567" w:hanging="567"/>
        <w:textAlignment w:val="baseline"/>
        <w:rPr>
          <w:color w:val="000000" w:themeColor="text1"/>
        </w:rPr>
      </w:pPr>
      <w:r w:rsidRPr="005B0A3A">
        <w:rPr>
          <w:color w:val="000000" w:themeColor="text1"/>
        </w:rPr>
        <w:t xml:space="preserve">to facilitate the collection of high-quality </w:t>
      </w:r>
      <w:r>
        <w:rPr>
          <w:color w:val="000000" w:themeColor="text1"/>
        </w:rPr>
        <w:t xml:space="preserve">training and </w:t>
      </w:r>
      <w:r w:rsidRPr="005B0A3A">
        <w:rPr>
          <w:color w:val="000000" w:themeColor="text1"/>
        </w:rPr>
        <w:t>test data from different sources,</w:t>
      </w:r>
    </w:p>
    <w:p w14:paraId="6881BEC3" w14:textId="77777777" w:rsidR="00C3627F" w:rsidRPr="005B0A3A" w:rsidRDefault="00C3627F" w:rsidP="00C3627F">
      <w:pPr>
        <w:numPr>
          <w:ilvl w:val="0"/>
          <w:numId w:val="23"/>
        </w:numPr>
        <w:overflowPunct w:val="0"/>
        <w:autoSpaceDE w:val="0"/>
        <w:autoSpaceDN w:val="0"/>
        <w:adjustRightInd w:val="0"/>
        <w:ind w:left="567" w:hanging="567"/>
        <w:textAlignment w:val="baseline"/>
        <w:rPr>
          <w:color w:val="000000" w:themeColor="text1"/>
        </w:rPr>
      </w:pPr>
      <w:r w:rsidRPr="005B0A3A">
        <w:rPr>
          <w:color w:val="000000" w:themeColor="text1"/>
        </w:rPr>
        <w:t xml:space="preserve">to clarify the input and output format of the test data, </w:t>
      </w:r>
    </w:p>
    <w:p w14:paraId="548039DF" w14:textId="77777777" w:rsidR="00C3627F" w:rsidRPr="005B0A3A" w:rsidRDefault="00C3627F" w:rsidP="00C3627F">
      <w:pPr>
        <w:numPr>
          <w:ilvl w:val="0"/>
          <w:numId w:val="23"/>
        </w:numPr>
        <w:overflowPunct w:val="0"/>
        <w:autoSpaceDE w:val="0"/>
        <w:autoSpaceDN w:val="0"/>
        <w:adjustRightInd w:val="0"/>
        <w:ind w:left="567" w:hanging="567"/>
        <w:textAlignment w:val="baseline"/>
        <w:rPr>
          <w:color w:val="000000" w:themeColor="text1"/>
        </w:rPr>
      </w:pPr>
      <w:r w:rsidRPr="005B0A3A">
        <w:rPr>
          <w:color w:val="000000" w:themeColor="text1"/>
        </w:rPr>
        <w:t>to define and set-up the technical benchmarking infrastructure, and</w:t>
      </w:r>
    </w:p>
    <w:p w14:paraId="56390397" w14:textId="77777777" w:rsidR="00C3627F" w:rsidRPr="00131E24" w:rsidRDefault="00C3627F" w:rsidP="00C3627F">
      <w:pPr>
        <w:numPr>
          <w:ilvl w:val="0"/>
          <w:numId w:val="23"/>
        </w:numPr>
        <w:overflowPunct w:val="0"/>
        <w:autoSpaceDE w:val="0"/>
        <w:autoSpaceDN w:val="0"/>
        <w:adjustRightInd w:val="0"/>
        <w:ind w:left="567" w:hanging="567"/>
        <w:textAlignment w:val="baseline"/>
        <w:rPr>
          <w:color w:val="000000" w:themeColor="text1"/>
        </w:rPr>
      </w:pPr>
      <w:r w:rsidRPr="005B0A3A">
        <w:rPr>
          <w:color w:val="000000" w:themeColor="text1"/>
        </w:rPr>
        <w:t>to coordinate the benchmarking process in collaboration with the Focus Group management and working groups.</w:t>
      </w:r>
    </w:p>
    <w:p w14:paraId="644BA10E" w14:textId="77777777" w:rsidR="00C3627F" w:rsidRPr="00131E24" w:rsidRDefault="00C3627F" w:rsidP="00C3627F">
      <w:pPr>
        <w:jc w:val="both"/>
        <w:rPr>
          <w:color w:val="000000" w:themeColor="text1"/>
        </w:rPr>
      </w:pPr>
      <w:r w:rsidRPr="005B0A3A">
        <w:rPr>
          <w:color w:val="000000" w:themeColor="text1"/>
        </w:rPr>
        <w:t xml:space="preserve">The primary output of a </w:t>
      </w:r>
      <w:r>
        <w:rPr>
          <w:color w:val="000000" w:themeColor="text1"/>
        </w:rPr>
        <w:t>sub-</w:t>
      </w:r>
      <w:r w:rsidRPr="005B0A3A">
        <w:rPr>
          <w:color w:val="000000" w:themeColor="text1"/>
        </w:rPr>
        <w:t>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46E70D3" w14:textId="77777777" w:rsidR="00C3627F" w:rsidRDefault="00C3627F" w:rsidP="00C3627F">
      <w:pPr>
        <w:pStyle w:val="Heading2"/>
        <w:numPr>
          <w:ilvl w:val="1"/>
          <w:numId w:val="1"/>
        </w:numPr>
      </w:pPr>
      <w:bookmarkStart w:id="24" w:name="_Toc24214587"/>
      <w:r>
        <w:lastRenderedPageBreak/>
        <w:t>Topic group structure</w:t>
      </w:r>
      <w:bookmarkEnd w:id="24"/>
    </w:p>
    <w:p w14:paraId="5BEB2737" w14:textId="77777777" w:rsidR="00C3627F" w:rsidRPr="00B00479" w:rsidRDefault="00C3627F" w:rsidP="00C3627F">
      <w:pPr>
        <w:rPr>
          <w:lang w:val="en-US" w:eastAsia="zh-CN"/>
        </w:rPr>
      </w:pPr>
      <w:r w:rsidRPr="00FB5905">
        <w:rPr>
          <w:highlight w:val="yellow"/>
          <w:lang w:val="en-US" w:eastAsia="zh-CN"/>
        </w:rPr>
        <w:t>TBC</w:t>
      </w:r>
    </w:p>
    <w:p w14:paraId="77B155A9" w14:textId="719B0553" w:rsidR="00C3627F" w:rsidRDefault="00C3627F" w:rsidP="00C3627F">
      <w:pPr>
        <w:jc w:val="both"/>
      </w:pPr>
      <w:r>
        <w:t xml:space="preserve">Topic Groups summarize uses cases of a certain health topic or problem and similar AI benchmarking requirements. The Malaria Topic Group is currently focussed on Malaria detection and microbiological diagnosis. We propose a sub-Topic Group to explore Malaria surveillance, analytics and outbreak prediction. </w:t>
      </w:r>
    </w:p>
    <w:p w14:paraId="6930229D" w14:textId="77777777" w:rsidR="00C3627F" w:rsidRDefault="00C3627F" w:rsidP="00C3627F">
      <w:pPr>
        <w:pStyle w:val="Heading3"/>
        <w:numPr>
          <w:ilvl w:val="2"/>
          <w:numId w:val="1"/>
        </w:numPr>
      </w:pPr>
      <w:bookmarkStart w:id="25" w:name="_Toc24214588"/>
      <w:r>
        <w:t>Sub-Topic group participation</w:t>
      </w:r>
      <w:bookmarkEnd w:id="25"/>
    </w:p>
    <w:p w14:paraId="76ACC25D" w14:textId="77777777" w:rsidR="00C3627F" w:rsidRDefault="00C3627F" w:rsidP="00C3627F">
      <w:pPr>
        <w:spacing w:before="0"/>
        <w:jc w:val="both"/>
        <w:rPr>
          <w:rFonts w:eastAsia="Times New Roman"/>
          <w:lang w:val="en-US" w:eastAsia="en-US"/>
        </w:rPr>
      </w:pPr>
    </w:p>
    <w:p w14:paraId="5CA9681D" w14:textId="77777777" w:rsidR="00C3627F" w:rsidRDefault="00C3627F" w:rsidP="00C3627F">
      <w:pPr>
        <w:spacing w:before="0"/>
        <w:jc w:val="both"/>
      </w:pPr>
      <w:r>
        <w:t>Current participation in this Sub-Topic Group includes industry-experts Artificial Intelligence in Medical Epidemiology (AIME) and public health physicians of Sarawak State Health Department (</w:t>
      </w:r>
      <w:proofErr w:type="spellStart"/>
      <w:r>
        <w:t>Sawarak</w:t>
      </w:r>
      <w:proofErr w:type="spellEnd"/>
      <w:r>
        <w:t xml:space="preserve"> State, Malaysia). </w:t>
      </w:r>
    </w:p>
    <w:p w14:paraId="6A0C03F6" w14:textId="77777777" w:rsidR="00C3627F" w:rsidRDefault="00C3627F" w:rsidP="00C3627F">
      <w:pPr>
        <w:spacing w:before="0"/>
        <w:jc w:val="both"/>
        <w:rPr>
          <w:rFonts w:eastAsia="Times New Roman"/>
          <w:lang w:val="en-US" w:eastAsia="en-US"/>
        </w:rPr>
      </w:pPr>
    </w:p>
    <w:p w14:paraId="6A00F5FE" w14:textId="77777777" w:rsidR="00C3627F" w:rsidRDefault="00C3627F" w:rsidP="00C3627F">
      <w:pPr>
        <w:spacing w:before="0"/>
        <w:jc w:val="both"/>
      </w:pPr>
      <w:r w:rsidRPr="00B8492C">
        <w:rPr>
          <w:rFonts w:eastAsia="Times New Roman"/>
          <w:lang w:val="en-US" w:eastAsia="en-US"/>
        </w:rPr>
        <w:t xml:space="preserve">The participation in both the focus and Topic Group is generally open and free of charge. </w:t>
      </w:r>
      <w:r>
        <w:rPr>
          <w:rFonts w:eastAsia="Times New Roman"/>
          <w:lang w:val="en-US" w:eastAsia="en-US"/>
        </w:rPr>
        <w:t xml:space="preserve">To participate, one can follow the </w:t>
      </w:r>
      <w:r w:rsidRPr="00B8492C">
        <w:rPr>
          <w:rFonts w:eastAsia="Times New Roman"/>
          <w:lang w:val="en-US" w:eastAsia="en-US"/>
        </w:rPr>
        <w:t xml:space="preserve">“call for participation” document outlining the process for joining the Focus Group and the Topic Group. For this topic, the corresponding call </w:t>
      </w:r>
      <w:r>
        <w:rPr>
          <w:rFonts w:eastAsia="Times New Roman"/>
          <w:lang w:val="en-US" w:eastAsia="en-US"/>
        </w:rPr>
        <w:t xml:space="preserve">can be accessed through the official website </w:t>
      </w:r>
      <w:r>
        <w:t>(</w:t>
      </w:r>
      <w:hyperlink r:id="rId12" w:history="1">
        <w:r w:rsidRPr="00BC6174">
          <w:rPr>
            <w:rStyle w:val="Hyperlink"/>
          </w:rPr>
          <w:t>https://itu.int/go/fgai4h</w:t>
        </w:r>
      </w:hyperlink>
      <w:r>
        <w:t>).</w:t>
      </w:r>
    </w:p>
    <w:p w14:paraId="41E9F441" w14:textId="77777777" w:rsidR="00C3627F" w:rsidRDefault="00C3627F" w:rsidP="00C3627F">
      <w:pPr>
        <w:pStyle w:val="Heading3"/>
        <w:numPr>
          <w:ilvl w:val="2"/>
          <w:numId w:val="1"/>
        </w:numPr>
      </w:pPr>
      <w:bookmarkStart w:id="26" w:name="_Toc24214589"/>
      <w:r>
        <w:t>Tools/process of STG cooperation</w:t>
      </w:r>
      <w:bookmarkEnd w:id="26"/>
    </w:p>
    <w:p w14:paraId="474C396E" w14:textId="77777777" w:rsidR="00C3627F" w:rsidRPr="00175500" w:rsidRDefault="00C3627F" w:rsidP="00C3627F">
      <w:pPr>
        <w:rPr>
          <w:lang w:val="en-US" w:eastAsia="zh-CN"/>
        </w:rPr>
      </w:pPr>
      <w:r w:rsidRPr="00FB5905">
        <w:rPr>
          <w:highlight w:val="yellow"/>
          <w:lang w:val="en-US" w:eastAsia="zh-CN"/>
        </w:rPr>
        <w:t>TBC</w:t>
      </w:r>
    </w:p>
    <w:p w14:paraId="5244064E" w14:textId="77777777" w:rsidR="00C3627F" w:rsidRPr="00D136D1" w:rsidRDefault="00C3627F" w:rsidP="00C3627F">
      <w:r>
        <w:t xml:space="preserve">As will be regulated by the FG. </w:t>
      </w:r>
    </w:p>
    <w:p w14:paraId="16B2B3E8" w14:textId="77777777" w:rsidR="00C3627F" w:rsidRDefault="00C3627F" w:rsidP="00C3627F">
      <w:pPr>
        <w:pStyle w:val="Heading3"/>
        <w:numPr>
          <w:ilvl w:val="2"/>
          <w:numId w:val="1"/>
        </w:numPr>
      </w:pPr>
      <w:bookmarkStart w:id="27" w:name="_Toc24214590"/>
      <w:r>
        <w:t>TG interaction with WG and FG</w:t>
      </w:r>
      <w:bookmarkEnd w:id="27"/>
    </w:p>
    <w:p w14:paraId="60AC8F64" w14:textId="77777777" w:rsidR="00C3627F" w:rsidRPr="00175500" w:rsidRDefault="00C3627F" w:rsidP="00C3627F">
      <w:pPr>
        <w:rPr>
          <w:lang w:val="en-US" w:eastAsia="zh-CN"/>
        </w:rPr>
      </w:pPr>
      <w:r w:rsidRPr="00FB5905">
        <w:rPr>
          <w:highlight w:val="yellow"/>
          <w:lang w:val="en-US" w:eastAsia="zh-CN"/>
        </w:rPr>
        <w:t>TBC</w:t>
      </w:r>
    </w:p>
    <w:p w14:paraId="5705CD70" w14:textId="77777777" w:rsidR="00C3627F" w:rsidRPr="00175500" w:rsidRDefault="00C3627F" w:rsidP="00C3627F">
      <w:r>
        <w:t>As will be regulated by the FG.</w:t>
      </w:r>
    </w:p>
    <w:p w14:paraId="14A720ED" w14:textId="77777777" w:rsidR="00C3627F" w:rsidRDefault="00C3627F" w:rsidP="00C3627F">
      <w:pPr>
        <w:pStyle w:val="Heading3"/>
        <w:numPr>
          <w:ilvl w:val="2"/>
          <w:numId w:val="1"/>
        </w:numPr>
      </w:pPr>
      <w:bookmarkStart w:id="28" w:name="_Toc24214591"/>
      <w:r>
        <w:t>Next meetings</w:t>
      </w:r>
      <w:bookmarkEnd w:id="28"/>
    </w:p>
    <w:p w14:paraId="6AA6D267" w14:textId="77777777" w:rsidR="00C3627F" w:rsidRDefault="00C3627F" w:rsidP="00C3627F">
      <w:r>
        <w:t xml:space="preserve">The Focus Groups meets about every two months at changing locations. The upcoming meetings are: </w:t>
      </w:r>
    </w:p>
    <w:p w14:paraId="1CE29D00" w14:textId="77777777" w:rsidR="00C3627F" w:rsidRDefault="00C3627F" w:rsidP="00C3627F">
      <w:pPr>
        <w:pStyle w:val="ListParagraph"/>
        <w:numPr>
          <w:ilvl w:val="0"/>
          <w:numId w:val="21"/>
        </w:numPr>
      </w:pPr>
      <w:r>
        <w:t xml:space="preserve">H: </w:t>
      </w:r>
      <w:bookmarkStart w:id="29" w:name="OLE_LINK2"/>
      <w:r>
        <w:t>Brasilia, Brazil; January 2020</w:t>
      </w:r>
      <w:bookmarkEnd w:id="29"/>
    </w:p>
    <w:p w14:paraId="3CADCBD6" w14:textId="77777777" w:rsidR="00C3627F" w:rsidRDefault="00C3627F" w:rsidP="00C3627F">
      <w:pPr>
        <w:pStyle w:val="ListParagraph"/>
        <w:numPr>
          <w:ilvl w:val="0"/>
          <w:numId w:val="21"/>
        </w:numPr>
      </w:pPr>
      <w:r>
        <w:t>I: March 2020 (TBC)​</w:t>
      </w:r>
    </w:p>
    <w:p w14:paraId="7271AB7A" w14:textId="77777777" w:rsidR="00C3627F" w:rsidRDefault="00C3627F" w:rsidP="00C3627F">
      <w:pPr>
        <w:pStyle w:val="ListParagraph"/>
        <w:numPr>
          <w:ilvl w:val="0"/>
          <w:numId w:val="21"/>
        </w:numPr>
      </w:pPr>
      <w:r>
        <w:t>J: Geneva, Switzerland, 4-8 May 2020 (TBC)</w:t>
      </w:r>
    </w:p>
    <w:p w14:paraId="0DCC6641" w14:textId="77777777" w:rsidR="00C3627F" w:rsidRPr="00FF64AC" w:rsidRDefault="00C3627F" w:rsidP="00C3627F">
      <w:r>
        <w:t xml:space="preserve">An up-to-date list can be found at the official </w:t>
      </w:r>
      <w:hyperlink r:id="rId13">
        <w:r w:rsidRPr="00FF64AC">
          <w:rPr>
            <w:rFonts w:eastAsia="Calibri"/>
            <w:color w:val="1155CC"/>
            <w:u w:val="single"/>
          </w:rPr>
          <w:t>ITU FG AI4H website</w:t>
        </w:r>
      </w:hyperlink>
      <w:r w:rsidRPr="00FF64AC">
        <w:rPr>
          <w:rFonts w:eastAsia="Calibri"/>
        </w:rPr>
        <w:t>.</w:t>
      </w:r>
    </w:p>
    <w:p w14:paraId="757B73B2" w14:textId="77777777" w:rsidR="00C3627F" w:rsidRDefault="00C3627F" w:rsidP="00C3627F">
      <w:pPr>
        <w:pStyle w:val="Heading3"/>
        <w:numPr>
          <w:ilvl w:val="2"/>
          <w:numId w:val="1"/>
        </w:numPr>
      </w:pPr>
      <w:bookmarkStart w:id="30" w:name="_Toc24214592"/>
      <w:r>
        <w:t>Next steps</w:t>
      </w:r>
      <w:bookmarkStart w:id="31" w:name="_m6ozjgtnoc3" w:colFirst="0" w:colLast="0"/>
      <w:bookmarkEnd w:id="30"/>
      <w:bookmarkEnd w:id="31"/>
    </w:p>
    <w:p w14:paraId="1C127AB0" w14:textId="77777777" w:rsidR="00C3627F" w:rsidRDefault="00C3627F" w:rsidP="00C3627F">
      <w:pPr>
        <w:jc w:val="both"/>
        <w:rPr>
          <w:rFonts w:ascii="Times" w:hAnsi="Times" w:cs="Arial"/>
        </w:rPr>
      </w:pPr>
      <w:r>
        <w:rPr>
          <w:rFonts w:ascii="Times" w:hAnsi="Times" w:cs="Arial"/>
        </w:rPr>
        <w:t>We aim to extend the topic of M</w:t>
      </w:r>
      <w:r w:rsidRPr="00C86C4F">
        <w:rPr>
          <w:rFonts w:ascii="Times" w:hAnsi="Times" w:cs="Arial"/>
        </w:rPr>
        <w:t xml:space="preserve">alaria </w:t>
      </w:r>
      <w:r>
        <w:rPr>
          <w:rFonts w:ascii="Times" w:hAnsi="Times" w:cs="Arial"/>
        </w:rPr>
        <w:t>surveillance and outbreak prediction</w:t>
      </w:r>
      <w:r w:rsidRPr="00C86C4F">
        <w:rPr>
          <w:rFonts w:ascii="Times" w:hAnsi="Times" w:cs="Arial"/>
        </w:rPr>
        <w:t xml:space="preserve"> </w:t>
      </w:r>
      <w:r>
        <w:rPr>
          <w:rFonts w:ascii="Times" w:hAnsi="Times" w:cs="Arial"/>
        </w:rPr>
        <w:t>to all Malaria endemic Countries</w:t>
      </w:r>
      <w:r w:rsidRPr="00C86C4F">
        <w:rPr>
          <w:rFonts w:ascii="Times" w:hAnsi="Times" w:cs="Arial"/>
        </w:rPr>
        <w:t xml:space="preserve">, </w:t>
      </w:r>
      <w:r>
        <w:rPr>
          <w:rFonts w:ascii="Times" w:hAnsi="Times" w:cs="Arial"/>
        </w:rPr>
        <w:t>while consolidating</w:t>
      </w:r>
      <w:r w:rsidRPr="00C86C4F">
        <w:rPr>
          <w:rFonts w:ascii="Times" w:hAnsi="Times" w:cs="Arial"/>
        </w:rPr>
        <w:t xml:space="preserve"> </w:t>
      </w:r>
      <w:r>
        <w:rPr>
          <w:rFonts w:ascii="Times" w:hAnsi="Times" w:cs="Arial"/>
        </w:rPr>
        <w:t>AI</w:t>
      </w:r>
      <w:r w:rsidRPr="00C86C4F">
        <w:rPr>
          <w:rFonts w:ascii="Times" w:hAnsi="Times" w:cs="Arial"/>
        </w:rPr>
        <w:t xml:space="preserve"> solutions and data from different countries.</w:t>
      </w:r>
      <w:r>
        <w:rPr>
          <w:rFonts w:ascii="Times" w:hAnsi="Times" w:cs="Arial"/>
        </w:rPr>
        <w:t xml:space="preserve">  In order to do this, we will be expanding the pivotal work of the Malaria Topic Group to also encompass all areas of detection, surveillance and prediction. </w:t>
      </w:r>
    </w:p>
    <w:p w14:paraId="0BF971B4" w14:textId="77777777" w:rsidR="00C3627F" w:rsidRPr="00C86C4F" w:rsidRDefault="00C3627F" w:rsidP="00C3627F">
      <w:pPr>
        <w:jc w:val="both"/>
        <w:rPr>
          <w:rFonts w:ascii="Times" w:hAnsi="Times" w:cs="Arial"/>
        </w:rPr>
      </w:pPr>
      <w:r w:rsidRPr="00C86C4F">
        <w:rPr>
          <w:rFonts w:ascii="Times" w:hAnsi="Times" w:cs="Arial"/>
        </w:rPr>
        <w:t xml:space="preserve"> </w:t>
      </w:r>
      <w:r>
        <w:rPr>
          <w:rFonts w:ascii="Times" w:hAnsi="Times" w:cs="Arial"/>
        </w:rPr>
        <w:t>Next steps for this sub-topic group</w:t>
      </w:r>
      <w:r w:rsidRPr="00C86C4F">
        <w:rPr>
          <w:rFonts w:ascii="Times" w:hAnsi="Times" w:cs="Arial"/>
        </w:rPr>
        <w:t xml:space="preserve"> </w:t>
      </w:r>
      <w:r>
        <w:rPr>
          <w:rFonts w:ascii="Times" w:hAnsi="Times" w:cs="Arial"/>
        </w:rPr>
        <w:t xml:space="preserve">may </w:t>
      </w:r>
      <w:proofErr w:type="spellStart"/>
      <w:r>
        <w:rPr>
          <w:rFonts w:ascii="Times" w:hAnsi="Times" w:cs="Arial"/>
        </w:rPr>
        <w:t>includes</w:t>
      </w:r>
      <w:proofErr w:type="spellEnd"/>
      <w:r w:rsidRPr="00C86C4F">
        <w:rPr>
          <w:rFonts w:ascii="Times" w:hAnsi="Times" w:cs="Arial"/>
        </w:rPr>
        <w:t>:</w:t>
      </w:r>
    </w:p>
    <w:p w14:paraId="7B8BCFF8" w14:textId="77777777" w:rsidR="00C3627F" w:rsidRPr="00CA5015" w:rsidRDefault="00C3627F" w:rsidP="00C3627F">
      <w:pPr>
        <w:pStyle w:val="ListParagraph"/>
        <w:numPr>
          <w:ilvl w:val="0"/>
          <w:numId w:val="24"/>
        </w:numPr>
        <w:spacing w:before="0"/>
        <w:jc w:val="both"/>
        <w:rPr>
          <w:rFonts w:ascii="Times" w:hAnsi="Times" w:cs="Arial"/>
        </w:rPr>
      </w:pPr>
      <w:r>
        <w:rPr>
          <w:rFonts w:ascii="Times" w:hAnsi="Times" w:cs="Arial"/>
        </w:rPr>
        <w:t>C</w:t>
      </w:r>
      <w:r w:rsidRPr="00CA5015">
        <w:rPr>
          <w:rFonts w:ascii="Times" w:hAnsi="Times" w:cs="Arial"/>
        </w:rPr>
        <w:t xml:space="preserve">ollection of </w:t>
      </w:r>
      <w:r>
        <w:rPr>
          <w:rFonts w:ascii="Times" w:hAnsi="Times" w:cs="Arial"/>
        </w:rPr>
        <w:t>annotated</w:t>
      </w:r>
      <w:r w:rsidRPr="00CA5015">
        <w:rPr>
          <w:rFonts w:ascii="Times" w:hAnsi="Times" w:cs="Arial"/>
        </w:rPr>
        <w:t xml:space="preserve"> data from different sources. </w:t>
      </w:r>
      <w:r>
        <w:rPr>
          <w:rFonts w:ascii="Times" w:hAnsi="Times" w:cs="Arial"/>
        </w:rPr>
        <w:t xml:space="preserve">This includes data on Malaria cases and their incidence, the corresponding epidemiological investigations, surrounding geographical features, weather parameters, relevant ecology, vector and reservoir population. </w:t>
      </w:r>
    </w:p>
    <w:p w14:paraId="3DB6452B" w14:textId="77777777" w:rsidR="00C3627F" w:rsidRPr="00CA5015" w:rsidRDefault="00C3627F" w:rsidP="00C3627F">
      <w:pPr>
        <w:pStyle w:val="ListParagraph"/>
        <w:numPr>
          <w:ilvl w:val="0"/>
          <w:numId w:val="24"/>
        </w:numPr>
        <w:spacing w:before="0"/>
        <w:jc w:val="both"/>
        <w:rPr>
          <w:rFonts w:ascii="Times" w:hAnsi="Times" w:cs="Arial"/>
        </w:rPr>
      </w:pPr>
      <w:r>
        <w:rPr>
          <w:rFonts w:ascii="Times" w:hAnsi="Times" w:cs="Arial"/>
        </w:rPr>
        <w:t>Feature selection and implementation of</w:t>
      </w:r>
      <w:r w:rsidRPr="00CA5015">
        <w:rPr>
          <w:rFonts w:ascii="Times" w:hAnsi="Times" w:cs="Arial"/>
        </w:rPr>
        <w:t xml:space="preserve"> AI models related to malaria detection</w:t>
      </w:r>
      <w:r>
        <w:rPr>
          <w:rFonts w:ascii="Times" w:hAnsi="Times" w:cs="Arial"/>
        </w:rPr>
        <w:t xml:space="preserve"> </w:t>
      </w:r>
      <w:r w:rsidRPr="002226CE">
        <w:rPr>
          <w:rFonts w:ascii="Times" w:hAnsi="Times" w:cs="Arial"/>
          <w:b/>
          <w:bCs/>
        </w:rPr>
        <w:t xml:space="preserve">of cases and outbreaks. </w:t>
      </w:r>
    </w:p>
    <w:p w14:paraId="14886801" w14:textId="77777777" w:rsidR="00C3627F" w:rsidRPr="00CA5015" w:rsidRDefault="00C3627F" w:rsidP="00C3627F">
      <w:pPr>
        <w:pStyle w:val="ListParagraph"/>
        <w:numPr>
          <w:ilvl w:val="0"/>
          <w:numId w:val="24"/>
        </w:numPr>
        <w:spacing w:before="0"/>
        <w:jc w:val="both"/>
        <w:rPr>
          <w:rFonts w:ascii="Times" w:hAnsi="Times"/>
        </w:rPr>
      </w:pPr>
      <w:r w:rsidRPr="00CA5015">
        <w:rPr>
          <w:rFonts w:ascii="Times" w:hAnsi="Times"/>
        </w:rPr>
        <w:t>Suggestions on</w:t>
      </w:r>
      <w:r>
        <w:rPr>
          <w:rFonts w:ascii="Times" w:hAnsi="Times"/>
        </w:rPr>
        <w:t xml:space="preserve"> AI model</w:t>
      </w:r>
      <w:r w:rsidRPr="00CA5015">
        <w:rPr>
          <w:rFonts w:ascii="Times" w:hAnsi="Times"/>
        </w:rPr>
        <w:t xml:space="preserve"> </w:t>
      </w:r>
      <w:r>
        <w:rPr>
          <w:rFonts w:ascii="Times" w:hAnsi="Times"/>
        </w:rPr>
        <w:t>performance</w:t>
      </w:r>
      <w:r w:rsidRPr="00CA5015">
        <w:rPr>
          <w:rFonts w:ascii="Times" w:hAnsi="Times"/>
        </w:rPr>
        <w:t xml:space="preserve"> metrics.</w:t>
      </w:r>
    </w:p>
    <w:p w14:paraId="500A989F" w14:textId="77777777" w:rsidR="00C3627F" w:rsidRPr="00CA5015" w:rsidRDefault="00C3627F" w:rsidP="00C3627F">
      <w:pPr>
        <w:pStyle w:val="ListParagraph"/>
        <w:numPr>
          <w:ilvl w:val="0"/>
          <w:numId w:val="24"/>
        </w:numPr>
        <w:spacing w:before="0"/>
        <w:jc w:val="both"/>
        <w:rPr>
          <w:rFonts w:ascii="Times" w:hAnsi="Times" w:cs="Arial"/>
        </w:rPr>
      </w:pPr>
      <w:r w:rsidRPr="00CA5015">
        <w:rPr>
          <w:rFonts w:ascii="Times" w:hAnsi="Times" w:cs="Arial"/>
        </w:rPr>
        <w:t>Contributing to the development of a viable and accepted benchmarking framework.</w:t>
      </w:r>
    </w:p>
    <w:p w14:paraId="418DF6AF" w14:textId="77777777" w:rsidR="00C3627F" w:rsidRPr="00CA5015" w:rsidRDefault="00C3627F" w:rsidP="00C3627F">
      <w:pPr>
        <w:pStyle w:val="ListParagraph"/>
        <w:numPr>
          <w:ilvl w:val="0"/>
          <w:numId w:val="24"/>
        </w:numPr>
        <w:spacing w:before="0"/>
        <w:jc w:val="both"/>
        <w:rPr>
          <w:rFonts w:ascii="Times" w:hAnsi="Times" w:cs="Arial"/>
        </w:rPr>
      </w:pPr>
      <w:r>
        <w:rPr>
          <w:rFonts w:ascii="Times" w:hAnsi="Times" w:cs="Arial"/>
        </w:rPr>
        <w:t>Support</w:t>
      </w:r>
      <w:r w:rsidRPr="00CA5015">
        <w:rPr>
          <w:rFonts w:ascii="Times" w:hAnsi="Times" w:cs="Arial"/>
        </w:rPr>
        <w:t xml:space="preserve"> </w:t>
      </w:r>
      <w:r>
        <w:rPr>
          <w:rFonts w:ascii="Times" w:hAnsi="Times" w:cs="Arial"/>
        </w:rPr>
        <w:t xml:space="preserve">to </w:t>
      </w:r>
      <w:r w:rsidRPr="00CA5015">
        <w:rPr>
          <w:rFonts w:ascii="Times" w:hAnsi="Times" w:cs="Arial"/>
        </w:rPr>
        <w:t>the group on different aspects (data, methods, benchmarking, etc.) of this topic</w:t>
      </w:r>
    </w:p>
    <w:p w14:paraId="7E3D7921" w14:textId="77777777" w:rsidR="00C3627F" w:rsidRPr="002226CE" w:rsidRDefault="00C3627F" w:rsidP="00C3627F">
      <w:pPr>
        <w:pStyle w:val="ListParagraph"/>
        <w:numPr>
          <w:ilvl w:val="0"/>
          <w:numId w:val="24"/>
        </w:numPr>
        <w:spacing w:before="0"/>
        <w:jc w:val="both"/>
        <w:rPr>
          <w:rFonts w:ascii="Times" w:hAnsi="Times"/>
          <w:b/>
          <w:bCs/>
        </w:rPr>
      </w:pPr>
      <w:r>
        <w:rPr>
          <w:rFonts w:ascii="Times" w:hAnsi="Times"/>
          <w:b/>
          <w:bCs/>
        </w:rPr>
        <w:lastRenderedPageBreak/>
        <w:t>Discussion of the AI i</w:t>
      </w:r>
      <w:r w:rsidRPr="002226CE">
        <w:rPr>
          <w:rFonts w:ascii="Times" w:hAnsi="Times"/>
          <w:b/>
          <w:bCs/>
        </w:rPr>
        <w:t>mplementation</w:t>
      </w:r>
      <w:r>
        <w:rPr>
          <w:rFonts w:ascii="Times" w:hAnsi="Times"/>
          <w:b/>
          <w:bCs/>
        </w:rPr>
        <w:t xml:space="preserve"> </w:t>
      </w:r>
      <w:r w:rsidRPr="002226CE">
        <w:rPr>
          <w:rFonts w:ascii="Times" w:hAnsi="Times"/>
          <w:b/>
          <w:bCs/>
        </w:rPr>
        <w:t xml:space="preserve">to improve disease surveillance and prediction. </w:t>
      </w:r>
    </w:p>
    <w:p w14:paraId="175CD3DD" w14:textId="77777777" w:rsidR="00C3627F" w:rsidRDefault="00C3627F" w:rsidP="00C3627F">
      <w:pPr>
        <w:pStyle w:val="Heading1"/>
        <w:numPr>
          <w:ilvl w:val="0"/>
          <w:numId w:val="1"/>
        </w:numPr>
        <w:rPr>
          <w:lang w:val="en-US" w:eastAsia="zh-CN"/>
        </w:rPr>
      </w:pPr>
      <w:bookmarkStart w:id="32" w:name="_Toc24214593"/>
      <w:r>
        <w:rPr>
          <w:lang w:val="en-US" w:eastAsia="zh-CN"/>
        </w:rPr>
        <w:t>Method</w:t>
      </w:r>
      <w:bookmarkEnd w:id="32"/>
    </w:p>
    <w:p w14:paraId="5F3875E9" w14:textId="77777777" w:rsidR="00C3627F" w:rsidRPr="00FB5905" w:rsidRDefault="00C3627F" w:rsidP="00C3627F">
      <w:pPr>
        <w:rPr>
          <w:lang w:val="en-US" w:eastAsia="zh-CN"/>
        </w:rPr>
      </w:pPr>
      <w:r w:rsidRPr="00FB5905">
        <w:rPr>
          <w:highlight w:val="yellow"/>
          <w:lang w:val="en-US" w:eastAsia="zh-CN"/>
        </w:rPr>
        <w:t>TBC</w:t>
      </w:r>
    </w:p>
    <w:p w14:paraId="1410676E" w14:textId="77777777" w:rsidR="00C3627F" w:rsidRDefault="00C3627F" w:rsidP="00C3627F">
      <w:pPr>
        <w:pStyle w:val="Heading2"/>
        <w:numPr>
          <w:ilvl w:val="1"/>
          <w:numId w:val="1"/>
        </w:numPr>
        <w:rPr>
          <w:lang w:val="en-US" w:eastAsia="zh-CN"/>
        </w:rPr>
      </w:pPr>
      <w:bookmarkStart w:id="33" w:name="_Toc24214594"/>
      <w:r>
        <w:rPr>
          <w:lang w:val="en-US" w:eastAsia="zh-CN"/>
        </w:rPr>
        <w:t>AI Input Data Structure</w:t>
      </w:r>
      <w:bookmarkEnd w:id="33"/>
    </w:p>
    <w:p w14:paraId="545C9D22" w14:textId="77777777" w:rsidR="00C3627F" w:rsidRDefault="00C3627F" w:rsidP="00C3627F">
      <w:pPr>
        <w:rPr>
          <w:lang w:val="en-US" w:eastAsia="zh-CN"/>
        </w:rPr>
      </w:pPr>
      <w:r w:rsidRPr="00FB5905">
        <w:rPr>
          <w:highlight w:val="yellow"/>
          <w:lang w:val="en-US" w:eastAsia="zh-CN"/>
        </w:rPr>
        <w:t>TBC</w:t>
      </w:r>
    </w:p>
    <w:p w14:paraId="000507B5" w14:textId="77777777" w:rsidR="00C3627F" w:rsidRPr="00B00479" w:rsidRDefault="00C3627F" w:rsidP="00C3627F">
      <w:pPr>
        <w:tabs>
          <w:tab w:val="left" w:pos="4962"/>
        </w:tabs>
        <w:rPr>
          <w:lang w:val="en-US" w:eastAsia="zh-CN"/>
        </w:rPr>
      </w:pPr>
      <w:r>
        <w:rPr>
          <w:lang w:val="en-US" w:eastAsia="zh-CN"/>
        </w:rPr>
        <w:t>Deidentified Malaria case data is collected from relevant local health authorities. Important data points including onset of fever, onset of illness and locality of incidence are to be provided. Meteorological parameters include, among others – windspeed and direction, humidity, temperature, dewpoint, and others. Ecological parameters include the presence of plantations, fruit seasonality, body of water, and others – sourced from relevant authorities, or commercially-available GIS data.</w:t>
      </w:r>
    </w:p>
    <w:p w14:paraId="5C0562E0" w14:textId="77777777" w:rsidR="00C3627F" w:rsidRPr="00A45647" w:rsidRDefault="00C3627F" w:rsidP="00C3627F">
      <w:pPr>
        <w:pStyle w:val="Heading3"/>
        <w:numPr>
          <w:ilvl w:val="2"/>
          <w:numId w:val="1"/>
        </w:numPr>
        <w:rPr>
          <w:lang w:val="en-US" w:eastAsia="zh-CN"/>
        </w:rPr>
      </w:pPr>
      <w:bookmarkStart w:id="34" w:name="_Toc21891209"/>
      <w:bookmarkStart w:id="35" w:name="_Toc24214595"/>
      <w:r>
        <w:rPr>
          <w:lang w:val="en-US" w:eastAsia="zh-CN"/>
        </w:rPr>
        <w:t>Available Data</w:t>
      </w:r>
      <w:bookmarkEnd w:id="34"/>
      <w:bookmarkEnd w:id="35"/>
    </w:p>
    <w:p w14:paraId="55AF0716" w14:textId="77777777" w:rsidR="00C3627F" w:rsidRPr="00131E24" w:rsidRDefault="00C3627F" w:rsidP="00C3627F">
      <w:pPr>
        <w:jc w:val="both"/>
      </w:pPr>
      <w:r w:rsidRPr="00370922">
        <w:t>Currently</w:t>
      </w:r>
      <w:r>
        <w:t>,</w:t>
      </w:r>
      <w:r w:rsidRPr="00370922">
        <w:t xml:space="preserve"> </w:t>
      </w:r>
      <w:r w:rsidRPr="00FB6F2A">
        <w:t>we have access to</w:t>
      </w:r>
      <w:r>
        <w:t xml:space="preserve"> about 4000 Malaria cases from the Sarawak state of Malaysia including granularity of date of fever onset, date of presentation to health system and geographical location of the health centre. This data is combined with industry-leading satellite imagery, location analytics and meteorological data. H</w:t>
      </w:r>
      <w:r w:rsidRPr="00370922">
        <w:t>owever</w:t>
      </w:r>
      <w:r>
        <w:t xml:space="preserve">, more data from other </w:t>
      </w:r>
      <w:r w:rsidRPr="00FB6F2A">
        <w:t>malaria endemic countries would be</w:t>
      </w:r>
      <w:r w:rsidRPr="00370922">
        <w:t xml:space="preserve"> required </w:t>
      </w:r>
      <w:r>
        <w:t xml:space="preserve">to improve the accuracy of </w:t>
      </w:r>
      <w:r w:rsidRPr="00370922">
        <w:t>machine</w:t>
      </w:r>
      <w:r w:rsidRPr="00FB6F2A">
        <w:t xml:space="preserve"> learning models</w:t>
      </w:r>
      <w:r w:rsidRPr="00370922">
        <w:t xml:space="preserve"> </w:t>
      </w:r>
      <w:r>
        <w:t xml:space="preserve">as well as </w:t>
      </w:r>
      <w:r w:rsidRPr="00370922">
        <w:t>undisclosed test data</w:t>
      </w:r>
      <w:r w:rsidRPr="00FB6F2A">
        <w:t xml:space="preserve"> </w:t>
      </w:r>
      <w:r w:rsidRPr="00370922">
        <w:t xml:space="preserve">for evaluation </w:t>
      </w:r>
      <w:r>
        <w:t xml:space="preserve">and validation </w:t>
      </w:r>
      <w:r w:rsidRPr="00370922">
        <w:t>of the tool.</w:t>
      </w:r>
    </w:p>
    <w:p w14:paraId="36AFCB48" w14:textId="77777777" w:rsidR="00C3627F" w:rsidRDefault="00C3627F" w:rsidP="00C3627F">
      <w:pPr>
        <w:pStyle w:val="Heading2"/>
        <w:numPr>
          <w:ilvl w:val="1"/>
          <w:numId w:val="1"/>
        </w:numPr>
        <w:rPr>
          <w:lang w:val="en-US" w:eastAsia="zh-CN"/>
        </w:rPr>
      </w:pPr>
      <w:bookmarkStart w:id="36" w:name="_Toc24214596"/>
      <w:r>
        <w:rPr>
          <w:lang w:val="en-US" w:eastAsia="zh-CN"/>
        </w:rPr>
        <w:t>AI Output Data Structure</w:t>
      </w:r>
      <w:bookmarkEnd w:id="36"/>
    </w:p>
    <w:p w14:paraId="11165F67" w14:textId="77777777" w:rsidR="00C3627F" w:rsidRPr="0045513D" w:rsidRDefault="00C3627F" w:rsidP="00C3627F">
      <w:pPr>
        <w:rPr>
          <w:lang w:val="en-US" w:eastAsia="zh-CN"/>
        </w:rPr>
      </w:pPr>
      <w:r w:rsidRPr="00FB5905">
        <w:rPr>
          <w:highlight w:val="yellow"/>
          <w:lang w:val="en-US" w:eastAsia="zh-CN"/>
        </w:rPr>
        <w:t>TBC</w:t>
      </w:r>
    </w:p>
    <w:p w14:paraId="2256A885" w14:textId="77777777" w:rsidR="00C3627F" w:rsidRPr="00B00479" w:rsidRDefault="00C3627F" w:rsidP="00C3627F">
      <w:pPr>
        <w:rPr>
          <w:color w:val="000000" w:themeColor="text1"/>
        </w:rPr>
      </w:pPr>
      <w:r w:rsidRPr="00B00479">
        <w:rPr>
          <w:color w:val="000000" w:themeColor="text1"/>
        </w:rPr>
        <w:t xml:space="preserve">The </w:t>
      </w:r>
      <w:r>
        <w:rPr>
          <w:color w:val="000000" w:themeColor="text1"/>
        </w:rPr>
        <w:t xml:space="preserve">output of the AI algorithm should include real time analytics including outbreak identification as well as future outbreak prediction with relevant ecological, meteorological and demographic variables displayed. </w:t>
      </w:r>
    </w:p>
    <w:p w14:paraId="718BAF56" w14:textId="77777777" w:rsidR="00C3627F" w:rsidRDefault="00C3627F" w:rsidP="00C3627F">
      <w:pPr>
        <w:pStyle w:val="Heading2"/>
        <w:numPr>
          <w:ilvl w:val="1"/>
          <w:numId w:val="1"/>
        </w:numPr>
        <w:rPr>
          <w:lang w:val="en-US" w:eastAsia="zh-CN"/>
        </w:rPr>
      </w:pPr>
      <w:bookmarkStart w:id="37" w:name="_Toc24214597"/>
      <w:r>
        <w:rPr>
          <w:lang w:val="en-US" w:eastAsia="zh-CN"/>
        </w:rPr>
        <w:t>Test Data Labels</w:t>
      </w:r>
      <w:bookmarkEnd w:id="37"/>
    </w:p>
    <w:p w14:paraId="16D258DA" w14:textId="77777777" w:rsidR="00C3627F" w:rsidRDefault="00C3627F" w:rsidP="00C3627F">
      <w:pPr>
        <w:rPr>
          <w:lang w:val="en-US" w:eastAsia="zh-CN"/>
        </w:rPr>
      </w:pPr>
      <w:r w:rsidRPr="00FB5905">
        <w:rPr>
          <w:highlight w:val="yellow"/>
          <w:lang w:val="en-US" w:eastAsia="zh-CN"/>
        </w:rPr>
        <w:t>TBC</w:t>
      </w:r>
    </w:p>
    <w:p w14:paraId="1EA7582C" w14:textId="77777777" w:rsidR="00C3627F" w:rsidRPr="00AB1F5E" w:rsidRDefault="00C3627F" w:rsidP="00C3627F">
      <w:pPr>
        <w:spacing w:before="0"/>
        <w:rPr>
          <w:rFonts w:eastAsia="Times New Roman"/>
          <w:lang w:val="en-US" w:eastAsia="en-US"/>
        </w:rPr>
      </w:pPr>
      <w:r>
        <w:rPr>
          <w:rFonts w:eastAsia="Times New Roman"/>
          <w:lang w:val="en-US" w:eastAsia="en-US"/>
        </w:rPr>
        <w:t xml:space="preserve">Test data must include the same parameters as the training data with the annotated details of identified outbreak(s). </w:t>
      </w:r>
    </w:p>
    <w:p w14:paraId="14EE5393" w14:textId="77777777" w:rsidR="00C3627F" w:rsidRDefault="00C3627F" w:rsidP="00C3627F">
      <w:pPr>
        <w:pStyle w:val="Heading2"/>
        <w:numPr>
          <w:ilvl w:val="1"/>
          <w:numId w:val="1"/>
        </w:numPr>
        <w:rPr>
          <w:lang w:val="en-US" w:eastAsia="zh-CN"/>
        </w:rPr>
      </w:pPr>
      <w:bookmarkStart w:id="38" w:name="_Toc24214598"/>
      <w:r>
        <w:rPr>
          <w:lang w:val="en-US" w:eastAsia="zh-CN"/>
        </w:rPr>
        <w:t>Score and Metrics</w:t>
      </w:r>
      <w:bookmarkEnd w:id="38"/>
    </w:p>
    <w:p w14:paraId="1608DBBD" w14:textId="77777777" w:rsidR="00C3627F" w:rsidRPr="00B00479" w:rsidRDefault="00C3627F" w:rsidP="00C3627F">
      <w:pPr>
        <w:rPr>
          <w:lang w:val="en-US" w:eastAsia="zh-CN"/>
        </w:rPr>
      </w:pPr>
      <w:r w:rsidRPr="00FB5905">
        <w:rPr>
          <w:highlight w:val="yellow"/>
          <w:lang w:val="en-US" w:eastAsia="zh-CN"/>
        </w:rPr>
        <w:t>TBC</w:t>
      </w:r>
    </w:p>
    <w:p w14:paraId="6CE29103" w14:textId="77777777" w:rsidR="00C3627F" w:rsidRPr="00131E24" w:rsidRDefault="00C3627F" w:rsidP="00C3627F">
      <w:pPr>
        <w:jc w:val="both"/>
        <w:rPr>
          <w:color w:val="000000" w:themeColor="text1"/>
          <w:lang w:val="en-US"/>
        </w:rPr>
      </w:pPr>
      <w:r w:rsidRPr="00B00479">
        <w:rPr>
          <w:color w:val="000000" w:themeColor="text1"/>
        </w:rPr>
        <w:t xml:space="preserve">To evaluate </w:t>
      </w:r>
      <w:r>
        <w:rPr>
          <w:color w:val="000000" w:themeColor="text1"/>
        </w:rPr>
        <w:t xml:space="preserve">the </w:t>
      </w:r>
      <w:r w:rsidRPr="00B00479">
        <w:rPr>
          <w:color w:val="000000" w:themeColor="text1"/>
        </w:rPr>
        <w:t xml:space="preserve">AI tool’s performance, labelled </w:t>
      </w:r>
      <w:r>
        <w:rPr>
          <w:color w:val="000000" w:themeColor="text1"/>
        </w:rPr>
        <w:t>d</w:t>
      </w:r>
      <w:r w:rsidRPr="00B00479">
        <w:rPr>
          <w:color w:val="000000" w:themeColor="text1"/>
        </w:rPr>
        <w:t xml:space="preserve">ataset </w:t>
      </w:r>
      <w:r>
        <w:rPr>
          <w:color w:val="000000" w:themeColor="text1"/>
        </w:rPr>
        <w:t>outbreaks will be compared</w:t>
      </w:r>
      <w:r w:rsidRPr="00B00479">
        <w:rPr>
          <w:color w:val="000000" w:themeColor="text1"/>
        </w:rPr>
        <w:t xml:space="preserve"> against performance of AI. </w:t>
      </w:r>
      <w:r w:rsidRPr="00B00479">
        <w:rPr>
          <w:color w:val="000000" w:themeColor="text1"/>
          <w:lang w:val="en-US"/>
        </w:rPr>
        <w:t>The algorithm evaluation mechanism should include metrics like ROC accuracy, precision, recall, specificity F1 scores, specificity, sensitivity and the choice will base on the algorithm used and purpose of the task.</w:t>
      </w:r>
      <w:r w:rsidRPr="00B00479">
        <w:rPr>
          <w:color w:val="000000" w:themeColor="text1"/>
        </w:rPr>
        <w:t xml:space="preserve"> </w:t>
      </w:r>
    </w:p>
    <w:p w14:paraId="4AE21880" w14:textId="77777777" w:rsidR="00C3627F" w:rsidRPr="00131E24" w:rsidRDefault="00C3627F" w:rsidP="00C3627F">
      <w:pPr>
        <w:pStyle w:val="Heading2"/>
        <w:numPr>
          <w:ilvl w:val="1"/>
          <w:numId w:val="1"/>
        </w:numPr>
        <w:rPr>
          <w:lang w:val="en-US" w:eastAsia="zh-CN"/>
        </w:rPr>
      </w:pPr>
      <w:bookmarkStart w:id="39" w:name="_Toc24214599"/>
      <w:r>
        <w:rPr>
          <w:lang w:val="en-US" w:eastAsia="zh-CN"/>
        </w:rPr>
        <w:t>Undisclosed Test Data Set Collection</w:t>
      </w:r>
      <w:bookmarkEnd w:id="39"/>
    </w:p>
    <w:p w14:paraId="5ED2BC71" w14:textId="77777777" w:rsidR="00C3627F" w:rsidRPr="00792524" w:rsidRDefault="00C3627F" w:rsidP="00C3627F">
      <w:pPr>
        <w:rPr>
          <w:lang w:val="en-US" w:eastAsia="zh-CN"/>
        </w:rPr>
      </w:pPr>
      <w:r w:rsidRPr="00FB5905">
        <w:rPr>
          <w:highlight w:val="yellow"/>
          <w:lang w:val="en-US" w:eastAsia="zh-CN"/>
        </w:rPr>
        <w:t>TBC</w:t>
      </w:r>
    </w:p>
    <w:p w14:paraId="55942200" w14:textId="77777777" w:rsidR="00C3627F" w:rsidRPr="00B00479" w:rsidRDefault="00C3627F" w:rsidP="00C3627F">
      <w:pPr>
        <w:pStyle w:val="NormalWeb"/>
        <w:numPr>
          <w:ilvl w:val="0"/>
          <w:numId w:val="25"/>
        </w:numPr>
        <w:overflowPunct w:val="0"/>
        <w:autoSpaceDE w:val="0"/>
        <w:autoSpaceDN w:val="0"/>
        <w:adjustRightInd w:val="0"/>
        <w:ind w:left="567" w:hanging="567"/>
        <w:textAlignment w:val="baseline"/>
        <w:rPr>
          <w:color w:val="000000" w:themeColor="text1"/>
        </w:rPr>
      </w:pPr>
      <w:r w:rsidRPr="00B00479">
        <w:rPr>
          <w:color w:val="000000" w:themeColor="text1"/>
        </w:rPr>
        <w:t xml:space="preserve">In order to assess algorithm robustness, </w:t>
      </w:r>
      <w:proofErr w:type="gramStart"/>
      <w:r w:rsidRPr="00B00479">
        <w:rPr>
          <w:color w:val="000000" w:themeColor="text1"/>
        </w:rPr>
        <w:t>sufficient</w:t>
      </w:r>
      <w:proofErr w:type="gramEnd"/>
      <w:r w:rsidRPr="00B00479">
        <w:rPr>
          <w:color w:val="000000" w:themeColor="text1"/>
        </w:rPr>
        <w:t xml:space="preserve"> undisclosed </w:t>
      </w:r>
      <w:r>
        <w:rPr>
          <w:color w:val="000000" w:themeColor="text1"/>
        </w:rPr>
        <w:t xml:space="preserve">malaria case </w:t>
      </w:r>
      <w:r w:rsidRPr="00B00479">
        <w:rPr>
          <w:color w:val="000000" w:themeColor="text1"/>
        </w:rPr>
        <w:t>data would be collected. This is envisioned to come from different health facilities both public and private</w:t>
      </w:r>
      <w:r>
        <w:rPr>
          <w:color w:val="000000" w:themeColor="text1"/>
        </w:rPr>
        <w:t xml:space="preserve"> as collected by public health workers. </w:t>
      </w:r>
    </w:p>
    <w:p w14:paraId="2EE949DF" w14:textId="77777777" w:rsidR="00C3627F" w:rsidRPr="00B00479" w:rsidRDefault="00C3627F" w:rsidP="00C3627F">
      <w:pPr>
        <w:pStyle w:val="NormalWeb"/>
        <w:numPr>
          <w:ilvl w:val="0"/>
          <w:numId w:val="25"/>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46C3AAC1" w14:textId="77777777" w:rsidR="00C3627F" w:rsidRPr="00131E24" w:rsidRDefault="00C3627F" w:rsidP="00C3627F">
      <w:pPr>
        <w:pStyle w:val="NormalWeb"/>
        <w:numPr>
          <w:ilvl w:val="0"/>
          <w:numId w:val="25"/>
        </w:numPr>
        <w:overflowPunct w:val="0"/>
        <w:autoSpaceDE w:val="0"/>
        <w:autoSpaceDN w:val="0"/>
        <w:adjustRightInd w:val="0"/>
        <w:ind w:left="567" w:hanging="567"/>
        <w:textAlignment w:val="baseline"/>
        <w:rPr>
          <w:color w:val="000000" w:themeColor="text1"/>
        </w:rPr>
      </w:pPr>
      <w:r>
        <w:rPr>
          <w:color w:val="000000" w:themeColor="text1"/>
        </w:rPr>
        <w:t xml:space="preserve">Data processing standards </w:t>
      </w:r>
      <w:r w:rsidRPr="00B00479">
        <w:rPr>
          <w:color w:val="000000" w:themeColor="text1"/>
        </w:rPr>
        <w:t xml:space="preserve">should also be agreed upon. </w:t>
      </w:r>
    </w:p>
    <w:p w14:paraId="5B7A9789" w14:textId="77777777" w:rsidR="00C3627F" w:rsidRDefault="00C3627F" w:rsidP="00C3627F">
      <w:pPr>
        <w:pStyle w:val="Heading2"/>
        <w:numPr>
          <w:ilvl w:val="1"/>
          <w:numId w:val="1"/>
        </w:numPr>
        <w:rPr>
          <w:lang w:val="en-US" w:eastAsia="zh-CN"/>
        </w:rPr>
      </w:pPr>
      <w:bookmarkStart w:id="40" w:name="_Toc24214600"/>
      <w:r>
        <w:rPr>
          <w:lang w:val="en-US" w:eastAsia="zh-CN"/>
        </w:rPr>
        <w:lastRenderedPageBreak/>
        <w:t>Benchmarking Methodology and Architecture</w:t>
      </w:r>
      <w:bookmarkEnd w:id="40"/>
    </w:p>
    <w:p w14:paraId="0914526B" w14:textId="77777777" w:rsidR="00C3627F" w:rsidRPr="009D02F6" w:rsidRDefault="00C3627F" w:rsidP="00C3627F">
      <w:pPr>
        <w:ind w:firstLine="283"/>
        <w:rPr>
          <w:lang w:val="en-US" w:eastAsia="zh-CN"/>
        </w:rPr>
      </w:pPr>
      <w:r w:rsidRPr="00FB5905">
        <w:rPr>
          <w:highlight w:val="yellow"/>
          <w:lang w:val="en-US" w:eastAsia="zh-CN"/>
        </w:rPr>
        <w:t>TBC</w:t>
      </w:r>
    </w:p>
    <w:p w14:paraId="6BAA78B5" w14:textId="77777777" w:rsidR="00C3627F" w:rsidRDefault="00C3627F" w:rsidP="00C3627F">
      <w:pPr>
        <w:numPr>
          <w:ilvl w:val="0"/>
          <w:numId w:val="26"/>
        </w:numPr>
        <w:spacing w:before="0"/>
      </w:pPr>
      <w:r>
        <w:t>mathematical validation using annotated test data</w:t>
      </w:r>
    </w:p>
    <w:p w14:paraId="05E5AD8C" w14:textId="77777777" w:rsidR="00C3627F" w:rsidRDefault="00C3627F" w:rsidP="00C3627F">
      <w:pPr>
        <w:numPr>
          <w:ilvl w:val="0"/>
          <w:numId w:val="26"/>
        </w:numPr>
        <w:spacing w:before="0"/>
      </w:pPr>
      <w:r>
        <w:t>field validation when compared to epidemiological outbreak detection</w:t>
      </w:r>
    </w:p>
    <w:p w14:paraId="573F75A7" w14:textId="77777777" w:rsidR="00C3627F" w:rsidRDefault="00C3627F" w:rsidP="00C3627F">
      <w:pPr>
        <w:numPr>
          <w:ilvl w:val="0"/>
          <w:numId w:val="26"/>
        </w:numPr>
        <w:spacing w:before="0"/>
      </w:pPr>
      <w:r>
        <w:t xml:space="preserve">protocol for performing the benchmarking </w:t>
      </w:r>
    </w:p>
    <w:p w14:paraId="38915E70" w14:textId="77777777" w:rsidR="00C3627F" w:rsidRDefault="00C3627F" w:rsidP="00C3627F">
      <w:pPr>
        <w:pStyle w:val="Heading2"/>
        <w:numPr>
          <w:ilvl w:val="1"/>
          <w:numId w:val="1"/>
        </w:numPr>
      </w:pPr>
      <w:bookmarkStart w:id="41" w:name="_e6ujau1z0gxx" w:colFirst="0" w:colLast="0"/>
      <w:bookmarkStart w:id="42" w:name="_Toc24214601"/>
      <w:bookmarkEnd w:id="41"/>
      <w:r>
        <w:t>Reporting Methodology</w:t>
      </w:r>
      <w:bookmarkEnd w:id="42"/>
    </w:p>
    <w:p w14:paraId="3BE0AF34" w14:textId="77777777" w:rsidR="00C3627F" w:rsidRPr="00FB5905" w:rsidRDefault="00C3627F" w:rsidP="00C3627F">
      <w:r>
        <w:t xml:space="preserve">Disclosure of results through working group and peer reviewed publication. </w:t>
      </w:r>
    </w:p>
    <w:p w14:paraId="35AE206E" w14:textId="77777777" w:rsidR="00C3627F" w:rsidRDefault="00C3627F" w:rsidP="00C3627F">
      <w:pPr>
        <w:pStyle w:val="Heading1"/>
        <w:numPr>
          <w:ilvl w:val="0"/>
          <w:numId w:val="1"/>
        </w:numPr>
      </w:pPr>
      <w:bookmarkStart w:id="43" w:name="_Toc24214602"/>
      <w:r>
        <w:t>Results</w:t>
      </w:r>
      <w:bookmarkEnd w:id="43"/>
    </w:p>
    <w:p w14:paraId="741EDAD3" w14:textId="77777777" w:rsidR="00C3627F" w:rsidRPr="00FB5905" w:rsidRDefault="00C3627F" w:rsidP="00C3627F">
      <w:r w:rsidRPr="00FB5905">
        <w:rPr>
          <w:highlight w:val="yellow"/>
        </w:rPr>
        <w:t>TBC</w:t>
      </w:r>
    </w:p>
    <w:p w14:paraId="5EBDB9B3" w14:textId="77777777" w:rsidR="00C3627F" w:rsidRDefault="00C3627F" w:rsidP="00C3627F">
      <w:pPr>
        <w:pStyle w:val="Heading1"/>
        <w:numPr>
          <w:ilvl w:val="0"/>
          <w:numId w:val="1"/>
        </w:numPr>
      </w:pPr>
      <w:bookmarkStart w:id="44" w:name="_Toc24214603"/>
      <w:r>
        <w:t>Discussion</w:t>
      </w:r>
      <w:bookmarkEnd w:id="44"/>
    </w:p>
    <w:p w14:paraId="2F89FB58" w14:textId="77777777" w:rsidR="00C3627F" w:rsidRPr="00CB3918" w:rsidRDefault="00C3627F" w:rsidP="00C3627F">
      <w:pPr>
        <w:rPr>
          <w:lang w:val="en-US" w:eastAsia="zh-CN"/>
        </w:rPr>
      </w:pPr>
      <w:r w:rsidRPr="00FB5905">
        <w:rPr>
          <w:highlight w:val="yellow"/>
          <w:lang w:val="en-US" w:eastAsia="zh-CN"/>
        </w:rPr>
        <w:t>TBC</w:t>
      </w:r>
    </w:p>
    <w:p w14:paraId="5B7C2759" w14:textId="77777777" w:rsidR="00C3627F" w:rsidRDefault="00C3627F" w:rsidP="00C3627F">
      <w:pPr>
        <w:numPr>
          <w:ilvl w:val="0"/>
          <w:numId w:val="27"/>
        </w:numPr>
      </w:pPr>
      <w:r>
        <w:t>Discussion of the insights derived from executing the benchmarking including the areas</w:t>
      </w:r>
    </w:p>
    <w:p w14:paraId="44FE6D01" w14:textId="77777777" w:rsidR="00C3627F" w:rsidRDefault="00C3627F" w:rsidP="00C3627F">
      <w:pPr>
        <w:numPr>
          <w:ilvl w:val="1"/>
          <w:numId w:val="27"/>
        </w:numPr>
        <w:spacing w:before="0"/>
      </w:pPr>
      <w:r>
        <w:t>external feedback on the whole sub-topic and its benchmarking</w:t>
      </w:r>
    </w:p>
    <w:p w14:paraId="6FA899E0" w14:textId="77777777" w:rsidR="00C3627F" w:rsidRDefault="00C3627F" w:rsidP="00C3627F">
      <w:pPr>
        <w:numPr>
          <w:ilvl w:val="1"/>
          <w:numId w:val="27"/>
        </w:numPr>
        <w:spacing w:before="0"/>
      </w:pPr>
      <w:r>
        <w:t>data acquisition</w:t>
      </w:r>
    </w:p>
    <w:p w14:paraId="32241066" w14:textId="77777777" w:rsidR="00C3627F" w:rsidRDefault="00C3627F" w:rsidP="00C3627F">
      <w:pPr>
        <w:numPr>
          <w:ilvl w:val="1"/>
          <w:numId w:val="27"/>
        </w:numPr>
        <w:spacing w:before="0"/>
      </w:pPr>
      <w:r>
        <w:t>benchmarking process</w:t>
      </w:r>
    </w:p>
    <w:p w14:paraId="2C95F3CB" w14:textId="77777777" w:rsidR="00C3627F" w:rsidRDefault="00C3627F" w:rsidP="00C3627F">
      <w:pPr>
        <w:numPr>
          <w:ilvl w:val="1"/>
          <w:numId w:val="27"/>
        </w:numPr>
        <w:spacing w:before="0"/>
      </w:pPr>
      <w:r>
        <w:t>benchmarking results</w:t>
      </w:r>
    </w:p>
    <w:p w14:paraId="0FB68B51" w14:textId="77777777" w:rsidR="00C3627F" w:rsidRDefault="00C3627F" w:rsidP="00C3627F">
      <w:pPr>
        <w:numPr>
          <w:ilvl w:val="1"/>
          <w:numId w:val="27"/>
        </w:numPr>
        <w:spacing w:before="0"/>
      </w:pPr>
      <w:r>
        <w:t>field implementation success stories</w:t>
      </w:r>
    </w:p>
    <w:p w14:paraId="690B4A5C" w14:textId="77777777" w:rsidR="00C3627F" w:rsidRDefault="00C3627F" w:rsidP="00C3627F">
      <w:pPr>
        <w:numPr>
          <w:ilvl w:val="1"/>
          <w:numId w:val="27"/>
        </w:numPr>
        <w:spacing w:before="0"/>
      </w:pPr>
      <w:r>
        <w:t>comparability between deployment areas</w:t>
      </w:r>
    </w:p>
    <w:p w14:paraId="7130A481" w14:textId="77777777" w:rsidR="00C3627F" w:rsidRDefault="00C3627F" w:rsidP="00C3627F">
      <w:pPr>
        <w:pStyle w:val="Heading1"/>
        <w:numPr>
          <w:ilvl w:val="0"/>
          <w:numId w:val="1"/>
        </w:numPr>
      </w:pPr>
      <w:bookmarkStart w:id="45" w:name="_Toc24214604"/>
      <w:r>
        <w:t>Declaration of Conflict of Interest</w:t>
      </w:r>
      <w:bookmarkEnd w:id="45"/>
    </w:p>
    <w:p w14:paraId="7223D714" w14:textId="77777777" w:rsidR="00C3627F" w:rsidRPr="00AB258E" w:rsidRDefault="00C3627F" w:rsidP="00C3627F">
      <w:r>
        <w:t xml:space="preserve">Dr Helmi Zakariah is the CEO of AIME (Malaysia). </w:t>
      </w:r>
    </w:p>
    <w:p w14:paraId="63FF21F5" w14:textId="77777777" w:rsidR="00C3627F" w:rsidRDefault="00C3627F" w:rsidP="00C3627F">
      <w:pPr>
        <w:spacing w:before="0"/>
        <w:rPr>
          <w:rFonts w:eastAsia="MS Mincho"/>
          <w:b/>
          <w:bCs/>
          <w:szCs w:val="20"/>
          <w:lang w:eastAsia="en-US"/>
        </w:rPr>
      </w:pPr>
      <w:bookmarkStart w:id="46" w:name="_Toc24214605"/>
      <w:r>
        <w:br w:type="page"/>
      </w:r>
    </w:p>
    <w:p w14:paraId="4DC6B268" w14:textId="77777777" w:rsidR="00C3627F" w:rsidRDefault="00C3627F" w:rsidP="00C3627F">
      <w:pPr>
        <w:pStyle w:val="Heading1Centered"/>
      </w:pPr>
      <w:r>
        <w:lastRenderedPageBreak/>
        <w:t>References</w:t>
      </w:r>
      <w:bookmarkEnd w:id="46"/>
    </w:p>
    <w:p w14:paraId="5AB72A07" w14:textId="77777777" w:rsidR="00C3627F" w:rsidRPr="00A443AF" w:rsidRDefault="00C3627F" w:rsidP="00C3627F">
      <w:pPr>
        <w:pStyle w:val="Heading1Centered"/>
        <w:jc w:val="left"/>
        <w:rPr>
          <w:b w:val="0"/>
          <w:bCs w:val="0"/>
        </w:rPr>
      </w:pPr>
      <w:bookmarkStart w:id="47" w:name="OLE_LINK3"/>
      <w:r w:rsidRPr="00A443AF">
        <w:rPr>
          <w:b w:val="0"/>
          <w:bCs w:val="0"/>
        </w:rPr>
        <w:t xml:space="preserve">[1] </w:t>
      </w:r>
      <w:bookmarkEnd w:id="47"/>
      <w:r w:rsidRPr="00A443AF">
        <w:rPr>
          <w:b w:val="0"/>
          <w:bCs w:val="0"/>
        </w:rPr>
        <w:t xml:space="preserve">Gallup JL, Sachs JD. The Economic Burden of Malaria. In: </w:t>
      </w:r>
      <w:proofErr w:type="spellStart"/>
      <w:r w:rsidRPr="00A443AF">
        <w:rPr>
          <w:b w:val="0"/>
          <w:bCs w:val="0"/>
        </w:rPr>
        <w:t>Breman</w:t>
      </w:r>
      <w:proofErr w:type="spellEnd"/>
      <w:r w:rsidRPr="00A443AF">
        <w:rPr>
          <w:b w:val="0"/>
          <w:bCs w:val="0"/>
        </w:rPr>
        <w:t xml:space="preserve"> JG, Egan A, </w:t>
      </w:r>
      <w:proofErr w:type="spellStart"/>
      <w:r w:rsidRPr="00A443AF">
        <w:rPr>
          <w:b w:val="0"/>
          <w:bCs w:val="0"/>
        </w:rPr>
        <w:t>Keusch</w:t>
      </w:r>
      <w:proofErr w:type="spellEnd"/>
      <w:r w:rsidRPr="00A443AF">
        <w:rPr>
          <w:b w:val="0"/>
          <w:bCs w:val="0"/>
        </w:rPr>
        <w:t xml:space="preserve"> GT, editors. The Intolerable Burden of Malaria: A New Look at the Numbers: Supplement to Volume 64(1) of the American Journal of Tropical Medicine and Hygiene. Northbrook (IL): American Society of Tropical Medicine and Hygiene; 2001 Jan. Available from: </w:t>
      </w:r>
      <w:hyperlink r:id="rId14" w:history="1">
        <w:r w:rsidRPr="00A443AF">
          <w:rPr>
            <w:rStyle w:val="Hyperlink"/>
            <w:b w:val="0"/>
            <w:bCs w:val="0"/>
          </w:rPr>
          <w:t>https://www.ncbi.nlm.nih.gov/books/NBK2624/</w:t>
        </w:r>
      </w:hyperlink>
    </w:p>
    <w:p w14:paraId="3FD43E1D" w14:textId="77777777" w:rsidR="00C3627F" w:rsidRPr="00A443AF" w:rsidRDefault="00C3627F" w:rsidP="00C3627F">
      <w:pPr>
        <w:spacing w:before="0"/>
        <w:rPr>
          <w:rFonts w:eastAsia="Times New Roman"/>
          <w:lang w:val="en-AU" w:eastAsia="en-GB"/>
        </w:rPr>
      </w:pPr>
    </w:p>
    <w:p w14:paraId="4C5FA3C5" w14:textId="77777777" w:rsidR="00C3627F" w:rsidRPr="00A443AF" w:rsidRDefault="00C3627F" w:rsidP="00C3627F">
      <w:pPr>
        <w:spacing w:before="0"/>
        <w:rPr>
          <w:rFonts w:eastAsia="Times New Roman"/>
          <w:lang w:val="en-AU" w:eastAsia="en-GB"/>
        </w:rPr>
      </w:pPr>
      <w:r w:rsidRPr="00A443AF">
        <w:t xml:space="preserve">[2] </w:t>
      </w:r>
      <w:r w:rsidRPr="00A443AF">
        <w:rPr>
          <w:rFonts w:eastAsia="Times New Roman"/>
          <w:lang w:val="en-AU" w:eastAsia="en-GB"/>
        </w:rPr>
        <w:t>Wong ZSY, et al., Artificial Intelligence for infectious disease Big Data Analytics, Infection, Disease &amp; Health (2018), https://doi.org/10.1016/j.idh.2018.10.002</w:t>
      </w:r>
    </w:p>
    <w:p w14:paraId="0C1A901D" w14:textId="77777777" w:rsidR="00C3627F" w:rsidRPr="00A443AF" w:rsidRDefault="00C3627F" w:rsidP="00C3627F">
      <w:pPr>
        <w:spacing w:before="100" w:beforeAutospacing="1" w:after="100" w:afterAutospacing="1"/>
        <w:jc w:val="both"/>
        <w:rPr>
          <w:rFonts w:eastAsia="Times New Roman"/>
          <w:color w:val="000000" w:themeColor="text1"/>
          <w:lang w:val="en-US" w:eastAsia="en-US"/>
        </w:rPr>
      </w:pPr>
      <w:r w:rsidRPr="00A443AF">
        <w:rPr>
          <w:rFonts w:eastAsia="Times New Roman"/>
          <w:color w:val="000000" w:themeColor="text1"/>
          <w:lang w:val="en-US" w:eastAsia="en-US"/>
        </w:rPr>
        <w:t xml:space="preserve">[3] WHO. World malaria report. Geneva, Switzerland, World Health Organization., 2016. </w:t>
      </w:r>
    </w:p>
    <w:p w14:paraId="72177050" w14:textId="77777777" w:rsidR="00C3627F" w:rsidRPr="00A443AF" w:rsidRDefault="00C3627F" w:rsidP="00C3627F">
      <w:pPr>
        <w:spacing w:before="100" w:beforeAutospacing="1" w:after="100" w:afterAutospacing="1"/>
        <w:jc w:val="both"/>
        <w:rPr>
          <w:rFonts w:eastAsia="Times New Roman"/>
          <w:color w:val="000000" w:themeColor="text1"/>
          <w:lang w:val="en-US" w:eastAsia="en-US"/>
        </w:rPr>
      </w:pPr>
      <w:r w:rsidRPr="00A443AF">
        <w:rPr>
          <w:rFonts w:eastAsia="Times New Roman"/>
          <w:color w:val="000000" w:themeColor="text1"/>
          <w:lang w:val="en-US" w:eastAsia="en-US"/>
        </w:rPr>
        <w:t xml:space="preserve">[4] WHO. World malaria report. Geneva, Switzerland, World Health Organization., 2015. </w:t>
      </w:r>
    </w:p>
    <w:p w14:paraId="083CADB8" w14:textId="77777777" w:rsidR="00C3627F" w:rsidRPr="00A443AF" w:rsidRDefault="00C3627F" w:rsidP="00C3627F">
      <w:pPr>
        <w:spacing w:before="100" w:beforeAutospacing="1" w:after="100" w:afterAutospacing="1"/>
        <w:jc w:val="both"/>
        <w:rPr>
          <w:rFonts w:eastAsia="Times New Roman"/>
          <w:color w:val="000000" w:themeColor="text1"/>
          <w:lang w:val="en-US" w:eastAsia="en-US"/>
        </w:rPr>
      </w:pPr>
      <w:r w:rsidRPr="00A443AF">
        <w:rPr>
          <w:rFonts w:eastAsia="Times New Roman"/>
          <w:color w:val="000000" w:themeColor="text1"/>
          <w:lang w:val="en-US" w:eastAsia="en-US"/>
        </w:rPr>
        <w:t xml:space="preserve">[5] WHO. World malaria report. Geneva, Switzerland, World Health Organization., 2017. </w:t>
      </w:r>
    </w:p>
    <w:p w14:paraId="1AE11AAD" w14:textId="77777777" w:rsidR="00C3627F" w:rsidRPr="00A443AF" w:rsidRDefault="00C3627F" w:rsidP="00C3627F">
      <w:pPr>
        <w:spacing w:before="0"/>
      </w:pPr>
      <w:r w:rsidRPr="00A443AF">
        <w:t xml:space="preserve">[6] WHO. Sustainable Development Goals. Geneva, Switzerland, World Health Organization., </w:t>
      </w:r>
    </w:p>
    <w:p w14:paraId="48C9267B" w14:textId="77777777" w:rsidR="00C3627F" w:rsidRPr="00A443AF" w:rsidRDefault="00C3627F" w:rsidP="00C3627F">
      <w:pPr>
        <w:spacing w:before="0"/>
        <w:rPr>
          <w:rFonts w:eastAsia="Times New Roman"/>
          <w:lang w:val="en-AU" w:eastAsia="en-GB"/>
        </w:rPr>
      </w:pPr>
      <w:r w:rsidRPr="00A443AF">
        <w:t xml:space="preserve">Available from: </w:t>
      </w:r>
      <w:hyperlink r:id="rId15" w:history="1">
        <w:r w:rsidRPr="00A443AF">
          <w:rPr>
            <w:rStyle w:val="Hyperlink"/>
          </w:rPr>
          <w:t>https://www.who.int/sdg/targets/en/</w:t>
        </w:r>
      </w:hyperlink>
    </w:p>
    <w:p w14:paraId="67D60909" w14:textId="77777777" w:rsidR="00C3627F" w:rsidRDefault="00C3627F" w:rsidP="00C3627F">
      <w:pPr>
        <w:spacing w:after="20"/>
        <w:jc w:val="center"/>
      </w:pPr>
      <w:r>
        <w:t>____________________________</w:t>
      </w:r>
    </w:p>
    <w:p w14:paraId="19257BA2" w14:textId="77777777" w:rsidR="00C3627F" w:rsidRPr="00AB258E" w:rsidRDefault="00C3627F" w:rsidP="00C3627F"/>
    <w:p w14:paraId="6E9573DA" w14:textId="77777777" w:rsidR="00BC1D31" w:rsidRPr="00AB258E" w:rsidRDefault="00BC1D31" w:rsidP="00BC1D31"/>
    <w:sectPr w:rsidR="00BC1D31" w:rsidRPr="00AB258E"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840E" w14:textId="77777777" w:rsidR="00A464E3" w:rsidRDefault="00A464E3" w:rsidP="007B7733">
      <w:pPr>
        <w:spacing w:before="0"/>
      </w:pPr>
      <w:r>
        <w:separator/>
      </w:r>
    </w:p>
  </w:endnote>
  <w:endnote w:type="continuationSeparator" w:id="0">
    <w:p w14:paraId="79A0EF43" w14:textId="77777777" w:rsidR="00A464E3" w:rsidRDefault="00A464E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055A3" w14:textId="77777777" w:rsidR="00A464E3" w:rsidRDefault="00A464E3" w:rsidP="007B7733">
      <w:pPr>
        <w:spacing w:before="0"/>
      </w:pPr>
      <w:r>
        <w:separator/>
      </w:r>
    </w:p>
  </w:footnote>
  <w:footnote w:type="continuationSeparator" w:id="0">
    <w:p w14:paraId="11673CD9" w14:textId="77777777" w:rsidR="00A464E3" w:rsidRDefault="00A464E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01B1E7DE" w:rsidR="007B7733" w:rsidRDefault="007B7733" w:rsidP="005E2231">
    <w:pPr>
      <w:pStyle w:val="Header"/>
      <w:rPr>
        <w:lang w:val="pt-BR"/>
      </w:rPr>
    </w:pPr>
    <w:r>
      <w:t xml:space="preserve">- </w:t>
    </w:r>
    <w:r>
      <w:fldChar w:fldCharType="begin"/>
    </w:r>
    <w:r>
      <w:instrText xml:space="preserve"> PAGE  \* MERGEFORMAT </w:instrText>
    </w:r>
    <w:r>
      <w:fldChar w:fldCharType="separate"/>
    </w:r>
    <w:r w:rsidR="00AD6DD4">
      <w:rPr>
        <w:noProof/>
      </w:rPr>
      <w:t>8</w:t>
    </w:r>
    <w:r>
      <w:rPr>
        <w:noProof/>
      </w:rPr>
      <w:fldChar w:fldCharType="end"/>
    </w:r>
    <w:r>
      <w:rPr>
        <w:lang w:val="pt-BR"/>
      </w:rPr>
      <w:t xml:space="preserve"> -</w:t>
    </w:r>
  </w:p>
  <w:p w14:paraId="07A7B8FD" w14:textId="1126BD3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52BCE">
      <w:rPr>
        <w:noProof/>
      </w:rPr>
      <w:t>FG-AI4H-H-035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95644C"/>
    <w:multiLevelType w:val="hybridMultilevel"/>
    <w:tmpl w:val="16DA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B86299"/>
    <w:multiLevelType w:val="multilevel"/>
    <w:tmpl w:val="8586F902"/>
    <w:lvl w:ilvl="0">
      <w:start w:val="1"/>
      <w:numFmt w:val="bullet"/>
      <w:lvlText w:val="●"/>
      <w:lvlJc w:val="left"/>
      <w:pPr>
        <w:ind w:left="643"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14919C8"/>
    <w:multiLevelType w:val="hybridMultilevel"/>
    <w:tmpl w:val="6F603ABC"/>
    <w:lvl w:ilvl="0" w:tplc="08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180D16"/>
    <w:multiLevelType w:val="hybridMultilevel"/>
    <w:tmpl w:val="5BDA0D54"/>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11"/>
  </w:num>
  <w:num w:numId="24">
    <w:abstractNumId w:val="18"/>
  </w:num>
  <w:num w:numId="25">
    <w:abstractNumId w:val="15"/>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0606F"/>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4E3"/>
    <w:rsid w:val="00A46AE4"/>
    <w:rsid w:val="00A51554"/>
    <w:rsid w:val="00A52BCE"/>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6DD4"/>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5DC3"/>
    <w:rsid w:val="00C27945"/>
    <w:rsid w:val="00C31D81"/>
    <w:rsid w:val="00C352EA"/>
    <w:rsid w:val="00C3627F"/>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6ED0"/>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87A73"/>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helmi@aime.life" TargetMode="External"/><Relationship Id="rId5" Type="http://schemas.openxmlformats.org/officeDocument/2006/relationships/styles" Target="styles.xml"/><Relationship Id="rId15" Type="http://schemas.openxmlformats.org/officeDocument/2006/relationships/hyperlink" Target="https://www.who.int/sdg/targets/en/"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books/NBK2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BA5D0-81FE-4B3D-BE86-B8C7471B460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30</TotalTime>
  <Pages>8</Pages>
  <Words>1993</Words>
  <Characters>11712</Characters>
  <Application>Microsoft Office Word</Application>
  <DocSecurity>0</DocSecurity>
  <Lines>270</Lines>
  <Paragraphs>162</Paragraphs>
  <ScaleCrop>false</ScaleCrop>
  <HeadingPairs>
    <vt:vector size="2" baseType="variant">
      <vt:variant>
        <vt:lpstr>Title</vt:lpstr>
      </vt:variant>
      <vt:variant>
        <vt:i4>1</vt:i4>
      </vt:variant>
    </vt:vector>
  </HeadingPairs>
  <TitlesOfParts>
    <vt:vector size="1" baseType="lpstr">
      <vt:lpstr>TG-Malaria: Proposal for sub-topic: Malaria surveillance and predictive modelling</vt:lpstr>
    </vt:vector>
  </TitlesOfParts>
  <Manager>ITU-T</Manager>
  <Company>International Telecommunication Union (ITU)</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TG-Malaria: Proposal for sub-topic: Malaria surveillance and predictive modelling</dc:title>
  <dc:subject/>
  <dc:creator>Artificial Intelligence in Medical Epidemiology (AIME) and Sarawak State Health Department, Malaysia</dc:creator>
  <cp:keywords/>
  <dc:description>FG-AI4H-H-035  For: Brasilia, 22-24 January 2020_x000d_Document date: ITU-T Focus Group on AI for Health_x000d_Saved by ITU51013388 at 19:56:16 on 20/01/2020</dc:description>
  <cp:lastModifiedBy>Simão Campos-Neto</cp:lastModifiedBy>
  <cp:revision>23</cp:revision>
  <cp:lastPrinted>2011-04-05T14:28:00Z</cp:lastPrinted>
  <dcterms:created xsi:type="dcterms:W3CDTF">2019-04-09T13:22:00Z</dcterms:created>
  <dcterms:modified xsi:type="dcterms:W3CDTF">2020-01-20T18:56:00Z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FG-AI4H-H-035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Artificial Intelligence in Medical Epidemiology (AIME) and Sarawak State Health Department, Malaysia</vt:lpwstr>
  </property>
</Properties>
</file>