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978"/>
        <w:gridCol w:w="370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w:t>
            </w:r>
            <w:bookmarkStart w:id="3" w:name="_GoBack"/>
            <w:bookmarkEnd w:id="3"/>
            <w:r w:rsidRPr="00E03557">
              <w:rPr>
                <w:b/>
                <w:bCs/>
                <w:sz w:val="26"/>
                <w:szCs w:val="26"/>
              </w:rPr>
              <w:t>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8392A6A" w:rsidR="00E03557" w:rsidRPr="00852AAD" w:rsidRDefault="00BC1D31" w:rsidP="004B0FB8">
            <w:pPr>
              <w:pStyle w:val="Docnumber"/>
            </w:pPr>
            <w:r>
              <w:t>FG-AI4H</w:t>
            </w:r>
            <w:r w:rsidR="00E03557">
              <w:t>-</w:t>
            </w:r>
            <w:r w:rsidR="006D203A">
              <w:t>H</w:t>
            </w:r>
            <w:r w:rsidR="0092415E">
              <w:t>-</w:t>
            </w:r>
            <w:r w:rsidR="006D203A">
              <w:t>015-A01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4"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5" w:name="dorlang" w:colFirst="2" w:colLast="2"/>
            <w:bookmarkEnd w:id="4"/>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6" w:name="dbluepink" w:colFirst="1" w:colLast="1"/>
            <w:bookmarkStart w:id="7" w:name="dmeeting" w:colFirst="2" w:colLast="2"/>
            <w:bookmarkEnd w:id="1"/>
            <w:bookmarkEnd w:id="5"/>
            <w:r>
              <w:rPr>
                <w:b/>
                <w:bCs/>
              </w:rPr>
              <w:t>WG</w:t>
            </w:r>
            <w:r w:rsidRPr="00E03557">
              <w:rPr>
                <w:b/>
                <w:bCs/>
              </w:rPr>
              <w:t>(s):</w:t>
            </w:r>
          </w:p>
        </w:tc>
        <w:tc>
          <w:tcPr>
            <w:tcW w:w="3262" w:type="dxa"/>
          </w:tcPr>
          <w:p w14:paraId="6A90AA1E" w14:textId="651647FB" w:rsidR="00BC1D31" w:rsidRPr="00123B21" w:rsidRDefault="008F3A19" w:rsidP="002E6647">
            <w:r>
              <w:t>Plenary</w:t>
            </w:r>
          </w:p>
        </w:tc>
        <w:tc>
          <w:tcPr>
            <w:tcW w:w="4678" w:type="dxa"/>
            <w:gridSpan w:val="2"/>
          </w:tcPr>
          <w:p w14:paraId="4ADB1E42" w14:textId="407EB4BF" w:rsidR="00BC1D31" w:rsidRPr="00123B21" w:rsidRDefault="0081484F" w:rsidP="00007288">
            <w:pPr>
              <w:jc w:val="right"/>
            </w:pPr>
            <w:r>
              <w:t>Brasilia, 21-24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8" w:name="dtitle" w:colFirst="0" w:colLast="0"/>
            <w:bookmarkEnd w:id="6"/>
            <w:bookmarkEnd w:id="7"/>
            <w:r w:rsidRPr="00123B21">
              <w:rPr>
                <w:b/>
                <w:bCs/>
              </w:rPr>
              <w:t>DOCUMENT</w:t>
            </w:r>
          </w:p>
        </w:tc>
      </w:tr>
      <w:tr w:rsidR="00BC1D31" w:rsidRPr="00436636"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8"/>
            <w:r w:rsidRPr="00E03557">
              <w:rPr>
                <w:b/>
                <w:bCs/>
              </w:rPr>
              <w:t>Source:</w:t>
            </w:r>
          </w:p>
        </w:tc>
        <w:tc>
          <w:tcPr>
            <w:tcW w:w="7940" w:type="dxa"/>
            <w:gridSpan w:val="3"/>
          </w:tcPr>
          <w:p w14:paraId="0612CABC" w14:textId="717BA057" w:rsidR="00BC1D31" w:rsidRPr="00EE625E" w:rsidRDefault="00E32321" w:rsidP="002E6647">
            <w:pPr>
              <w:rPr>
                <w:lang w:val="en-US"/>
              </w:rPr>
            </w:pPr>
            <w:r>
              <w:rPr>
                <w:lang w:val="en-US"/>
              </w:rPr>
              <w:t>TG-MCH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000CD6FA" w:rsidR="00BC1D31" w:rsidRPr="00123B21" w:rsidRDefault="0092415E" w:rsidP="002E6647">
            <w:r>
              <w:t>Updated</w:t>
            </w:r>
            <w:r w:rsidR="00E32321">
              <w:t xml:space="preserve"> TDD: </w:t>
            </w:r>
            <w:r w:rsidR="00D05DE0" w:rsidRPr="00D05DE0">
              <w:t xml:space="preserve">Maternal and child </w:t>
            </w:r>
            <w:r w:rsidR="00CE1121">
              <w:t>health</w:t>
            </w:r>
            <w:r w:rsidR="00D05DE0" w:rsidRPr="00D05DE0">
              <w:t xml:space="preserve"> (TG-MCH)</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8F3A19" w:rsidRDefault="00E03557" w:rsidP="002E6647">
            <w:pPr>
              <w:rPr>
                <w:b/>
                <w:bCs/>
              </w:rPr>
            </w:pPr>
            <w:bookmarkStart w:id="11" w:name="dpurpose" w:colFirst="1" w:colLast="1"/>
            <w:bookmarkEnd w:id="10"/>
            <w:r w:rsidRPr="008F3A19">
              <w:rPr>
                <w:b/>
                <w:bCs/>
              </w:rPr>
              <w:t>Purpose:</w:t>
            </w:r>
          </w:p>
        </w:tc>
        <w:tc>
          <w:tcPr>
            <w:tcW w:w="7940" w:type="dxa"/>
            <w:gridSpan w:val="3"/>
            <w:tcBorders>
              <w:bottom w:val="single" w:sz="6" w:space="0" w:color="auto"/>
            </w:tcBorders>
          </w:tcPr>
          <w:p w14:paraId="4AB715E3" w14:textId="65DCFB51" w:rsidR="00E03557" w:rsidRPr="008F3A19" w:rsidRDefault="00BC1D31" w:rsidP="002E6647">
            <w:r w:rsidRPr="008F3A19">
              <w:rPr>
                <w:lang w:val="en-US"/>
              </w:rPr>
              <w:t>Discussion</w:t>
            </w:r>
          </w:p>
        </w:tc>
      </w:tr>
      <w:bookmarkEnd w:id="0"/>
      <w:bookmarkEnd w:id="11"/>
      <w:tr w:rsidR="00BC1D31" w:rsidRPr="00E03557" w14:paraId="487F5750" w14:textId="77777777" w:rsidTr="005A59E3">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240" w:type="dxa"/>
            <w:gridSpan w:val="2"/>
            <w:tcBorders>
              <w:top w:val="single" w:sz="6" w:space="0" w:color="auto"/>
              <w:bottom w:val="single" w:sz="6" w:space="0" w:color="auto"/>
            </w:tcBorders>
          </w:tcPr>
          <w:p w14:paraId="5D1C7C66" w14:textId="3E2A9FCA" w:rsidR="00BC1D31" w:rsidRPr="00436636" w:rsidRDefault="00EE625E" w:rsidP="00EE625E">
            <w:pPr>
              <w:rPr>
                <w:lang w:val="en-US"/>
              </w:rPr>
            </w:pPr>
            <w:r w:rsidRPr="00EE625E">
              <w:rPr>
                <w:lang w:val="en-US"/>
              </w:rPr>
              <w:t>Raghu Dharmaraju</w:t>
            </w:r>
            <w:r>
              <w:rPr>
                <w:lang w:val="en-US"/>
              </w:rPr>
              <w:br/>
              <w:t>Wadhwani AI</w:t>
            </w:r>
            <w:r>
              <w:rPr>
                <w:lang w:val="en-US"/>
              </w:rPr>
              <w:br/>
            </w:r>
            <w:r w:rsidRPr="00EE625E">
              <w:rPr>
                <w:lang w:val="en-US"/>
              </w:rPr>
              <w:t>India</w:t>
            </w:r>
          </w:p>
        </w:tc>
        <w:tc>
          <w:tcPr>
            <w:tcW w:w="3700" w:type="dxa"/>
            <w:tcBorders>
              <w:top w:val="single" w:sz="6" w:space="0" w:color="auto"/>
              <w:bottom w:val="single" w:sz="6" w:space="0" w:color="auto"/>
            </w:tcBorders>
          </w:tcPr>
          <w:p w14:paraId="28DD2FCB" w14:textId="476FF6C9" w:rsidR="00BC1D31" w:rsidRPr="008F3A19" w:rsidRDefault="00BC1D31" w:rsidP="00EE625E">
            <w:r w:rsidRPr="008F3A19">
              <w:t xml:space="preserve">Email: </w:t>
            </w:r>
            <w:hyperlink r:id="rId12" w:history="1">
              <w:r w:rsidR="00EE625E" w:rsidRPr="00F752BA">
                <w:rPr>
                  <w:rStyle w:val="Hyperlink"/>
                </w:rPr>
                <w:t>raghu@wadhwaniai.org</w:t>
              </w:r>
            </w:hyperlink>
            <w:r w:rsidR="00EE625E">
              <w:t xml:space="preserve"> </w:t>
            </w:r>
          </w:p>
        </w:tc>
      </w:tr>
      <w:tr w:rsidR="00EE625E" w:rsidRPr="00E03557" w14:paraId="2AC9073D" w14:textId="77777777" w:rsidTr="005A59E3">
        <w:trPr>
          <w:cantSplit/>
          <w:jc w:val="center"/>
        </w:trPr>
        <w:tc>
          <w:tcPr>
            <w:tcW w:w="1700" w:type="dxa"/>
            <w:gridSpan w:val="2"/>
            <w:tcBorders>
              <w:top w:val="single" w:sz="6" w:space="0" w:color="auto"/>
              <w:bottom w:val="single" w:sz="6" w:space="0" w:color="auto"/>
            </w:tcBorders>
          </w:tcPr>
          <w:p w14:paraId="037C82BF" w14:textId="73D447F0" w:rsidR="00EE625E" w:rsidRPr="00E03557" w:rsidRDefault="00EE625E" w:rsidP="00EE625E">
            <w:pPr>
              <w:rPr>
                <w:b/>
                <w:bCs/>
              </w:rPr>
            </w:pPr>
            <w:r w:rsidRPr="00E03557">
              <w:rPr>
                <w:b/>
                <w:bCs/>
              </w:rPr>
              <w:t>Contact:</w:t>
            </w:r>
          </w:p>
        </w:tc>
        <w:tc>
          <w:tcPr>
            <w:tcW w:w="4240" w:type="dxa"/>
            <w:gridSpan w:val="2"/>
            <w:tcBorders>
              <w:top w:val="single" w:sz="6" w:space="0" w:color="auto"/>
              <w:bottom w:val="single" w:sz="6" w:space="0" w:color="auto"/>
            </w:tcBorders>
          </w:tcPr>
          <w:p w14:paraId="5AB08FB5" w14:textId="54E0A371" w:rsidR="00EE625E" w:rsidRPr="00436636" w:rsidRDefault="00EE625E" w:rsidP="00EE625E">
            <w:pPr>
              <w:rPr>
                <w:lang w:val="en-US"/>
              </w:rPr>
            </w:pPr>
            <w:r w:rsidRPr="00EE625E">
              <w:rPr>
                <w:lang w:val="en-US"/>
              </w:rPr>
              <w:t>Hafsa Mwita</w:t>
            </w:r>
            <w:r>
              <w:rPr>
                <w:lang w:val="en-US"/>
              </w:rPr>
              <w:br/>
              <w:t>University of Zanzibar</w:t>
            </w:r>
            <w:r>
              <w:rPr>
                <w:lang w:val="en-US"/>
              </w:rPr>
              <w:br/>
            </w:r>
            <w:r w:rsidRPr="00EE625E">
              <w:rPr>
                <w:lang w:val="en-US"/>
              </w:rPr>
              <w:t>Tanzania</w:t>
            </w:r>
          </w:p>
        </w:tc>
        <w:tc>
          <w:tcPr>
            <w:tcW w:w="3700" w:type="dxa"/>
            <w:tcBorders>
              <w:top w:val="single" w:sz="6" w:space="0" w:color="auto"/>
              <w:bottom w:val="single" w:sz="6" w:space="0" w:color="auto"/>
            </w:tcBorders>
          </w:tcPr>
          <w:p w14:paraId="4286070B" w14:textId="74BB4F30" w:rsidR="00EE625E" w:rsidRPr="008F3A19" w:rsidRDefault="00EE625E" w:rsidP="00EE625E">
            <w:r w:rsidRPr="008F3A19">
              <w:t xml:space="preserve">Email: </w:t>
            </w:r>
            <w:hyperlink r:id="rId13" w:history="1">
              <w:r w:rsidRPr="00F752BA">
                <w:rPr>
                  <w:rStyle w:val="Hyperlink"/>
                </w:rPr>
                <w:t>hafsa.m.mwita@gmail.com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89264A3" w:rsidR="007A0E17" w:rsidRPr="007A0E17" w:rsidRDefault="004B0FB8" w:rsidP="00686F66">
            <w:pPr>
              <w:rPr>
                <w:lang w:val="en-US"/>
              </w:rPr>
            </w:pPr>
            <w:r w:rsidRPr="004B0FB8">
              <w:rPr>
                <w:lang w:val="en-US"/>
              </w:rPr>
              <w:t xml:space="preserve">This document </w:t>
            </w:r>
            <w:r>
              <w:rPr>
                <w:lang w:val="en-US"/>
              </w:rPr>
              <w:t xml:space="preserve">serves as initial “skeleton” document </w:t>
            </w:r>
            <w:r w:rsidR="005B7EEB">
              <w:rPr>
                <w:lang w:val="en-US"/>
              </w:rPr>
              <w:t>(“</w:t>
            </w:r>
            <w:r w:rsidR="00436636">
              <w:rPr>
                <w:lang w:val="en-US"/>
              </w:rPr>
              <w:t>DEL10.</w:t>
            </w:r>
            <w:r w:rsidR="00D05DE0">
              <w:rPr>
                <w:lang w:val="en-US"/>
              </w:rPr>
              <w:t>7</w:t>
            </w:r>
            <w:r w:rsidR="005B7EEB">
              <w:rPr>
                <w:lang w:val="en-US"/>
              </w:rPr>
              <w:t xml:space="preserve">”) </w:t>
            </w:r>
            <w:r>
              <w:rPr>
                <w:lang w:val="en-US"/>
              </w:rPr>
              <w:t>for</w:t>
            </w:r>
            <w:r w:rsidRPr="004B0FB8">
              <w:rPr>
                <w:lang w:val="en-US"/>
              </w:rPr>
              <w:t xml:space="preserve"> the</w:t>
            </w:r>
            <w:r>
              <w:rPr>
                <w:lang w:val="en-US"/>
              </w:rPr>
              <w:t xml:space="preserve"> forthcoming</w:t>
            </w:r>
            <w:r w:rsidR="00521C5C">
              <w:rPr>
                <w:lang w:val="en-US"/>
              </w:rPr>
              <w:t xml:space="preserve"> topic description d</w:t>
            </w:r>
            <w:r w:rsidRPr="004B0FB8">
              <w:rPr>
                <w:lang w:val="en-US"/>
              </w:rPr>
              <w:t xml:space="preserve">ocument (TDD) </w:t>
            </w:r>
            <w:r>
              <w:rPr>
                <w:lang w:val="en-US"/>
              </w:rPr>
              <w:t xml:space="preserve">of the topic group </w:t>
            </w:r>
            <w:r w:rsidR="00D05DE0" w:rsidRPr="00D05DE0">
              <w:rPr>
                <w:i/>
              </w:rPr>
              <w:t>Maternal and child health (TG-MCH)</w:t>
            </w:r>
            <w:r w:rsidR="00DB6EAB" w:rsidRPr="00DB6EAB">
              <w:rPr>
                <w:lang w:val="en-US"/>
              </w:rPr>
              <w:t>, which is</w:t>
            </w:r>
            <w:r>
              <w:rPr>
                <w:lang w:val="en-US"/>
              </w:rPr>
              <w:t xml:space="preserve"> concerned with the standardized benchmarking of </w:t>
            </w:r>
            <w:r w:rsidRPr="004B0FB8">
              <w:rPr>
                <w:lang w:val="en-US"/>
              </w:rPr>
              <w:t xml:space="preserve">AI </w:t>
            </w:r>
            <w:r w:rsidR="00D05DE0">
              <w:rPr>
                <w:lang w:val="en-US"/>
              </w:rPr>
              <w:t>in the support of mothers and their children, e.g. through automated child growth monitoring</w:t>
            </w:r>
            <w:r w:rsidR="005B7EEB">
              <w:rPr>
                <w:lang w:val="en-US"/>
              </w:rPr>
              <w:t xml:space="preserve">. </w:t>
            </w:r>
            <w:r>
              <w:rPr>
                <w:lang w:val="en-US"/>
              </w:rPr>
              <w:t>The outline will</w:t>
            </w:r>
            <w:r w:rsidRPr="004B0FB8">
              <w:rPr>
                <w:lang w:val="en-US"/>
              </w:rPr>
              <w:t xml:space="preserve"> follow the </w:t>
            </w:r>
            <w:r>
              <w:rPr>
                <w:lang w:val="en-US"/>
              </w:rPr>
              <w:t xml:space="preserve">template </w:t>
            </w:r>
            <w:r w:rsidRPr="004B0FB8">
              <w:rPr>
                <w:lang w:val="en-US"/>
              </w:rPr>
              <w:t xml:space="preserve">structure defined in FGAI4H-C-105. This </w:t>
            </w:r>
            <w:r w:rsidR="00521C5C">
              <w:rPr>
                <w:lang w:val="en-US"/>
              </w:rPr>
              <w:t xml:space="preserve">TDD </w:t>
            </w:r>
            <w:r w:rsidRPr="004B0FB8">
              <w:rPr>
                <w:lang w:val="en-US"/>
              </w:rPr>
              <w:t>d</w:t>
            </w:r>
            <w:r>
              <w:rPr>
                <w:lang w:val="en-US"/>
              </w:rPr>
              <w:t>raft will be</w:t>
            </w:r>
            <w:r w:rsidRPr="004B0FB8">
              <w:rPr>
                <w:lang w:val="en-US"/>
              </w:rPr>
              <w:t xml:space="preserve"> </w:t>
            </w:r>
            <w:r w:rsidR="00521C5C">
              <w:rPr>
                <w:lang w:val="en-US"/>
              </w:rPr>
              <w:t xml:space="preserve">created in a joint effort by the topic group and </w:t>
            </w:r>
            <w:r>
              <w:rPr>
                <w:lang w:val="en-US"/>
              </w:rPr>
              <w:t xml:space="preserve">continuously </w:t>
            </w:r>
            <w:r w:rsidR="00521C5C">
              <w:rPr>
                <w:lang w:val="en-US"/>
              </w:rPr>
              <w:t>improved</w:t>
            </w:r>
            <w:r>
              <w:rPr>
                <w:lang w:val="en-US"/>
              </w:rPr>
              <w:t xml:space="preserve"> over the upcoming meetings </w:t>
            </w:r>
            <w:r w:rsidRPr="004B0FB8">
              <w:rPr>
                <w:lang w:val="en-US"/>
              </w:rPr>
              <w:t>until</w:t>
            </w:r>
            <w:r w:rsidR="00521C5C">
              <w:rPr>
                <w:lang w:val="en-US"/>
              </w:rPr>
              <w:t xml:space="preserve"> it is finally approved by the focus g</w:t>
            </w:r>
            <w:r w:rsidRPr="004B0FB8">
              <w:rPr>
                <w:lang w:val="en-US"/>
              </w:rPr>
              <w:t xml:space="preserve">roup. </w:t>
            </w:r>
          </w:p>
        </w:tc>
      </w:tr>
    </w:tbl>
    <w:p w14:paraId="71164BB8" w14:textId="14D44773" w:rsidR="009151CD" w:rsidRDefault="009151CD">
      <w:pPr>
        <w:spacing w:before="0"/>
        <w:rPr>
          <w:rFonts w:cs="Arial"/>
          <w:szCs w:val="20"/>
          <w:lang w:val="en-US" w:eastAsia="en-US"/>
        </w:rPr>
      </w:pPr>
      <w:r>
        <w:br w:type="page"/>
      </w:r>
    </w:p>
    <w:p w14:paraId="2EC5B0F7" w14:textId="77777777" w:rsidR="00050A20" w:rsidRDefault="00050A20" w:rsidP="00050A20">
      <w:pPr>
        <w:pStyle w:val="NormalITU"/>
      </w:pPr>
    </w:p>
    <w:sdt>
      <w:sdtPr>
        <w:rPr>
          <w:rFonts w:ascii="Times New Roman" w:eastAsiaTheme="minorHAnsi" w:hAnsi="Times New Roman" w:cs="Times New Roman"/>
          <w:color w:val="auto"/>
          <w:sz w:val="24"/>
          <w:szCs w:val="24"/>
        </w:rPr>
        <w:id w:val="-1157837611"/>
        <w:docPartObj>
          <w:docPartGallery w:val="Table of Contents"/>
          <w:docPartUnique/>
        </w:docPartObj>
      </w:sdtPr>
      <w:sdtEndPr>
        <w:rPr>
          <w:b/>
          <w:bCs/>
          <w:noProof/>
        </w:rPr>
      </w:sdtEndPr>
      <w:sdtContent>
        <w:p w14:paraId="65B35A62" w14:textId="40B7A0AC" w:rsidR="009151CD" w:rsidRDefault="009151CD">
          <w:pPr>
            <w:pStyle w:val="TOCHeading"/>
          </w:pPr>
          <w:r>
            <w:t>Table of Contents</w:t>
          </w:r>
        </w:p>
        <w:p w14:paraId="60299E38" w14:textId="1F86842F" w:rsidR="009F2C29" w:rsidRDefault="009151CD">
          <w:pPr>
            <w:pStyle w:val="TOC1"/>
            <w:rPr>
              <w:rFonts w:asciiTheme="minorHAnsi" w:eastAsiaTheme="minorEastAsia" w:hAnsiTheme="minorHAnsi" w:cstheme="minorBidi"/>
              <w:szCs w:val="24"/>
              <w:lang w:val="en-IN"/>
            </w:rPr>
          </w:pPr>
          <w:r>
            <w:fldChar w:fldCharType="begin"/>
          </w:r>
          <w:r>
            <w:instrText xml:space="preserve"> TOC \o "1-3" \h \z \u </w:instrText>
          </w:r>
          <w:r>
            <w:fldChar w:fldCharType="separate"/>
          </w:r>
          <w:hyperlink w:anchor="_Toc29900634" w:history="1">
            <w:r w:rsidR="009F2C29" w:rsidRPr="00C34972">
              <w:rPr>
                <w:rStyle w:val="Hyperlink"/>
                <w:lang w:val="en-US"/>
              </w:rPr>
              <w:t>1</w:t>
            </w:r>
            <w:r w:rsidR="009F2C29">
              <w:rPr>
                <w:rFonts w:asciiTheme="minorHAnsi" w:eastAsiaTheme="minorEastAsia" w:hAnsiTheme="minorHAnsi" w:cstheme="minorBidi"/>
                <w:szCs w:val="24"/>
                <w:lang w:val="en-IN"/>
              </w:rPr>
              <w:tab/>
            </w:r>
            <w:r w:rsidR="009F2C29" w:rsidRPr="00C34972">
              <w:rPr>
                <w:rStyle w:val="Hyperlink"/>
                <w:lang w:val="en-US"/>
              </w:rPr>
              <w:t>Introduction</w:t>
            </w:r>
            <w:r w:rsidR="009F2C29">
              <w:rPr>
                <w:webHidden/>
              </w:rPr>
              <w:tab/>
            </w:r>
            <w:r w:rsidR="009F2C29">
              <w:rPr>
                <w:webHidden/>
              </w:rPr>
              <w:fldChar w:fldCharType="begin"/>
            </w:r>
            <w:r w:rsidR="009F2C29">
              <w:rPr>
                <w:webHidden/>
              </w:rPr>
              <w:instrText xml:space="preserve"> PAGEREF _Toc29900634 \h </w:instrText>
            </w:r>
            <w:r w:rsidR="009F2C29">
              <w:rPr>
                <w:webHidden/>
              </w:rPr>
            </w:r>
            <w:r w:rsidR="009F2C29">
              <w:rPr>
                <w:webHidden/>
              </w:rPr>
              <w:fldChar w:fldCharType="separate"/>
            </w:r>
            <w:r w:rsidR="009F2C29">
              <w:rPr>
                <w:webHidden/>
              </w:rPr>
              <w:t>3</w:t>
            </w:r>
            <w:r w:rsidR="009F2C29">
              <w:rPr>
                <w:webHidden/>
              </w:rPr>
              <w:fldChar w:fldCharType="end"/>
            </w:r>
          </w:hyperlink>
        </w:p>
        <w:p w14:paraId="37A7C680" w14:textId="1B25AAE9" w:rsidR="009F2C29" w:rsidRDefault="00EC0126">
          <w:pPr>
            <w:pStyle w:val="TOC2"/>
            <w:tabs>
              <w:tab w:val="left" w:pos="1531"/>
            </w:tabs>
            <w:rPr>
              <w:rFonts w:asciiTheme="minorHAnsi" w:eastAsiaTheme="minorEastAsia" w:hAnsiTheme="minorHAnsi" w:cstheme="minorBidi"/>
              <w:szCs w:val="24"/>
              <w:lang w:val="en-IN"/>
            </w:rPr>
          </w:pPr>
          <w:hyperlink w:anchor="_Toc29900635" w:history="1">
            <w:r w:rsidR="009F2C29" w:rsidRPr="00C34972">
              <w:rPr>
                <w:rStyle w:val="Hyperlink"/>
                <w:lang w:val="en-US"/>
              </w:rPr>
              <w:t>1.1</w:t>
            </w:r>
            <w:r w:rsidR="009F2C29">
              <w:rPr>
                <w:rFonts w:asciiTheme="minorHAnsi" w:eastAsiaTheme="minorEastAsia" w:hAnsiTheme="minorHAnsi" w:cstheme="minorBidi"/>
                <w:szCs w:val="24"/>
                <w:lang w:val="en-IN"/>
              </w:rPr>
              <w:tab/>
            </w:r>
            <w:r w:rsidR="009F2C29" w:rsidRPr="00C34972">
              <w:rPr>
                <w:rStyle w:val="Hyperlink"/>
                <w:lang w:val="en-US"/>
              </w:rPr>
              <w:t>Document Structure</w:t>
            </w:r>
            <w:r w:rsidR="009F2C29">
              <w:rPr>
                <w:webHidden/>
              </w:rPr>
              <w:tab/>
            </w:r>
            <w:r w:rsidR="009F2C29">
              <w:rPr>
                <w:webHidden/>
              </w:rPr>
              <w:fldChar w:fldCharType="begin"/>
            </w:r>
            <w:r w:rsidR="009F2C29">
              <w:rPr>
                <w:webHidden/>
              </w:rPr>
              <w:instrText xml:space="preserve"> PAGEREF _Toc29900635 \h </w:instrText>
            </w:r>
            <w:r w:rsidR="009F2C29">
              <w:rPr>
                <w:webHidden/>
              </w:rPr>
            </w:r>
            <w:r w:rsidR="009F2C29">
              <w:rPr>
                <w:webHidden/>
              </w:rPr>
              <w:fldChar w:fldCharType="separate"/>
            </w:r>
            <w:r w:rsidR="009F2C29">
              <w:rPr>
                <w:webHidden/>
              </w:rPr>
              <w:t>3</w:t>
            </w:r>
            <w:r w:rsidR="009F2C29">
              <w:rPr>
                <w:webHidden/>
              </w:rPr>
              <w:fldChar w:fldCharType="end"/>
            </w:r>
          </w:hyperlink>
        </w:p>
        <w:p w14:paraId="3A76F584" w14:textId="0FFED0D2" w:rsidR="009F2C29" w:rsidRDefault="00EC0126">
          <w:pPr>
            <w:pStyle w:val="TOC2"/>
            <w:tabs>
              <w:tab w:val="left" w:pos="1531"/>
            </w:tabs>
            <w:rPr>
              <w:rFonts w:asciiTheme="minorHAnsi" w:eastAsiaTheme="minorEastAsia" w:hAnsiTheme="minorHAnsi" w:cstheme="minorBidi"/>
              <w:szCs w:val="24"/>
              <w:lang w:val="en-IN"/>
            </w:rPr>
          </w:pPr>
          <w:hyperlink w:anchor="_Toc29900636" w:history="1">
            <w:r w:rsidR="009F2C29" w:rsidRPr="00C34972">
              <w:rPr>
                <w:rStyle w:val="Hyperlink"/>
                <w:lang w:val="en-US"/>
              </w:rPr>
              <w:t>1.2</w:t>
            </w:r>
            <w:r w:rsidR="009F2C29">
              <w:rPr>
                <w:rFonts w:asciiTheme="minorHAnsi" w:eastAsiaTheme="minorEastAsia" w:hAnsiTheme="minorHAnsi" w:cstheme="minorBidi"/>
                <w:szCs w:val="24"/>
                <w:lang w:val="en-IN"/>
              </w:rPr>
              <w:tab/>
            </w:r>
            <w:r w:rsidR="009F2C29" w:rsidRPr="00C34972">
              <w:rPr>
                <w:rStyle w:val="Hyperlink"/>
                <w:lang w:val="en-US"/>
              </w:rPr>
              <w:t>Topic Description</w:t>
            </w:r>
            <w:r w:rsidR="009F2C29">
              <w:rPr>
                <w:webHidden/>
              </w:rPr>
              <w:tab/>
            </w:r>
            <w:r w:rsidR="009F2C29">
              <w:rPr>
                <w:webHidden/>
              </w:rPr>
              <w:fldChar w:fldCharType="begin"/>
            </w:r>
            <w:r w:rsidR="009F2C29">
              <w:rPr>
                <w:webHidden/>
              </w:rPr>
              <w:instrText xml:space="preserve"> PAGEREF _Toc29900636 \h </w:instrText>
            </w:r>
            <w:r w:rsidR="009F2C29">
              <w:rPr>
                <w:webHidden/>
              </w:rPr>
            </w:r>
            <w:r w:rsidR="009F2C29">
              <w:rPr>
                <w:webHidden/>
              </w:rPr>
              <w:fldChar w:fldCharType="separate"/>
            </w:r>
            <w:r w:rsidR="009F2C29">
              <w:rPr>
                <w:webHidden/>
              </w:rPr>
              <w:t>3</w:t>
            </w:r>
            <w:r w:rsidR="009F2C29">
              <w:rPr>
                <w:webHidden/>
              </w:rPr>
              <w:fldChar w:fldCharType="end"/>
            </w:r>
          </w:hyperlink>
        </w:p>
        <w:p w14:paraId="00B59AB4" w14:textId="353CF4D5" w:rsidR="009F2C29" w:rsidRDefault="00EC0126">
          <w:pPr>
            <w:pStyle w:val="TOC2"/>
            <w:tabs>
              <w:tab w:val="left" w:pos="1531"/>
            </w:tabs>
            <w:rPr>
              <w:rFonts w:asciiTheme="minorHAnsi" w:eastAsiaTheme="minorEastAsia" w:hAnsiTheme="minorHAnsi" w:cstheme="minorBidi"/>
              <w:szCs w:val="24"/>
              <w:lang w:val="en-IN"/>
            </w:rPr>
          </w:pPr>
          <w:hyperlink w:anchor="_Toc29900637" w:history="1">
            <w:r w:rsidR="009F2C29" w:rsidRPr="00C34972">
              <w:rPr>
                <w:rStyle w:val="Hyperlink"/>
                <w:lang w:val="en-US"/>
              </w:rPr>
              <w:t>1.3</w:t>
            </w:r>
            <w:r w:rsidR="009F2C29">
              <w:rPr>
                <w:rFonts w:asciiTheme="minorHAnsi" w:eastAsiaTheme="minorEastAsia" w:hAnsiTheme="minorHAnsi" w:cstheme="minorBidi"/>
                <w:szCs w:val="24"/>
                <w:lang w:val="en-IN"/>
              </w:rPr>
              <w:tab/>
            </w:r>
            <w:r w:rsidR="009F2C29" w:rsidRPr="00C34972">
              <w:rPr>
                <w:rStyle w:val="Hyperlink"/>
                <w:lang w:val="en-US"/>
              </w:rPr>
              <w:t>Ethical Considerations</w:t>
            </w:r>
            <w:r w:rsidR="009F2C29">
              <w:rPr>
                <w:webHidden/>
              </w:rPr>
              <w:tab/>
            </w:r>
            <w:r w:rsidR="009F2C29">
              <w:rPr>
                <w:webHidden/>
              </w:rPr>
              <w:fldChar w:fldCharType="begin"/>
            </w:r>
            <w:r w:rsidR="009F2C29">
              <w:rPr>
                <w:webHidden/>
              </w:rPr>
              <w:instrText xml:space="preserve"> PAGEREF _Toc29900637 \h </w:instrText>
            </w:r>
            <w:r w:rsidR="009F2C29">
              <w:rPr>
                <w:webHidden/>
              </w:rPr>
            </w:r>
            <w:r w:rsidR="009F2C29">
              <w:rPr>
                <w:webHidden/>
              </w:rPr>
              <w:fldChar w:fldCharType="separate"/>
            </w:r>
            <w:r w:rsidR="009F2C29">
              <w:rPr>
                <w:webHidden/>
              </w:rPr>
              <w:t>4</w:t>
            </w:r>
            <w:r w:rsidR="009F2C29">
              <w:rPr>
                <w:webHidden/>
              </w:rPr>
              <w:fldChar w:fldCharType="end"/>
            </w:r>
          </w:hyperlink>
        </w:p>
        <w:p w14:paraId="51FCA562" w14:textId="5B2C1E53" w:rsidR="009F2C29" w:rsidRDefault="00EC0126">
          <w:pPr>
            <w:pStyle w:val="TOC3"/>
            <w:tabs>
              <w:tab w:val="left" w:pos="2269"/>
            </w:tabs>
            <w:rPr>
              <w:rFonts w:asciiTheme="minorHAnsi" w:eastAsiaTheme="minorEastAsia" w:hAnsiTheme="minorHAnsi" w:cstheme="minorBidi"/>
              <w:szCs w:val="24"/>
              <w:lang w:val="en-IN"/>
            </w:rPr>
          </w:pPr>
          <w:hyperlink w:anchor="_Toc29900638" w:history="1">
            <w:r w:rsidR="009F2C29" w:rsidRPr="00C34972">
              <w:rPr>
                <w:rStyle w:val="Hyperlink"/>
                <w:lang w:val="en-US"/>
              </w:rPr>
              <w:t>1.3.1</w:t>
            </w:r>
            <w:r w:rsidR="009F2C29">
              <w:rPr>
                <w:rFonts w:asciiTheme="minorHAnsi" w:eastAsiaTheme="minorEastAsia" w:hAnsiTheme="minorHAnsi" w:cstheme="minorBidi"/>
                <w:szCs w:val="24"/>
                <w:lang w:val="en-IN"/>
              </w:rPr>
              <w:tab/>
            </w:r>
            <w:r w:rsidR="009F2C29" w:rsidRPr="00C34972">
              <w:rPr>
                <w:rStyle w:val="Hyperlink"/>
                <w:lang w:val="en-US"/>
              </w:rPr>
              <w:t>Ethical considerations on usage of AI</w:t>
            </w:r>
            <w:r w:rsidR="009F2C29">
              <w:rPr>
                <w:webHidden/>
              </w:rPr>
              <w:tab/>
            </w:r>
            <w:r w:rsidR="009F2C29">
              <w:rPr>
                <w:webHidden/>
              </w:rPr>
              <w:fldChar w:fldCharType="begin"/>
            </w:r>
            <w:r w:rsidR="009F2C29">
              <w:rPr>
                <w:webHidden/>
              </w:rPr>
              <w:instrText xml:space="preserve"> PAGEREF _Toc29900638 \h </w:instrText>
            </w:r>
            <w:r w:rsidR="009F2C29">
              <w:rPr>
                <w:webHidden/>
              </w:rPr>
            </w:r>
            <w:r w:rsidR="009F2C29">
              <w:rPr>
                <w:webHidden/>
              </w:rPr>
              <w:fldChar w:fldCharType="separate"/>
            </w:r>
            <w:r w:rsidR="009F2C29">
              <w:rPr>
                <w:webHidden/>
              </w:rPr>
              <w:t>4</w:t>
            </w:r>
            <w:r w:rsidR="009F2C29">
              <w:rPr>
                <w:webHidden/>
              </w:rPr>
              <w:fldChar w:fldCharType="end"/>
            </w:r>
          </w:hyperlink>
        </w:p>
        <w:p w14:paraId="64619111" w14:textId="5B77BC44" w:rsidR="009F2C29" w:rsidRDefault="00EC0126">
          <w:pPr>
            <w:pStyle w:val="TOC3"/>
            <w:tabs>
              <w:tab w:val="left" w:pos="2269"/>
            </w:tabs>
            <w:rPr>
              <w:rFonts w:asciiTheme="minorHAnsi" w:eastAsiaTheme="minorEastAsia" w:hAnsiTheme="minorHAnsi" w:cstheme="minorBidi"/>
              <w:szCs w:val="24"/>
              <w:lang w:val="en-IN"/>
            </w:rPr>
          </w:pPr>
          <w:hyperlink w:anchor="_Toc29900639" w:history="1">
            <w:r w:rsidR="009F2C29" w:rsidRPr="00C34972">
              <w:rPr>
                <w:rStyle w:val="Hyperlink"/>
                <w:lang w:val="en-US"/>
              </w:rPr>
              <w:t>1.3.2</w:t>
            </w:r>
            <w:r w:rsidR="009F2C29">
              <w:rPr>
                <w:rFonts w:asciiTheme="minorHAnsi" w:eastAsiaTheme="minorEastAsia" w:hAnsiTheme="minorHAnsi" w:cstheme="minorBidi"/>
                <w:szCs w:val="24"/>
                <w:lang w:val="en-IN"/>
              </w:rPr>
              <w:tab/>
            </w:r>
            <w:r w:rsidR="009F2C29" w:rsidRPr="00C34972">
              <w:rPr>
                <w:rStyle w:val="Hyperlink"/>
                <w:lang w:val="en-US"/>
              </w:rPr>
              <w:t>Ethical consideration of and benchmarking including its data acquisition</w:t>
            </w:r>
            <w:r w:rsidR="009F2C29">
              <w:rPr>
                <w:webHidden/>
              </w:rPr>
              <w:tab/>
            </w:r>
            <w:r w:rsidR="009F2C29">
              <w:rPr>
                <w:webHidden/>
              </w:rPr>
              <w:fldChar w:fldCharType="begin"/>
            </w:r>
            <w:r w:rsidR="009F2C29">
              <w:rPr>
                <w:webHidden/>
              </w:rPr>
              <w:instrText xml:space="preserve"> PAGEREF _Toc29900639 \h </w:instrText>
            </w:r>
            <w:r w:rsidR="009F2C29">
              <w:rPr>
                <w:webHidden/>
              </w:rPr>
            </w:r>
            <w:r w:rsidR="009F2C29">
              <w:rPr>
                <w:webHidden/>
              </w:rPr>
              <w:fldChar w:fldCharType="separate"/>
            </w:r>
            <w:r w:rsidR="009F2C29">
              <w:rPr>
                <w:webHidden/>
              </w:rPr>
              <w:t>4</w:t>
            </w:r>
            <w:r w:rsidR="009F2C29">
              <w:rPr>
                <w:webHidden/>
              </w:rPr>
              <w:fldChar w:fldCharType="end"/>
            </w:r>
          </w:hyperlink>
        </w:p>
        <w:p w14:paraId="0E073722" w14:textId="60E6A65A" w:rsidR="009F2C29" w:rsidRDefault="00EC0126">
          <w:pPr>
            <w:pStyle w:val="TOC2"/>
            <w:tabs>
              <w:tab w:val="left" w:pos="1531"/>
            </w:tabs>
            <w:rPr>
              <w:rFonts w:asciiTheme="minorHAnsi" w:eastAsiaTheme="minorEastAsia" w:hAnsiTheme="minorHAnsi" w:cstheme="minorBidi"/>
              <w:szCs w:val="24"/>
              <w:lang w:val="en-IN"/>
            </w:rPr>
          </w:pPr>
          <w:hyperlink w:anchor="_Toc29900640" w:history="1">
            <w:r w:rsidR="009F2C29" w:rsidRPr="00C34972">
              <w:rPr>
                <w:rStyle w:val="Hyperlink"/>
                <w:lang w:val="en-US"/>
              </w:rPr>
              <w:t>1.4</w:t>
            </w:r>
            <w:r w:rsidR="009F2C29">
              <w:rPr>
                <w:rFonts w:asciiTheme="minorHAnsi" w:eastAsiaTheme="minorEastAsia" w:hAnsiTheme="minorHAnsi" w:cstheme="minorBidi"/>
                <w:szCs w:val="24"/>
                <w:lang w:val="en-IN"/>
              </w:rPr>
              <w:tab/>
            </w:r>
            <w:r w:rsidR="009F2C29" w:rsidRPr="00C34972">
              <w:rPr>
                <w:rStyle w:val="Hyperlink"/>
                <w:lang w:val="en-US"/>
              </w:rPr>
              <w:t>Existing AI Solutions</w:t>
            </w:r>
            <w:r w:rsidR="009F2C29">
              <w:rPr>
                <w:webHidden/>
              </w:rPr>
              <w:tab/>
            </w:r>
            <w:r w:rsidR="009F2C29">
              <w:rPr>
                <w:webHidden/>
              </w:rPr>
              <w:fldChar w:fldCharType="begin"/>
            </w:r>
            <w:r w:rsidR="009F2C29">
              <w:rPr>
                <w:webHidden/>
              </w:rPr>
              <w:instrText xml:space="preserve"> PAGEREF _Toc29900640 \h </w:instrText>
            </w:r>
            <w:r w:rsidR="009F2C29">
              <w:rPr>
                <w:webHidden/>
              </w:rPr>
            </w:r>
            <w:r w:rsidR="009F2C29">
              <w:rPr>
                <w:webHidden/>
              </w:rPr>
              <w:fldChar w:fldCharType="separate"/>
            </w:r>
            <w:r w:rsidR="009F2C29">
              <w:rPr>
                <w:webHidden/>
              </w:rPr>
              <w:t>4</w:t>
            </w:r>
            <w:r w:rsidR="009F2C29">
              <w:rPr>
                <w:webHidden/>
              </w:rPr>
              <w:fldChar w:fldCharType="end"/>
            </w:r>
          </w:hyperlink>
        </w:p>
        <w:p w14:paraId="45DAD3CA" w14:textId="50BF7A3C" w:rsidR="009F2C29" w:rsidRDefault="00EC0126">
          <w:pPr>
            <w:pStyle w:val="TOC2"/>
            <w:tabs>
              <w:tab w:val="left" w:pos="1531"/>
            </w:tabs>
            <w:rPr>
              <w:rFonts w:asciiTheme="minorHAnsi" w:eastAsiaTheme="minorEastAsia" w:hAnsiTheme="minorHAnsi" w:cstheme="minorBidi"/>
              <w:szCs w:val="24"/>
              <w:lang w:val="en-IN"/>
            </w:rPr>
          </w:pPr>
          <w:hyperlink w:anchor="_Toc29900641" w:history="1">
            <w:r w:rsidR="009F2C29" w:rsidRPr="00C34972">
              <w:rPr>
                <w:rStyle w:val="Hyperlink"/>
                <w:lang w:val="en-US"/>
              </w:rPr>
              <w:t>1.5</w:t>
            </w:r>
            <w:r w:rsidR="009F2C29">
              <w:rPr>
                <w:rFonts w:asciiTheme="minorHAnsi" w:eastAsiaTheme="minorEastAsia" w:hAnsiTheme="minorHAnsi" w:cstheme="minorBidi"/>
                <w:szCs w:val="24"/>
                <w:lang w:val="en-IN"/>
              </w:rPr>
              <w:tab/>
            </w:r>
            <w:r w:rsidR="009F2C29" w:rsidRPr="00C34972">
              <w:rPr>
                <w:rStyle w:val="Hyperlink"/>
                <w:lang w:val="en-US"/>
              </w:rPr>
              <w:t>Existing work on benchmarking</w:t>
            </w:r>
            <w:r w:rsidR="009F2C29">
              <w:rPr>
                <w:webHidden/>
              </w:rPr>
              <w:tab/>
            </w:r>
            <w:r w:rsidR="009F2C29">
              <w:rPr>
                <w:webHidden/>
              </w:rPr>
              <w:fldChar w:fldCharType="begin"/>
            </w:r>
            <w:r w:rsidR="009F2C29">
              <w:rPr>
                <w:webHidden/>
              </w:rPr>
              <w:instrText xml:space="preserve"> PAGEREF _Toc29900641 \h </w:instrText>
            </w:r>
            <w:r w:rsidR="009F2C29">
              <w:rPr>
                <w:webHidden/>
              </w:rPr>
            </w:r>
            <w:r w:rsidR="009F2C29">
              <w:rPr>
                <w:webHidden/>
              </w:rPr>
              <w:fldChar w:fldCharType="separate"/>
            </w:r>
            <w:r w:rsidR="009F2C29">
              <w:rPr>
                <w:webHidden/>
              </w:rPr>
              <w:t>5</w:t>
            </w:r>
            <w:r w:rsidR="009F2C29">
              <w:rPr>
                <w:webHidden/>
              </w:rPr>
              <w:fldChar w:fldCharType="end"/>
            </w:r>
          </w:hyperlink>
        </w:p>
        <w:p w14:paraId="76FBCE50" w14:textId="78FCD20F" w:rsidR="009F2C29" w:rsidRDefault="00EC0126">
          <w:pPr>
            <w:pStyle w:val="TOC1"/>
            <w:rPr>
              <w:rFonts w:asciiTheme="minorHAnsi" w:eastAsiaTheme="minorEastAsia" w:hAnsiTheme="minorHAnsi" w:cstheme="minorBidi"/>
              <w:szCs w:val="24"/>
              <w:lang w:val="en-IN"/>
            </w:rPr>
          </w:pPr>
          <w:hyperlink w:anchor="_Toc29900642" w:history="1">
            <w:r w:rsidR="009F2C29" w:rsidRPr="00C34972">
              <w:rPr>
                <w:rStyle w:val="Hyperlink"/>
                <w:lang w:val="en-US"/>
              </w:rPr>
              <w:t>2</w:t>
            </w:r>
            <w:r w:rsidR="009F2C29">
              <w:rPr>
                <w:rFonts w:asciiTheme="minorHAnsi" w:eastAsiaTheme="minorEastAsia" w:hAnsiTheme="minorHAnsi" w:cstheme="minorBidi"/>
                <w:szCs w:val="24"/>
                <w:lang w:val="en-IN"/>
              </w:rPr>
              <w:tab/>
            </w:r>
            <w:r w:rsidR="009F2C29" w:rsidRPr="00C34972">
              <w:rPr>
                <w:rStyle w:val="Hyperlink"/>
                <w:lang w:val="en-US"/>
              </w:rPr>
              <w:t>AI4H Topic group</w:t>
            </w:r>
            <w:r w:rsidR="009F2C29">
              <w:rPr>
                <w:webHidden/>
              </w:rPr>
              <w:tab/>
            </w:r>
            <w:r w:rsidR="009F2C29">
              <w:rPr>
                <w:webHidden/>
              </w:rPr>
              <w:fldChar w:fldCharType="begin"/>
            </w:r>
            <w:r w:rsidR="009F2C29">
              <w:rPr>
                <w:webHidden/>
              </w:rPr>
              <w:instrText xml:space="preserve"> PAGEREF _Toc29900642 \h </w:instrText>
            </w:r>
            <w:r w:rsidR="009F2C29">
              <w:rPr>
                <w:webHidden/>
              </w:rPr>
            </w:r>
            <w:r w:rsidR="009F2C29">
              <w:rPr>
                <w:webHidden/>
              </w:rPr>
              <w:fldChar w:fldCharType="separate"/>
            </w:r>
            <w:r w:rsidR="009F2C29">
              <w:rPr>
                <w:webHidden/>
              </w:rPr>
              <w:t>5</w:t>
            </w:r>
            <w:r w:rsidR="009F2C29">
              <w:rPr>
                <w:webHidden/>
              </w:rPr>
              <w:fldChar w:fldCharType="end"/>
            </w:r>
          </w:hyperlink>
        </w:p>
        <w:p w14:paraId="3526BC6A" w14:textId="740DC78C" w:rsidR="009F2C29" w:rsidRDefault="00EC0126">
          <w:pPr>
            <w:pStyle w:val="TOC1"/>
            <w:rPr>
              <w:rFonts w:asciiTheme="minorHAnsi" w:eastAsiaTheme="minorEastAsia" w:hAnsiTheme="minorHAnsi" w:cstheme="minorBidi"/>
              <w:szCs w:val="24"/>
              <w:lang w:val="en-IN"/>
            </w:rPr>
          </w:pPr>
          <w:hyperlink w:anchor="_Toc29900643" w:history="1">
            <w:r w:rsidR="009F2C29" w:rsidRPr="00C34972">
              <w:rPr>
                <w:rStyle w:val="Hyperlink"/>
                <w:lang w:val="en-US"/>
              </w:rPr>
              <w:t>3</w:t>
            </w:r>
            <w:r w:rsidR="009F2C29">
              <w:rPr>
                <w:rFonts w:asciiTheme="minorHAnsi" w:eastAsiaTheme="minorEastAsia" w:hAnsiTheme="minorHAnsi" w:cstheme="minorBidi"/>
                <w:szCs w:val="24"/>
                <w:lang w:val="en-IN"/>
              </w:rPr>
              <w:tab/>
            </w:r>
            <w:r w:rsidR="009F2C29" w:rsidRPr="00C34972">
              <w:rPr>
                <w:rStyle w:val="Hyperlink"/>
                <w:lang w:val="en-US"/>
              </w:rPr>
              <w:t>Method</w:t>
            </w:r>
            <w:r w:rsidR="009F2C29">
              <w:rPr>
                <w:webHidden/>
              </w:rPr>
              <w:tab/>
            </w:r>
            <w:r w:rsidR="009F2C29">
              <w:rPr>
                <w:webHidden/>
              </w:rPr>
              <w:fldChar w:fldCharType="begin"/>
            </w:r>
            <w:r w:rsidR="009F2C29">
              <w:rPr>
                <w:webHidden/>
              </w:rPr>
              <w:instrText xml:space="preserve"> PAGEREF _Toc29900643 \h </w:instrText>
            </w:r>
            <w:r w:rsidR="009F2C29">
              <w:rPr>
                <w:webHidden/>
              </w:rPr>
            </w:r>
            <w:r w:rsidR="009F2C29">
              <w:rPr>
                <w:webHidden/>
              </w:rPr>
              <w:fldChar w:fldCharType="separate"/>
            </w:r>
            <w:r w:rsidR="009F2C29">
              <w:rPr>
                <w:webHidden/>
              </w:rPr>
              <w:t>5</w:t>
            </w:r>
            <w:r w:rsidR="009F2C29">
              <w:rPr>
                <w:webHidden/>
              </w:rPr>
              <w:fldChar w:fldCharType="end"/>
            </w:r>
          </w:hyperlink>
        </w:p>
        <w:p w14:paraId="2A16F0F9" w14:textId="1AE3EC78" w:rsidR="009F2C29" w:rsidRDefault="00EC0126">
          <w:pPr>
            <w:pStyle w:val="TOC2"/>
            <w:tabs>
              <w:tab w:val="left" w:pos="1531"/>
            </w:tabs>
            <w:rPr>
              <w:rFonts w:asciiTheme="minorHAnsi" w:eastAsiaTheme="minorEastAsia" w:hAnsiTheme="minorHAnsi" w:cstheme="minorBidi"/>
              <w:szCs w:val="24"/>
              <w:lang w:val="en-IN"/>
            </w:rPr>
          </w:pPr>
          <w:hyperlink w:anchor="_Toc29900644" w:history="1">
            <w:r w:rsidR="009F2C29" w:rsidRPr="00C34972">
              <w:rPr>
                <w:rStyle w:val="Hyperlink"/>
                <w:lang w:val="en-US"/>
              </w:rPr>
              <w:t>3.1</w:t>
            </w:r>
            <w:r w:rsidR="009F2C29">
              <w:rPr>
                <w:rFonts w:asciiTheme="minorHAnsi" w:eastAsiaTheme="minorEastAsia" w:hAnsiTheme="minorHAnsi" w:cstheme="minorBidi"/>
                <w:szCs w:val="24"/>
                <w:lang w:val="en-IN"/>
              </w:rPr>
              <w:tab/>
            </w:r>
            <w:r w:rsidR="009F2C29" w:rsidRPr="00C34972">
              <w:rPr>
                <w:rStyle w:val="Hyperlink"/>
                <w:lang w:val="en-US"/>
              </w:rPr>
              <w:t>AI Input Data Structure</w:t>
            </w:r>
            <w:r w:rsidR="009F2C29">
              <w:rPr>
                <w:webHidden/>
              </w:rPr>
              <w:tab/>
            </w:r>
            <w:r w:rsidR="009F2C29">
              <w:rPr>
                <w:webHidden/>
              </w:rPr>
              <w:fldChar w:fldCharType="begin"/>
            </w:r>
            <w:r w:rsidR="009F2C29">
              <w:rPr>
                <w:webHidden/>
              </w:rPr>
              <w:instrText xml:space="preserve"> PAGEREF _Toc29900644 \h </w:instrText>
            </w:r>
            <w:r w:rsidR="009F2C29">
              <w:rPr>
                <w:webHidden/>
              </w:rPr>
            </w:r>
            <w:r w:rsidR="009F2C29">
              <w:rPr>
                <w:webHidden/>
              </w:rPr>
              <w:fldChar w:fldCharType="separate"/>
            </w:r>
            <w:r w:rsidR="009F2C29">
              <w:rPr>
                <w:webHidden/>
              </w:rPr>
              <w:t>5</w:t>
            </w:r>
            <w:r w:rsidR="009F2C29">
              <w:rPr>
                <w:webHidden/>
              </w:rPr>
              <w:fldChar w:fldCharType="end"/>
            </w:r>
          </w:hyperlink>
        </w:p>
        <w:p w14:paraId="4D27385A" w14:textId="4C534430" w:rsidR="009F2C29" w:rsidRDefault="00EC0126">
          <w:pPr>
            <w:pStyle w:val="TOC2"/>
            <w:tabs>
              <w:tab w:val="left" w:pos="1531"/>
            </w:tabs>
            <w:rPr>
              <w:rFonts w:asciiTheme="minorHAnsi" w:eastAsiaTheme="minorEastAsia" w:hAnsiTheme="minorHAnsi" w:cstheme="minorBidi"/>
              <w:szCs w:val="24"/>
              <w:lang w:val="en-IN"/>
            </w:rPr>
          </w:pPr>
          <w:hyperlink w:anchor="_Toc29900645" w:history="1">
            <w:r w:rsidR="009F2C29" w:rsidRPr="00C34972">
              <w:rPr>
                <w:rStyle w:val="Hyperlink"/>
                <w:lang w:val="en-US"/>
              </w:rPr>
              <w:t>3.2</w:t>
            </w:r>
            <w:r w:rsidR="009F2C29">
              <w:rPr>
                <w:rFonts w:asciiTheme="minorHAnsi" w:eastAsiaTheme="minorEastAsia" w:hAnsiTheme="minorHAnsi" w:cstheme="minorBidi"/>
                <w:szCs w:val="24"/>
                <w:lang w:val="en-IN"/>
              </w:rPr>
              <w:tab/>
            </w:r>
            <w:r w:rsidR="009F2C29" w:rsidRPr="00C34972">
              <w:rPr>
                <w:rStyle w:val="Hyperlink"/>
                <w:lang w:val="en-US"/>
              </w:rPr>
              <w:t>AI Output Data Structure</w:t>
            </w:r>
            <w:r w:rsidR="009F2C29">
              <w:rPr>
                <w:webHidden/>
              </w:rPr>
              <w:tab/>
            </w:r>
            <w:r w:rsidR="009F2C29">
              <w:rPr>
                <w:webHidden/>
              </w:rPr>
              <w:fldChar w:fldCharType="begin"/>
            </w:r>
            <w:r w:rsidR="009F2C29">
              <w:rPr>
                <w:webHidden/>
              </w:rPr>
              <w:instrText xml:space="preserve"> PAGEREF _Toc29900645 \h </w:instrText>
            </w:r>
            <w:r w:rsidR="009F2C29">
              <w:rPr>
                <w:webHidden/>
              </w:rPr>
            </w:r>
            <w:r w:rsidR="009F2C29">
              <w:rPr>
                <w:webHidden/>
              </w:rPr>
              <w:fldChar w:fldCharType="separate"/>
            </w:r>
            <w:r w:rsidR="009F2C29">
              <w:rPr>
                <w:webHidden/>
              </w:rPr>
              <w:t>5</w:t>
            </w:r>
            <w:r w:rsidR="009F2C29">
              <w:rPr>
                <w:webHidden/>
              </w:rPr>
              <w:fldChar w:fldCharType="end"/>
            </w:r>
          </w:hyperlink>
        </w:p>
        <w:p w14:paraId="74A9C1DD" w14:textId="05442E4C" w:rsidR="009F2C29" w:rsidRDefault="00EC0126">
          <w:pPr>
            <w:pStyle w:val="TOC2"/>
            <w:tabs>
              <w:tab w:val="left" w:pos="1531"/>
            </w:tabs>
            <w:rPr>
              <w:rFonts w:asciiTheme="minorHAnsi" w:eastAsiaTheme="minorEastAsia" w:hAnsiTheme="minorHAnsi" w:cstheme="minorBidi"/>
              <w:szCs w:val="24"/>
              <w:lang w:val="en-IN"/>
            </w:rPr>
          </w:pPr>
          <w:hyperlink w:anchor="_Toc29900646" w:history="1">
            <w:r w:rsidR="009F2C29" w:rsidRPr="00C34972">
              <w:rPr>
                <w:rStyle w:val="Hyperlink"/>
                <w:lang w:val="en-US"/>
              </w:rPr>
              <w:t>3.3</w:t>
            </w:r>
            <w:r w:rsidR="009F2C29">
              <w:rPr>
                <w:rFonts w:asciiTheme="minorHAnsi" w:eastAsiaTheme="minorEastAsia" w:hAnsiTheme="minorHAnsi" w:cstheme="minorBidi"/>
                <w:szCs w:val="24"/>
                <w:lang w:val="en-IN"/>
              </w:rPr>
              <w:tab/>
            </w:r>
            <w:r w:rsidR="009F2C29" w:rsidRPr="00C34972">
              <w:rPr>
                <w:rStyle w:val="Hyperlink"/>
                <w:lang w:val="en-US"/>
              </w:rPr>
              <w:t>Test Data Labels</w:t>
            </w:r>
            <w:r w:rsidR="009F2C29">
              <w:rPr>
                <w:webHidden/>
              </w:rPr>
              <w:tab/>
            </w:r>
            <w:r w:rsidR="009F2C29">
              <w:rPr>
                <w:webHidden/>
              </w:rPr>
              <w:fldChar w:fldCharType="begin"/>
            </w:r>
            <w:r w:rsidR="009F2C29">
              <w:rPr>
                <w:webHidden/>
              </w:rPr>
              <w:instrText xml:space="preserve"> PAGEREF _Toc29900646 \h </w:instrText>
            </w:r>
            <w:r w:rsidR="009F2C29">
              <w:rPr>
                <w:webHidden/>
              </w:rPr>
            </w:r>
            <w:r w:rsidR="009F2C29">
              <w:rPr>
                <w:webHidden/>
              </w:rPr>
              <w:fldChar w:fldCharType="separate"/>
            </w:r>
            <w:r w:rsidR="009F2C29">
              <w:rPr>
                <w:webHidden/>
              </w:rPr>
              <w:t>5</w:t>
            </w:r>
            <w:r w:rsidR="009F2C29">
              <w:rPr>
                <w:webHidden/>
              </w:rPr>
              <w:fldChar w:fldCharType="end"/>
            </w:r>
          </w:hyperlink>
        </w:p>
        <w:p w14:paraId="2F7F2E14" w14:textId="1E0C6213" w:rsidR="009F2C29" w:rsidRDefault="00EC0126">
          <w:pPr>
            <w:pStyle w:val="TOC2"/>
            <w:tabs>
              <w:tab w:val="left" w:pos="1531"/>
            </w:tabs>
            <w:rPr>
              <w:rFonts w:asciiTheme="minorHAnsi" w:eastAsiaTheme="minorEastAsia" w:hAnsiTheme="minorHAnsi" w:cstheme="minorBidi"/>
              <w:szCs w:val="24"/>
              <w:lang w:val="en-IN"/>
            </w:rPr>
          </w:pPr>
          <w:hyperlink w:anchor="_Toc29900647" w:history="1">
            <w:r w:rsidR="009F2C29" w:rsidRPr="00C34972">
              <w:rPr>
                <w:rStyle w:val="Hyperlink"/>
                <w:lang w:val="en-US"/>
              </w:rPr>
              <w:t>3.4</w:t>
            </w:r>
            <w:r w:rsidR="009F2C29">
              <w:rPr>
                <w:rFonts w:asciiTheme="minorHAnsi" w:eastAsiaTheme="minorEastAsia" w:hAnsiTheme="minorHAnsi" w:cstheme="minorBidi"/>
                <w:szCs w:val="24"/>
                <w:lang w:val="en-IN"/>
              </w:rPr>
              <w:tab/>
            </w:r>
            <w:r w:rsidR="009F2C29" w:rsidRPr="00C34972">
              <w:rPr>
                <w:rStyle w:val="Hyperlink"/>
                <w:lang w:val="en-US"/>
              </w:rPr>
              <w:t>Scores &amp; Metrics</w:t>
            </w:r>
            <w:r w:rsidR="009F2C29">
              <w:rPr>
                <w:webHidden/>
              </w:rPr>
              <w:tab/>
            </w:r>
            <w:r w:rsidR="009F2C29">
              <w:rPr>
                <w:webHidden/>
              </w:rPr>
              <w:fldChar w:fldCharType="begin"/>
            </w:r>
            <w:r w:rsidR="009F2C29">
              <w:rPr>
                <w:webHidden/>
              </w:rPr>
              <w:instrText xml:space="preserve"> PAGEREF _Toc29900647 \h </w:instrText>
            </w:r>
            <w:r w:rsidR="009F2C29">
              <w:rPr>
                <w:webHidden/>
              </w:rPr>
            </w:r>
            <w:r w:rsidR="009F2C29">
              <w:rPr>
                <w:webHidden/>
              </w:rPr>
              <w:fldChar w:fldCharType="separate"/>
            </w:r>
            <w:r w:rsidR="009F2C29">
              <w:rPr>
                <w:webHidden/>
              </w:rPr>
              <w:t>6</w:t>
            </w:r>
            <w:r w:rsidR="009F2C29">
              <w:rPr>
                <w:webHidden/>
              </w:rPr>
              <w:fldChar w:fldCharType="end"/>
            </w:r>
          </w:hyperlink>
        </w:p>
        <w:p w14:paraId="3D17733B" w14:textId="6F189430" w:rsidR="009F2C29" w:rsidRDefault="00EC0126">
          <w:pPr>
            <w:pStyle w:val="TOC2"/>
            <w:tabs>
              <w:tab w:val="left" w:pos="1531"/>
            </w:tabs>
            <w:rPr>
              <w:rFonts w:asciiTheme="minorHAnsi" w:eastAsiaTheme="minorEastAsia" w:hAnsiTheme="minorHAnsi" w:cstheme="minorBidi"/>
              <w:szCs w:val="24"/>
              <w:lang w:val="en-IN"/>
            </w:rPr>
          </w:pPr>
          <w:hyperlink w:anchor="_Toc29900648" w:history="1">
            <w:r w:rsidR="009F2C29" w:rsidRPr="00C34972">
              <w:rPr>
                <w:rStyle w:val="Hyperlink"/>
                <w:lang w:val="en-US"/>
              </w:rPr>
              <w:t>3.5</w:t>
            </w:r>
            <w:r w:rsidR="009F2C29">
              <w:rPr>
                <w:rFonts w:asciiTheme="minorHAnsi" w:eastAsiaTheme="minorEastAsia" w:hAnsiTheme="minorHAnsi" w:cstheme="minorBidi"/>
                <w:szCs w:val="24"/>
                <w:lang w:val="en-IN"/>
              </w:rPr>
              <w:tab/>
            </w:r>
            <w:r w:rsidR="009F2C29" w:rsidRPr="00C34972">
              <w:rPr>
                <w:rStyle w:val="Hyperlink"/>
                <w:lang w:val="en-US"/>
              </w:rPr>
              <w:t>Undisclosed Test Data Set Collection</w:t>
            </w:r>
            <w:r w:rsidR="009F2C29">
              <w:rPr>
                <w:webHidden/>
              </w:rPr>
              <w:tab/>
            </w:r>
            <w:r w:rsidR="009F2C29">
              <w:rPr>
                <w:webHidden/>
              </w:rPr>
              <w:fldChar w:fldCharType="begin"/>
            </w:r>
            <w:r w:rsidR="009F2C29">
              <w:rPr>
                <w:webHidden/>
              </w:rPr>
              <w:instrText xml:space="preserve"> PAGEREF _Toc29900648 \h </w:instrText>
            </w:r>
            <w:r w:rsidR="009F2C29">
              <w:rPr>
                <w:webHidden/>
              </w:rPr>
            </w:r>
            <w:r w:rsidR="009F2C29">
              <w:rPr>
                <w:webHidden/>
              </w:rPr>
              <w:fldChar w:fldCharType="separate"/>
            </w:r>
            <w:r w:rsidR="009F2C29">
              <w:rPr>
                <w:webHidden/>
              </w:rPr>
              <w:t>6</w:t>
            </w:r>
            <w:r w:rsidR="009F2C29">
              <w:rPr>
                <w:webHidden/>
              </w:rPr>
              <w:fldChar w:fldCharType="end"/>
            </w:r>
          </w:hyperlink>
        </w:p>
        <w:p w14:paraId="47AC8097" w14:textId="68B6A231" w:rsidR="009F2C29" w:rsidRDefault="00EC0126">
          <w:pPr>
            <w:pStyle w:val="TOC2"/>
            <w:tabs>
              <w:tab w:val="left" w:pos="1531"/>
            </w:tabs>
            <w:rPr>
              <w:rFonts w:asciiTheme="minorHAnsi" w:eastAsiaTheme="minorEastAsia" w:hAnsiTheme="minorHAnsi" w:cstheme="minorBidi"/>
              <w:szCs w:val="24"/>
              <w:lang w:val="en-IN"/>
            </w:rPr>
          </w:pPr>
          <w:hyperlink w:anchor="_Toc29900649" w:history="1">
            <w:r w:rsidR="009F2C29" w:rsidRPr="00C34972">
              <w:rPr>
                <w:rStyle w:val="Hyperlink"/>
                <w:lang w:val="en-US"/>
              </w:rPr>
              <w:t>3.6</w:t>
            </w:r>
            <w:r w:rsidR="009F2C29">
              <w:rPr>
                <w:rFonts w:asciiTheme="minorHAnsi" w:eastAsiaTheme="minorEastAsia" w:hAnsiTheme="minorHAnsi" w:cstheme="minorBidi"/>
                <w:szCs w:val="24"/>
                <w:lang w:val="en-IN"/>
              </w:rPr>
              <w:tab/>
            </w:r>
            <w:r w:rsidR="009F2C29" w:rsidRPr="00C34972">
              <w:rPr>
                <w:rStyle w:val="Hyperlink"/>
                <w:lang w:val="en-US"/>
              </w:rPr>
              <w:t>Benchmarking Methodology and Architecture</w:t>
            </w:r>
            <w:r w:rsidR="009F2C29">
              <w:rPr>
                <w:webHidden/>
              </w:rPr>
              <w:tab/>
            </w:r>
            <w:r w:rsidR="009F2C29">
              <w:rPr>
                <w:webHidden/>
              </w:rPr>
              <w:fldChar w:fldCharType="begin"/>
            </w:r>
            <w:r w:rsidR="009F2C29">
              <w:rPr>
                <w:webHidden/>
              </w:rPr>
              <w:instrText xml:space="preserve"> PAGEREF _Toc29900649 \h </w:instrText>
            </w:r>
            <w:r w:rsidR="009F2C29">
              <w:rPr>
                <w:webHidden/>
              </w:rPr>
            </w:r>
            <w:r w:rsidR="009F2C29">
              <w:rPr>
                <w:webHidden/>
              </w:rPr>
              <w:fldChar w:fldCharType="separate"/>
            </w:r>
            <w:r w:rsidR="009F2C29">
              <w:rPr>
                <w:webHidden/>
              </w:rPr>
              <w:t>6</w:t>
            </w:r>
            <w:r w:rsidR="009F2C29">
              <w:rPr>
                <w:webHidden/>
              </w:rPr>
              <w:fldChar w:fldCharType="end"/>
            </w:r>
          </w:hyperlink>
        </w:p>
        <w:p w14:paraId="3FCDF8BF" w14:textId="1BFE0D64" w:rsidR="009F2C29" w:rsidRDefault="00EC0126">
          <w:pPr>
            <w:pStyle w:val="TOC2"/>
            <w:tabs>
              <w:tab w:val="left" w:pos="1531"/>
            </w:tabs>
            <w:rPr>
              <w:rFonts w:asciiTheme="minorHAnsi" w:eastAsiaTheme="minorEastAsia" w:hAnsiTheme="minorHAnsi" w:cstheme="minorBidi"/>
              <w:szCs w:val="24"/>
              <w:lang w:val="en-IN"/>
            </w:rPr>
          </w:pPr>
          <w:hyperlink w:anchor="_Toc29900650" w:history="1">
            <w:r w:rsidR="009F2C29" w:rsidRPr="00C34972">
              <w:rPr>
                <w:rStyle w:val="Hyperlink"/>
                <w:lang w:val="en-US"/>
              </w:rPr>
              <w:t>3.7</w:t>
            </w:r>
            <w:r w:rsidR="009F2C29">
              <w:rPr>
                <w:rFonts w:asciiTheme="minorHAnsi" w:eastAsiaTheme="minorEastAsia" w:hAnsiTheme="minorHAnsi" w:cstheme="minorBidi"/>
                <w:szCs w:val="24"/>
                <w:lang w:val="en-IN"/>
              </w:rPr>
              <w:tab/>
            </w:r>
            <w:r w:rsidR="009F2C29" w:rsidRPr="00C34972">
              <w:rPr>
                <w:rStyle w:val="Hyperlink"/>
                <w:lang w:val="en-US"/>
              </w:rPr>
              <w:t>Reporting Methodology</w:t>
            </w:r>
            <w:r w:rsidR="009F2C29">
              <w:rPr>
                <w:webHidden/>
              </w:rPr>
              <w:tab/>
            </w:r>
            <w:r w:rsidR="009F2C29">
              <w:rPr>
                <w:webHidden/>
              </w:rPr>
              <w:fldChar w:fldCharType="begin"/>
            </w:r>
            <w:r w:rsidR="009F2C29">
              <w:rPr>
                <w:webHidden/>
              </w:rPr>
              <w:instrText xml:space="preserve"> PAGEREF _Toc29900650 \h </w:instrText>
            </w:r>
            <w:r w:rsidR="009F2C29">
              <w:rPr>
                <w:webHidden/>
              </w:rPr>
            </w:r>
            <w:r w:rsidR="009F2C29">
              <w:rPr>
                <w:webHidden/>
              </w:rPr>
              <w:fldChar w:fldCharType="separate"/>
            </w:r>
            <w:r w:rsidR="009F2C29">
              <w:rPr>
                <w:webHidden/>
              </w:rPr>
              <w:t>6</w:t>
            </w:r>
            <w:r w:rsidR="009F2C29">
              <w:rPr>
                <w:webHidden/>
              </w:rPr>
              <w:fldChar w:fldCharType="end"/>
            </w:r>
          </w:hyperlink>
        </w:p>
        <w:p w14:paraId="5BCC93B2" w14:textId="362C8CBA" w:rsidR="009F2C29" w:rsidRDefault="00EC0126">
          <w:pPr>
            <w:pStyle w:val="TOC1"/>
            <w:rPr>
              <w:rFonts w:asciiTheme="minorHAnsi" w:eastAsiaTheme="minorEastAsia" w:hAnsiTheme="minorHAnsi" w:cstheme="minorBidi"/>
              <w:szCs w:val="24"/>
              <w:lang w:val="en-IN"/>
            </w:rPr>
          </w:pPr>
          <w:hyperlink w:anchor="_Toc29900651" w:history="1">
            <w:r w:rsidR="009F2C29" w:rsidRPr="00C34972">
              <w:rPr>
                <w:rStyle w:val="Hyperlink"/>
                <w:lang w:val="en-US"/>
              </w:rPr>
              <w:t>4</w:t>
            </w:r>
            <w:r w:rsidR="009F2C29">
              <w:rPr>
                <w:rFonts w:asciiTheme="minorHAnsi" w:eastAsiaTheme="minorEastAsia" w:hAnsiTheme="minorHAnsi" w:cstheme="minorBidi"/>
                <w:szCs w:val="24"/>
                <w:lang w:val="en-IN"/>
              </w:rPr>
              <w:tab/>
            </w:r>
            <w:r w:rsidR="009F2C29" w:rsidRPr="00C34972">
              <w:rPr>
                <w:rStyle w:val="Hyperlink"/>
                <w:lang w:val="en-US"/>
              </w:rPr>
              <w:t>Results</w:t>
            </w:r>
            <w:r w:rsidR="009F2C29">
              <w:rPr>
                <w:webHidden/>
              </w:rPr>
              <w:tab/>
            </w:r>
            <w:r w:rsidR="009F2C29">
              <w:rPr>
                <w:webHidden/>
              </w:rPr>
              <w:fldChar w:fldCharType="begin"/>
            </w:r>
            <w:r w:rsidR="009F2C29">
              <w:rPr>
                <w:webHidden/>
              </w:rPr>
              <w:instrText xml:space="preserve"> PAGEREF _Toc29900651 \h </w:instrText>
            </w:r>
            <w:r w:rsidR="009F2C29">
              <w:rPr>
                <w:webHidden/>
              </w:rPr>
            </w:r>
            <w:r w:rsidR="009F2C29">
              <w:rPr>
                <w:webHidden/>
              </w:rPr>
              <w:fldChar w:fldCharType="separate"/>
            </w:r>
            <w:r w:rsidR="009F2C29">
              <w:rPr>
                <w:webHidden/>
              </w:rPr>
              <w:t>7</w:t>
            </w:r>
            <w:r w:rsidR="009F2C29">
              <w:rPr>
                <w:webHidden/>
              </w:rPr>
              <w:fldChar w:fldCharType="end"/>
            </w:r>
          </w:hyperlink>
        </w:p>
        <w:p w14:paraId="524B0B79" w14:textId="524726F4" w:rsidR="009F2C29" w:rsidRDefault="00EC0126">
          <w:pPr>
            <w:pStyle w:val="TOC1"/>
            <w:rPr>
              <w:rFonts w:asciiTheme="minorHAnsi" w:eastAsiaTheme="minorEastAsia" w:hAnsiTheme="minorHAnsi" w:cstheme="minorBidi"/>
              <w:szCs w:val="24"/>
              <w:lang w:val="en-IN"/>
            </w:rPr>
          </w:pPr>
          <w:hyperlink w:anchor="_Toc29900652" w:history="1">
            <w:r w:rsidR="009F2C29" w:rsidRPr="00C34972">
              <w:rPr>
                <w:rStyle w:val="Hyperlink"/>
                <w:lang w:val="en-US"/>
              </w:rPr>
              <w:t>5</w:t>
            </w:r>
            <w:r w:rsidR="009F2C29">
              <w:rPr>
                <w:rFonts w:asciiTheme="minorHAnsi" w:eastAsiaTheme="minorEastAsia" w:hAnsiTheme="minorHAnsi" w:cstheme="minorBidi"/>
                <w:szCs w:val="24"/>
                <w:lang w:val="en-IN"/>
              </w:rPr>
              <w:tab/>
            </w:r>
            <w:r w:rsidR="009F2C29" w:rsidRPr="00C34972">
              <w:rPr>
                <w:rStyle w:val="Hyperlink"/>
                <w:lang w:val="en-US"/>
              </w:rPr>
              <w:t>Discussion</w:t>
            </w:r>
            <w:r w:rsidR="009F2C29">
              <w:rPr>
                <w:webHidden/>
              </w:rPr>
              <w:tab/>
            </w:r>
            <w:r w:rsidR="009F2C29">
              <w:rPr>
                <w:webHidden/>
              </w:rPr>
              <w:fldChar w:fldCharType="begin"/>
            </w:r>
            <w:r w:rsidR="009F2C29">
              <w:rPr>
                <w:webHidden/>
              </w:rPr>
              <w:instrText xml:space="preserve"> PAGEREF _Toc29900652 \h </w:instrText>
            </w:r>
            <w:r w:rsidR="009F2C29">
              <w:rPr>
                <w:webHidden/>
              </w:rPr>
            </w:r>
            <w:r w:rsidR="009F2C29">
              <w:rPr>
                <w:webHidden/>
              </w:rPr>
              <w:fldChar w:fldCharType="separate"/>
            </w:r>
            <w:r w:rsidR="009F2C29">
              <w:rPr>
                <w:webHidden/>
              </w:rPr>
              <w:t>7</w:t>
            </w:r>
            <w:r w:rsidR="009F2C29">
              <w:rPr>
                <w:webHidden/>
              </w:rPr>
              <w:fldChar w:fldCharType="end"/>
            </w:r>
          </w:hyperlink>
        </w:p>
        <w:p w14:paraId="24040BCF" w14:textId="41649C14" w:rsidR="009F2C29" w:rsidRDefault="00EC0126">
          <w:pPr>
            <w:pStyle w:val="TOC1"/>
            <w:rPr>
              <w:rFonts w:asciiTheme="minorHAnsi" w:eastAsiaTheme="minorEastAsia" w:hAnsiTheme="minorHAnsi" w:cstheme="minorBidi"/>
              <w:szCs w:val="24"/>
              <w:lang w:val="en-IN"/>
            </w:rPr>
          </w:pPr>
          <w:hyperlink w:anchor="_Toc29900653" w:history="1">
            <w:r w:rsidR="009F2C29" w:rsidRPr="00C34972">
              <w:rPr>
                <w:rStyle w:val="Hyperlink"/>
                <w:lang w:val="en-US"/>
              </w:rPr>
              <w:t>6</w:t>
            </w:r>
            <w:r w:rsidR="009F2C29">
              <w:rPr>
                <w:rFonts w:asciiTheme="minorHAnsi" w:eastAsiaTheme="minorEastAsia" w:hAnsiTheme="minorHAnsi" w:cstheme="minorBidi"/>
                <w:szCs w:val="24"/>
                <w:lang w:val="en-IN"/>
              </w:rPr>
              <w:tab/>
            </w:r>
            <w:r w:rsidR="009F2C29" w:rsidRPr="00C34972">
              <w:rPr>
                <w:rStyle w:val="Hyperlink"/>
                <w:lang w:val="en-US"/>
              </w:rPr>
              <w:t>Declaration of Conflict of Interest</w:t>
            </w:r>
            <w:r w:rsidR="009F2C29">
              <w:rPr>
                <w:webHidden/>
              </w:rPr>
              <w:tab/>
            </w:r>
            <w:r w:rsidR="009F2C29">
              <w:rPr>
                <w:webHidden/>
              </w:rPr>
              <w:fldChar w:fldCharType="begin"/>
            </w:r>
            <w:r w:rsidR="009F2C29">
              <w:rPr>
                <w:webHidden/>
              </w:rPr>
              <w:instrText xml:space="preserve"> PAGEREF _Toc29900653 \h </w:instrText>
            </w:r>
            <w:r w:rsidR="009F2C29">
              <w:rPr>
                <w:webHidden/>
              </w:rPr>
            </w:r>
            <w:r w:rsidR="009F2C29">
              <w:rPr>
                <w:webHidden/>
              </w:rPr>
              <w:fldChar w:fldCharType="separate"/>
            </w:r>
            <w:r w:rsidR="009F2C29">
              <w:rPr>
                <w:webHidden/>
              </w:rPr>
              <w:t>7</w:t>
            </w:r>
            <w:r w:rsidR="009F2C29">
              <w:rPr>
                <w:webHidden/>
              </w:rPr>
              <w:fldChar w:fldCharType="end"/>
            </w:r>
          </w:hyperlink>
        </w:p>
        <w:p w14:paraId="2C9F4F4C" w14:textId="68354F21" w:rsidR="009151CD" w:rsidRDefault="009151CD">
          <w:r>
            <w:rPr>
              <w:b/>
              <w:bCs/>
              <w:noProof/>
            </w:rPr>
            <w:fldChar w:fldCharType="end"/>
          </w:r>
        </w:p>
      </w:sdtContent>
    </w:sdt>
    <w:p w14:paraId="6A5E4201" w14:textId="479DE87A" w:rsidR="009151CD" w:rsidRDefault="009151CD">
      <w:pPr>
        <w:spacing w:before="0"/>
        <w:rPr>
          <w:rFonts w:cs="Arial"/>
          <w:szCs w:val="20"/>
          <w:lang w:val="en-US" w:eastAsia="en-US"/>
        </w:rPr>
      </w:pPr>
      <w:r>
        <w:br w:type="page"/>
      </w:r>
    </w:p>
    <w:p w14:paraId="5DDD5204" w14:textId="4780448B" w:rsidR="00050A20" w:rsidRDefault="00050A20" w:rsidP="00050A20">
      <w:pPr>
        <w:pStyle w:val="Heading1"/>
        <w:rPr>
          <w:lang w:val="en-US"/>
        </w:rPr>
      </w:pPr>
      <w:bookmarkStart w:id="12" w:name="_Toc29900634"/>
      <w:r w:rsidRPr="00050A20">
        <w:rPr>
          <w:lang w:val="en-US"/>
        </w:rPr>
        <w:lastRenderedPageBreak/>
        <w:t>Introduction</w:t>
      </w:r>
      <w:bookmarkEnd w:id="12"/>
    </w:p>
    <w:p w14:paraId="6C681443" w14:textId="5DE28D42" w:rsidR="00317D87" w:rsidRDefault="00317D87" w:rsidP="00317D87">
      <w:pPr>
        <w:rPr>
          <w:lang w:val="en-US"/>
        </w:rPr>
      </w:pPr>
      <w:r w:rsidRPr="00317D87">
        <w:rPr>
          <w:lang w:val="en-US"/>
        </w:rPr>
        <w:t>Improving the health and well-being of mothers, infants, and children is one of the most important public health goals worldwide. Every day, an estimated 810 women die from causes related to pregnancy or childbirth and over 15,000 children die from preventable diseases.</w:t>
      </w:r>
      <w:r>
        <w:rPr>
          <w:lang w:val="en-US"/>
        </w:rPr>
        <w:t xml:space="preserve"> </w:t>
      </w:r>
      <w:r w:rsidRPr="00317D87">
        <w:rPr>
          <w:lang w:val="en-US"/>
        </w:rPr>
        <w:t>AI as a tool in maternal and child health care will benefit individuals and communities across the world, especially in low-resource settings.</w:t>
      </w:r>
    </w:p>
    <w:p w14:paraId="46211E67" w14:textId="0860EF40" w:rsidR="00317D87" w:rsidRPr="00317D87" w:rsidRDefault="00317D87" w:rsidP="00317D87">
      <w:pPr>
        <w:rPr>
          <w:lang w:val="en-US"/>
        </w:rPr>
      </w:pPr>
      <w:r>
        <w:t xml:space="preserve">The aim of this document therefore is to develop a standardised </w:t>
      </w:r>
      <w:r w:rsidRPr="00476A28">
        <w:t>benchmarking approach</w:t>
      </w:r>
      <w:r>
        <w:rPr>
          <w:rFonts w:eastAsia="Times New Roman"/>
          <w:lang w:val="en-IN" w:eastAsia="en-US"/>
        </w:rPr>
        <w:t xml:space="preserve"> for AI for maternal &amp; child health. The initial focus of this topic group will be growth monitoring (from birth to early adolescence), followed by other classes of algorithms, such as those for pregnancy risk stratification.</w:t>
      </w:r>
    </w:p>
    <w:p w14:paraId="38B1C600" w14:textId="3BC3BD2D" w:rsidR="00050A20" w:rsidRPr="00D03FF9" w:rsidRDefault="00050A20" w:rsidP="00050A20">
      <w:pPr>
        <w:pStyle w:val="Heading2"/>
        <w:rPr>
          <w:lang w:val="en-US"/>
        </w:rPr>
      </w:pPr>
      <w:bookmarkStart w:id="13" w:name="_Toc29900635"/>
      <w:r w:rsidRPr="00050A20">
        <w:rPr>
          <w:lang w:val="en-US"/>
        </w:rPr>
        <w:t>Document Structure</w:t>
      </w:r>
      <w:bookmarkEnd w:id="13"/>
    </w:p>
    <w:p w14:paraId="1705B58F" w14:textId="6060866F" w:rsidR="00050A20" w:rsidRPr="00050A20" w:rsidRDefault="00050A20" w:rsidP="00686F66">
      <w:pPr>
        <w:pStyle w:val="NormalITU"/>
        <w:numPr>
          <w:ilvl w:val="0"/>
          <w:numId w:val="13"/>
        </w:numPr>
      </w:pPr>
      <w:r w:rsidRPr="00050A20">
        <w:t>overview of the whole document</w:t>
      </w:r>
    </w:p>
    <w:p w14:paraId="5112F455" w14:textId="77777777" w:rsidR="00050A20" w:rsidRPr="00050A20" w:rsidRDefault="00050A20" w:rsidP="00050A20">
      <w:pPr>
        <w:rPr>
          <w:lang w:val="en-US"/>
        </w:rPr>
      </w:pPr>
    </w:p>
    <w:p w14:paraId="6E670ED7" w14:textId="1AACBF1D" w:rsidR="00D03FF9" w:rsidRPr="00082B87" w:rsidRDefault="00050A20" w:rsidP="00D03FF9">
      <w:pPr>
        <w:pStyle w:val="Heading2"/>
        <w:rPr>
          <w:lang w:val="en-US"/>
        </w:rPr>
      </w:pPr>
      <w:bookmarkStart w:id="14" w:name="_Toc29900636"/>
      <w:r w:rsidRPr="00050A20">
        <w:rPr>
          <w:lang w:val="en-US"/>
        </w:rPr>
        <w:t>Topic Description</w:t>
      </w:r>
      <w:bookmarkEnd w:id="14"/>
    </w:p>
    <w:p w14:paraId="5EDD4E51" w14:textId="1A9ADB37" w:rsidR="00317D87" w:rsidRDefault="00317D87" w:rsidP="00317D87">
      <w:r>
        <w:t>This topic group is dedicated to AI for Maternal &amp; Child Health (C-043).</w:t>
      </w:r>
    </w:p>
    <w:p w14:paraId="6B125044" w14:textId="77777777" w:rsidR="00317D87" w:rsidRDefault="00317D87" w:rsidP="00317D87">
      <w:r w:rsidRPr="00A7016E">
        <w:t xml:space="preserve">Improving the </w:t>
      </w:r>
      <w:r>
        <w:t xml:space="preserve">health and </w:t>
      </w:r>
      <w:r w:rsidRPr="00A7016E">
        <w:t xml:space="preserve">well-being of mothers, infants, and children is </w:t>
      </w:r>
      <w:r>
        <w:t>one of the most</w:t>
      </w:r>
      <w:r w:rsidRPr="00A7016E">
        <w:t xml:space="preserve"> important</w:t>
      </w:r>
      <w:r>
        <w:t xml:space="preserve"> </w:t>
      </w:r>
      <w:r w:rsidRPr="00A7016E">
        <w:t>public health goal</w:t>
      </w:r>
      <w:r>
        <w:t>s worldwide. Every day, a</w:t>
      </w:r>
      <w:r w:rsidRPr="00A7016E">
        <w:t>n estimated 810 women die from causes related to pregnancy or childbirth</w:t>
      </w:r>
      <w:r>
        <w:t xml:space="preserve"> and over 15,000 children die from preventable diseases</w:t>
      </w:r>
      <w:r w:rsidRPr="00A7016E">
        <w:t>.</w:t>
      </w:r>
      <w:r>
        <w:t xml:space="preserve"> </w:t>
      </w:r>
      <w:r w:rsidRPr="003C5EAC">
        <w:t>Malnourished children, particularly those with severe acute malnutrition, have a higher risk of death from</w:t>
      </w:r>
      <w:r>
        <w:t xml:space="preserve"> </w:t>
      </w:r>
      <w:r w:rsidRPr="003C5EAC">
        <w:t>common childhood illness such as diarrhoea, pneumonia, and malaria. Nutrition-related factors</w:t>
      </w:r>
      <w:r>
        <w:t xml:space="preserve"> </w:t>
      </w:r>
      <w:r w:rsidRPr="003C5EAC">
        <w:t>contribute to about 45% of deaths in children under-5 years of age.</w:t>
      </w:r>
      <w:r>
        <w:t xml:space="preserve"> Current trends predict that </w:t>
      </w:r>
      <w:r w:rsidRPr="003C5EAC">
        <w:t>52</w:t>
      </w:r>
      <w:r>
        <w:t xml:space="preserve"> </w:t>
      </w:r>
      <w:r w:rsidRPr="003C5EAC">
        <w:t>million children under 5 will die between 2019 and 2030. Almost half of these under-five deaths</w:t>
      </w:r>
      <w:r>
        <w:t xml:space="preserve"> </w:t>
      </w:r>
      <w:r w:rsidRPr="003C5EAC">
        <w:t xml:space="preserve">will be </w:t>
      </w:r>
      <w:proofErr w:type="spellStart"/>
      <w:r w:rsidRPr="003C5EAC">
        <w:t>newborns</w:t>
      </w:r>
      <w:proofErr w:type="spellEnd"/>
      <w:r w:rsidRPr="003C5EAC">
        <w:t xml:space="preserve"> whose deaths could be prevented by providing high quality antenatal care, skilled care at birth, postnatal care for mothers and their babies, </w:t>
      </w:r>
      <w:r>
        <w:t xml:space="preserve">and </w:t>
      </w:r>
      <w:r w:rsidRPr="003C5EAC">
        <w:t xml:space="preserve">care of small and sick </w:t>
      </w:r>
      <w:proofErr w:type="spellStart"/>
      <w:r w:rsidRPr="003C5EAC">
        <w:t>newborns</w:t>
      </w:r>
      <w:proofErr w:type="spellEnd"/>
      <w:r w:rsidRPr="003C5EAC">
        <w:t>.</w:t>
      </w:r>
      <w:r>
        <w:t xml:space="preserve"> 94% of maternal deaths and over 80% of under-5 deaths occur in </w:t>
      </w:r>
      <w:r w:rsidRPr="0052517F">
        <w:t>low and lower middle-income countries</w:t>
      </w:r>
      <w:r>
        <w:t>.</w:t>
      </w:r>
    </w:p>
    <w:p w14:paraId="389E2E8C" w14:textId="77777777" w:rsidR="00317D87" w:rsidRDefault="00317D87" w:rsidP="00317D87">
      <w:r w:rsidRPr="003F7E04">
        <w:t>AI as a tool in maternal and child health care will benefit individuals and communities across the</w:t>
      </w:r>
      <w:r>
        <w:t xml:space="preserve"> world, especially in low-resource settings. Some examples of potential AI-based applications in this area include:</w:t>
      </w:r>
    </w:p>
    <w:p w14:paraId="276C95CA" w14:textId="77777777" w:rsidR="00317D87" w:rsidRDefault="00317D87" w:rsidP="00317D87">
      <w:pPr>
        <w:pStyle w:val="ListParagraph"/>
        <w:numPr>
          <w:ilvl w:val="0"/>
          <w:numId w:val="29"/>
        </w:numPr>
      </w:pPr>
      <w:r>
        <w:t xml:space="preserve">Pregnancy risk estimation and stratification: Algorithms that predict a pregnant woman’s risk of developing complications or having adverse pregnancy outcomes in order to identify high-risk pregnancies </w:t>
      </w:r>
    </w:p>
    <w:p w14:paraId="0BBB3390" w14:textId="77777777" w:rsidR="00317D87" w:rsidRDefault="00317D87" w:rsidP="00317D87">
      <w:pPr>
        <w:pStyle w:val="ListParagraph"/>
        <w:numPr>
          <w:ilvl w:val="0"/>
          <w:numId w:val="29"/>
        </w:numPr>
      </w:pPr>
      <w:r>
        <w:t>Early warning systems for labour rooms and neonatal intensive care units</w:t>
      </w:r>
    </w:p>
    <w:p w14:paraId="27B5D23D" w14:textId="77777777" w:rsidR="00317D87" w:rsidRDefault="00317D87" w:rsidP="00317D87">
      <w:pPr>
        <w:pStyle w:val="ListParagraph"/>
        <w:numPr>
          <w:ilvl w:val="0"/>
          <w:numId w:val="29"/>
        </w:numPr>
      </w:pPr>
      <w:r>
        <w:t>Health screening tools: Smartphone-based tools to screen for common diseases such as pneumonia, jaundice, anaemia, etc</w:t>
      </w:r>
    </w:p>
    <w:p w14:paraId="054F271C" w14:textId="77777777" w:rsidR="00317D87" w:rsidRDefault="00317D87" w:rsidP="00317D87">
      <w:pPr>
        <w:pStyle w:val="ListParagraph"/>
        <w:numPr>
          <w:ilvl w:val="0"/>
          <w:numId w:val="29"/>
        </w:numPr>
      </w:pPr>
      <w:r>
        <w:t xml:space="preserve">Growth monitoring: Smartphone-based tools to screen </w:t>
      </w:r>
      <w:proofErr w:type="spellStart"/>
      <w:r>
        <w:t>newborns</w:t>
      </w:r>
      <w:proofErr w:type="spellEnd"/>
      <w:r>
        <w:t xml:space="preserve">, infants and children for low birth weight, inadequate growth and development, and malnutrition </w:t>
      </w:r>
    </w:p>
    <w:p w14:paraId="489C1272" w14:textId="77777777" w:rsidR="00317D87" w:rsidRDefault="00317D87" w:rsidP="00317D87">
      <w:r>
        <w:t>In developing countries, the burden of service delivery of health services pertaining to maternal and child health falls on frontline health workers, who have limited skills and training and are often overworked and underpaid. In this scenario, AI can help close the expertise gap and lead to better monitoring and accountability by enabling easy, accurate and tamper-proof screening.</w:t>
      </w:r>
    </w:p>
    <w:p w14:paraId="68551986" w14:textId="78220577" w:rsidR="00740EF5" w:rsidRDefault="00317D87" w:rsidP="00317D87">
      <w:pPr>
        <w:rPr>
          <w:rFonts w:eastAsia="Times New Roman"/>
          <w:lang w:val="en-IN" w:eastAsia="en-US"/>
        </w:rPr>
      </w:pPr>
      <w:r>
        <w:rPr>
          <w:rFonts w:eastAsia="Times New Roman"/>
          <w:lang w:val="en-IN" w:eastAsia="en-US"/>
        </w:rPr>
        <w:t>The initial focus of this topic group will be growth monitoring (from birth to early adolescence), followed by other classes of algorithms, such as those for pregnancy risk stratification.</w:t>
      </w:r>
      <w:r w:rsidR="008678E6">
        <w:rPr>
          <w:rFonts w:eastAsia="Times New Roman"/>
          <w:lang w:val="en-IN" w:eastAsia="en-US"/>
        </w:rPr>
        <w:t xml:space="preserve"> In growth monitoring, the gold standard is manual anthropometry carried out by trained medical experts.</w:t>
      </w:r>
    </w:p>
    <w:p w14:paraId="36E79363" w14:textId="1D4A83FE" w:rsidR="00317D87" w:rsidRDefault="00740EF5" w:rsidP="00317D87">
      <w:pPr>
        <w:rPr>
          <w:lang w:val="en-US"/>
        </w:rPr>
      </w:pPr>
      <w:r>
        <w:rPr>
          <w:rFonts w:eastAsia="Times New Roman"/>
          <w:lang w:val="en-IN" w:eastAsia="en-US"/>
        </w:rPr>
        <w:t xml:space="preserve">While there are several research and commercial groups working on AI applications in this area, </w:t>
      </w:r>
      <w:r w:rsidRPr="00C647C9">
        <w:rPr>
          <w:rFonts w:eastAsia="Times New Roman"/>
          <w:lang w:val="en-IN" w:eastAsia="en-US"/>
        </w:rPr>
        <w:t>the lack of consistent standardization makes it difficult for organisations like</w:t>
      </w:r>
      <w:r>
        <w:rPr>
          <w:rFonts w:eastAsia="Times New Roman"/>
          <w:lang w:val="en-IN" w:eastAsia="en-US"/>
        </w:rPr>
        <w:t xml:space="preserve"> </w:t>
      </w:r>
      <w:r w:rsidRPr="00C647C9">
        <w:rPr>
          <w:rFonts w:eastAsia="Times New Roman"/>
          <w:lang w:val="en-IN" w:eastAsia="en-US"/>
        </w:rPr>
        <w:t xml:space="preserve">the WHO, governments, </w:t>
      </w:r>
      <w:r w:rsidRPr="00C647C9">
        <w:rPr>
          <w:rFonts w:eastAsia="Times New Roman"/>
          <w:lang w:val="en-IN" w:eastAsia="en-US"/>
        </w:rPr>
        <w:lastRenderedPageBreak/>
        <w:t>and other key players to adopt symptom assessment systems as part of</w:t>
      </w:r>
      <w:r>
        <w:rPr>
          <w:rFonts w:eastAsia="Times New Roman"/>
          <w:lang w:val="en-IN" w:eastAsia="en-US"/>
        </w:rPr>
        <w:t xml:space="preserve"> </w:t>
      </w:r>
      <w:r w:rsidRPr="00C647C9">
        <w:rPr>
          <w:rFonts w:eastAsia="Times New Roman"/>
          <w:lang w:val="en-IN" w:eastAsia="en-US"/>
        </w:rPr>
        <w:t>their solutions to address global health challenges</w:t>
      </w:r>
      <w:r>
        <w:rPr>
          <w:rFonts w:eastAsia="Times New Roman"/>
          <w:lang w:val="en-IN" w:eastAsia="en-US"/>
        </w:rPr>
        <w:t xml:space="preserve">. </w:t>
      </w:r>
      <w:r w:rsidRPr="00C647C9">
        <w:rPr>
          <w:rFonts w:eastAsia="Times New Roman"/>
          <w:lang w:val="en-IN" w:eastAsia="en-US"/>
        </w:rPr>
        <w:t>The implementation of a standardised benchmarking for th</w:t>
      </w:r>
      <w:r>
        <w:rPr>
          <w:rFonts w:eastAsia="Times New Roman"/>
          <w:lang w:val="en-IN" w:eastAsia="en-US"/>
        </w:rPr>
        <w:t>ese</w:t>
      </w:r>
      <w:r w:rsidRPr="00C647C9">
        <w:rPr>
          <w:rFonts w:eastAsia="Times New Roman"/>
          <w:lang w:val="en-IN" w:eastAsia="en-US"/>
        </w:rPr>
        <w:t xml:space="preserve"> class</w:t>
      </w:r>
      <w:r>
        <w:rPr>
          <w:rFonts w:eastAsia="Times New Roman"/>
          <w:lang w:val="en-IN" w:eastAsia="en-US"/>
        </w:rPr>
        <w:t>es</w:t>
      </w:r>
      <w:r w:rsidRPr="00C647C9">
        <w:rPr>
          <w:rFonts w:eastAsia="Times New Roman"/>
          <w:lang w:val="en-IN" w:eastAsia="en-US"/>
        </w:rPr>
        <w:t xml:space="preserve"> of applications as part of the</w:t>
      </w:r>
      <w:r>
        <w:rPr>
          <w:rFonts w:eastAsia="Times New Roman"/>
          <w:lang w:val="en-IN" w:eastAsia="en-US"/>
        </w:rPr>
        <w:t xml:space="preserve"> </w:t>
      </w:r>
      <w:r w:rsidRPr="00C647C9">
        <w:rPr>
          <w:rFonts w:eastAsia="Times New Roman"/>
          <w:lang w:val="en-IN" w:eastAsia="en-US"/>
        </w:rPr>
        <w:t>WHO/ITU’s AI for Health Focus Group will therefore be an important step towards addressing this</w:t>
      </w:r>
      <w:r>
        <w:rPr>
          <w:rFonts w:eastAsia="Times New Roman"/>
          <w:lang w:val="en-IN" w:eastAsia="en-US"/>
        </w:rPr>
        <w:t xml:space="preserve"> </w:t>
      </w:r>
      <w:r w:rsidRPr="00C647C9">
        <w:rPr>
          <w:rFonts w:eastAsia="Times New Roman"/>
          <w:lang w:val="en-IN" w:eastAsia="en-US"/>
        </w:rPr>
        <w:t>issue</w:t>
      </w:r>
      <w:r>
        <w:rPr>
          <w:rFonts w:eastAsia="Times New Roman"/>
          <w:lang w:val="en-IN" w:eastAsia="en-US"/>
        </w:rPr>
        <w:t>.</w:t>
      </w:r>
      <w:r w:rsidR="008678E6">
        <w:rPr>
          <w:rFonts w:eastAsia="Times New Roman"/>
          <w:lang w:val="en-IN" w:eastAsia="en-US"/>
        </w:rPr>
        <w:t xml:space="preserve"> </w:t>
      </w:r>
    </w:p>
    <w:p w14:paraId="6FD366EB" w14:textId="77777777" w:rsidR="00317D87" w:rsidRPr="00050A20" w:rsidRDefault="00317D87" w:rsidP="00D03FF9">
      <w:pPr>
        <w:rPr>
          <w:lang w:val="en-US"/>
        </w:rPr>
      </w:pPr>
    </w:p>
    <w:p w14:paraId="1160FF23" w14:textId="6222C034" w:rsidR="00050A20" w:rsidRPr="00D03FF9" w:rsidRDefault="00050A20" w:rsidP="00050A20">
      <w:pPr>
        <w:pStyle w:val="Heading2"/>
        <w:rPr>
          <w:lang w:val="en-US"/>
        </w:rPr>
      </w:pPr>
      <w:bookmarkStart w:id="15" w:name="_Toc29900637"/>
      <w:r w:rsidRPr="00050A20">
        <w:rPr>
          <w:lang w:val="en-US"/>
        </w:rPr>
        <w:t>Ethical Considerations</w:t>
      </w:r>
      <w:bookmarkEnd w:id="15"/>
    </w:p>
    <w:p w14:paraId="1F37D039" w14:textId="4E660352" w:rsidR="00050A20" w:rsidRDefault="00583858" w:rsidP="00583858">
      <w:pPr>
        <w:pStyle w:val="Heading3"/>
        <w:rPr>
          <w:lang w:val="en-US"/>
        </w:rPr>
      </w:pPr>
      <w:bookmarkStart w:id="16" w:name="_Toc29900638"/>
      <w:r>
        <w:rPr>
          <w:lang w:val="en-US"/>
        </w:rPr>
        <w:t>E</w:t>
      </w:r>
      <w:r w:rsidR="00050A20" w:rsidRPr="00050A20">
        <w:rPr>
          <w:lang w:val="en-US"/>
        </w:rPr>
        <w:t>thical considerations on usage of AI</w:t>
      </w:r>
      <w:bookmarkEnd w:id="16"/>
    </w:p>
    <w:p w14:paraId="3A9A3888" w14:textId="29A84A6D" w:rsidR="00583858" w:rsidRDefault="00583858" w:rsidP="00583858">
      <w:pPr>
        <w:pStyle w:val="ListParagraph"/>
        <w:numPr>
          <w:ilvl w:val="0"/>
          <w:numId w:val="30"/>
        </w:numPr>
        <w:rPr>
          <w:lang w:val="en-US"/>
        </w:rPr>
      </w:pPr>
      <w:r>
        <w:rPr>
          <w:lang w:val="en-US"/>
        </w:rPr>
        <w:t>Technical robustness, safety, and accuracy</w:t>
      </w:r>
    </w:p>
    <w:p w14:paraId="383C0659" w14:textId="44E4D91E" w:rsidR="00583858" w:rsidRDefault="00583858" w:rsidP="00583858">
      <w:pPr>
        <w:pStyle w:val="ListParagraph"/>
        <w:numPr>
          <w:ilvl w:val="0"/>
          <w:numId w:val="30"/>
        </w:numPr>
        <w:rPr>
          <w:lang w:val="en-US"/>
        </w:rPr>
      </w:pPr>
      <w:r>
        <w:rPr>
          <w:lang w:val="en-US"/>
        </w:rPr>
        <w:t>Data governance</w:t>
      </w:r>
      <w:r w:rsidR="008678E6">
        <w:rPr>
          <w:lang w:val="en-US"/>
        </w:rPr>
        <w:t xml:space="preserve"> (storage, access and security)</w:t>
      </w:r>
      <w:r>
        <w:rPr>
          <w:lang w:val="en-US"/>
        </w:rPr>
        <w:t xml:space="preserve"> and privacy</w:t>
      </w:r>
    </w:p>
    <w:p w14:paraId="7557D66E" w14:textId="6A7148E1" w:rsidR="00583858" w:rsidRPr="00583858" w:rsidRDefault="00583858" w:rsidP="00583858">
      <w:pPr>
        <w:pStyle w:val="ListParagraph"/>
        <w:numPr>
          <w:ilvl w:val="0"/>
          <w:numId w:val="30"/>
        </w:numPr>
        <w:rPr>
          <w:lang w:val="en-US"/>
        </w:rPr>
      </w:pPr>
      <w:r>
        <w:rPr>
          <w:lang w:val="en-US"/>
        </w:rPr>
        <w:t>Bias and fairness</w:t>
      </w:r>
      <w:r w:rsidR="008678E6">
        <w:rPr>
          <w:lang w:val="en-US"/>
        </w:rPr>
        <w:t xml:space="preserve"> of training datasets</w:t>
      </w:r>
    </w:p>
    <w:p w14:paraId="48E32A04" w14:textId="6FA6E691" w:rsidR="00583858" w:rsidRDefault="00583858" w:rsidP="00583858">
      <w:pPr>
        <w:pStyle w:val="ListParagraph"/>
        <w:numPr>
          <w:ilvl w:val="0"/>
          <w:numId w:val="30"/>
        </w:numPr>
        <w:rPr>
          <w:lang w:val="en-US"/>
        </w:rPr>
      </w:pPr>
      <w:r>
        <w:rPr>
          <w:lang w:val="en-US"/>
        </w:rPr>
        <w:t>Explainability</w:t>
      </w:r>
    </w:p>
    <w:p w14:paraId="70E84B7F" w14:textId="5154E43C" w:rsidR="008678E6" w:rsidRDefault="008678E6" w:rsidP="00583858">
      <w:pPr>
        <w:pStyle w:val="ListParagraph"/>
        <w:numPr>
          <w:ilvl w:val="0"/>
          <w:numId w:val="30"/>
        </w:numPr>
        <w:rPr>
          <w:lang w:val="en-US"/>
        </w:rPr>
      </w:pPr>
      <w:r>
        <w:rPr>
          <w:lang w:val="en-US"/>
        </w:rPr>
        <w:t>Accountability</w:t>
      </w:r>
    </w:p>
    <w:p w14:paraId="26FFAEAB" w14:textId="77777777" w:rsidR="00583858" w:rsidRPr="00583858" w:rsidRDefault="00583858" w:rsidP="008678E6">
      <w:pPr>
        <w:pStyle w:val="ListParagraph"/>
        <w:rPr>
          <w:lang w:val="en-US"/>
        </w:rPr>
      </w:pPr>
    </w:p>
    <w:p w14:paraId="3B3BD527" w14:textId="674B0D73" w:rsidR="00050A20" w:rsidRDefault="00583858" w:rsidP="00583858">
      <w:pPr>
        <w:pStyle w:val="Heading3"/>
        <w:rPr>
          <w:lang w:val="en-US"/>
        </w:rPr>
      </w:pPr>
      <w:bookmarkStart w:id="17" w:name="_Toc29900639"/>
      <w:r>
        <w:rPr>
          <w:lang w:val="en-US"/>
        </w:rPr>
        <w:t>E</w:t>
      </w:r>
      <w:r w:rsidR="00050A20" w:rsidRPr="00050A20">
        <w:rPr>
          <w:lang w:val="en-US"/>
        </w:rPr>
        <w:t>thical consideration of and benchmarking including its data acquisition</w:t>
      </w:r>
      <w:bookmarkEnd w:id="17"/>
    </w:p>
    <w:p w14:paraId="016D06B9" w14:textId="6710BD65" w:rsidR="00050A20" w:rsidRDefault="008678E6" w:rsidP="008678E6">
      <w:pPr>
        <w:pStyle w:val="ListParagraph"/>
        <w:numPr>
          <w:ilvl w:val="0"/>
          <w:numId w:val="30"/>
        </w:numPr>
        <w:rPr>
          <w:lang w:val="en-US"/>
        </w:rPr>
      </w:pPr>
      <w:r>
        <w:rPr>
          <w:lang w:val="en-US"/>
        </w:rPr>
        <w:t>Ethical acquisition of data, including necessary IRB reviews</w:t>
      </w:r>
    </w:p>
    <w:p w14:paraId="083EA9F4" w14:textId="429A43AB" w:rsidR="008678E6" w:rsidRDefault="008678E6" w:rsidP="008678E6">
      <w:pPr>
        <w:pStyle w:val="ListParagraph"/>
        <w:numPr>
          <w:ilvl w:val="0"/>
          <w:numId w:val="30"/>
        </w:numPr>
        <w:rPr>
          <w:lang w:val="en-US"/>
        </w:rPr>
      </w:pPr>
      <w:r>
        <w:rPr>
          <w:lang w:val="en-US"/>
        </w:rPr>
        <w:t>Privacy: No personally identifiable information</w:t>
      </w:r>
    </w:p>
    <w:p w14:paraId="6161D97E" w14:textId="6DFB0C47" w:rsidR="008678E6" w:rsidRPr="00B35381" w:rsidRDefault="008678E6" w:rsidP="008678E6">
      <w:pPr>
        <w:pStyle w:val="ListParagraph"/>
        <w:numPr>
          <w:ilvl w:val="0"/>
          <w:numId w:val="30"/>
        </w:numPr>
        <w:rPr>
          <w:lang w:val="en-US"/>
        </w:rPr>
      </w:pPr>
      <w:r>
        <w:rPr>
          <w:lang w:val="en-US"/>
        </w:rPr>
        <w:t>Bias and fairness:</w:t>
      </w:r>
      <w:r w:rsidR="00082B87">
        <w:rPr>
          <w:lang w:val="en-US"/>
        </w:rPr>
        <w:t xml:space="preserve"> The benchmarking dataset must capture </w:t>
      </w:r>
      <w:proofErr w:type="gramStart"/>
      <w:r w:rsidR="00082B87">
        <w:rPr>
          <w:lang w:val="en-US"/>
        </w:rPr>
        <w:t>sufficient</w:t>
      </w:r>
      <w:proofErr w:type="gramEnd"/>
      <w:r w:rsidR="00082B87">
        <w:rPr>
          <w:lang w:val="en-US"/>
        </w:rPr>
        <w:t xml:space="preserve"> </w:t>
      </w:r>
      <w:r w:rsidR="00082B87">
        <w:rPr>
          <w:rFonts w:eastAsia="Times New Roman"/>
          <w:lang w:val="en-IN" w:eastAsia="en-US"/>
        </w:rPr>
        <w:t>variations and diversities (of subjects and settings) which are clearly outlined</w:t>
      </w:r>
    </w:p>
    <w:p w14:paraId="5312F282" w14:textId="77777777" w:rsidR="00B35381" w:rsidRDefault="00B35381" w:rsidP="00B35381">
      <w:pPr>
        <w:pStyle w:val="ListParagraph"/>
        <w:rPr>
          <w:lang w:val="en-US"/>
        </w:rPr>
      </w:pPr>
    </w:p>
    <w:p w14:paraId="0EE31D61" w14:textId="346E718C" w:rsidR="00050A20" w:rsidRPr="00D03FF9" w:rsidRDefault="00050A20" w:rsidP="00050A20">
      <w:pPr>
        <w:pStyle w:val="Heading2"/>
        <w:rPr>
          <w:lang w:val="en-US"/>
        </w:rPr>
      </w:pPr>
      <w:bookmarkStart w:id="18" w:name="_Toc29900640"/>
      <w:r w:rsidRPr="00050A20">
        <w:rPr>
          <w:lang w:val="en-US"/>
        </w:rPr>
        <w:t>Existing AI Solutions</w:t>
      </w:r>
      <w:bookmarkEnd w:id="18"/>
    </w:p>
    <w:p w14:paraId="20E93FFF" w14:textId="08D187BB" w:rsidR="000521B5" w:rsidRDefault="008678E6" w:rsidP="008678E6">
      <w:pPr>
        <w:rPr>
          <w:lang w:val="en-US"/>
        </w:rPr>
      </w:pPr>
      <w:r>
        <w:rPr>
          <w:lang w:val="en-US"/>
        </w:rPr>
        <w:t xml:space="preserve">Currently, there are at least three groups that are working on smartphone-based anthropometry and growth tracking tools. </w:t>
      </w:r>
      <w:r w:rsidR="001D2556">
        <w:rPr>
          <w:lang w:val="en-US"/>
        </w:rPr>
        <w:t>They target different age groups and have varying hardware requirements</w:t>
      </w:r>
    </w:p>
    <w:p w14:paraId="224F760B" w14:textId="62D98353" w:rsidR="000521B5" w:rsidRDefault="000521B5" w:rsidP="000521B5">
      <w:pPr>
        <w:pStyle w:val="ListParagraph"/>
        <w:numPr>
          <w:ilvl w:val="0"/>
          <w:numId w:val="31"/>
        </w:numPr>
        <w:rPr>
          <w:lang w:val="en-US"/>
        </w:rPr>
      </w:pPr>
      <w:r>
        <w:rPr>
          <w:lang w:val="en-US"/>
        </w:rPr>
        <w:t>A smartphone-based anthropometry tool and visual weighing machine being developed by Wadhwani AI uses regular Android phones with no additional hardware to screen low birthweight newborns. They have conducted field experiments in controlled settings in India</w:t>
      </w:r>
    </w:p>
    <w:p w14:paraId="2030333F" w14:textId="439E2CE9" w:rsidR="000521B5" w:rsidRDefault="000521B5" w:rsidP="000521B5">
      <w:pPr>
        <w:pStyle w:val="ListParagraph"/>
        <w:numPr>
          <w:ilvl w:val="0"/>
          <w:numId w:val="31"/>
        </w:numPr>
        <w:rPr>
          <w:lang w:val="en-US"/>
        </w:rPr>
      </w:pPr>
      <w:r w:rsidRPr="000521B5">
        <w:rPr>
          <w:lang w:val="en-US"/>
        </w:rPr>
        <w:t xml:space="preserve">Child Growth Monitor, an initiative of the German aid </w:t>
      </w:r>
      <w:proofErr w:type="spellStart"/>
      <w:r w:rsidRPr="000521B5">
        <w:rPr>
          <w:lang w:val="en-US"/>
        </w:rPr>
        <w:t>organisation</w:t>
      </w:r>
      <w:proofErr w:type="spellEnd"/>
      <w:r w:rsidRPr="000521B5">
        <w:rPr>
          <w:lang w:val="en-US"/>
        </w:rPr>
        <w:t xml:space="preserve"> Welthungerhilfe,</w:t>
      </w:r>
      <w:r>
        <w:rPr>
          <w:lang w:val="en-US"/>
        </w:rPr>
        <w:t xml:space="preserve"> uses an AR-enabled smartphone (i.e., with a. depth sensor) to estimate child anthropometry. </w:t>
      </w:r>
      <w:r w:rsidRPr="000521B5">
        <w:rPr>
          <w:lang w:val="en-US"/>
        </w:rPr>
        <w:t xml:space="preserve">Child Growth Monitor </w:t>
      </w:r>
      <w:r>
        <w:rPr>
          <w:lang w:val="en-US"/>
        </w:rPr>
        <w:t>has</w:t>
      </w:r>
      <w:r w:rsidRPr="000521B5">
        <w:rPr>
          <w:lang w:val="en-US"/>
        </w:rPr>
        <w:t xml:space="preserve"> commenced data collection </w:t>
      </w:r>
      <w:r>
        <w:rPr>
          <w:lang w:val="en-US"/>
        </w:rPr>
        <w:t xml:space="preserve">and technology validation </w:t>
      </w:r>
      <w:r w:rsidRPr="000521B5">
        <w:rPr>
          <w:lang w:val="en-US"/>
        </w:rPr>
        <w:t>efforts in three states in India</w:t>
      </w:r>
    </w:p>
    <w:p w14:paraId="1B5B43F5" w14:textId="08B38F78" w:rsidR="000521B5" w:rsidRPr="000521B5" w:rsidRDefault="000521B5" w:rsidP="000521B5">
      <w:pPr>
        <w:pStyle w:val="ListParagraph"/>
        <w:numPr>
          <w:ilvl w:val="0"/>
          <w:numId w:val="31"/>
        </w:numPr>
        <w:rPr>
          <w:lang w:val="en-US"/>
        </w:rPr>
      </w:pPr>
      <w:proofErr w:type="spellStart"/>
      <w:r w:rsidRPr="000521B5">
        <w:rPr>
          <w:lang w:val="en-US"/>
        </w:rPr>
        <w:t>AutoAnthro</w:t>
      </w:r>
      <w:proofErr w:type="spellEnd"/>
      <w:r w:rsidRPr="000521B5">
        <w:rPr>
          <w:lang w:val="en-US"/>
        </w:rPr>
        <w:t>, a</w:t>
      </w:r>
      <w:r w:rsidR="00E216B5">
        <w:rPr>
          <w:lang w:val="en-US"/>
        </w:rPr>
        <w:t>n anthro</w:t>
      </w:r>
      <w:r w:rsidR="00740EF5">
        <w:rPr>
          <w:lang w:val="en-US"/>
        </w:rPr>
        <w:t>p</w:t>
      </w:r>
      <w:r w:rsidR="00E216B5">
        <w:rPr>
          <w:lang w:val="en-US"/>
        </w:rPr>
        <w:t>ometry</w:t>
      </w:r>
      <w:r w:rsidRPr="000521B5">
        <w:rPr>
          <w:lang w:val="en-US"/>
        </w:rPr>
        <w:t xml:space="preserve"> tool developed by Body Surface Translations with a grant from the Bill &amp; Melinda Gates Foundation</w:t>
      </w:r>
      <w:r w:rsidR="00E216B5">
        <w:rPr>
          <w:lang w:val="en-US"/>
        </w:rPr>
        <w:t xml:space="preserve"> currently </w:t>
      </w:r>
      <w:r w:rsidR="00E216B5" w:rsidRPr="00E216B5">
        <w:rPr>
          <w:lang w:val="en-US"/>
        </w:rPr>
        <w:t>requires a special infrared camera to be used with newer generations of the iPhone or iPad</w:t>
      </w:r>
      <w:r w:rsidRPr="000521B5">
        <w:rPr>
          <w:lang w:val="en-US"/>
        </w:rPr>
        <w:t xml:space="preserve">. </w:t>
      </w:r>
      <w:proofErr w:type="spellStart"/>
      <w:r w:rsidRPr="000521B5">
        <w:rPr>
          <w:lang w:val="en-US"/>
        </w:rPr>
        <w:t>AutoAnthro</w:t>
      </w:r>
      <w:proofErr w:type="spellEnd"/>
      <w:r w:rsidRPr="000521B5">
        <w:rPr>
          <w:lang w:val="en-US"/>
        </w:rPr>
        <w:t xml:space="preserve"> is currently being tested in Guatemala and Kenya.</w:t>
      </w:r>
    </w:p>
    <w:p w14:paraId="3C2E31D1" w14:textId="77777777" w:rsidR="000521B5" w:rsidRDefault="000521B5" w:rsidP="008678E6">
      <w:pPr>
        <w:rPr>
          <w:lang w:val="en-US"/>
        </w:rPr>
      </w:pPr>
    </w:p>
    <w:p w14:paraId="76719B47" w14:textId="5B3718A9" w:rsidR="008678E6" w:rsidRDefault="008678E6" w:rsidP="008678E6">
      <w:pPr>
        <w:rPr>
          <w:lang w:val="en-US"/>
        </w:rPr>
      </w:pPr>
      <w:r>
        <w:rPr>
          <w:lang w:val="en-US"/>
        </w:rPr>
        <w:t xml:space="preserve">All three are in the R&amp;D phase and have not made performance data public. </w:t>
      </w:r>
    </w:p>
    <w:p w14:paraId="06465923" w14:textId="4A903633" w:rsidR="00050A20" w:rsidRDefault="00050A20" w:rsidP="00050A20">
      <w:pPr>
        <w:rPr>
          <w:lang w:val="en-US"/>
        </w:rPr>
      </w:pPr>
    </w:p>
    <w:p w14:paraId="197C2822" w14:textId="77777777" w:rsidR="00E216B5" w:rsidRPr="00050A20" w:rsidRDefault="00E216B5" w:rsidP="00050A20">
      <w:pPr>
        <w:rPr>
          <w:lang w:val="en-US"/>
        </w:rPr>
      </w:pPr>
    </w:p>
    <w:p w14:paraId="60B1FABC" w14:textId="3187B944" w:rsidR="00050A20" w:rsidRPr="00D03FF9" w:rsidRDefault="00050A20" w:rsidP="00050A20">
      <w:pPr>
        <w:pStyle w:val="Heading2"/>
        <w:rPr>
          <w:lang w:val="en-US"/>
        </w:rPr>
      </w:pPr>
      <w:bookmarkStart w:id="19" w:name="_Toc29900641"/>
      <w:r w:rsidRPr="00050A20">
        <w:rPr>
          <w:lang w:val="en-US"/>
        </w:rPr>
        <w:t>Existing work on benchmarking</w:t>
      </w:r>
      <w:bookmarkEnd w:id="19"/>
    </w:p>
    <w:p w14:paraId="252B8F20" w14:textId="64E0E425" w:rsidR="00050A20" w:rsidRPr="00050A20" w:rsidRDefault="009F2C29" w:rsidP="00050A20">
      <w:pPr>
        <w:rPr>
          <w:lang w:val="en-US"/>
        </w:rPr>
      </w:pPr>
      <w:r>
        <w:rPr>
          <w:lang w:val="en-US"/>
        </w:rPr>
        <w:t>There is no existing work on benchmarking AI-based solutions for growth monitoring. This group will have to start from scratch.</w:t>
      </w:r>
    </w:p>
    <w:p w14:paraId="3EEC6EA9" w14:textId="25FC6842" w:rsidR="00050A20" w:rsidRPr="007B115B" w:rsidRDefault="00050A20" w:rsidP="00050A20">
      <w:pPr>
        <w:pStyle w:val="Heading1"/>
        <w:rPr>
          <w:lang w:val="en-US"/>
        </w:rPr>
      </w:pPr>
      <w:bookmarkStart w:id="20" w:name="_Toc29900642"/>
      <w:r w:rsidRPr="00050A20">
        <w:rPr>
          <w:lang w:val="en-US"/>
        </w:rPr>
        <w:lastRenderedPageBreak/>
        <w:t>AI4H Topic group</w:t>
      </w:r>
      <w:bookmarkEnd w:id="20"/>
    </w:p>
    <w:p w14:paraId="29D1894E" w14:textId="57073E3D" w:rsidR="007B115B" w:rsidRDefault="007B115B" w:rsidP="005F472F">
      <w:pPr>
        <w:pStyle w:val="Heading3"/>
        <w:rPr>
          <w:lang w:val="en-US"/>
        </w:rPr>
      </w:pPr>
      <w:bookmarkStart w:id="21" w:name="_Toc26113359"/>
      <w:r>
        <w:rPr>
          <w:lang w:val="en-US"/>
        </w:rPr>
        <w:t>Objectives &amp; general mandate</w:t>
      </w:r>
    </w:p>
    <w:p w14:paraId="59EAD3D2" w14:textId="77777777" w:rsidR="007B115B" w:rsidRDefault="007B115B" w:rsidP="007B115B">
      <w:r>
        <w:t>The objectives of the topic groups are manifold:</w:t>
      </w:r>
    </w:p>
    <w:p w14:paraId="20CD086A" w14:textId="77777777" w:rsidR="007B115B" w:rsidRDefault="007B115B" w:rsidP="007B115B">
      <w:pPr>
        <w:numPr>
          <w:ilvl w:val="0"/>
          <w:numId w:val="35"/>
        </w:numPr>
        <w:overflowPunct w:val="0"/>
        <w:autoSpaceDE w:val="0"/>
        <w:autoSpaceDN w:val="0"/>
        <w:adjustRightInd w:val="0"/>
        <w:ind w:left="567" w:hanging="567"/>
        <w:textAlignment w:val="baseline"/>
      </w:pPr>
      <w:r>
        <w:t>to provide a forum for open communication among various stakeholders,</w:t>
      </w:r>
    </w:p>
    <w:p w14:paraId="74C89E46" w14:textId="77777777" w:rsidR="007B115B" w:rsidRDefault="007B115B" w:rsidP="007B115B">
      <w:pPr>
        <w:numPr>
          <w:ilvl w:val="0"/>
          <w:numId w:val="35"/>
        </w:numPr>
        <w:overflowPunct w:val="0"/>
        <w:autoSpaceDE w:val="0"/>
        <w:autoSpaceDN w:val="0"/>
        <w:adjustRightInd w:val="0"/>
        <w:ind w:left="567" w:hanging="567"/>
        <w:textAlignment w:val="baseline"/>
      </w:pPr>
      <w:r>
        <w:t>to agree upon the benchmarking tasks of this topic and scoring metrics,</w:t>
      </w:r>
    </w:p>
    <w:p w14:paraId="4F6CE67B" w14:textId="77777777" w:rsidR="007B115B" w:rsidRDefault="007B115B" w:rsidP="007B115B">
      <w:pPr>
        <w:numPr>
          <w:ilvl w:val="0"/>
          <w:numId w:val="35"/>
        </w:numPr>
        <w:overflowPunct w:val="0"/>
        <w:autoSpaceDE w:val="0"/>
        <w:autoSpaceDN w:val="0"/>
        <w:adjustRightInd w:val="0"/>
        <w:ind w:left="567" w:hanging="567"/>
        <w:textAlignment w:val="baseline"/>
      </w:pPr>
      <w:r>
        <w:t>to facilitate the collection of high-quality labelled test data from different sources,</w:t>
      </w:r>
    </w:p>
    <w:p w14:paraId="1FD2CAB0" w14:textId="77777777" w:rsidR="007B115B" w:rsidRDefault="007B115B" w:rsidP="007B115B">
      <w:pPr>
        <w:numPr>
          <w:ilvl w:val="0"/>
          <w:numId w:val="35"/>
        </w:numPr>
        <w:overflowPunct w:val="0"/>
        <w:autoSpaceDE w:val="0"/>
        <w:autoSpaceDN w:val="0"/>
        <w:adjustRightInd w:val="0"/>
        <w:ind w:left="567" w:hanging="567"/>
        <w:textAlignment w:val="baseline"/>
      </w:pPr>
      <w:r>
        <w:t>to clarify the input and output format of the test data,</w:t>
      </w:r>
    </w:p>
    <w:p w14:paraId="74B678C8" w14:textId="77777777" w:rsidR="007B115B" w:rsidRDefault="007B115B" w:rsidP="007B115B">
      <w:pPr>
        <w:numPr>
          <w:ilvl w:val="0"/>
          <w:numId w:val="35"/>
        </w:numPr>
        <w:overflowPunct w:val="0"/>
        <w:autoSpaceDE w:val="0"/>
        <w:autoSpaceDN w:val="0"/>
        <w:adjustRightInd w:val="0"/>
        <w:ind w:left="567" w:hanging="567"/>
        <w:textAlignment w:val="baseline"/>
      </w:pPr>
      <w:r>
        <w:t>to define and set-up the technical benchmarking infrastructure, and</w:t>
      </w:r>
    </w:p>
    <w:p w14:paraId="17448F5D" w14:textId="77777777" w:rsidR="007B115B" w:rsidRDefault="007B115B" w:rsidP="007B115B">
      <w:pPr>
        <w:numPr>
          <w:ilvl w:val="0"/>
          <w:numId w:val="35"/>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3E0BF68F" w14:textId="4EA66304" w:rsidR="007B115B" w:rsidRPr="007B115B" w:rsidRDefault="007B115B" w:rsidP="007B115B">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1644267" w14:textId="526FE5D9" w:rsidR="005F472F" w:rsidRPr="008F58BA" w:rsidRDefault="005F472F" w:rsidP="005F472F">
      <w:pPr>
        <w:pStyle w:val="Heading3"/>
        <w:rPr>
          <w:lang w:val="en-US"/>
        </w:rPr>
      </w:pPr>
      <w:r w:rsidRPr="008F58BA">
        <w:rPr>
          <w:lang w:val="en-US"/>
        </w:rPr>
        <w:t>Structure:</w:t>
      </w:r>
      <w:bookmarkEnd w:id="21"/>
    </w:p>
    <w:p w14:paraId="6E543BC3" w14:textId="77777777" w:rsidR="005F472F" w:rsidRPr="008F58BA" w:rsidRDefault="005F472F" w:rsidP="005F472F">
      <w:pPr>
        <w:pStyle w:val="ListParagraph"/>
        <w:numPr>
          <w:ilvl w:val="0"/>
          <w:numId w:val="34"/>
        </w:numPr>
        <w:spacing w:line="276" w:lineRule="auto"/>
        <w:rPr>
          <w:lang w:val="en-US"/>
        </w:rPr>
      </w:pPr>
      <w:r w:rsidRPr="008F58BA">
        <w:rPr>
          <w:lang w:val="en-US"/>
        </w:rPr>
        <w:t>The group will have a speaker, who is elected for 1 year by the group members. The speaker coordinates the group’s activities. A wider board may be implemented if needed.</w:t>
      </w:r>
    </w:p>
    <w:p w14:paraId="30859995" w14:textId="702FB074" w:rsidR="005F472F" w:rsidRPr="008F58BA" w:rsidRDefault="005F472F" w:rsidP="005F472F">
      <w:pPr>
        <w:pStyle w:val="ListParagraph"/>
        <w:numPr>
          <w:ilvl w:val="0"/>
          <w:numId w:val="34"/>
        </w:numPr>
        <w:spacing w:line="276" w:lineRule="auto"/>
        <w:rPr>
          <w:lang w:val="en-US"/>
        </w:rPr>
      </w:pPr>
      <w:r w:rsidRPr="008F58BA">
        <w:rPr>
          <w:lang w:val="en-US"/>
        </w:rPr>
        <w:t xml:space="preserve">The group will consist of subgroups along </w:t>
      </w:r>
      <w:r w:rsidR="00FD1142">
        <w:rPr>
          <w:lang w:val="en-US"/>
        </w:rPr>
        <w:t xml:space="preserve">various AI use case areas (e.g., pregnancy risk estimation and stratification, early warning systems, </w:t>
      </w:r>
      <w:proofErr w:type="spellStart"/>
      <w:r w:rsidR="00FD1142">
        <w:rPr>
          <w:lang w:val="en-US"/>
        </w:rPr>
        <w:t>etc</w:t>
      </w:r>
      <w:proofErr w:type="spellEnd"/>
      <w:r w:rsidR="00FD1142">
        <w:rPr>
          <w:lang w:val="en-US"/>
        </w:rPr>
        <w:t>)</w:t>
      </w:r>
      <w:r w:rsidRPr="008F58BA">
        <w:rPr>
          <w:lang w:val="en-US"/>
        </w:rPr>
        <w:t xml:space="preserve"> </w:t>
      </w:r>
    </w:p>
    <w:p w14:paraId="1061B8C8" w14:textId="58B281BA" w:rsidR="005F472F" w:rsidRPr="008F58BA" w:rsidRDefault="005F472F" w:rsidP="005F472F">
      <w:pPr>
        <w:pStyle w:val="ListParagraph"/>
        <w:numPr>
          <w:ilvl w:val="0"/>
          <w:numId w:val="34"/>
        </w:numPr>
        <w:spacing w:line="276" w:lineRule="auto"/>
        <w:rPr>
          <w:lang w:val="en-US"/>
        </w:rPr>
      </w:pPr>
      <w:r w:rsidRPr="008F58BA">
        <w:rPr>
          <w:lang w:val="en-US"/>
        </w:rPr>
        <w:t xml:space="preserve">The first subgroup to be established is AI </w:t>
      </w:r>
      <w:r w:rsidR="00FD1142">
        <w:rPr>
          <w:lang w:val="en-US"/>
        </w:rPr>
        <w:t>for growth monitoring</w:t>
      </w:r>
    </w:p>
    <w:p w14:paraId="0FFA875B" w14:textId="372471C6" w:rsidR="005F472F" w:rsidRPr="008F58BA" w:rsidRDefault="005F472F" w:rsidP="005F472F">
      <w:pPr>
        <w:pStyle w:val="ListParagraph"/>
        <w:numPr>
          <w:ilvl w:val="0"/>
          <w:numId w:val="34"/>
        </w:numPr>
        <w:spacing w:line="276" w:lineRule="auto"/>
        <w:rPr>
          <w:lang w:val="en-US"/>
        </w:rPr>
      </w:pPr>
      <w:r w:rsidRPr="008F58BA">
        <w:rPr>
          <w:lang w:val="en-US"/>
        </w:rPr>
        <w:t>Further subgroups are subject to contributors, and will be agreed to by the group</w:t>
      </w:r>
    </w:p>
    <w:p w14:paraId="19277877" w14:textId="5FF63DEC" w:rsidR="005F472F" w:rsidRPr="008F58BA" w:rsidRDefault="005F472F" w:rsidP="005F472F">
      <w:pPr>
        <w:pStyle w:val="ListParagraph"/>
        <w:numPr>
          <w:ilvl w:val="0"/>
          <w:numId w:val="34"/>
        </w:numPr>
        <w:spacing w:line="276" w:lineRule="auto"/>
        <w:rPr>
          <w:lang w:val="en-US"/>
        </w:rPr>
      </w:pPr>
      <w:r w:rsidRPr="008F58BA">
        <w:rPr>
          <w:lang w:val="en-US"/>
        </w:rPr>
        <w:t xml:space="preserve">The group </w:t>
      </w:r>
      <w:r w:rsidR="00FD1142">
        <w:rPr>
          <w:lang w:val="en-US"/>
        </w:rPr>
        <w:t>might</w:t>
      </w:r>
      <w:r w:rsidRPr="008F58BA">
        <w:rPr>
          <w:lang w:val="en-US"/>
        </w:rPr>
        <w:t xml:space="preserve"> seek financial support from sponsors to fund its activities and support it. Funding will be made transparent and must be unrelated to the group’s activities</w:t>
      </w:r>
    </w:p>
    <w:p w14:paraId="1A452EDF" w14:textId="77777777" w:rsidR="005F472F" w:rsidRPr="008F58BA" w:rsidRDefault="005F472F" w:rsidP="005F472F">
      <w:pPr>
        <w:pStyle w:val="Heading3"/>
        <w:rPr>
          <w:lang w:val="en-US"/>
        </w:rPr>
      </w:pPr>
      <w:bookmarkStart w:id="22" w:name="_Toc26113360"/>
      <w:r w:rsidRPr="008F58BA">
        <w:rPr>
          <w:lang w:val="en-US"/>
        </w:rPr>
        <w:t>Participation</w:t>
      </w:r>
      <w:bookmarkEnd w:id="22"/>
    </w:p>
    <w:p w14:paraId="6B23D8FB" w14:textId="77777777" w:rsidR="005F472F" w:rsidRPr="008F58BA" w:rsidRDefault="005F472F" w:rsidP="005F472F">
      <w:pPr>
        <w:pStyle w:val="ListParagraph"/>
        <w:numPr>
          <w:ilvl w:val="0"/>
          <w:numId w:val="33"/>
        </w:numPr>
        <w:spacing w:before="0"/>
        <w:rPr>
          <w:lang w:val="en-US"/>
        </w:rPr>
      </w:pPr>
      <w:r w:rsidRPr="008F58BA">
        <w:rPr>
          <w:lang w:val="en-US"/>
        </w:rPr>
        <w:t>The group will be open for participation for everyone.</w:t>
      </w:r>
    </w:p>
    <w:p w14:paraId="59480952" w14:textId="77777777" w:rsidR="005F472F" w:rsidRPr="002732B7" w:rsidRDefault="005F472F" w:rsidP="005F472F">
      <w:pPr>
        <w:pStyle w:val="Heading3"/>
        <w:rPr>
          <w:lang w:val="en-US"/>
        </w:rPr>
      </w:pPr>
      <w:bookmarkStart w:id="23" w:name="_Toc26113361"/>
      <w:r w:rsidRPr="002732B7">
        <w:rPr>
          <w:lang w:val="en-US"/>
        </w:rPr>
        <w:t>Tools/process of cooperation</w:t>
      </w:r>
      <w:bookmarkEnd w:id="23"/>
    </w:p>
    <w:p w14:paraId="3B9A7D9C" w14:textId="2074DCF0" w:rsidR="005F472F" w:rsidRPr="002732B7" w:rsidRDefault="005F472F" w:rsidP="005F472F">
      <w:pPr>
        <w:pStyle w:val="ListParagraph"/>
        <w:numPr>
          <w:ilvl w:val="0"/>
          <w:numId w:val="33"/>
        </w:numPr>
        <w:spacing w:before="0"/>
        <w:rPr>
          <w:lang w:val="en-US"/>
        </w:rPr>
      </w:pPr>
      <w:r w:rsidRPr="002732B7">
        <w:rPr>
          <w:lang w:val="en-US"/>
        </w:rPr>
        <w:t>To be established (collaborative document repository, website, blogs, slack groups etc.)</w:t>
      </w:r>
    </w:p>
    <w:p w14:paraId="30D195F3" w14:textId="77777777" w:rsidR="005F472F" w:rsidRPr="008F58BA" w:rsidRDefault="005F472F" w:rsidP="005F472F">
      <w:pPr>
        <w:pStyle w:val="Heading3"/>
        <w:rPr>
          <w:lang w:val="en-US"/>
        </w:rPr>
      </w:pPr>
      <w:bookmarkStart w:id="24" w:name="_Toc26113362"/>
      <w:r w:rsidRPr="008F58BA">
        <w:rPr>
          <w:lang w:val="en-US"/>
        </w:rPr>
        <w:t>Interaction</w:t>
      </w:r>
      <w:bookmarkEnd w:id="24"/>
    </w:p>
    <w:p w14:paraId="737261AB" w14:textId="1E299C2F" w:rsidR="005F472F" w:rsidRPr="008F58BA" w:rsidRDefault="005F472F" w:rsidP="005F472F">
      <w:pPr>
        <w:pStyle w:val="ListParagraph"/>
        <w:numPr>
          <w:ilvl w:val="0"/>
          <w:numId w:val="34"/>
        </w:numPr>
        <w:spacing w:line="276" w:lineRule="auto"/>
        <w:rPr>
          <w:lang w:val="en-US"/>
        </w:rPr>
      </w:pPr>
      <w:r w:rsidRPr="008F58BA">
        <w:rPr>
          <w:lang w:val="en-US"/>
        </w:rPr>
        <w:t>Group members will regularly interact via email.</w:t>
      </w:r>
    </w:p>
    <w:p w14:paraId="0619C786" w14:textId="77777777" w:rsidR="005F472F" w:rsidRPr="008F58BA" w:rsidRDefault="005F472F" w:rsidP="005F472F">
      <w:pPr>
        <w:pStyle w:val="ListParagraph"/>
        <w:numPr>
          <w:ilvl w:val="0"/>
          <w:numId w:val="34"/>
        </w:numPr>
        <w:spacing w:line="276" w:lineRule="auto"/>
        <w:rPr>
          <w:lang w:val="en-US"/>
        </w:rPr>
      </w:pPr>
      <w:r w:rsidRPr="008F58BA">
        <w:rPr>
          <w:lang w:val="en-US"/>
        </w:rPr>
        <w:t>A regular quarterly report will be provided by email by the speaker to the group’s members.</w:t>
      </w:r>
    </w:p>
    <w:p w14:paraId="26081076" w14:textId="77777777" w:rsidR="005F472F" w:rsidRPr="008F58BA" w:rsidRDefault="005F472F" w:rsidP="005F472F">
      <w:pPr>
        <w:pStyle w:val="ListParagraph"/>
        <w:numPr>
          <w:ilvl w:val="0"/>
          <w:numId w:val="34"/>
        </w:numPr>
        <w:spacing w:line="276" w:lineRule="auto"/>
        <w:rPr>
          <w:lang w:val="en-US"/>
        </w:rPr>
      </w:pPr>
      <w:r w:rsidRPr="008F58BA">
        <w:rPr>
          <w:lang w:val="en-US"/>
        </w:rPr>
        <w:t xml:space="preserve">The group will convene in irregular intervals according to availability. </w:t>
      </w:r>
    </w:p>
    <w:p w14:paraId="1E6C3BDC" w14:textId="77777777" w:rsidR="005F472F" w:rsidRPr="008F58BA" w:rsidRDefault="005F472F" w:rsidP="005F472F">
      <w:pPr>
        <w:pStyle w:val="Heading3"/>
        <w:rPr>
          <w:lang w:val="en-US"/>
        </w:rPr>
      </w:pPr>
      <w:bookmarkStart w:id="25" w:name="_Toc26113363"/>
      <w:r w:rsidRPr="008F58BA">
        <w:rPr>
          <w:lang w:val="en-US"/>
        </w:rPr>
        <w:t>Current status</w:t>
      </w:r>
      <w:bookmarkEnd w:id="25"/>
    </w:p>
    <w:p w14:paraId="39413B38" w14:textId="77777777" w:rsidR="005F472F" w:rsidRPr="008F58BA" w:rsidRDefault="005F472F" w:rsidP="005F472F">
      <w:pPr>
        <w:pStyle w:val="ListParagraph"/>
        <w:numPr>
          <w:ilvl w:val="0"/>
          <w:numId w:val="33"/>
        </w:numPr>
        <w:spacing w:before="0"/>
        <w:rPr>
          <w:lang w:val="en-US"/>
        </w:rPr>
      </w:pPr>
      <w:r w:rsidRPr="008F58BA">
        <w:rPr>
          <w:lang w:val="en-US"/>
        </w:rPr>
        <w:t xml:space="preserve">The group is currently </w:t>
      </w:r>
      <w:r>
        <w:rPr>
          <w:lang w:val="en-US"/>
        </w:rPr>
        <w:t xml:space="preserve">being </w:t>
      </w:r>
      <w:r w:rsidRPr="008F58BA">
        <w:rPr>
          <w:lang w:val="en-US"/>
        </w:rPr>
        <w:t>founded.</w:t>
      </w:r>
    </w:p>
    <w:p w14:paraId="16899416" w14:textId="77777777" w:rsidR="005F472F" w:rsidRPr="008F58BA" w:rsidRDefault="005F472F" w:rsidP="005F472F">
      <w:pPr>
        <w:pStyle w:val="Heading3"/>
        <w:rPr>
          <w:lang w:val="en-US"/>
        </w:rPr>
      </w:pPr>
      <w:bookmarkStart w:id="26" w:name="_Toc26113364"/>
      <w:r w:rsidRPr="008F58BA">
        <w:rPr>
          <w:lang w:val="en-US"/>
        </w:rPr>
        <w:t>Contributors</w:t>
      </w:r>
      <w:bookmarkEnd w:id="26"/>
    </w:p>
    <w:p w14:paraId="7FB5A867" w14:textId="6C9D1968" w:rsidR="005F472F" w:rsidRPr="005F472F" w:rsidRDefault="005F472F" w:rsidP="005F472F">
      <w:pPr>
        <w:pStyle w:val="ListParagraph"/>
        <w:numPr>
          <w:ilvl w:val="0"/>
          <w:numId w:val="34"/>
        </w:numPr>
        <w:spacing w:line="276" w:lineRule="auto"/>
        <w:rPr>
          <w:lang w:val="en-US"/>
        </w:rPr>
      </w:pPr>
      <w:r>
        <w:t>Raghu Dharmaraju,</w:t>
      </w:r>
      <w:r w:rsidR="00AA7732">
        <w:t xml:space="preserve"> </w:t>
      </w:r>
      <w:r>
        <w:t>Wadhwani Institute for Artificial Intelligence (Wadhwani AI)</w:t>
      </w:r>
    </w:p>
    <w:p w14:paraId="498BB45F" w14:textId="06D470F3" w:rsidR="005F472F" w:rsidRPr="008F58BA" w:rsidRDefault="005F472F" w:rsidP="005F472F">
      <w:pPr>
        <w:pStyle w:val="ListParagraph"/>
        <w:numPr>
          <w:ilvl w:val="0"/>
          <w:numId w:val="34"/>
        </w:numPr>
        <w:spacing w:line="276" w:lineRule="auto"/>
        <w:rPr>
          <w:lang w:val="en-US"/>
        </w:rPr>
      </w:pPr>
      <w:r>
        <w:t>Hafsa Mwita, University of Zanzibar.</w:t>
      </w:r>
    </w:p>
    <w:p w14:paraId="770A6197" w14:textId="77777777" w:rsidR="005F472F" w:rsidRPr="008F58BA" w:rsidRDefault="005F472F" w:rsidP="005F472F">
      <w:pPr>
        <w:pStyle w:val="Heading3"/>
        <w:rPr>
          <w:lang w:val="en-US"/>
        </w:rPr>
      </w:pPr>
      <w:bookmarkStart w:id="27" w:name="_Toc26113365"/>
      <w:r w:rsidRPr="008F58BA">
        <w:rPr>
          <w:lang w:val="en-US"/>
        </w:rPr>
        <w:lastRenderedPageBreak/>
        <w:t>Meetings</w:t>
      </w:r>
      <w:bookmarkEnd w:id="27"/>
    </w:p>
    <w:p w14:paraId="644EC687" w14:textId="28B51F53" w:rsidR="005F472F" w:rsidRPr="008F58BA" w:rsidRDefault="005F472F" w:rsidP="005F472F">
      <w:pPr>
        <w:pStyle w:val="ListParagraph"/>
        <w:numPr>
          <w:ilvl w:val="0"/>
          <w:numId w:val="33"/>
        </w:numPr>
        <w:spacing w:before="0"/>
        <w:rPr>
          <w:lang w:val="en-US"/>
        </w:rPr>
      </w:pPr>
      <w:r>
        <w:rPr>
          <w:lang w:val="en-US"/>
        </w:rPr>
        <w:t>TBD</w:t>
      </w:r>
    </w:p>
    <w:p w14:paraId="3D231FCE" w14:textId="77777777" w:rsidR="005F472F" w:rsidRPr="008F58BA" w:rsidRDefault="005F472F" w:rsidP="005F472F">
      <w:pPr>
        <w:pStyle w:val="Heading3"/>
        <w:rPr>
          <w:lang w:val="en-US"/>
        </w:rPr>
      </w:pPr>
      <w:bookmarkStart w:id="28" w:name="_Toc26113366"/>
      <w:r w:rsidRPr="008F58BA">
        <w:rPr>
          <w:lang w:val="en-US"/>
        </w:rPr>
        <w:t>Next steps to work on this document</w:t>
      </w:r>
      <w:bookmarkEnd w:id="28"/>
    </w:p>
    <w:p w14:paraId="005D6E70" w14:textId="1A492E4F" w:rsidR="005F472F" w:rsidRPr="00AA7732" w:rsidRDefault="005F472F" w:rsidP="00050A20">
      <w:pPr>
        <w:pStyle w:val="ListParagraph"/>
        <w:numPr>
          <w:ilvl w:val="0"/>
          <w:numId w:val="33"/>
        </w:numPr>
        <w:spacing w:before="0"/>
        <w:rPr>
          <w:lang w:val="en-US"/>
        </w:rPr>
      </w:pPr>
      <w:r w:rsidRPr="008F58BA">
        <w:rPr>
          <w:lang w:val="en-US"/>
        </w:rPr>
        <w:t>The document is first to be fully populated. Then, specific subsections are to be expanded on, depending on the specific activities and directions this group takes.</w:t>
      </w:r>
    </w:p>
    <w:p w14:paraId="23CB6744" w14:textId="77777777" w:rsidR="005F472F" w:rsidRPr="00050A20" w:rsidRDefault="005F472F" w:rsidP="00050A20">
      <w:pPr>
        <w:rPr>
          <w:lang w:val="en-US"/>
        </w:rPr>
      </w:pPr>
    </w:p>
    <w:p w14:paraId="28D3CDF9" w14:textId="319E5466" w:rsidR="00050A20" w:rsidRPr="00D03FF9" w:rsidRDefault="00050A20" w:rsidP="00050A20">
      <w:pPr>
        <w:pStyle w:val="Heading1"/>
        <w:rPr>
          <w:lang w:val="en-US"/>
        </w:rPr>
      </w:pPr>
      <w:bookmarkStart w:id="29" w:name="_Toc29900643"/>
      <w:r w:rsidRPr="00050A20">
        <w:rPr>
          <w:lang w:val="en-US"/>
        </w:rPr>
        <w:t>Method</w:t>
      </w:r>
      <w:bookmarkEnd w:id="29"/>
    </w:p>
    <w:p w14:paraId="49B4A003" w14:textId="0F0A3837" w:rsidR="00050A20" w:rsidRPr="007E18B8" w:rsidRDefault="00050A20" w:rsidP="00050A20">
      <w:pPr>
        <w:numPr>
          <w:ilvl w:val="0"/>
          <w:numId w:val="24"/>
        </w:numPr>
        <w:rPr>
          <w:lang w:val="en-US"/>
        </w:rPr>
      </w:pPr>
      <w:r w:rsidRPr="00050A20">
        <w:rPr>
          <w:lang w:val="en-US"/>
        </w:rPr>
        <w:t>Overview of the benchmarking</w:t>
      </w:r>
    </w:p>
    <w:p w14:paraId="00FF7AFB" w14:textId="446DAEC7" w:rsidR="00050A20" w:rsidRPr="00D03FF9" w:rsidRDefault="00050A20" w:rsidP="00050A20">
      <w:pPr>
        <w:pStyle w:val="Heading2"/>
        <w:rPr>
          <w:lang w:val="en-US"/>
        </w:rPr>
      </w:pPr>
      <w:bookmarkStart w:id="30" w:name="_Toc29900644"/>
      <w:r w:rsidRPr="00050A20">
        <w:rPr>
          <w:lang w:val="en-US"/>
        </w:rPr>
        <w:t>AI Input Data Structure</w:t>
      </w:r>
      <w:bookmarkEnd w:id="30"/>
    </w:p>
    <w:p w14:paraId="6F30D2A7" w14:textId="38AD4C56" w:rsidR="00597407" w:rsidRDefault="00597407" w:rsidP="00686F66">
      <w:pPr>
        <w:numPr>
          <w:ilvl w:val="0"/>
          <w:numId w:val="24"/>
        </w:numPr>
        <w:rPr>
          <w:lang w:val="en-US"/>
        </w:rPr>
      </w:pPr>
      <w:r>
        <w:rPr>
          <w:lang w:val="en-US"/>
        </w:rPr>
        <w:t>TBD</w:t>
      </w:r>
    </w:p>
    <w:p w14:paraId="61FB67CA" w14:textId="5826AA62" w:rsidR="00050A20" w:rsidRPr="00050A20" w:rsidRDefault="00050A20" w:rsidP="00597407">
      <w:pPr>
        <w:numPr>
          <w:ilvl w:val="1"/>
          <w:numId w:val="24"/>
        </w:numPr>
        <w:rPr>
          <w:lang w:val="en-US"/>
        </w:rPr>
      </w:pPr>
      <w:r w:rsidRPr="00050A20">
        <w:rPr>
          <w:lang w:val="en-US"/>
        </w:rPr>
        <w:t>p</w:t>
      </w:r>
      <w:r w:rsidR="00D03FF9">
        <w:rPr>
          <w:lang w:val="en-US"/>
        </w:rPr>
        <w:t>ossible inputs for benchmarking</w:t>
      </w:r>
      <w:r w:rsidR="00597407">
        <w:rPr>
          <w:lang w:val="en-US"/>
        </w:rPr>
        <w:t xml:space="preserve">: </w:t>
      </w:r>
      <w:r w:rsidR="004623FC">
        <w:rPr>
          <w:lang w:val="en-US"/>
        </w:rPr>
        <w:t>L</w:t>
      </w:r>
      <w:r w:rsidR="00597407">
        <w:rPr>
          <w:lang w:val="en-US"/>
        </w:rPr>
        <w:t xml:space="preserve">abeled images / videos of children </w:t>
      </w:r>
      <w:r w:rsidR="004623FC">
        <w:rPr>
          <w:lang w:val="en-US"/>
        </w:rPr>
        <w:t>with ground truth measurements and other information, longitudinal datasets with images / videos and measurements tracked over time</w:t>
      </w:r>
    </w:p>
    <w:p w14:paraId="4280A19D" w14:textId="4F43CA01" w:rsidR="00050A20" w:rsidRPr="00050A20" w:rsidRDefault="00050A20" w:rsidP="00597407">
      <w:pPr>
        <w:numPr>
          <w:ilvl w:val="1"/>
          <w:numId w:val="24"/>
        </w:numPr>
        <w:rPr>
          <w:lang w:val="en-US"/>
        </w:rPr>
      </w:pPr>
      <w:r w:rsidRPr="00050A20">
        <w:rPr>
          <w:lang w:val="en-US"/>
        </w:rPr>
        <w:t>ontologies, terminologies</w:t>
      </w:r>
    </w:p>
    <w:p w14:paraId="5BC4D15C" w14:textId="76A97A8D" w:rsidR="00050A20" w:rsidRPr="00050A20" w:rsidRDefault="00050A20" w:rsidP="00597407">
      <w:pPr>
        <w:numPr>
          <w:ilvl w:val="1"/>
          <w:numId w:val="24"/>
        </w:numPr>
        <w:rPr>
          <w:lang w:val="en-US"/>
        </w:rPr>
      </w:pPr>
      <w:r w:rsidRPr="00050A20">
        <w:rPr>
          <w:lang w:val="en-US"/>
        </w:rPr>
        <w:t>data format</w:t>
      </w:r>
    </w:p>
    <w:p w14:paraId="28A0A1A5" w14:textId="77777777" w:rsidR="00050A20" w:rsidRPr="00050A20" w:rsidRDefault="00050A20" w:rsidP="00050A20">
      <w:pPr>
        <w:rPr>
          <w:lang w:val="en-US"/>
        </w:rPr>
      </w:pPr>
    </w:p>
    <w:p w14:paraId="27343F1D" w14:textId="29C7C6F3" w:rsidR="00050A20" w:rsidRPr="00D03FF9" w:rsidRDefault="00050A20" w:rsidP="00050A20">
      <w:pPr>
        <w:pStyle w:val="Heading2"/>
        <w:rPr>
          <w:lang w:val="en-US"/>
        </w:rPr>
      </w:pPr>
      <w:bookmarkStart w:id="31" w:name="_Toc29900645"/>
      <w:r w:rsidRPr="00050A20">
        <w:rPr>
          <w:lang w:val="en-US"/>
        </w:rPr>
        <w:t>AI Output Data Structure</w:t>
      </w:r>
      <w:bookmarkEnd w:id="31"/>
    </w:p>
    <w:p w14:paraId="724ADE9C" w14:textId="32F6FB12" w:rsidR="00597407" w:rsidRDefault="00597407" w:rsidP="00686F66">
      <w:pPr>
        <w:numPr>
          <w:ilvl w:val="0"/>
          <w:numId w:val="24"/>
        </w:numPr>
        <w:rPr>
          <w:lang w:val="en-US"/>
        </w:rPr>
      </w:pPr>
      <w:r>
        <w:rPr>
          <w:lang w:val="en-US"/>
        </w:rPr>
        <w:t>TBD</w:t>
      </w:r>
    </w:p>
    <w:p w14:paraId="59183801" w14:textId="006069B4" w:rsidR="00050A20" w:rsidRPr="00050A20" w:rsidRDefault="004623FC" w:rsidP="00597407">
      <w:pPr>
        <w:numPr>
          <w:ilvl w:val="1"/>
          <w:numId w:val="24"/>
        </w:numPr>
        <w:rPr>
          <w:lang w:val="en-US"/>
        </w:rPr>
      </w:pPr>
      <w:r>
        <w:rPr>
          <w:lang w:val="en-US"/>
        </w:rPr>
        <w:t xml:space="preserve">Possible </w:t>
      </w:r>
      <w:r w:rsidR="00D03FF9">
        <w:rPr>
          <w:lang w:val="en-US"/>
        </w:rPr>
        <w:t>outputs to benchmark</w:t>
      </w:r>
      <w:r>
        <w:rPr>
          <w:lang w:val="en-US"/>
        </w:rPr>
        <w:t>: classification, confusion matrix, measurement value, percentile scores / z-scores, % change, etc.</w:t>
      </w:r>
    </w:p>
    <w:p w14:paraId="7A54B29F" w14:textId="56837A3E" w:rsidR="00050A20" w:rsidRPr="00050A20" w:rsidRDefault="00050A20" w:rsidP="00597407">
      <w:pPr>
        <w:numPr>
          <w:ilvl w:val="1"/>
          <w:numId w:val="24"/>
        </w:numPr>
        <w:rPr>
          <w:lang w:val="en-US"/>
        </w:rPr>
      </w:pPr>
      <w:r w:rsidRPr="00050A20">
        <w:rPr>
          <w:lang w:val="en-US"/>
        </w:rPr>
        <w:t>ontologies, terminologies</w:t>
      </w:r>
    </w:p>
    <w:p w14:paraId="1E556610" w14:textId="0CF57864" w:rsidR="00050A20" w:rsidRPr="00050A20" w:rsidRDefault="00050A20" w:rsidP="00597407">
      <w:pPr>
        <w:numPr>
          <w:ilvl w:val="1"/>
          <w:numId w:val="24"/>
        </w:numPr>
        <w:rPr>
          <w:lang w:val="en-US"/>
        </w:rPr>
      </w:pPr>
      <w:r w:rsidRPr="00050A20">
        <w:rPr>
          <w:lang w:val="en-US"/>
        </w:rPr>
        <w:t>data format</w:t>
      </w:r>
    </w:p>
    <w:p w14:paraId="4D3947A8" w14:textId="77777777" w:rsidR="00050A20" w:rsidRPr="00050A20" w:rsidRDefault="00050A20" w:rsidP="00050A20">
      <w:pPr>
        <w:rPr>
          <w:lang w:val="en-US"/>
        </w:rPr>
      </w:pPr>
    </w:p>
    <w:p w14:paraId="02BEB8BF" w14:textId="573E3365" w:rsidR="00050A20" w:rsidRPr="00D03FF9" w:rsidRDefault="00050A20" w:rsidP="00050A20">
      <w:pPr>
        <w:pStyle w:val="Heading2"/>
        <w:rPr>
          <w:lang w:val="en-US"/>
        </w:rPr>
      </w:pPr>
      <w:bookmarkStart w:id="32" w:name="_Toc29900646"/>
      <w:r w:rsidRPr="00050A20">
        <w:rPr>
          <w:lang w:val="en-US"/>
        </w:rPr>
        <w:t>Test Data Labels</w:t>
      </w:r>
      <w:bookmarkEnd w:id="32"/>
    </w:p>
    <w:p w14:paraId="116E3825" w14:textId="77777777" w:rsidR="00597407" w:rsidRDefault="00597407" w:rsidP="00686F66">
      <w:pPr>
        <w:numPr>
          <w:ilvl w:val="0"/>
          <w:numId w:val="23"/>
        </w:numPr>
        <w:rPr>
          <w:lang w:val="en-US"/>
        </w:rPr>
      </w:pPr>
      <w:r>
        <w:rPr>
          <w:lang w:val="en-US"/>
        </w:rPr>
        <w:t>TBD</w:t>
      </w:r>
    </w:p>
    <w:p w14:paraId="58779785" w14:textId="11B96BEE" w:rsidR="00050A20" w:rsidRPr="00050A20" w:rsidRDefault="00050A20" w:rsidP="00597407">
      <w:pPr>
        <w:numPr>
          <w:ilvl w:val="1"/>
          <w:numId w:val="23"/>
        </w:numPr>
        <w:rPr>
          <w:lang w:val="en-US"/>
        </w:rPr>
      </w:pPr>
      <w:r w:rsidRPr="00050A20">
        <w:rPr>
          <w:lang w:val="en-US"/>
        </w:rPr>
        <w:t>label</w:t>
      </w:r>
      <w:r w:rsidR="00D03FF9">
        <w:rPr>
          <w:lang w:val="en-US"/>
        </w:rPr>
        <w:t xml:space="preserve"> types</w:t>
      </w:r>
    </w:p>
    <w:p w14:paraId="3E3CB97F" w14:textId="656A446D" w:rsidR="00050A20" w:rsidRPr="00050A20" w:rsidRDefault="00050A20" w:rsidP="00597407">
      <w:pPr>
        <w:numPr>
          <w:ilvl w:val="1"/>
          <w:numId w:val="23"/>
        </w:numPr>
        <w:rPr>
          <w:lang w:val="en-US"/>
        </w:rPr>
      </w:pPr>
      <w:r w:rsidRPr="00050A20">
        <w:rPr>
          <w:lang w:val="en-US"/>
        </w:rPr>
        <w:t>ontologies, terminologies</w:t>
      </w:r>
    </w:p>
    <w:p w14:paraId="3AA507B1" w14:textId="38D00142" w:rsidR="00050A20" w:rsidRPr="00050A20" w:rsidRDefault="00050A20" w:rsidP="00597407">
      <w:pPr>
        <w:numPr>
          <w:ilvl w:val="1"/>
          <w:numId w:val="23"/>
        </w:numPr>
        <w:rPr>
          <w:lang w:val="en-US"/>
        </w:rPr>
      </w:pPr>
      <w:r w:rsidRPr="00050A20">
        <w:rPr>
          <w:lang w:val="en-US"/>
        </w:rPr>
        <w:t>data format</w:t>
      </w:r>
    </w:p>
    <w:p w14:paraId="6824E0DF" w14:textId="77777777" w:rsidR="00050A20" w:rsidRPr="00050A20" w:rsidRDefault="00050A20" w:rsidP="00050A20">
      <w:pPr>
        <w:rPr>
          <w:lang w:val="en-US"/>
        </w:rPr>
      </w:pPr>
    </w:p>
    <w:p w14:paraId="7C98151D" w14:textId="164654FF" w:rsidR="00050A20" w:rsidRPr="00D03FF9" w:rsidRDefault="00050A20" w:rsidP="00050A20">
      <w:pPr>
        <w:pStyle w:val="Heading2"/>
        <w:rPr>
          <w:lang w:val="en-US"/>
        </w:rPr>
      </w:pPr>
      <w:bookmarkStart w:id="33" w:name="_Toc29900647"/>
      <w:r w:rsidRPr="00050A20">
        <w:rPr>
          <w:lang w:val="en-US"/>
        </w:rPr>
        <w:t>Scores &amp; Metrics</w:t>
      </w:r>
      <w:bookmarkEnd w:id="33"/>
    </w:p>
    <w:p w14:paraId="78AD7F86" w14:textId="14776036" w:rsidR="004F0B2B" w:rsidRDefault="004F0B2B" w:rsidP="00686F66">
      <w:pPr>
        <w:numPr>
          <w:ilvl w:val="0"/>
          <w:numId w:val="22"/>
        </w:numPr>
        <w:rPr>
          <w:lang w:val="en-US"/>
        </w:rPr>
      </w:pPr>
      <w:r>
        <w:rPr>
          <w:lang w:val="en-US"/>
        </w:rPr>
        <w:t>Potential metrics:</w:t>
      </w:r>
    </w:p>
    <w:p w14:paraId="73640B40" w14:textId="106E46C8" w:rsidR="004F0B2B" w:rsidRDefault="004F0B2B" w:rsidP="004F0B2B">
      <w:pPr>
        <w:numPr>
          <w:ilvl w:val="1"/>
          <w:numId w:val="22"/>
        </w:numPr>
        <w:rPr>
          <w:lang w:val="en-US"/>
        </w:rPr>
      </w:pPr>
      <w:r>
        <w:rPr>
          <w:lang w:val="en-US"/>
        </w:rPr>
        <w:t>Accuracy</w:t>
      </w:r>
    </w:p>
    <w:p w14:paraId="29D71251" w14:textId="72418EFB" w:rsidR="004F0B2B" w:rsidRPr="004F0B2B" w:rsidRDefault="004F0B2B" w:rsidP="004F0B2B">
      <w:pPr>
        <w:numPr>
          <w:ilvl w:val="1"/>
          <w:numId w:val="22"/>
        </w:numPr>
        <w:rPr>
          <w:lang w:val="en-US"/>
        </w:rPr>
      </w:pPr>
      <w:r>
        <w:rPr>
          <w:lang w:val="en-US"/>
        </w:rPr>
        <w:t>Precision &amp; recall / sensitivity &amp; specificity</w:t>
      </w:r>
    </w:p>
    <w:p w14:paraId="2EE0BFE9" w14:textId="53777BD9" w:rsidR="004F0B2B" w:rsidRDefault="004F0B2B" w:rsidP="004F0B2B">
      <w:pPr>
        <w:pStyle w:val="ListParagraph"/>
        <w:numPr>
          <w:ilvl w:val="1"/>
          <w:numId w:val="22"/>
        </w:numPr>
        <w:spacing w:before="0" w:line="276" w:lineRule="auto"/>
        <w:rPr>
          <w:lang w:val="en-US"/>
        </w:rPr>
      </w:pPr>
      <w:r w:rsidRPr="002732B7">
        <w:rPr>
          <w:lang w:val="en-US"/>
        </w:rPr>
        <w:t>AUC</w:t>
      </w:r>
    </w:p>
    <w:p w14:paraId="7F2F0BFC" w14:textId="77777777" w:rsidR="004F0B2B" w:rsidRPr="004F0B2B" w:rsidRDefault="004F0B2B" w:rsidP="004F0B2B">
      <w:pPr>
        <w:pStyle w:val="ListParagraph"/>
        <w:numPr>
          <w:ilvl w:val="2"/>
          <w:numId w:val="22"/>
        </w:numPr>
        <w:spacing w:before="0" w:line="276" w:lineRule="auto"/>
        <w:rPr>
          <w:sz w:val="26"/>
          <w:lang w:val="en-US"/>
        </w:rPr>
      </w:pPr>
      <w:r w:rsidRPr="004F0B2B">
        <w:rPr>
          <w:sz w:val="26"/>
          <w:lang w:val="en-US"/>
        </w:rPr>
        <w:t>ROC (Receiver operating characteristic curve)</w:t>
      </w:r>
    </w:p>
    <w:p w14:paraId="719E25E5" w14:textId="38CD87E5" w:rsidR="004F0B2B" w:rsidRPr="004F0B2B" w:rsidRDefault="004F0B2B" w:rsidP="004F0B2B">
      <w:pPr>
        <w:pStyle w:val="ListParagraph"/>
        <w:numPr>
          <w:ilvl w:val="2"/>
          <w:numId w:val="22"/>
        </w:numPr>
        <w:spacing w:before="0" w:line="276" w:lineRule="auto"/>
        <w:rPr>
          <w:sz w:val="26"/>
          <w:lang w:val="en-US"/>
        </w:rPr>
      </w:pPr>
      <w:r w:rsidRPr="004F0B2B">
        <w:rPr>
          <w:sz w:val="26"/>
          <w:lang w:val="en-US"/>
        </w:rPr>
        <w:t>PRC (Precision Recall curve)</w:t>
      </w:r>
    </w:p>
    <w:p w14:paraId="52A1D88D" w14:textId="553EB067" w:rsidR="004F0B2B" w:rsidRDefault="004F0B2B" w:rsidP="004F0B2B">
      <w:pPr>
        <w:numPr>
          <w:ilvl w:val="1"/>
          <w:numId w:val="22"/>
        </w:numPr>
        <w:rPr>
          <w:lang w:val="en-US"/>
        </w:rPr>
      </w:pPr>
      <w:r>
        <w:rPr>
          <w:lang w:val="en-US"/>
        </w:rPr>
        <w:lastRenderedPageBreak/>
        <w:t>Absolute error</w:t>
      </w:r>
    </w:p>
    <w:p w14:paraId="582505A2" w14:textId="1C987C8D" w:rsidR="004F0B2B" w:rsidRDefault="004F0B2B" w:rsidP="00686F66">
      <w:pPr>
        <w:numPr>
          <w:ilvl w:val="0"/>
          <w:numId w:val="22"/>
        </w:numPr>
        <w:rPr>
          <w:lang w:val="en-US"/>
        </w:rPr>
      </w:pPr>
      <w:r>
        <w:rPr>
          <w:lang w:val="en-US"/>
        </w:rPr>
        <w:t>Open questions:</w:t>
      </w:r>
    </w:p>
    <w:p w14:paraId="405DB35D" w14:textId="412BE58F" w:rsidR="00050A20" w:rsidRPr="00050A20" w:rsidRDefault="00050A20" w:rsidP="004F0B2B">
      <w:pPr>
        <w:numPr>
          <w:ilvl w:val="1"/>
          <w:numId w:val="22"/>
        </w:numPr>
        <w:rPr>
          <w:lang w:val="en-US"/>
        </w:rPr>
      </w:pPr>
      <w:r w:rsidRPr="00050A20">
        <w:rPr>
          <w:lang w:val="en-US"/>
        </w:rPr>
        <w:t>considering relation to parameters stakeholders need for decision making</w:t>
      </w:r>
    </w:p>
    <w:p w14:paraId="2F633356" w14:textId="4C128753" w:rsidR="00050A20" w:rsidRPr="00050A20" w:rsidRDefault="00050A20" w:rsidP="004F0B2B">
      <w:pPr>
        <w:numPr>
          <w:ilvl w:val="1"/>
          <w:numId w:val="22"/>
        </w:numPr>
        <w:rPr>
          <w:lang w:val="en-US"/>
        </w:rPr>
      </w:pPr>
      <w:r w:rsidRPr="00050A20">
        <w:rPr>
          <w:lang w:val="en-US"/>
        </w:rPr>
        <w:t>consid</w:t>
      </w:r>
      <w:r w:rsidR="00D03FF9">
        <w:rPr>
          <w:lang w:val="en-US"/>
        </w:rPr>
        <w:t>ering scores that providers use</w:t>
      </w:r>
    </w:p>
    <w:p w14:paraId="415B49D2" w14:textId="7DDE55F6" w:rsidR="00050A20" w:rsidRPr="00050A20" w:rsidRDefault="00050A20" w:rsidP="004F0B2B">
      <w:pPr>
        <w:numPr>
          <w:ilvl w:val="1"/>
          <w:numId w:val="22"/>
        </w:numPr>
        <w:rPr>
          <w:lang w:val="en-US"/>
        </w:rPr>
      </w:pPr>
      <w:r w:rsidRPr="00050A20">
        <w:rPr>
          <w:lang w:val="en-US"/>
        </w:rPr>
        <w:t>considering the scope providers designed their solutions for</w:t>
      </w:r>
    </w:p>
    <w:p w14:paraId="3CDD0828" w14:textId="5594C443" w:rsidR="00050A20" w:rsidRPr="00050A20" w:rsidRDefault="00050A20" w:rsidP="004F0B2B">
      <w:pPr>
        <w:numPr>
          <w:ilvl w:val="1"/>
          <w:numId w:val="22"/>
        </w:numPr>
        <w:rPr>
          <w:lang w:val="en-US"/>
        </w:rPr>
      </w:pPr>
      <w:r w:rsidRPr="00050A20">
        <w:rPr>
          <w:lang w:val="en-US"/>
        </w:rPr>
        <w:t>considering the state of the art in RCT, s</w:t>
      </w:r>
      <w:r w:rsidR="00D03FF9">
        <w:rPr>
          <w:lang w:val="en-US"/>
        </w:rPr>
        <w:t>tatistics, AI benchmarking etc.</w:t>
      </w:r>
    </w:p>
    <w:p w14:paraId="068ECBC3" w14:textId="473A2EF5" w:rsidR="00050A20" w:rsidRPr="00050A20" w:rsidRDefault="00050A20" w:rsidP="004F0B2B">
      <w:pPr>
        <w:numPr>
          <w:ilvl w:val="1"/>
          <w:numId w:val="22"/>
        </w:numPr>
        <w:rPr>
          <w:lang w:val="en-US"/>
        </w:rPr>
      </w:pPr>
      <w:r w:rsidRPr="00050A20">
        <w:rPr>
          <w:lang w:val="en-US"/>
        </w:rPr>
        <w:t>considering bias transparency</w:t>
      </w:r>
    </w:p>
    <w:p w14:paraId="2F2BBA87" w14:textId="77777777" w:rsidR="00050A20" w:rsidRPr="00050A20" w:rsidRDefault="00050A20" w:rsidP="00050A20">
      <w:pPr>
        <w:rPr>
          <w:lang w:val="en-US"/>
        </w:rPr>
      </w:pPr>
    </w:p>
    <w:p w14:paraId="74DDD446" w14:textId="40712058" w:rsidR="00050A20" w:rsidRPr="00D03FF9" w:rsidRDefault="00050A20" w:rsidP="00050A20">
      <w:pPr>
        <w:pStyle w:val="Heading2"/>
        <w:rPr>
          <w:lang w:val="en-US"/>
        </w:rPr>
      </w:pPr>
      <w:bookmarkStart w:id="34" w:name="_Toc29900648"/>
      <w:r w:rsidRPr="00050A20">
        <w:rPr>
          <w:lang w:val="en-US"/>
        </w:rPr>
        <w:t>Undisclosed Test Data Set Collection</w:t>
      </w:r>
      <w:bookmarkEnd w:id="34"/>
    </w:p>
    <w:p w14:paraId="21138ACF" w14:textId="6F151449" w:rsidR="00050A20" w:rsidRPr="00050A20" w:rsidRDefault="00050A20" w:rsidP="00686F66">
      <w:pPr>
        <w:numPr>
          <w:ilvl w:val="0"/>
          <w:numId w:val="21"/>
        </w:numPr>
        <w:rPr>
          <w:lang w:val="en-US"/>
        </w:rPr>
      </w:pPr>
      <w:r w:rsidRPr="00050A20">
        <w:rPr>
          <w:lang w:val="en-US"/>
        </w:rPr>
        <w:t>ra</w:t>
      </w:r>
      <w:r w:rsidR="00D03FF9">
        <w:rPr>
          <w:lang w:val="en-US"/>
        </w:rPr>
        <w:t>w data acquisition / acceptance</w:t>
      </w:r>
    </w:p>
    <w:p w14:paraId="05C0F8F3" w14:textId="25222E6C" w:rsidR="00050A20" w:rsidRPr="00050A20" w:rsidRDefault="00050A20" w:rsidP="00686F66">
      <w:pPr>
        <w:numPr>
          <w:ilvl w:val="0"/>
          <w:numId w:val="21"/>
        </w:numPr>
        <w:rPr>
          <w:lang w:val="en-US"/>
        </w:rPr>
      </w:pPr>
      <w:r w:rsidRPr="00050A20">
        <w:rPr>
          <w:lang w:val="en-US"/>
        </w:rPr>
        <w:t>test data source(s): availability, reliability,</w:t>
      </w:r>
    </w:p>
    <w:p w14:paraId="2ACE3AE6" w14:textId="2B5BB99B" w:rsidR="00050A20" w:rsidRPr="00050A20" w:rsidRDefault="00D03FF9" w:rsidP="00686F66">
      <w:pPr>
        <w:numPr>
          <w:ilvl w:val="0"/>
          <w:numId w:val="21"/>
        </w:numPr>
        <w:rPr>
          <w:lang w:val="en-US"/>
        </w:rPr>
      </w:pPr>
      <w:r>
        <w:rPr>
          <w:lang w:val="en-US"/>
        </w:rPr>
        <w:t>labelling process / acceptance</w:t>
      </w:r>
    </w:p>
    <w:p w14:paraId="2175095E" w14:textId="78EC3703" w:rsidR="00050A20" w:rsidRPr="00050A20" w:rsidRDefault="00050A20" w:rsidP="00686F66">
      <w:pPr>
        <w:numPr>
          <w:ilvl w:val="0"/>
          <w:numId w:val="21"/>
        </w:numPr>
        <w:rPr>
          <w:lang w:val="en-US"/>
        </w:rPr>
      </w:pPr>
      <w:r w:rsidRPr="00050A20">
        <w:rPr>
          <w:lang w:val="en-US"/>
        </w:rPr>
        <w:t>bias documentation process</w:t>
      </w:r>
    </w:p>
    <w:p w14:paraId="567A6588" w14:textId="190767C7" w:rsidR="00050A20" w:rsidRPr="00050A20" w:rsidRDefault="00050A20" w:rsidP="00686F66">
      <w:pPr>
        <w:numPr>
          <w:ilvl w:val="0"/>
          <w:numId w:val="21"/>
        </w:numPr>
        <w:rPr>
          <w:lang w:val="en-US"/>
        </w:rPr>
      </w:pPr>
      <w:r w:rsidRPr="00050A20">
        <w:rPr>
          <w:lang w:val="en-US"/>
        </w:rPr>
        <w:t>quality control mechanisms</w:t>
      </w:r>
    </w:p>
    <w:p w14:paraId="022D8338" w14:textId="4C24F02B" w:rsidR="00050A20" w:rsidRPr="00050A20" w:rsidRDefault="00050A20" w:rsidP="00686F66">
      <w:pPr>
        <w:numPr>
          <w:ilvl w:val="0"/>
          <w:numId w:val="21"/>
        </w:numPr>
        <w:rPr>
          <w:lang w:val="en-US"/>
        </w:rPr>
      </w:pPr>
      <w:r w:rsidRPr="00050A20">
        <w:rPr>
          <w:lang w:val="en-US"/>
        </w:rPr>
        <w:t>discussion of the necessary size of the test data set fo</w:t>
      </w:r>
      <w:r w:rsidR="00D03FF9">
        <w:rPr>
          <w:lang w:val="en-US"/>
        </w:rPr>
        <w:t>r relevant benchmarking results</w:t>
      </w:r>
    </w:p>
    <w:p w14:paraId="270FA947" w14:textId="401E8846" w:rsidR="00050A20" w:rsidRPr="00050A20" w:rsidRDefault="00050A20" w:rsidP="00686F66">
      <w:pPr>
        <w:numPr>
          <w:ilvl w:val="0"/>
          <w:numId w:val="21"/>
        </w:numPr>
        <w:rPr>
          <w:lang w:val="en-US"/>
        </w:rPr>
      </w:pPr>
      <w:r w:rsidRPr="00050A20">
        <w:rPr>
          <w:lang w:val="en-US"/>
        </w:rPr>
        <w:t>specific data governance derived by general data governance document (currently C-004)</w:t>
      </w:r>
    </w:p>
    <w:p w14:paraId="1EDDC989" w14:textId="77777777" w:rsidR="00050A20" w:rsidRPr="00050A20" w:rsidRDefault="00050A20" w:rsidP="00050A20">
      <w:pPr>
        <w:rPr>
          <w:lang w:val="en-US"/>
        </w:rPr>
      </w:pPr>
    </w:p>
    <w:p w14:paraId="5888FEFE" w14:textId="2704A198" w:rsidR="00050A20" w:rsidRPr="00D03FF9" w:rsidRDefault="00050A20" w:rsidP="00050A20">
      <w:pPr>
        <w:pStyle w:val="Heading2"/>
        <w:rPr>
          <w:lang w:val="en-US"/>
        </w:rPr>
      </w:pPr>
      <w:bookmarkStart w:id="35" w:name="_Toc29900649"/>
      <w:r w:rsidRPr="00050A20">
        <w:rPr>
          <w:lang w:val="en-US"/>
        </w:rPr>
        <w:t>Benchmarking Methodology and Architecture</w:t>
      </w:r>
      <w:bookmarkEnd w:id="35"/>
    </w:p>
    <w:p w14:paraId="36F3DC98" w14:textId="66B35EC7" w:rsidR="00050A20" w:rsidRPr="00050A20" w:rsidRDefault="00D03FF9" w:rsidP="00686F66">
      <w:pPr>
        <w:numPr>
          <w:ilvl w:val="0"/>
          <w:numId w:val="20"/>
        </w:numPr>
        <w:rPr>
          <w:lang w:val="en-US"/>
        </w:rPr>
      </w:pPr>
      <w:r>
        <w:rPr>
          <w:lang w:val="en-US"/>
        </w:rPr>
        <w:t>technical architecture</w:t>
      </w:r>
    </w:p>
    <w:p w14:paraId="1046929A" w14:textId="1222A688" w:rsidR="00050A20" w:rsidRPr="00050A20" w:rsidRDefault="00050A20" w:rsidP="00686F66">
      <w:pPr>
        <w:numPr>
          <w:ilvl w:val="0"/>
          <w:numId w:val="20"/>
        </w:numPr>
        <w:rPr>
          <w:lang w:val="en-US"/>
        </w:rPr>
      </w:pPr>
      <w:r w:rsidRPr="00050A20">
        <w:rPr>
          <w:lang w:val="en-US"/>
        </w:rPr>
        <w:t>hosting (IIC, etc.)</w:t>
      </w:r>
    </w:p>
    <w:p w14:paraId="195CA56E" w14:textId="565B7CE2" w:rsidR="00050A20" w:rsidRPr="00050A20" w:rsidRDefault="00050A20" w:rsidP="00686F66">
      <w:pPr>
        <w:numPr>
          <w:ilvl w:val="0"/>
          <w:numId w:val="20"/>
        </w:numPr>
        <w:rPr>
          <w:lang w:val="en-US"/>
        </w:rPr>
      </w:pPr>
      <w:r w:rsidRPr="00050A20">
        <w:rPr>
          <w:lang w:val="en-US"/>
        </w:rPr>
        <w:t>possibility of an online benchmarking on a public test dataset</w:t>
      </w:r>
    </w:p>
    <w:p w14:paraId="365CA20C" w14:textId="0ED2BCE7" w:rsidR="00050A20" w:rsidRPr="00050A20" w:rsidRDefault="00050A20" w:rsidP="00686F66">
      <w:pPr>
        <w:numPr>
          <w:ilvl w:val="0"/>
          <w:numId w:val="20"/>
        </w:numPr>
        <w:rPr>
          <w:lang w:val="en-US"/>
        </w:rPr>
      </w:pPr>
      <w:r w:rsidRPr="00050A20">
        <w:rPr>
          <w:lang w:val="en-US"/>
        </w:rPr>
        <w:t>protocol for performing the benchma</w:t>
      </w:r>
      <w:r w:rsidR="00D03FF9">
        <w:rPr>
          <w:lang w:val="en-US"/>
        </w:rPr>
        <w:t>rking (who does what when etc.)</w:t>
      </w:r>
    </w:p>
    <w:p w14:paraId="1AC17842" w14:textId="45A59261" w:rsidR="00050A20" w:rsidRPr="00050A20" w:rsidRDefault="00050A20" w:rsidP="00686F66">
      <w:pPr>
        <w:numPr>
          <w:ilvl w:val="0"/>
          <w:numId w:val="20"/>
        </w:numPr>
        <w:rPr>
          <w:lang w:val="en-US"/>
        </w:rPr>
      </w:pPr>
      <w:r w:rsidRPr="00050A20">
        <w:rPr>
          <w:lang w:val="en-US"/>
        </w:rPr>
        <w:t>AI submission procedure including contracts, rights, IP etc. considerations</w:t>
      </w:r>
    </w:p>
    <w:p w14:paraId="0B2F43E9" w14:textId="77777777" w:rsidR="00050A20" w:rsidRPr="00050A20" w:rsidRDefault="00050A20" w:rsidP="00050A20">
      <w:pPr>
        <w:rPr>
          <w:lang w:val="en-US"/>
        </w:rPr>
      </w:pPr>
    </w:p>
    <w:p w14:paraId="388C5F1B" w14:textId="02A74574" w:rsidR="00050A20" w:rsidRPr="00D03FF9" w:rsidRDefault="00050A20" w:rsidP="00050A20">
      <w:pPr>
        <w:pStyle w:val="Heading2"/>
        <w:rPr>
          <w:lang w:val="en-US"/>
        </w:rPr>
      </w:pPr>
      <w:bookmarkStart w:id="36" w:name="_Toc29900650"/>
      <w:r w:rsidRPr="00050A20">
        <w:rPr>
          <w:lang w:val="en-US"/>
        </w:rPr>
        <w:t>Reporting Methodology</w:t>
      </w:r>
      <w:bookmarkEnd w:id="36"/>
    </w:p>
    <w:p w14:paraId="57F76423" w14:textId="734584A7" w:rsidR="00050A20" w:rsidRPr="00050A20" w:rsidRDefault="00050A20" w:rsidP="00686F66">
      <w:pPr>
        <w:numPr>
          <w:ilvl w:val="0"/>
          <w:numId w:val="19"/>
        </w:numPr>
        <w:rPr>
          <w:lang w:val="en-US"/>
        </w:rPr>
      </w:pPr>
      <w:r w:rsidRPr="00050A20">
        <w:rPr>
          <w:lang w:val="en-US"/>
        </w:rPr>
        <w:t>Report publication in pap</w:t>
      </w:r>
      <w:r w:rsidR="00D03FF9">
        <w:rPr>
          <w:lang w:val="en-US"/>
        </w:rPr>
        <w:t>ers or as part of ITU documents</w:t>
      </w:r>
    </w:p>
    <w:p w14:paraId="7261D4BD" w14:textId="69846D1A" w:rsidR="00050A20" w:rsidRPr="00050A20" w:rsidRDefault="00050A20" w:rsidP="00686F66">
      <w:pPr>
        <w:numPr>
          <w:ilvl w:val="0"/>
          <w:numId w:val="19"/>
        </w:numPr>
        <w:rPr>
          <w:lang w:val="en-US"/>
        </w:rPr>
      </w:pPr>
      <w:r w:rsidRPr="00050A20">
        <w:rPr>
          <w:lang w:val="en-US"/>
        </w:rPr>
        <w:t>Online reporting</w:t>
      </w:r>
    </w:p>
    <w:p w14:paraId="4D268B42" w14:textId="185A67A6" w:rsidR="00050A20" w:rsidRPr="00050A20" w:rsidRDefault="00050A20" w:rsidP="00686F66">
      <w:pPr>
        <w:numPr>
          <w:ilvl w:val="0"/>
          <w:numId w:val="19"/>
        </w:numPr>
        <w:rPr>
          <w:lang w:val="en-US"/>
        </w:rPr>
      </w:pPr>
      <w:r w:rsidRPr="00050A20">
        <w:rPr>
          <w:lang w:val="en-US"/>
        </w:rPr>
        <w:t>public leaderboards vs. private leaderboards</w:t>
      </w:r>
    </w:p>
    <w:p w14:paraId="11F131FC" w14:textId="5F46FFAE" w:rsidR="00050A20" w:rsidRPr="00050A20" w:rsidRDefault="00050A20" w:rsidP="00686F66">
      <w:pPr>
        <w:numPr>
          <w:ilvl w:val="0"/>
          <w:numId w:val="19"/>
        </w:numPr>
        <w:rPr>
          <w:lang w:val="en-US"/>
        </w:rPr>
      </w:pPr>
      <w:r w:rsidRPr="00050A20">
        <w:rPr>
          <w:lang w:val="en-US"/>
        </w:rPr>
        <w:t>Credit-Check like on approved sha</w:t>
      </w:r>
      <w:r w:rsidR="00D03FF9">
        <w:rPr>
          <w:lang w:val="en-US"/>
        </w:rPr>
        <w:t>ring with selected stakeholders</w:t>
      </w:r>
    </w:p>
    <w:p w14:paraId="32D5721E" w14:textId="41CB8EC7" w:rsidR="00050A20" w:rsidRPr="00050A20" w:rsidRDefault="00050A20" w:rsidP="00686F66">
      <w:pPr>
        <w:numPr>
          <w:ilvl w:val="0"/>
          <w:numId w:val="19"/>
        </w:numPr>
        <w:rPr>
          <w:lang w:val="en-US"/>
        </w:rPr>
      </w:pPr>
      <w:r w:rsidRPr="00050A20">
        <w:rPr>
          <w:lang w:val="en-US"/>
        </w:rPr>
        <w:t>Report structure including an example</w:t>
      </w:r>
    </w:p>
    <w:p w14:paraId="4187B3E7" w14:textId="39313698" w:rsidR="00050A20" w:rsidRPr="00050A20" w:rsidRDefault="00050A20" w:rsidP="00686F66">
      <w:pPr>
        <w:numPr>
          <w:ilvl w:val="0"/>
          <w:numId w:val="19"/>
        </w:numPr>
        <w:rPr>
          <w:lang w:val="en-US"/>
        </w:rPr>
      </w:pPr>
      <w:r w:rsidRPr="00050A20">
        <w:rPr>
          <w:lang w:val="en-US"/>
        </w:rPr>
        <w:t>Frequency of benchmarking</w:t>
      </w:r>
    </w:p>
    <w:p w14:paraId="0E0D77F1" w14:textId="77777777" w:rsidR="00050A20" w:rsidRPr="00050A20" w:rsidRDefault="00050A20" w:rsidP="00050A20">
      <w:pPr>
        <w:rPr>
          <w:lang w:val="en-US"/>
        </w:rPr>
      </w:pPr>
    </w:p>
    <w:p w14:paraId="7EB8A924" w14:textId="69E82879" w:rsidR="00050A20" w:rsidRPr="00D03FF9" w:rsidRDefault="00050A20" w:rsidP="00050A20">
      <w:pPr>
        <w:pStyle w:val="Heading1"/>
        <w:rPr>
          <w:lang w:val="en-US"/>
        </w:rPr>
      </w:pPr>
      <w:bookmarkStart w:id="37" w:name="_Toc29900651"/>
      <w:r w:rsidRPr="00050A20">
        <w:rPr>
          <w:lang w:val="en-US"/>
        </w:rPr>
        <w:t>Results</w:t>
      </w:r>
      <w:bookmarkEnd w:id="37"/>
    </w:p>
    <w:p w14:paraId="0D3DC2F1" w14:textId="1174023B" w:rsidR="00050A20" w:rsidRPr="00050A20" w:rsidRDefault="00B35381" w:rsidP="00686F66">
      <w:pPr>
        <w:numPr>
          <w:ilvl w:val="0"/>
          <w:numId w:val="18"/>
        </w:numPr>
        <w:rPr>
          <w:lang w:val="en-US"/>
        </w:rPr>
      </w:pPr>
      <w:r>
        <w:rPr>
          <w:lang w:val="en-US"/>
        </w:rPr>
        <w:t>R</w:t>
      </w:r>
      <w:r w:rsidR="00050A20" w:rsidRPr="00050A20">
        <w:rPr>
          <w:lang w:val="en-US"/>
        </w:rPr>
        <w:t>eports of the different benchmarking runs</w:t>
      </w:r>
      <w:r>
        <w:rPr>
          <w:lang w:val="en-US"/>
        </w:rPr>
        <w:t xml:space="preserve"> will be inserted here</w:t>
      </w:r>
    </w:p>
    <w:p w14:paraId="156C4A94" w14:textId="77777777" w:rsidR="00050A20" w:rsidRPr="00050A20" w:rsidRDefault="00050A20" w:rsidP="00050A20">
      <w:pPr>
        <w:rPr>
          <w:lang w:val="en-US"/>
        </w:rPr>
      </w:pPr>
    </w:p>
    <w:p w14:paraId="22D22507" w14:textId="1C786CC5" w:rsidR="00050A20" w:rsidRPr="00D03FF9" w:rsidRDefault="00050A20" w:rsidP="00050A20">
      <w:pPr>
        <w:pStyle w:val="Heading1"/>
        <w:rPr>
          <w:lang w:val="en-US"/>
        </w:rPr>
      </w:pPr>
      <w:bookmarkStart w:id="38" w:name="_Toc29900652"/>
      <w:r w:rsidRPr="00050A20">
        <w:rPr>
          <w:lang w:val="en-US"/>
        </w:rPr>
        <w:lastRenderedPageBreak/>
        <w:t>Discussion</w:t>
      </w:r>
      <w:bookmarkEnd w:id="38"/>
    </w:p>
    <w:p w14:paraId="148B3413" w14:textId="206FE74E" w:rsidR="00050A20" w:rsidRPr="0001563D" w:rsidRDefault="00050A20" w:rsidP="0001563D">
      <w:pPr>
        <w:pStyle w:val="ListParagraph"/>
        <w:numPr>
          <w:ilvl w:val="0"/>
          <w:numId w:val="32"/>
        </w:numPr>
        <w:rPr>
          <w:lang w:val="en-US"/>
        </w:rPr>
      </w:pPr>
      <w:r w:rsidRPr="0001563D">
        <w:rPr>
          <w:lang w:val="en-US"/>
        </w:rPr>
        <w:t>Discussion of the insights fro</w:t>
      </w:r>
      <w:r w:rsidR="00D03FF9" w:rsidRPr="0001563D">
        <w:rPr>
          <w:lang w:val="en-US"/>
        </w:rPr>
        <w:t>m executing the benchmarking on</w:t>
      </w:r>
    </w:p>
    <w:p w14:paraId="6FD49AF2" w14:textId="7AD66A58" w:rsidR="00050A20" w:rsidRPr="00050A20" w:rsidRDefault="00050A20" w:rsidP="00686F66">
      <w:pPr>
        <w:numPr>
          <w:ilvl w:val="0"/>
          <w:numId w:val="16"/>
        </w:numPr>
        <w:rPr>
          <w:lang w:val="en-US"/>
        </w:rPr>
      </w:pPr>
      <w:r w:rsidRPr="00050A20">
        <w:rPr>
          <w:lang w:val="en-US"/>
        </w:rPr>
        <w:t>external feedback on the whole topic and its benchmarking</w:t>
      </w:r>
    </w:p>
    <w:p w14:paraId="71B45C6D" w14:textId="00FCC9EA" w:rsidR="00050A20" w:rsidRPr="00050A20" w:rsidRDefault="00D03FF9" w:rsidP="00686F66">
      <w:pPr>
        <w:numPr>
          <w:ilvl w:val="0"/>
          <w:numId w:val="16"/>
        </w:numPr>
        <w:rPr>
          <w:lang w:val="en-US"/>
        </w:rPr>
      </w:pPr>
      <w:r>
        <w:rPr>
          <w:lang w:val="en-US"/>
        </w:rPr>
        <w:t>technical architecture</w:t>
      </w:r>
    </w:p>
    <w:p w14:paraId="5D5C3C4C" w14:textId="79FA5907" w:rsidR="00050A20" w:rsidRPr="00050A20" w:rsidRDefault="00050A20" w:rsidP="00686F66">
      <w:pPr>
        <w:numPr>
          <w:ilvl w:val="0"/>
          <w:numId w:val="16"/>
        </w:numPr>
        <w:rPr>
          <w:lang w:val="en-US"/>
        </w:rPr>
      </w:pPr>
      <w:r w:rsidRPr="00050A20">
        <w:rPr>
          <w:lang w:val="en-US"/>
        </w:rPr>
        <w:t>data acquisition</w:t>
      </w:r>
    </w:p>
    <w:p w14:paraId="367D6945" w14:textId="2FB81309" w:rsidR="00050A20" w:rsidRPr="00050A20" w:rsidRDefault="00050A20" w:rsidP="00686F66">
      <w:pPr>
        <w:numPr>
          <w:ilvl w:val="0"/>
          <w:numId w:val="16"/>
        </w:numPr>
        <w:rPr>
          <w:lang w:val="en-US"/>
        </w:rPr>
      </w:pPr>
      <w:r w:rsidRPr="00050A20">
        <w:rPr>
          <w:lang w:val="en-US"/>
        </w:rPr>
        <w:t>benchmarking process</w:t>
      </w:r>
    </w:p>
    <w:p w14:paraId="160C813F" w14:textId="1F7E76CD" w:rsidR="00050A20" w:rsidRPr="00050A20" w:rsidRDefault="00D03FF9" w:rsidP="00686F66">
      <w:pPr>
        <w:numPr>
          <w:ilvl w:val="0"/>
          <w:numId w:val="16"/>
        </w:numPr>
        <w:rPr>
          <w:lang w:val="en-US"/>
        </w:rPr>
      </w:pPr>
      <w:r>
        <w:rPr>
          <w:lang w:val="en-US"/>
        </w:rPr>
        <w:t>benchmarking results</w:t>
      </w:r>
    </w:p>
    <w:p w14:paraId="78C705C8" w14:textId="6F8927CA" w:rsidR="00050A20" w:rsidRPr="00050A20" w:rsidRDefault="00050A20" w:rsidP="00686F66">
      <w:pPr>
        <w:numPr>
          <w:ilvl w:val="0"/>
          <w:numId w:val="15"/>
        </w:numPr>
        <w:rPr>
          <w:lang w:val="en-US"/>
        </w:rPr>
      </w:pPr>
      <w:r w:rsidRPr="00050A20">
        <w:rPr>
          <w:lang w:val="en-US"/>
        </w:rPr>
        <w:t>field implementation success stories</w:t>
      </w:r>
    </w:p>
    <w:p w14:paraId="0635B6D5" w14:textId="77777777" w:rsidR="00050A20" w:rsidRPr="00050A20" w:rsidRDefault="00050A20" w:rsidP="00050A20">
      <w:pPr>
        <w:rPr>
          <w:lang w:val="en-US"/>
        </w:rPr>
      </w:pPr>
    </w:p>
    <w:p w14:paraId="55B3AF84" w14:textId="77777777" w:rsidR="00050A20" w:rsidRPr="00050A20" w:rsidRDefault="00050A20" w:rsidP="00050A20">
      <w:pPr>
        <w:pStyle w:val="Heading1"/>
        <w:rPr>
          <w:lang w:val="en-US"/>
        </w:rPr>
      </w:pPr>
      <w:bookmarkStart w:id="39" w:name="_Toc29900653"/>
      <w:r w:rsidRPr="00050A20">
        <w:rPr>
          <w:lang w:val="en-US"/>
        </w:rPr>
        <w:t>Declaration of Conflict of Interest</w:t>
      </w:r>
      <w:bookmarkEnd w:id="39"/>
    </w:p>
    <w:p w14:paraId="2AEBBEA2" w14:textId="77EBE81F" w:rsidR="00E03557" w:rsidRPr="00050A20" w:rsidRDefault="00050A20" w:rsidP="00686F66">
      <w:pPr>
        <w:numPr>
          <w:ilvl w:val="0"/>
          <w:numId w:val="17"/>
        </w:numPr>
        <w:rPr>
          <w:lang w:val="en-US"/>
        </w:rPr>
      </w:pPr>
      <w:r w:rsidRPr="00050A20">
        <w:rPr>
          <w:lang w:val="en-US"/>
        </w:rPr>
        <w:t>by each contributor to this document</w:t>
      </w:r>
    </w:p>
    <w:p w14:paraId="6E9573DA" w14:textId="12F1B16D" w:rsidR="00BC1D31" w:rsidRPr="00AB258E" w:rsidRDefault="00BC1D31" w:rsidP="00D03FF9">
      <w:pPr>
        <w:spacing w:after="20"/>
        <w:jc w:val="center"/>
      </w:pPr>
      <w:r>
        <w:t>____________________________</w:t>
      </w:r>
    </w:p>
    <w:sectPr w:rsidR="00BC1D31" w:rsidRPr="00AB258E"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AA6C0" w14:textId="77777777" w:rsidR="00EC0126" w:rsidRDefault="00EC0126" w:rsidP="007B7733">
      <w:pPr>
        <w:spacing w:before="0"/>
      </w:pPr>
      <w:r>
        <w:separator/>
      </w:r>
    </w:p>
  </w:endnote>
  <w:endnote w:type="continuationSeparator" w:id="0">
    <w:p w14:paraId="24E63482" w14:textId="77777777" w:rsidR="00EC0126" w:rsidRDefault="00EC012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0D2BA" w14:textId="77777777" w:rsidR="00EC0126" w:rsidRDefault="00EC0126" w:rsidP="007B7733">
      <w:pPr>
        <w:spacing w:before="0"/>
      </w:pPr>
      <w:r>
        <w:separator/>
      </w:r>
    </w:p>
  </w:footnote>
  <w:footnote w:type="continuationSeparator" w:id="0">
    <w:p w14:paraId="20CBBDAD" w14:textId="77777777" w:rsidR="00EC0126" w:rsidRDefault="00EC012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3EEB4F3A" w:rsidR="00FD1142" w:rsidRDefault="00FD1142" w:rsidP="008678E6">
    <w:pPr>
      <w:pStyle w:val="Header"/>
      <w:rPr>
        <w:lang w:val="pt-BR"/>
      </w:rPr>
    </w:pPr>
    <w:r>
      <w:t xml:space="preserve">- </w:t>
    </w:r>
    <w:r>
      <w:fldChar w:fldCharType="begin"/>
    </w:r>
    <w:r>
      <w:instrText xml:space="preserve"> PAGE  \* MERGEFORMAT </w:instrText>
    </w:r>
    <w:r>
      <w:fldChar w:fldCharType="separate"/>
    </w:r>
    <w:r>
      <w:rPr>
        <w:noProof/>
      </w:rPr>
      <w:t>5</w:t>
    </w:r>
    <w:r>
      <w:rPr>
        <w:noProof/>
      </w:rPr>
      <w:fldChar w:fldCharType="end"/>
    </w:r>
    <w:r>
      <w:rPr>
        <w:lang w:val="pt-BR"/>
      </w:rPr>
      <w:t xml:space="preserve"> -</w:t>
    </w:r>
  </w:p>
  <w:p w14:paraId="07A7B8FD" w14:textId="2AC61F0B" w:rsidR="00FD1142" w:rsidRPr="007336C4" w:rsidRDefault="00FD1142" w:rsidP="008678E6">
    <w:pPr>
      <w:pStyle w:val="Header"/>
    </w:pPr>
    <w:r>
      <w:rPr>
        <w:noProof/>
      </w:rPr>
      <w:fldChar w:fldCharType="begin"/>
    </w:r>
    <w:r>
      <w:rPr>
        <w:noProof/>
      </w:rPr>
      <w:instrText xml:space="preserve"> STYLEREF  Docnumber  \* MERGEFORMAT </w:instrText>
    </w:r>
    <w:r>
      <w:rPr>
        <w:noProof/>
      </w:rPr>
      <w:fldChar w:fldCharType="separate"/>
    </w:r>
    <w:r w:rsidR="0092415E">
      <w:rPr>
        <w:noProof/>
      </w:rPr>
      <w:t>FG-AI4H-H-015-A01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2EC3"/>
    <w:multiLevelType w:val="hybridMultilevel"/>
    <w:tmpl w:val="4948E2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44467C"/>
    <w:multiLevelType w:val="hybridMultilevel"/>
    <w:tmpl w:val="76FC0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7145E"/>
    <w:multiLevelType w:val="hybridMultilevel"/>
    <w:tmpl w:val="4308E956"/>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9F6313"/>
    <w:multiLevelType w:val="hybridMultilevel"/>
    <w:tmpl w:val="58D2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7442E"/>
    <w:multiLevelType w:val="hybridMultilevel"/>
    <w:tmpl w:val="7BBA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D6DC5"/>
    <w:multiLevelType w:val="hybridMultilevel"/>
    <w:tmpl w:val="51D6061A"/>
    <w:lvl w:ilvl="0" w:tplc="08090001">
      <w:start w:val="1"/>
      <w:numFmt w:val="bullet"/>
      <w:lvlText w:val=""/>
      <w:lvlJc w:val="left"/>
      <w:pPr>
        <w:ind w:left="720" w:hanging="360"/>
      </w:pPr>
      <w:rPr>
        <w:rFonts w:ascii="Symbol" w:hAnsi="Symbol" w:hint="default"/>
      </w:rPr>
    </w:lvl>
    <w:lvl w:ilvl="1" w:tplc="553A16A2">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C5E0D"/>
    <w:multiLevelType w:val="hybridMultilevel"/>
    <w:tmpl w:val="AD72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65904"/>
    <w:multiLevelType w:val="hybridMultilevel"/>
    <w:tmpl w:val="918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D61EC"/>
    <w:multiLevelType w:val="hybridMultilevel"/>
    <w:tmpl w:val="BCB03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64886"/>
    <w:multiLevelType w:val="hybridMultilevel"/>
    <w:tmpl w:val="0F22E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815ECF"/>
    <w:multiLevelType w:val="hybridMultilevel"/>
    <w:tmpl w:val="0B7002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E5ADF"/>
    <w:multiLevelType w:val="hybridMultilevel"/>
    <w:tmpl w:val="CE786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F4143"/>
    <w:multiLevelType w:val="hybridMultilevel"/>
    <w:tmpl w:val="C6C4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82AD5"/>
    <w:multiLevelType w:val="hybridMultilevel"/>
    <w:tmpl w:val="E102B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1148E"/>
    <w:multiLevelType w:val="hybridMultilevel"/>
    <w:tmpl w:val="8E5C00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597136"/>
    <w:multiLevelType w:val="hybridMultilevel"/>
    <w:tmpl w:val="E296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400F6"/>
    <w:multiLevelType w:val="hybridMultilevel"/>
    <w:tmpl w:val="0674FDC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F392121"/>
    <w:multiLevelType w:val="hybridMultilevel"/>
    <w:tmpl w:val="6068F4D6"/>
    <w:lvl w:ilvl="0" w:tplc="08090001">
      <w:start w:val="1"/>
      <w:numFmt w:val="bullet"/>
      <w:lvlText w:val=""/>
      <w:lvlJc w:val="left"/>
      <w:pPr>
        <w:ind w:left="1080" w:hanging="720"/>
      </w:pPr>
      <w:rPr>
        <w:rFonts w:ascii="Symbol" w:hAnsi="Symbol" w:hint="default"/>
      </w:rPr>
    </w:lvl>
    <w:lvl w:ilvl="1" w:tplc="6F00C7DC">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C30D2"/>
    <w:multiLevelType w:val="hybridMultilevel"/>
    <w:tmpl w:val="4414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94660E"/>
    <w:multiLevelType w:val="hybridMultilevel"/>
    <w:tmpl w:val="C42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058CD"/>
    <w:multiLevelType w:val="hybridMultilevel"/>
    <w:tmpl w:val="E74C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6"/>
  </w:num>
  <w:num w:numId="15">
    <w:abstractNumId w:val="32"/>
  </w:num>
  <w:num w:numId="16">
    <w:abstractNumId w:val="10"/>
  </w:num>
  <w:num w:numId="17">
    <w:abstractNumId w:val="27"/>
  </w:num>
  <w:num w:numId="18">
    <w:abstractNumId w:val="35"/>
  </w:num>
  <w:num w:numId="19">
    <w:abstractNumId w:val="18"/>
  </w:num>
  <w:num w:numId="20">
    <w:abstractNumId w:val="29"/>
  </w:num>
  <w:num w:numId="21">
    <w:abstractNumId w:val="14"/>
  </w:num>
  <w:num w:numId="22">
    <w:abstractNumId w:val="30"/>
  </w:num>
  <w:num w:numId="23">
    <w:abstractNumId w:val="12"/>
  </w:num>
  <w:num w:numId="24">
    <w:abstractNumId w:val="19"/>
  </w:num>
  <w:num w:numId="25">
    <w:abstractNumId w:val="26"/>
  </w:num>
  <w:num w:numId="26">
    <w:abstractNumId w:val="33"/>
  </w:num>
  <w:num w:numId="27">
    <w:abstractNumId w:val="22"/>
  </w:num>
  <w:num w:numId="28">
    <w:abstractNumId w:val="25"/>
  </w:num>
  <w:num w:numId="29">
    <w:abstractNumId w:val="20"/>
  </w:num>
  <w:num w:numId="30">
    <w:abstractNumId w:val="23"/>
  </w:num>
  <w:num w:numId="31">
    <w:abstractNumId w:val="17"/>
  </w:num>
  <w:num w:numId="32">
    <w:abstractNumId w:val="34"/>
  </w:num>
  <w:num w:numId="33">
    <w:abstractNumId w:val="28"/>
  </w:num>
  <w:num w:numId="34">
    <w:abstractNumId w:val="24"/>
  </w:num>
  <w:num w:numId="35">
    <w:abstractNumId w:val="21"/>
  </w:num>
  <w:num w:numId="36">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6090"/>
    <w:rsid w:val="00007288"/>
    <w:rsid w:val="0001104D"/>
    <w:rsid w:val="00012EB5"/>
    <w:rsid w:val="0001563D"/>
    <w:rsid w:val="00017655"/>
    <w:rsid w:val="00017FE7"/>
    <w:rsid w:val="00022B29"/>
    <w:rsid w:val="00025502"/>
    <w:rsid w:val="00027A32"/>
    <w:rsid w:val="00030DBC"/>
    <w:rsid w:val="0003117B"/>
    <w:rsid w:val="0003257A"/>
    <w:rsid w:val="0004493F"/>
    <w:rsid w:val="00050A20"/>
    <w:rsid w:val="00050A24"/>
    <w:rsid w:val="000521B5"/>
    <w:rsid w:val="00055464"/>
    <w:rsid w:val="0006330F"/>
    <w:rsid w:val="00063556"/>
    <w:rsid w:val="000661D3"/>
    <w:rsid w:val="000769E6"/>
    <w:rsid w:val="00077E88"/>
    <w:rsid w:val="0008099A"/>
    <w:rsid w:val="00082B87"/>
    <w:rsid w:val="000842F4"/>
    <w:rsid w:val="00085268"/>
    <w:rsid w:val="00092930"/>
    <w:rsid w:val="00096D82"/>
    <w:rsid w:val="00097D70"/>
    <w:rsid w:val="000A1971"/>
    <w:rsid w:val="000A31CB"/>
    <w:rsid w:val="000B286A"/>
    <w:rsid w:val="000B4F69"/>
    <w:rsid w:val="000B594B"/>
    <w:rsid w:val="000B748C"/>
    <w:rsid w:val="000C1868"/>
    <w:rsid w:val="000C5FD9"/>
    <w:rsid w:val="000D7A19"/>
    <w:rsid w:val="000E4E82"/>
    <w:rsid w:val="000E6414"/>
    <w:rsid w:val="000F2E95"/>
    <w:rsid w:val="000F67F1"/>
    <w:rsid w:val="00103F3E"/>
    <w:rsid w:val="00106AAB"/>
    <w:rsid w:val="00107437"/>
    <w:rsid w:val="00110480"/>
    <w:rsid w:val="001113C7"/>
    <w:rsid w:val="00112783"/>
    <w:rsid w:val="00114606"/>
    <w:rsid w:val="00115910"/>
    <w:rsid w:val="0012002D"/>
    <w:rsid w:val="00122669"/>
    <w:rsid w:val="00122841"/>
    <w:rsid w:val="00123A2B"/>
    <w:rsid w:val="001266E6"/>
    <w:rsid w:val="00131282"/>
    <w:rsid w:val="00131D86"/>
    <w:rsid w:val="00134BB5"/>
    <w:rsid w:val="0013581D"/>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29E5"/>
    <w:rsid w:val="001B4799"/>
    <w:rsid w:val="001B4A85"/>
    <w:rsid w:val="001B6D84"/>
    <w:rsid w:val="001C01DD"/>
    <w:rsid w:val="001C06CA"/>
    <w:rsid w:val="001C303F"/>
    <w:rsid w:val="001D240C"/>
    <w:rsid w:val="001D2556"/>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7D87"/>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02A7"/>
    <w:rsid w:val="003A121C"/>
    <w:rsid w:val="003A229D"/>
    <w:rsid w:val="003A76F6"/>
    <w:rsid w:val="003B197C"/>
    <w:rsid w:val="003B1D28"/>
    <w:rsid w:val="003B2A40"/>
    <w:rsid w:val="003B3F09"/>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63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3FC"/>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4EC9"/>
    <w:rsid w:val="0049282A"/>
    <w:rsid w:val="004A019C"/>
    <w:rsid w:val="004A460E"/>
    <w:rsid w:val="004A66F3"/>
    <w:rsid w:val="004A7E65"/>
    <w:rsid w:val="004B0FB8"/>
    <w:rsid w:val="004B1BCD"/>
    <w:rsid w:val="004B34BB"/>
    <w:rsid w:val="004B3BD0"/>
    <w:rsid w:val="004B4317"/>
    <w:rsid w:val="004B5105"/>
    <w:rsid w:val="004B5173"/>
    <w:rsid w:val="004C2E42"/>
    <w:rsid w:val="004C3990"/>
    <w:rsid w:val="004C5F5E"/>
    <w:rsid w:val="004C6C19"/>
    <w:rsid w:val="004C7B5E"/>
    <w:rsid w:val="004D054B"/>
    <w:rsid w:val="004D0FFC"/>
    <w:rsid w:val="004D217C"/>
    <w:rsid w:val="004D53AD"/>
    <w:rsid w:val="004D5D51"/>
    <w:rsid w:val="004E1D1B"/>
    <w:rsid w:val="004E7413"/>
    <w:rsid w:val="004E78CD"/>
    <w:rsid w:val="004F0B2B"/>
    <w:rsid w:val="004F18BB"/>
    <w:rsid w:val="004F467F"/>
    <w:rsid w:val="004F4EB6"/>
    <w:rsid w:val="00500C55"/>
    <w:rsid w:val="00502C16"/>
    <w:rsid w:val="00504261"/>
    <w:rsid w:val="005066E7"/>
    <w:rsid w:val="00507D55"/>
    <w:rsid w:val="005115BF"/>
    <w:rsid w:val="00514399"/>
    <w:rsid w:val="005166B9"/>
    <w:rsid w:val="00517C7D"/>
    <w:rsid w:val="00521C5C"/>
    <w:rsid w:val="00522154"/>
    <w:rsid w:val="00524AFA"/>
    <w:rsid w:val="0052618A"/>
    <w:rsid w:val="00527984"/>
    <w:rsid w:val="005307FF"/>
    <w:rsid w:val="00542167"/>
    <w:rsid w:val="0054509D"/>
    <w:rsid w:val="00547A8B"/>
    <w:rsid w:val="00553C5C"/>
    <w:rsid w:val="00554DAD"/>
    <w:rsid w:val="00555133"/>
    <w:rsid w:val="00556080"/>
    <w:rsid w:val="00560C65"/>
    <w:rsid w:val="005614F6"/>
    <w:rsid w:val="005633B4"/>
    <w:rsid w:val="0057045A"/>
    <w:rsid w:val="00574F82"/>
    <w:rsid w:val="00575F9B"/>
    <w:rsid w:val="005771A3"/>
    <w:rsid w:val="0057782F"/>
    <w:rsid w:val="005815CC"/>
    <w:rsid w:val="00583141"/>
    <w:rsid w:val="00583858"/>
    <w:rsid w:val="0058633E"/>
    <w:rsid w:val="00590C8C"/>
    <w:rsid w:val="00590D62"/>
    <w:rsid w:val="00593191"/>
    <w:rsid w:val="00593340"/>
    <w:rsid w:val="00597407"/>
    <w:rsid w:val="005A2A95"/>
    <w:rsid w:val="005A59E3"/>
    <w:rsid w:val="005B0D58"/>
    <w:rsid w:val="005B1C8B"/>
    <w:rsid w:val="005B29FD"/>
    <w:rsid w:val="005B5835"/>
    <w:rsid w:val="005B66FC"/>
    <w:rsid w:val="005B7EEB"/>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72F"/>
    <w:rsid w:val="005F4B8F"/>
    <w:rsid w:val="005F6550"/>
    <w:rsid w:val="005F6894"/>
    <w:rsid w:val="005F6B17"/>
    <w:rsid w:val="0060037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45E"/>
    <w:rsid w:val="0066061E"/>
    <w:rsid w:val="00661C0F"/>
    <w:rsid w:val="00667CAF"/>
    <w:rsid w:val="00670127"/>
    <w:rsid w:val="00671B96"/>
    <w:rsid w:val="00672840"/>
    <w:rsid w:val="00672A32"/>
    <w:rsid w:val="00672C0A"/>
    <w:rsid w:val="00673355"/>
    <w:rsid w:val="006733BC"/>
    <w:rsid w:val="006851ED"/>
    <w:rsid w:val="00686F66"/>
    <w:rsid w:val="006871D2"/>
    <w:rsid w:val="00691155"/>
    <w:rsid w:val="006934B9"/>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203A"/>
    <w:rsid w:val="006D643D"/>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0EF5"/>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0E17"/>
    <w:rsid w:val="007A4E4C"/>
    <w:rsid w:val="007A522A"/>
    <w:rsid w:val="007A7398"/>
    <w:rsid w:val="007B115B"/>
    <w:rsid w:val="007B3431"/>
    <w:rsid w:val="007B40F5"/>
    <w:rsid w:val="007B7733"/>
    <w:rsid w:val="007C11F2"/>
    <w:rsid w:val="007C7042"/>
    <w:rsid w:val="007D2F0F"/>
    <w:rsid w:val="007D2F42"/>
    <w:rsid w:val="007D31F7"/>
    <w:rsid w:val="007D7074"/>
    <w:rsid w:val="007E18B8"/>
    <w:rsid w:val="007E1D1A"/>
    <w:rsid w:val="007F107B"/>
    <w:rsid w:val="007F5562"/>
    <w:rsid w:val="008062A5"/>
    <w:rsid w:val="00807B28"/>
    <w:rsid w:val="00811118"/>
    <w:rsid w:val="0081484F"/>
    <w:rsid w:val="00814C73"/>
    <w:rsid w:val="00821E6D"/>
    <w:rsid w:val="00823B5F"/>
    <w:rsid w:val="00823E8E"/>
    <w:rsid w:val="0083008F"/>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78E6"/>
    <w:rsid w:val="008709E6"/>
    <w:rsid w:val="00870CFD"/>
    <w:rsid w:val="00877486"/>
    <w:rsid w:val="008800C6"/>
    <w:rsid w:val="00882DF8"/>
    <w:rsid w:val="0088492F"/>
    <w:rsid w:val="008879EF"/>
    <w:rsid w:val="00887A32"/>
    <w:rsid w:val="0089140E"/>
    <w:rsid w:val="00891EC9"/>
    <w:rsid w:val="00893909"/>
    <w:rsid w:val="00894717"/>
    <w:rsid w:val="00895300"/>
    <w:rsid w:val="008A20A2"/>
    <w:rsid w:val="008A79CD"/>
    <w:rsid w:val="008A7C9E"/>
    <w:rsid w:val="008B1D6B"/>
    <w:rsid w:val="008B2841"/>
    <w:rsid w:val="008B2FC9"/>
    <w:rsid w:val="008B3D3F"/>
    <w:rsid w:val="008B6AE6"/>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3A19"/>
    <w:rsid w:val="008F55EA"/>
    <w:rsid w:val="008F6E82"/>
    <w:rsid w:val="008F7D58"/>
    <w:rsid w:val="00900222"/>
    <w:rsid w:val="0090354F"/>
    <w:rsid w:val="00906CD8"/>
    <w:rsid w:val="009142BB"/>
    <w:rsid w:val="009151CD"/>
    <w:rsid w:val="009168AF"/>
    <w:rsid w:val="009177BB"/>
    <w:rsid w:val="00920E41"/>
    <w:rsid w:val="00921601"/>
    <w:rsid w:val="009232E9"/>
    <w:rsid w:val="0092415E"/>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2C29"/>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3C9B"/>
    <w:rsid w:val="00A564AE"/>
    <w:rsid w:val="00A62887"/>
    <w:rsid w:val="00A64EF2"/>
    <w:rsid w:val="00A67788"/>
    <w:rsid w:val="00A7057D"/>
    <w:rsid w:val="00A71A73"/>
    <w:rsid w:val="00A72130"/>
    <w:rsid w:val="00A74048"/>
    <w:rsid w:val="00A74697"/>
    <w:rsid w:val="00A74ED9"/>
    <w:rsid w:val="00A75BD8"/>
    <w:rsid w:val="00A76ABC"/>
    <w:rsid w:val="00A77A81"/>
    <w:rsid w:val="00A81DD7"/>
    <w:rsid w:val="00A83D00"/>
    <w:rsid w:val="00A90A92"/>
    <w:rsid w:val="00A91B6A"/>
    <w:rsid w:val="00A9519D"/>
    <w:rsid w:val="00A952C4"/>
    <w:rsid w:val="00AA14F4"/>
    <w:rsid w:val="00AA2313"/>
    <w:rsid w:val="00AA3B47"/>
    <w:rsid w:val="00AA7732"/>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2DB"/>
    <w:rsid w:val="00B21F02"/>
    <w:rsid w:val="00B22EEE"/>
    <w:rsid w:val="00B242CB"/>
    <w:rsid w:val="00B250FE"/>
    <w:rsid w:val="00B32463"/>
    <w:rsid w:val="00B33205"/>
    <w:rsid w:val="00B33913"/>
    <w:rsid w:val="00B33DFA"/>
    <w:rsid w:val="00B35381"/>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B7141"/>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8CC"/>
    <w:rsid w:val="00C02937"/>
    <w:rsid w:val="00C031AF"/>
    <w:rsid w:val="00C0323E"/>
    <w:rsid w:val="00C036F7"/>
    <w:rsid w:val="00C03E5B"/>
    <w:rsid w:val="00C04058"/>
    <w:rsid w:val="00C06B27"/>
    <w:rsid w:val="00C076C1"/>
    <w:rsid w:val="00C10877"/>
    <w:rsid w:val="00C13153"/>
    <w:rsid w:val="00C142A5"/>
    <w:rsid w:val="00C14E88"/>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2F05"/>
    <w:rsid w:val="00CB588D"/>
    <w:rsid w:val="00CB7D42"/>
    <w:rsid w:val="00CC25DE"/>
    <w:rsid w:val="00CC37DB"/>
    <w:rsid w:val="00CC795E"/>
    <w:rsid w:val="00CD0289"/>
    <w:rsid w:val="00CD24B3"/>
    <w:rsid w:val="00CD3809"/>
    <w:rsid w:val="00CD4ACC"/>
    <w:rsid w:val="00CE1121"/>
    <w:rsid w:val="00CE2E7F"/>
    <w:rsid w:val="00CF1AB3"/>
    <w:rsid w:val="00CF1F92"/>
    <w:rsid w:val="00CF3243"/>
    <w:rsid w:val="00CF44F8"/>
    <w:rsid w:val="00D002DE"/>
    <w:rsid w:val="00D03FF9"/>
    <w:rsid w:val="00D0442B"/>
    <w:rsid w:val="00D05DE0"/>
    <w:rsid w:val="00D06403"/>
    <w:rsid w:val="00D11F7F"/>
    <w:rsid w:val="00D13E50"/>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B6EAB"/>
    <w:rsid w:val="00DC08E9"/>
    <w:rsid w:val="00DC0A63"/>
    <w:rsid w:val="00DC5217"/>
    <w:rsid w:val="00DC586E"/>
    <w:rsid w:val="00DC686A"/>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16B5"/>
    <w:rsid w:val="00E223A9"/>
    <w:rsid w:val="00E232FF"/>
    <w:rsid w:val="00E254A6"/>
    <w:rsid w:val="00E27939"/>
    <w:rsid w:val="00E27E41"/>
    <w:rsid w:val="00E3040C"/>
    <w:rsid w:val="00E32321"/>
    <w:rsid w:val="00E34BBF"/>
    <w:rsid w:val="00E35418"/>
    <w:rsid w:val="00E36F50"/>
    <w:rsid w:val="00E50C94"/>
    <w:rsid w:val="00E52824"/>
    <w:rsid w:val="00E52D35"/>
    <w:rsid w:val="00E5305A"/>
    <w:rsid w:val="00E628BB"/>
    <w:rsid w:val="00E62B7F"/>
    <w:rsid w:val="00E64049"/>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0126"/>
    <w:rsid w:val="00EC2769"/>
    <w:rsid w:val="00EC4AAC"/>
    <w:rsid w:val="00EC7452"/>
    <w:rsid w:val="00EC784D"/>
    <w:rsid w:val="00ED4081"/>
    <w:rsid w:val="00ED5BA8"/>
    <w:rsid w:val="00EE625E"/>
    <w:rsid w:val="00EF23EE"/>
    <w:rsid w:val="00EF32A4"/>
    <w:rsid w:val="00EF39B8"/>
    <w:rsid w:val="00EF3E94"/>
    <w:rsid w:val="00EF591D"/>
    <w:rsid w:val="00F01F9E"/>
    <w:rsid w:val="00F02A93"/>
    <w:rsid w:val="00F03019"/>
    <w:rsid w:val="00F104F7"/>
    <w:rsid w:val="00F12400"/>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6AB6"/>
    <w:rsid w:val="00FC7293"/>
    <w:rsid w:val="00FC73A2"/>
    <w:rsid w:val="00FC7ACB"/>
    <w:rsid w:val="00FD1142"/>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8187">
      <w:bodyDiv w:val="1"/>
      <w:marLeft w:val="0"/>
      <w:marRight w:val="0"/>
      <w:marTop w:val="0"/>
      <w:marBottom w:val="0"/>
      <w:divBdr>
        <w:top w:val="none" w:sz="0" w:space="0" w:color="auto"/>
        <w:left w:val="none" w:sz="0" w:space="0" w:color="auto"/>
        <w:bottom w:val="none" w:sz="0" w:space="0" w:color="auto"/>
        <w:right w:val="none" w:sz="0" w:space="0" w:color="auto"/>
      </w:divBdr>
      <w:divsChild>
        <w:div w:id="146408752">
          <w:marLeft w:val="0"/>
          <w:marRight w:val="0"/>
          <w:marTop w:val="0"/>
          <w:marBottom w:val="0"/>
          <w:divBdr>
            <w:top w:val="none" w:sz="0" w:space="0" w:color="auto"/>
            <w:left w:val="none" w:sz="0" w:space="0" w:color="auto"/>
            <w:bottom w:val="none" w:sz="0" w:space="0" w:color="auto"/>
            <w:right w:val="none" w:sz="0" w:space="0" w:color="auto"/>
          </w:divBdr>
        </w:div>
      </w:divsChild>
    </w:div>
    <w:div w:id="54622257">
      <w:bodyDiv w:val="1"/>
      <w:marLeft w:val="0"/>
      <w:marRight w:val="0"/>
      <w:marTop w:val="0"/>
      <w:marBottom w:val="0"/>
      <w:divBdr>
        <w:top w:val="none" w:sz="0" w:space="0" w:color="auto"/>
        <w:left w:val="none" w:sz="0" w:space="0" w:color="auto"/>
        <w:bottom w:val="none" w:sz="0" w:space="0" w:color="auto"/>
        <w:right w:val="none" w:sz="0" w:space="0" w:color="auto"/>
      </w:divBdr>
    </w:div>
    <w:div w:id="152530799">
      <w:bodyDiv w:val="1"/>
      <w:marLeft w:val="0"/>
      <w:marRight w:val="0"/>
      <w:marTop w:val="0"/>
      <w:marBottom w:val="0"/>
      <w:divBdr>
        <w:top w:val="none" w:sz="0" w:space="0" w:color="auto"/>
        <w:left w:val="none" w:sz="0" w:space="0" w:color="auto"/>
        <w:bottom w:val="none" w:sz="0" w:space="0" w:color="auto"/>
        <w:right w:val="none" w:sz="0" w:space="0" w:color="auto"/>
      </w:divBdr>
    </w:div>
    <w:div w:id="200290057">
      <w:bodyDiv w:val="1"/>
      <w:marLeft w:val="0"/>
      <w:marRight w:val="0"/>
      <w:marTop w:val="0"/>
      <w:marBottom w:val="0"/>
      <w:divBdr>
        <w:top w:val="none" w:sz="0" w:space="0" w:color="auto"/>
        <w:left w:val="none" w:sz="0" w:space="0" w:color="auto"/>
        <w:bottom w:val="none" w:sz="0" w:space="0" w:color="auto"/>
        <w:right w:val="none" w:sz="0" w:space="0" w:color="auto"/>
      </w:divBdr>
    </w:div>
    <w:div w:id="722100395">
      <w:bodyDiv w:val="1"/>
      <w:marLeft w:val="0"/>
      <w:marRight w:val="0"/>
      <w:marTop w:val="0"/>
      <w:marBottom w:val="0"/>
      <w:divBdr>
        <w:top w:val="none" w:sz="0" w:space="0" w:color="auto"/>
        <w:left w:val="none" w:sz="0" w:space="0" w:color="auto"/>
        <w:bottom w:val="none" w:sz="0" w:space="0" w:color="auto"/>
        <w:right w:val="none" w:sz="0" w:space="0" w:color="auto"/>
      </w:divBdr>
    </w:div>
    <w:div w:id="882013788">
      <w:bodyDiv w:val="1"/>
      <w:marLeft w:val="0"/>
      <w:marRight w:val="0"/>
      <w:marTop w:val="0"/>
      <w:marBottom w:val="0"/>
      <w:divBdr>
        <w:top w:val="none" w:sz="0" w:space="0" w:color="auto"/>
        <w:left w:val="none" w:sz="0" w:space="0" w:color="auto"/>
        <w:bottom w:val="none" w:sz="0" w:space="0" w:color="auto"/>
        <w:right w:val="none" w:sz="0" w:space="0" w:color="auto"/>
      </w:divBdr>
    </w:div>
    <w:div w:id="1477575741">
      <w:bodyDiv w:val="1"/>
      <w:marLeft w:val="0"/>
      <w:marRight w:val="0"/>
      <w:marTop w:val="0"/>
      <w:marBottom w:val="0"/>
      <w:divBdr>
        <w:top w:val="none" w:sz="0" w:space="0" w:color="auto"/>
        <w:left w:val="none" w:sz="0" w:space="0" w:color="auto"/>
        <w:bottom w:val="none" w:sz="0" w:space="0" w:color="auto"/>
        <w:right w:val="none" w:sz="0" w:space="0" w:color="auto"/>
      </w:divBdr>
    </w:div>
    <w:div w:id="1971278814">
      <w:bodyDiv w:val="1"/>
      <w:marLeft w:val="0"/>
      <w:marRight w:val="0"/>
      <w:marTop w:val="0"/>
      <w:marBottom w:val="0"/>
      <w:divBdr>
        <w:top w:val="none" w:sz="0" w:space="0" w:color="auto"/>
        <w:left w:val="none" w:sz="0" w:space="0" w:color="auto"/>
        <w:bottom w:val="none" w:sz="0" w:space="0" w:color="auto"/>
        <w:right w:val="none" w:sz="0" w:space="0" w:color="auto"/>
      </w:divBdr>
    </w:div>
    <w:div w:id="204736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fsa.m.mwita@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ghu@wadhwania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D9A1B-AA2E-4D2A-90C0-545CA2F59F1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CE52271E-4CA7-40AB-B3B4-8BABF0DA0732}"/>
</file>

<file path=docProps/app.xml><?xml version="1.0" encoding="utf-8"?>
<Properties xmlns="http://schemas.openxmlformats.org/officeDocument/2006/extended-properties" xmlns:vt="http://schemas.openxmlformats.org/officeDocument/2006/docPropsVTypes">
  <Template>Normal.dotm</Template>
  <TotalTime>4</TotalTime>
  <Pages>8</Pages>
  <Words>2018</Words>
  <Characters>11628</Characters>
  <Application>Microsoft Office Word</Application>
  <DocSecurity>0</DocSecurity>
  <Lines>306</Lines>
  <Paragraphs>227</Paragraphs>
  <ScaleCrop>false</ScaleCrop>
  <HeadingPairs>
    <vt:vector size="2" baseType="variant">
      <vt:variant>
        <vt:lpstr>Title</vt:lpstr>
      </vt:variant>
      <vt:variant>
        <vt:i4>1</vt:i4>
      </vt:variant>
    </vt:vector>
  </HeadingPairs>
  <TitlesOfParts>
    <vt:vector size="1" baseType="lpstr">
      <vt:lpstr>Initial TDD: Maternal and child health (TG-MCH)</vt:lpstr>
    </vt:vector>
  </TitlesOfParts>
  <Manager>ITU-T</Manager>
  <Company>International Telecommunication Union (ITU)</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dc:title>
  <dc:subject/>
  <dc:creator>TG-MCH topic driver</dc:creator>
  <cp:keywords/>
  <dc:description>FG-AI4H-H-015-A01  For: Brasilia, 21-24 January 2020_x000d_Document date: ITU-T Focus Group on AI for Health_x000d_Saved by ITU51013388 at 16:16:06 on 15/01/2020</dc:description>
  <cp:lastModifiedBy>Simão Campos-Neto</cp:lastModifiedBy>
  <cp:revision>5</cp:revision>
  <cp:lastPrinted>2011-04-05T14:28:00Z</cp:lastPrinted>
  <dcterms:created xsi:type="dcterms:W3CDTF">2020-01-15T10:29:00Z</dcterms:created>
  <dcterms:modified xsi:type="dcterms:W3CDTF">2020-01-15T15:17:00Z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FG-AI4H-H-015-A01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21-24 January 2020</vt:lpwstr>
  </property>
  <property fmtid="{D5CDD505-2E9C-101B-9397-08002B2CF9AE}" pid="8" name="Docauthor">
    <vt:lpwstr>TG-MCH topic driver</vt:lpwstr>
  </property>
</Properties>
</file>