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4E1C682" w:rsidR="00E03557" w:rsidRPr="00852AAD" w:rsidRDefault="00BC1D31" w:rsidP="002E6647">
            <w:pPr>
              <w:pStyle w:val="Docnumber"/>
            </w:pPr>
            <w:r>
              <w:t>FG-AI4H</w:t>
            </w:r>
            <w:r w:rsidR="00E03557">
              <w:t>-</w:t>
            </w:r>
            <w:r w:rsidR="006D0644">
              <w:t>H</w:t>
            </w:r>
            <w:r>
              <w:t>-</w:t>
            </w:r>
            <w:r w:rsidR="00E73CB2">
              <w:t>014-A02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A794CCC" w:rsidR="00BC1D31" w:rsidRPr="00123B21" w:rsidRDefault="00E73CB2"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63C093F" w:rsidR="00BC1D31" w:rsidRPr="00123B21" w:rsidRDefault="00E73CB2" w:rsidP="002E6647">
            <w:r>
              <w:t>TG-Malaria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0CFF231" w:rsidR="00BC1D31" w:rsidRPr="00123B21" w:rsidRDefault="00E73CB2" w:rsidP="002E6647">
            <w:r w:rsidRPr="00E73CB2">
              <w:t xml:space="preserve">Att.2 – </w:t>
            </w:r>
            <w:proofErr w:type="spellStart"/>
            <w:r w:rsidRPr="00E73CB2">
              <w:t>CfTGP</w:t>
            </w:r>
            <w:proofErr w:type="spellEnd"/>
            <w:r w:rsidRPr="00E73CB2">
              <w:t xml:space="preserve"> (TG-Malaria)</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A62E5B6" w:rsidR="00E03557" w:rsidRPr="00BC1D31" w:rsidRDefault="00E73CB2" w:rsidP="002E6647">
            <w:pPr>
              <w:rPr>
                <w:highlight w:val="yellow"/>
              </w:rPr>
            </w:pPr>
            <w:r w:rsidRPr="00E73CB2">
              <w:rPr>
                <w:lang w:val="en-US"/>
              </w:rPr>
              <w:t>Discussion</w:t>
            </w:r>
          </w:p>
        </w:tc>
      </w:tr>
      <w:bookmarkEnd w:id="0"/>
      <w:bookmarkEnd w:id="10"/>
      <w:tr w:rsidR="00E73CB2"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E73CB2" w:rsidRPr="00E03557" w:rsidRDefault="00E73CB2" w:rsidP="00E73CB2">
            <w:pPr>
              <w:rPr>
                <w:b/>
                <w:bCs/>
              </w:rPr>
            </w:pPr>
            <w:r w:rsidRPr="00E03557">
              <w:rPr>
                <w:b/>
                <w:bCs/>
              </w:rPr>
              <w:t>Contact:</w:t>
            </w:r>
          </w:p>
        </w:tc>
        <w:tc>
          <w:tcPr>
            <w:tcW w:w="4353" w:type="dxa"/>
            <w:gridSpan w:val="2"/>
            <w:tcBorders>
              <w:top w:val="single" w:sz="6" w:space="0" w:color="auto"/>
              <w:bottom w:val="single" w:sz="6" w:space="0" w:color="auto"/>
            </w:tcBorders>
          </w:tcPr>
          <w:p w14:paraId="5D1C7C66" w14:textId="60458D57" w:rsidR="00E73CB2" w:rsidRPr="00E73CB2" w:rsidRDefault="00E73CB2" w:rsidP="00E73CB2">
            <w:pPr>
              <w:rPr>
                <w:color w:val="000000"/>
              </w:rPr>
            </w:pPr>
            <w:r>
              <w:rPr>
                <w:color w:val="000000"/>
              </w:rPr>
              <w:t>Rose Nakasi</w:t>
            </w:r>
            <w:r>
              <w:rPr>
                <w:color w:val="000000"/>
              </w:rPr>
              <w:br/>
            </w:r>
            <w:proofErr w:type="spellStart"/>
            <w:r>
              <w:rPr>
                <w:color w:val="000000"/>
              </w:rPr>
              <w:t>Makerere</w:t>
            </w:r>
            <w:proofErr w:type="spellEnd"/>
            <w:r>
              <w:rPr>
                <w:color w:val="000000"/>
              </w:rPr>
              <w:t xml:space="preserve"> University</w:t>
            </w:r>
            <w:r>
              <w:rPr>
                <w:color w:val="000000"/>
              </w:rPr>
              <w:br/>
              <w:t>Uganda</w:t>
            </w:r>
          </w:p>
        </w:tc>
        <w:tc>
          <w:tcPr>
            <w:tcW w:w="3587" w:type="dxa"/>
            <w:tcBorders>
              <w:top w:val="single" w:sz="6" w:space="0" w:color="auto"/>
              <w:bottom w:val="single" w:sz="6" w:space="0" w:color="auto"/>
            </w:tcBorders>
          </w:tcPr>
          <w:p w14:paraId="28DD2FCB" w14:textId="073A8FCE" w:rsidR="00E73CB2" w:rsidRPr="00BC1D31" w:rsidRDefault="00E73CB2" w:rsidP="00E73CB2">
            <w:pPr>
              <w:rPr>
                <w:highlight w:val="yellow"/>
              </w:rPr>
            </w:pPr>
            <w:r w:rsidRPr="007C4854">
              <w:t xml:space="preserve">E-mail: </w:t>
            </w:r>
            <w:hyperlink r:id="rId11" w:history="1">
              <w:r w:rsidRPr="00835B0C">
                <w:rPr>
                  <w:rStyle w:val="Hyperlink"/>
                </w:rPr>
                <w:t>g.nakasirose@gmail.com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E73CB2">
        <w:trPr>
          <w:cantSplit/>
          <w:trHeight w:val="874"/>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F18AAEB" w:rsidR="00E03557" w:rsidRPr="00E73CB2" w:rsidRDefault="00E73CB2" w:rsidP="00E73CB2">
            <w:pPr>
              <w:jc w:val="both"/>
            </w:pPr>
            <w:bookmarkStart w:id="11" w:name="_GoBack"/>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bookmarkEnd w:id="11"/>
          </w:p>
        </w:tc>
      </w:tr>
    </w:tbl>
    <w:p w14:paraId="2AEBBEA2" w14:textId="4D942AE6" w:rsidR="00E73CB2" w:rsidRDefault="00E73CB2" w:rsidP="00E03557"/>
    <w:p w14:paraId="483EA753" w14:textId="77777777" w:rsidR="00E73CB2" w:rsidRDefault="00E73CB2">
      <w:pPr>
        <w:spacing w:before="0"/>
      </w:pPr>
      <w:r>
        <w:br w:type="page"/>
      </w:r>
    </w:p>
    <w:p w14:paraId="41701A9F" w14:textId="77777777" w:rsidR="00E73CB2" w:rsidRDefault="00E73CB2" w:rsidP="00E73CB2">
      <w:pPr>
        <w:pStyle w:val="Title4"/>
      </w:pPr>
      <w:r>
        <w:lastRenderedPageBreak/>
        <w:t>ITU/WHO Focus Group on artificial intelligence for health (FG-AI4H)</w:t>
      </w:r>
    </w:p>
    <w:p w14:paraId="04BA2633" w14:textId="77777777" w:rsidR="00E73CB2" w:rsidRPr="007C30B2" w:rsidRDefault="00E73CB2" w:rsidP="00E73CB2"/>
    <w:p w14:paraId="74581D3C" w14:textId="77777777" w:rsidR="00E73CB2" w:rsidRDefault="00E73CB2" w:rsidP="00E73CB2">
      <w:pPr>
        <w:pStyle w:val="Headingb"/>
        <w:jc w:val="both"/>
      </w:pPr>
      <w:r>
        <w:t xml:space="preserve">Call for Topic Group Participation: </w:t>
      </w:r>
      <w:r w:rsidRPr="00444C50">
        <w:t>“AI-Based detection of Malaria”</w:t>
      </w:r>
    </w:p>
    <w:p w14:paraId="7366752A" w14:textId="77777777" w:rsidR="00E73CB2" w:rsidRDefault="00E73CB2" w:rsidP="00E73CB2">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3CA9BB87" w14:textId="77777777" w:rsidR="00E73CB2" w:rsidRDefault="00E73CB2" w:rsidP="00E73CB2">
      <w:pPr>
        <w:pStyle w:val="Heading1"/>
        <w:jc w:val="both"/>
      </w:pPr>
      <w:bookmarkStart w:id="12" w:name="_z704iagnrhv2" w:colFirst="0" w:colLast="0"/>
      <w:bookmarkEnd w:id="12"/>
      <w:r>
        <w:t>About FG-AI4H</w:t>
      </w:r>
    </w:p>
    <w:p w14:paraId="568BF9D7" w14:textId="77777777" w:rsidR="00E73CB2" w:rsidRDefault="00E73CB2" w:rsidP="00E73CB2">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2FC981A" w14:textId="77777777" w:rsidR="00E73CB2" w:rsidRDefault="00E73CB2" w:rsidP="00E73CB2">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14:paraId="3F6405F8" w14:textId="77777777" w:rsidR="00E73CB2" w:rsidRDefault="00E73CB2" w:rsidP="00E73CB2">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B45E3D7" w14:textId="77777777" w:rsidR="00E73CB2" w:rsidRDefault="00E73CB2" w:rsidP="00E73CB2">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342ACC3" w14:textId="77777777" w:rsidR="00E73CB2" w:rsidRDefault="00E73CB2" w:rsidP="00E73CB2">
      <w:pPr>
        <w:jc w:val="both"/>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6FEA7FD7" w14:textId="77777777" w:rsidR="00E73CB2" w:rsidRDefault="00E73CB2" w:rsidP="00E73CB2">
      <w:pPr>
        <w:pStyle w:val="Heading1"/>
      </w:pPr>
      <w:bookmarkStart w:id="13" w:name="_m6ozjgtnoc3" w:colFirst="0" w:colLast="0"/>
      <w:bookmarkEnd w:id="13"/>
      <w:r>
        <w:t>Topic grou</w:t>
      </w:r>
      <w:r w:rsidRPr="00444C50">
        <w:t xml:space="preserve">p: AI-Based detection of Malaria </w:t>
      </w:r>
    </w:p>
    <w:p w14:paraId="1237547E" w14:textId="77777777" w:rsidR="00E73CB2" w:rsidRDefault="00E73CB2" w:rsidP="00E73CB2">
      <w:pPr>
        <w:jc w:val="both"/>
      </w:pPr>
      <w:r>
        <w:t>A topic group is a community of stakeholders from the medical and AI communities with a shared interest in a topic. The objectives of the topic groups are manifold:</w:t>
      </w:r>
    </w:p>
    <w:p w14:paraId="6FB12323" w14:textId="77777777" w:rsidR="00E73CB2" w:rsidRDefault="00E73CB2" w:rsidP="00E73CB2">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14:paraId="799DECD9" w14:textId="77777777" w:rsidR="00E73CB2" w:rsidRDefault="00E73CB2" w:rsidP="00E73CB2">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14:paraId="3A9439D8" w14:textId="77777777" w:rsidR="00E73CB2" w:rsidRDefault="00E73CB2" w:rsidP="00E73CB2">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637BD46E" w14:textId="77777777" w:rsidR="00E73CB2" w:rsidRDefault="00E73CB2" w:rsidP="00E73CB2">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14:paraId="20916C4F" w14:textId="77777777" w:rsidR="00E73CB2" w:rsidRDefault="00E73CB2" w:rsidP="00E73CB2">
      <w:pPr>
        <w:numPr>
          <w:ilvl w:val="0"/>
          <w:numId w:val="21"/>
        </w:numPr>
        <w:overflowPunct w:val="0"/>
        <w:autoSpaceDE w:val="0"/>
        <w:autoSpaceDN w:val="0"/>
        <w:adjustRightInd w:val="0"/>
        <w:spacing w:before="0"/>
        <w:ind w:left="567" w:hanging="567"/>
        <w:jc w:val="both"/>
        <w:textAlignment w:val="baseline"/>
      </w:pPr>
      <w:r>
        <w:lastRenderedPageBreak/>
        <w:t>To define and set-up the technical benchmarking infrastructure, and</w:t>
      </w:r>
    </w:p>
    <w:p w14:paraId="05F4DF34" w14:textId="77777777" w:rsidR="00E73CB2" w:rsidRDefault="00E73CB2" w:rsidP="00E73CB2">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55C486B0" w14:textId="42D3E4C8" w:rsidR="00E73CB2" w:rsidRDefault="00E73CB2" w:rsidP="00E73CB2">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F6FE633" w14:textId="77777777" w:rsidR="00E73CB2" w:rsidRPr="00CA5015" w:rsidRDefault="00E73CB2" w:rsidP="00E73CB2">
      <w:pPr>
        <w:jc w:val="both"/>
      </w:pPr>
      <w:r w:rsidRPr="00CA5015">
        <w:t>This topic group is dedicated to AI-Based detection of Malaria.</w:t>
      </w:r>
    </w:p>
    <w:p w14:paraId="5A3CDE94" w14:textId="1096A60B" w:rsidR="00554717" w:rsidRDefault="00E73CB2" w:rsidP="00E73CB2">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0835861A" w14:textId="77777777" w:rsidR="00E73CB2" w:rsidRPr="00FB6F2A" w:rsidRDefault="00E73CB2" w:rsidP="00E73CB2">
      <w:pPr>
        <w:widowControl w:val="0"/>
        <w:autoSpaceDE w:val="0"/>
        <w:autoSpaceDN w:val="0"/>
        <w:adjustRightInd w:val="0"/>
        <w:spacing w:after="240"/>
        <w:jc w:val="both"/>
      </w:pPr>
      <w:r>
        <w:t xml:space="preserve">Despite this high </w:t>
      </w:r>
      <w:proofErr w:type="spellStart"/>
      <w:r>
        <w:t>endemicity</w:t>
      </w:r>
      <w:proofErr w:type="spellEnd"/>
      <w:r>
        <w:t>,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w:t>
      </w:r>
      <w:proofErr w:type="spellStart"/>
      <w:r>
        <w:t>endemicity</w:t>
      </w:r>
      <w:proofErr w:type="spellEnd"/>
      <w:r>
        <w:t xml:space="preserve"> of Malaria in developing countries. The method is </w:t>
      </w:r>
      <w:proofErr w:type="spellStart"/>
      <w:r>
        <w:t>labor</w:t>
      </w:r>
      <w:proofErr w:type="spellEnd"/>
      <w:r>
        <w:t xml:space="preserve">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w:t>
      </w:r>
      <w:proofErr w:type="spellStart"/>
      <w:r>
        <w:t>Microscopists</w:t>
      </w:r>
      <w:proofErr w:type="spellEnd"/>
      <w:r>
        <w:t xml:space="preserve">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59567F67" w14:textId="505ADF7B" w:rsidR="00E73CB2" w:rsidRDefault="00E73CB2" w:rsidP="00E73CB2">
      <w:pPr>
        <w:jc w:val="both"/>
      </w:pPr>
      <w:r w:rsidRPr="00370922">
        <w:t xml:space="preserve">Currently </w:t>
      </w:r>
      <w:r w:rsidRPr="00FB6F2A">
        <w:t>we have access to</w:t>
      </w:r>
      <w:r w:rsidRPr="00370922">
        <w:t xml:space="preserve"> images of </w:t>
      </w:r>
      <w:r w:rsidRPr="00FB6F2A">
        <w:t xml:space="preserve">thick blood smear slides that have been annotated by laboratory experts from </w:t>
      </w:r>
      <w:proofErr w:type="spellStart"/>
      <w:r w:rsidRPr="00FB6F2A">
        <w:t>Mulago</w:t>
      </w:r>
      <w:proofErr w:type="spellEnd"/>
      <w:r w:rsidRPr="00FB6F2A">
        <w:t xml:space="preserve">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6941AD40" w14:textId="13BC9237" w:rsidR="00E73CB2" w:rsidRDefault="00E73CB2" w:rsidP="00E73CB2">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17A056FB" w14:textId="77777777" w:rsidR="00E73CB2" w:rsidRPr="00CA5549" w:rsidRDefault="00E73CB2" w:rsidP="00E73CB2">
      <w:pPr>
        <w:jc w:val="both"/>
        <w:rPr>
          <w:rFonts w:ascii="Times" w:hAnsi="Times" w:cs="Arial"/>
        </w:rPr>
      </w:pPr>
      <w:r w:rsidRPr="002247E9">
        <w:rPr>
          <w:rFonts w:ascii="Times" w:hAnsi="Times" w:cs="Arial"/>
        </w:rPr>
        <w:t xml:space="preserve">This topic group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w:t>
      </w:r>
      <w:proofErr w:type="spellStart"/>
      <w:r w:rsidRPr="002247E9">
        <w:rPr>
          <w:rFonts w:ascii="Times" w:hAnsi="Times" w:cs="Arial"/>
        </w:rPr>
        <w:t>Mulago</w:t>
      </w:r>
      <w:proofErr w:type="spellEnd"/>
      <w:r w:rsidRPr="002247E9">
        <w:rPr>
          <w:rFonts w:ascii="Times" w:hAnsi="Times" w:cs="Arial"/>
        </w:rPr>
        <w:t xml:space="preserve">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w:t>
      </w:r>
      <w:proofErr w:type="spellStart"/>
      <w:r>
        <w:rPr>
          <w:rFonts w:ascii="Times" w:hAnsi="Times" w:cs="Arial"/>
        </w:rPr>
        <w:t>Makerere</w:t>
      </w:r>
      <w:proofErr w:type="spellEnd"/>
      <w:r>
        <w:rPr>
          <w:rFonts w:ascii="Times" w:hAnsi="Times" w:cs="Arial"/>
        </w:rPr>
        <w:t xml:space="preserve"> University. </w:t>
      </w:r>
    </w:p>
    <w:p w14:paraId="626B8900" w14:textId="6217DA9A" w:rsidR="00E73CB2" w:rsidRDefault="00E73CB2" w:rsidP="00E73CB2">
      <w:r w:rsidRPr="001523D2">
        <w:t>The topic group would benefit from further expertise of the medical and AI communities and from additional data.</w:t>
      </w:r>
      <w:r>
        <w:br/>
      </w:r>
    </w:p>
    <w:p w14:paraId="482A2CE6" w14:textId="55B0DF98" w:rsidR="00E73CB2" w:rsidRDefault="00E73CB2" w:rsidP="00E73CB2"/>
    <w:p w14:paraId="7D7EB85C" w14:textId="1669B731" w:rsidR="00E73CB2" w:rsidRDefault="00E73CB2" w:rsidP="00E73CB2"/>
    <w:p w14:paraId="70A58A2C" w14:textId="77777777" w:rsidR="00E73CB2" w:rsidRDefault="00E73CB2" w:rsidP="00E73CB2"/>
    <w:p w14:paraId="52739FD0" w14:textId="7954C5D7" w:rsidR="00E73CB2" w:rsidRPr="00C86C4F" w:rsidRDefault="00E73CB2" w:rsidP="00AB40BD">
      <w:pPr>
        <w:rPr>
          <w:rFonts w:ascii="Times" w:hAnsi="Times" w:cs="Arial"/>
        </w:rPr>
      </w:pPr>
      <w:r>
        <w:rPr>
          <w:rFonts w:ascii="Times" w:hAnsi="Times" w:cs="Arial"/>
        </w:rPr>
        <w:lastRenderedPageBreak/>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w:t>
      </w:r>
      <w:r w:rsidR="00AB40BD">
        <w:rPr>
          <w:rFonts w:ascii="Times" w:hAnsi="Times" w:cs="Arial"/>
        </w:rPr>
        <w:t xml:space="preserve">topic group can be of different </w:t>
      </w:r>
      <w:r w:rsidRPr="00C86C4F">
        <w:rPr>
          <w:rFonts w:ascii="Times" w:hAnsi="Times" w:cs="Arial"/>
        </w:rPr>
        <w:t>form</w:t>
      </w:r>
      <w:r>
        <w:rPr>
          <w:rFonts w:ascii="Times" w:hAnsi="Times" w:cs="Arial"/>
        </w:rPr>
        <w:t>s</w:t>
      </w:r>
      <w:r w:rsidRPr="00C86C4F">
        <w:rPr>
          <w:rFonts w:ascii="Times" w:hAnsi="Times" w:cs="Arial"/>
        </w:rPr>
        <w:t>:</w:t>
      </w:r>
      <w:r>
        <w:rPr>
          <w:rFonts w:ascii="Times" w:hAnsi="Times" w:cs="Arial"/>
        </w:rPr>
        <w:br/>
      </w:r>
    </w:p>
    <w:p w14:paraId="38C6CE19" w14:textId="77777777" w:rsidR="00E73CB2" w:rsidRPr="00CA5015" w:rsidRDefault="00E73CB2" w:rsidP="00E73CB2">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 xml:space="preserve">alaria </w:t>
      </w:r>
      <w:proofErr w:type="spellStart"/>
      <w:r w:rsidRPr="00CA5015">
        <w:rPr>
          <w:rFonts w:ascii="Times" w:hAnsi="Times" w:cs="Arial"/>
        </w:rPr>
        <w:t>endemicity</w:t>
      </w:r>
      <w:proofErr w:type="spellEnd"/>
      <w:r w:rsidRPr="00CA5015">
        <w:rPr>
          <w:rFonts w:ascii="Times" w:hAnsi="Times" w:cs="Arial"/>
        </w:rPr>
        <w:t xml:space="preserve"> from sources like (environment, clinical records) that could improve the detection confidence is of high value. The ultimate goal is to make a strong malaria detection model given data from different systems and countries.</w:t>
      </w:r>
    </w:p>
    <w:p w14:paraId="3DDD5F43" w14:textId="77777777" w:rsidR="00E73CB2" w:rsidRPr="00CA5015" w:rsidRDefault="00E73CB2" w:rsidP="00E73CB2">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14:paraId="709C606F" w14:textId="77777777" w:rsidR="00E73CB2" w:rsidRPr="00CA5015" w:rsidRDefault="00E73CB2" w:rsidP="00E73CB2">
      <w:pPr>
        <w:pStyle w:val="ListParagraph"/>
        <w:numPr>
          <w:ilvl w:val="0"/>
          <w:numId w:val="22"/>
        </w:numPr>
        <w:spacing w:before="0"/>
        <w:jc w:val="both"/>
        <w:rPr>
          <w:rFonts w:ascii="Times" w:hAnsi="Times"/>
        </w:rPr>
      </w:pPr>
      <w:r w:rsidRPr="00CA5015">
        <w:rPr>
          <w:rFonts w:ascii="Times" w:hAnsi="Times"/>
        </w:rPr>
        <w:t>Suggestions on scoring metrics.</w:t>
      </w:r>
    </w:p>
    <w:p w14:paraId="3A2C6D06" w14:textId="77777777" w:rsidR="00E73CB2" w:rsidRPr="00CA5015" w:rsidRDefault="00E73CB2" w:rsidP="00E73CB2">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14:paraId="555F4BD5" w14:textId="77777777" w:rsidR="00E73CB2" w:rsidRPr="00CA5015" w:rsidRDefault="00E73CB2" w:rsidP="00E73CB2">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14:paraId="75BC560A" w14:textId="03F4DE5E" w:rsidR="00E73CB2" w:rsidRPr="00E73CB2" w:rsidRDefault="00E73CB2" w:rsidP="00E73CB2">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14:paraId="3C88EDD6" w14:textId="3A08615C" w:rsidR="00E73CB2" w:rsidRPr="00E73CB2" w:rsidRDefault="00E73CB2" w:rsidP="00E73CB2">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6C190B19" w14:textId="77777777" w:rsidR="00E73CB2" w:rsidRDefault="00E73CB2" w:rsidP="00E73CB2">
      <w:pPr>
        <w:jc w:val="both"/>
        <w:rPr>
          <w:rFonts w:ascii="Times" w:hAnsi="Times"/>
        </w:rPr>
      </w:pPr>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F26E50">
          <w:rPr>
            <w:rStyle w:val="Hyperlink"/>
            <w:rFonts w:ascii="Times" w:hAnsi="Times"/>
          </w:rPr>
          <w:t>FGAI4H-G-019</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17CBAE8D" w14:textId="77777777" w:rsidR="00E73CB2" w:rsidRDefault="00E73CB2" w:rsidP="00E73CB2">
      <w:pPr>
        <w:rPr>
          <w:b/>
        </w:rPr>
      </w:pPr>
    </w:p>
    <w:p w14:paraId="7BF4236C" w14:textId="77777777" w:rsidR="00E73CB2" w:rsidRDefault="00E73CB2" w:rsidP="00E73CB2">
      <w:pPr>
        <w:pStyle w:val="Heading1"/>
      </w:pPr>
      <w:bookmarkStart w:id="14" w:name="_e6ujau1z0gxx" w:colFirst="0" w:colLast="0"/>
      <w:bookmarkEnd w:id="14"/>
      <w:r>
        <w:t>Get involved</w:t>
      </w:r>
    </w:p>
    <w:p w14:paraId="5FFFDC05" w14:textId="77777777" w:rsidR="00E73CB2" w:rsidRDefault="00E73CB2" w:rsidP="00E73CB2">
      <w:pPr>
        <w:jc w:val="both"/>
      </w:pPr>
      <w:r>
        <w:t>To join this topic group, please send an e-mail to the focus group secretariat (</w:t>
      </w:r>
      <w:hyperlink r:id="rId15" w:history="1">
        <w:r w:rsidRPr="00993A38">
          <w:rPr>
            <w:rStyle w:val="Hyperlink"/>
          </w:rPr>
          <w:t>tsbfgai4h@itu.int</w:t>
        </w:r>
      </w:hyperlink>
      <w:r>
        <w:t>) and the topic driver (g.nakasirose@gmail.com).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75A89A55" w14:textId="77777777" w:rsidR="00E73CB2" w:rsidRPr="00C73BA4" w:rsidRDefault="00E73CB2" w:rsidP="00E73CB2">
      <w:pPr>
        <w:jc w:val="both"/>
      </w:pPr>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4A19746C"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7B228" w14:textId="77777777" w:rsidR="00696BD2" w:rsidRDefault="00696BD2" w:rsidP="007B7733">
      <w:pPr>
        <w:spacing w:before="0"/>
      </w:pPr>
      <w:r>
        <w:separator/>
      </w:r>
    </w:p>
  </w:endnote>
  <w:endnote w:type="continuationSeparator" w:id="0">
    <w:p w14:paraId="61DB641E" w14:textId="77777777" w:rsidR="00696BD2" w:rsidRDefault="00696BD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D5AFB" w14:textId="77777777" w:rsidR="00696BD2" w:rsidRDefault="00696BD2" w:rsidP="007B7733">
      <w:pPr>
        <w:spacing w:before="0"/>
      </w:pPr>
      <w:r>
        <w:separator/>
      </w:r>
    </w:p>
  </w:footnote>
  <w:footnote w:type="continuationSeparator" w:id="0">
    <w:p w14:paraId="65F249DB" w14:textId="77777777" w:rsidR="00696BD2" w:rsidRDefault="00696BD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40D7396A" w:rsidR="007B7733" w:rsidRDefault="007B7733" w:rsidP="005E2231">
    <w:pPr>
      <w:pStyle w:val="Header"/>
      <w:rPr>
        <w:lang w:val="pt-BR"/>
      </w:rPr>
    </w:pPr>
    <w:r>
      <w:t xml:space="preserve">- </w:t>
    </w:r>
    <w:r>
      <w:fldChar w:fldCharType="begin"/>
    </w:r>
    <w:r>
      <w:instrText xml:space="preserve"> PAGE  \* MERGEFORMAT </w:instrText>
    </w:r>
    <w:r>
      <w:fldChar w:fldCharType="separate"/>
    </w:r>
    <w:r w:rsidR="00DF4E8D">
      <w:rPr>
        <w:noProof/>
      </w:rPr>
      <w:t>4</w:t>
    </w:r>
    <w:r>
      <w:rPr>
        <w:noProof/>
      </w:rPr>
      <w:fldChar w:fldCharType="end"/>
    </w:r>
    <w:r>
      <w:rPr>
        <w:lang w:val="pt-BR"/>
      </w:rPr>
      <w:t xml:space="preserve"> -</w:t>
    </w:r>
  </w:p>
  <w:p w14:paraId="07A7B8FD" w14:textId="0D69562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F4E8D">
      <w:rPr>
        <w:noProof/>
      </w:rPr>
      <w:t>FG-AI4H-H-014-A02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5790"/>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0386"/>
    <w:rsid w:val="00542167"/>
    <w:rsid w:val="0054509D"/>
    <w:rsid w:val="00547A8B"/>
    <w:rsid w:val="00553C5C"/>
    <w:rsid w:val="00554717"/>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BD2"/>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40B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4E8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3CB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BDBF8437-8A68-447E-838B-FD200290B3F0%7d&amp;file=FGAI4H-G-019.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B453B0-E490-4E8C-9553-E3F7AE64F91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28</TotalTime>
  <Pages>4</Pages>
  <Words>1659</Words>
  <Characters>9529</Characters>
  <Application>Microsoft Office Word</Application>
  <DocSecurity>0</DocSecurity>
  <Lines>170</Lines>
  <Paragraphs>72</Paragraphs>
  <ScaleCrop>false</ScaleCrop>
  <HeadingPairs>
    <vt:vector size="2" baseType="variant">
      <vt:variant>
        <vt:lpstr>Title</vt:lpstr>
      </vt:variant>
      <vt:variant>
        <vt:i4>1</vt:i4>
      </vt:variant>
    </vt:vector>
  </HeadingPairs>
  <TitlesOfParts>
    <vt:vector size="1" baseType="lpstr">
      <vt:lpstr>Att.2 – CfTGP (TG-Malaria)</vt:lpstr>
    </vt:vector>
  </TitlesOfParts>
  <Manager>ITU-T</Manager>
  <Company>International Telecommunication Union (ITU)</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dc:title>
  <dc:subject/>
  <dc:creator>TG-Malaria topic driver</dc:creator>
  <cp:keywords/>
  <dc:description>FG-AI4H-H-014-A02  For: Brasilia, 22-24 January 2020_x000d_Document date: ITU-T Focus Group on AI for Health_x000d_Saved by ITU51013830 at 11:05:10 on 17/01/2020</dc:description>
  <cp:lastModifiedBy>Dabiri, Ayda</cp:lastModifiedBy>
  <cp:revision>23</cp:revision>
  <cp:lastPrinted>2011-04-05T14:28:00Z</cp:lastPrinted>
  <dcterms:created xsi:type="dcterms:W3CDTF">2019-04-09T13:22:00Z</dcterms:created>
  <dcterms:modified xsi:type="dcterms:W3CDTF">2020-01-17T10:05:00Z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TG-Malaria topic driver</vt:lpwstr>
  </property>
</Properties>
</file>