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28"/>
        <w:gridCol w:w="4150"/>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1AED4DFA" w:rsidR="00E03557" w:rsidRPr="00852AAD" w:rsidRDefault="00BC1D31" w:rsidP="00D17380">
            <w:pPr>
              <w:pStyle w:val="Docnumber"/>
            </w:pPr>
            <w:r>
              <w:t>FG-AI4H</w:t>
            </w:r>
            <w:r w:rsidR="00E03557">
              <w:t>-</w:t>
            </w:r>
            <w:r w:rsidR="006D0644">
              <w:t>H</w:t>
            </w:r>
            <w:r>
              <w:t>-</w:t>
            </w:r>
            <w:r w:rsidR="00D17380">
              <w:t>007-A01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1"/>
            <w:bookmarkEnd w:id="4"/>
            <w:r>
              <w:rPr>
                <w:b/>
                <w:bCs/>
              </w:rPr>
              <w:t>WG</w:t>
            </w:r>
            <w:r w:rsidRPr="00E03557">
              <w:rPr>
                <w:b/>
                <w:bCs/>
              </w:rPr>
              <w:t>(s):</w:t>
            </w:r>
          </w:p>
        </w:tc>
        <w:tc>
          <w:tcPr>
            <w:tcW w:w="3262" w:type="dxa"/>
          </w:tcPr>
          <w:p w14:paraId="6A90AA1E" w14:textId="71AB5695" w:rsidR="00BC1D31" w:rsidRPr="00123B21" w:rsidRDefault="006D0644" w:rsidP="002E6647">
            <w:r w:rsidRPr="00D17380">
              <w:t>Plenary</w:t>
            </w:r>
          </w:p>
        </w:tc>
        <w:tc>
          <w:tcPr>
            <w:tcW w:w="4678" w:type="dxa"/>
            <w:gridSpan w:val="2"/>
          </w:tcPr>
          <w:p w14:paraId="4ADB1E42" w14:textId="661A3F0C" w:rsidR="00BC1D31" w:rsidRPr="00123B21" w:rsidRDefault="006D0644" w:rsidP="00007288">
            <w:pPr>
              <w:jc w:val="right"/>
            </w:pPr>
            <w:r>
              <w:t>Brasilia, 22-24 January 2020</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018A40D8" w:rsidR="00BC1D31" w:rsidRPr="00123B21" w:rsidRDefault="009D27BE" w:rsidP="002E6647">
            <w:r>
              <w:t>TG-Derma Topic D</w:t>
            </w:r>
            <w:r w:rsidR="00D17380">
              <w:t>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5222F592" w:rsidR="00BC1D31" w:rsidRPr="00123B21" w:rsidRDefault="009D27BE" w:rsidP="009D27BE">
            <w:r>
              <w:t>Att.1 - TDD update</w:t>
            </w:r>
            <w:r w:rsidR="00D17380" w:rsidRPr="00792F1F">
              <w:t xml:space="preserve"> </w:t>
            </w:r>
            <w:r>
              <w:t>(</w:t>
            </w:r>
            <w:r w:rsidR="00D17380" w:rsidRPr="00792F1F">
              <w:t>TG-Derma</w:t>
            </w:r>
            <w:r>
              <w:t>)</w:t>
            </w:r>
            <w:r w:rsidR="00D17380" w:rsidRPr="00792F1F">
              <w:t xml:space="preserve"> </w:t>
            </w:r>
            <w:r w:rsidR="00882F19">
              <w:t>[same as Meeting E]</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64065433" w:rsidR="00E03557" w:rsidRPr="00BC1D31" w:rsidRDefault="00BC1D31" w:rsidP="00D17380">
            <w:pPr>
              <w:rPr>
                <w:highlight w:val="yellow"/>
              </w:rPr>
            </w:pPr>
            <w:r w:rsidRPr="00D17380">
              <w:rPr>
                <w:lang w:val="en-US"/>
              </w:rPr>
              <w:t>Discussion</w:t>
            </w:r>
          </w:p>
        </w:tc>
      </w:tr>
      <w:bookmarkEnd w:id="0"/>
      <w:bookmarkEnd w:id="10"/>
      <w:tr w:rsidR="00BC1D31" w:rsidRPr="00E03557" w14:paraId="487F5750" w14:textId="77777777" w:rsidTr="00D17380">
        <w:trPr>
          <w:cantSplit/>
          <w:jc w:val="center"/>
        </w:trPr>
        <w:tc>
          <w:tcPr>
            <w:tcW w:w="1700" w:type="dxa"/>
            <w:gridSpan w:val="2"/>
            <w:tcBorders>
              <w:top w:val="single" w:sz="6" w:space="0" w:color="auto"/>
              <w:bottom w:val="single" w:sz="6" w:space="0" w:color="auto"/>
            </w:tcBorders>
          </w:tcPr>
          <w:p w14:paraId="70A3F5E0" w14:textId="77777777" w:rsidR="00BC1D31" w:rsidRPr="00E03557" w:rsidRDefault="00BC1D31" w:rsidP="002E6647">
            <w:pPr>
              <w:rPr>
                <w:b/>
                <w:bCs/>
              </w:rPr>
            </w:pPr>
            <w:r w:rsidRPr="00E03557">
              <w:rPr>
                <w:b/>
                <w:bCs/>
              </w:rPr>
              <w:t>Contact:</w:t>
            </w:r>
          </w:p>
        </w:tc>
        <w:tc>
          <w:tcPr>
            <w:tcW w:w="3790" w:type="dxa"/>
            <w:gridSpan w:val="2"/>
            <w:tcBorders>
              <w:top w:val="single" w:sz="6" w:space="0" w:color="auto"/>
              <w:bottom w:val="single" w:sz="6" w:space="0" w:color="auto"/>
            </w:tcBorders>
          </w:tcPr>
          <w:p w14:paraId="5D1C7C66" w14:textId="6EDE1B32" w:rsidR="00BC1D31" w:rsidRPr="00BC1D31" w:rsidRDefault="00D17380" w:rsidP="002E6647">
            <w:pPr>
              <w:rPr>
                <w:highlight w:val="yellow"/>
              </w:rPr>
            </w:pPr>
            <w:r>
              <w:rPr>
                <w:lang w:val="pt-PT"/>
              </w:rPr>
              <w:t>Maria Vasconcelos</w:t>
            </w:r>
            <w:r w:rsidR="00BC1D31">
              <w:rPr>
                <w:highlight w:val="yellow"/>
              </w:rPr>
              <w:br/>
            </w:r>
            <w:r>
              <w:rPr>
                <w:lang w:val="pt-PT"/>
              </w:rPr>
              <w:t>Associação Fraunhofer Portugal Research</w:t>
            </w:r>
            <w:r w:rsidR="00BC1D31">
              <w:rPr>
                <w:highlight w:val="yellow"/>
              </w:rPr>
              <w:br/>
            </w:r>
            <w:r>
              <w:rPr>
                <w:lang w:val="pt-PT"/>
              </w:rPr>
              <w:t>Portugal</w:t>
            </w:r>
          </w:p>
        </w:tc>
        <w:tc>
          <w:tcPr>
            <w:tcW w:w="4150" w:type="dxa"/>
            <w:tcBorders>
              <w:top w:val="single" w:sz="6" w:space="0" w:color="auto"/>
              <w:bottom w:val="single" w:sz="6" w:space="0" w:color="auto"/>
            </w:tcBorders>
          </w:tcPr>
          <w:p w14:paraId="28DD2FCB" w14:textId="1B70E652" w:rsidR="00BC1D31" w:rsidRPr="00BC1D31" w:rsidRDefault="00D17380" w:rsidP="00D17380">
            <w:pPr>
              <w:rPr>
                <w:highlight w:val="yellow"/>
              </w:rPr>
            </w:pPr>
            <w:r w:rsidRPr="00D17380">
              <w:t xml:space="preserve">Tel: </w:t>
            </w:r>
            <w:r w:rsidRPr="00D17380">
              <w:tab/>
              <w:t>+351 220 430 353</w:t>
            </w:r>
            <w:r w:rsidR="00BC1D31" w:rsidRPr="00D17380">
              <w:br/>
            </w:r>
            <w:r w:rsidRPr="00D17380">
              <w:t xml:space="preserve">Email: </w:t>
            </w:r>
            <w:r w:rsidRPr="00D17380">
              <w:tab/>
            </w:r>
            <w:hyperlink r:id="rId11" w:history="1">
              <w:r w:rsidRPr="00BF0A8D">
                <w:rPr>
                  <w:rStyle w:val="Hyperlink"/>
                  <w:lang w:val="fr-FR"/>
                </w:rPr>
                <w:t>maria.vasconcelos@fraunhofer.pt</w:t>
              </w:r>
            </w:hyperlink>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E03557" w:rsidRPr="00E03557" w14:paraId="577E7F70" w14:textId="77777777" w:rsidTr="002E6647">
        <w:trPr>
          <w:cantSplit/>
          <w:jc w:val="center"/>
        </w:trPr>
        <w:tc>
          <w:tcPr>
            <w:tcW w:w="1701" w:type="dxa"/>
          </w:tcPr>
          <w:p w14:paraId="0810362A" w14:textId="77777777" w:rsidR="00E03557" w:rsidRPr="00E03557" w:rsidRDefault="00E03557" w:rsidP="002E6647">
            <w:pPr>
              <w:rPr>
                <w:b/>
                <w:bCs/>
              </w:rPr>
            </w:pPr>
            <w:r w:rsidRPr="00E03557">
              <w:rPr>
                <w:b/>
                <w:bCs/>
              </w:rPr>
              <w:t>Abstract:</w:t>
            </w:r>
          </w:p>
        </w:tc>
        <w:tc>
          <w:tcPr>
            <w:tcW w:w="7939" w:type="dxa"/>
          </w:tcPr>
          <w:p w14:paraId="70FA904B" w14:textId="5BB6A078" w:rsidR="00E03557" w:rsidRPr="00BC1D31" w:rsidRDefault="002118B7" w:rsidP="002118B7">
            <w:pPr>
              <w:rPr>
                <w:highlight w:val="yellow"/>
              </w:rPr>
            </w:pPr>
            <w:r w:rsidRPr="002118B7">
              <w:t xml:space="preserve">This project aims to improve the existing Teledermatology screening processes through a mobile based solution and the usage of Artificial Intelligence. This document provides details on the training data and test data, as well as its format and annotations. This version of the TDD is the same as seen in Meeting E (FGAI4H-E-011), reproduced for easier reference as a meeting </w:t>
            </w:r>
            <w:r>
              <w:t>H</w:t>
            </w:r>
            <w:r w:rsidRPr="002118B7">
              <w:t xml:space="preserve"> document</w:t>
            </w:r>
            <w:r>
              <w:t>.</w:t>
            </w:r>
          </w:p>
        </w:tc>
      </w:tr>
    </w:tbl>
    <w:p w14:paraId="62295739" w14:textId="77777777" w:rsidR="002118B7" w:rsidRDefault="002118B7" w:rsidP="002118B7"/>
    <w:p w14:paraId="67042169" w14:textId="77777777" w:rsidR="002118B7" w:rsidRDefault="002118B7" w:rsidP="002118B7">
      <w:pPr>
        <w:spacing w:before="0"/>
      </w:pPr>
      <w:r>
        <w:br w:type="page"/>
      </w:r>
    </w:p>
    <w:sdt>
      <w:sdtPr>
        <w:rPr>
          <w:rFonts w:ascii="Times New Roman" w:eastAsiaTheme="minorHAnsi" w:hAnsi="Times New Roman" w:cs="Times New Roman"/>
          <w:color w:val="auto"/>
          <w:sz w:val="24"/>
          <w:szCs w:val="24"/>
        </w:rPr>
        <w:id w:val="157510862"/>
        <w:docPartObj>
          <w:docPartGallery w:val="Table of Contents"/>
          <w:docPartUnique/>
        </w:docPartObj>
      </w:sdtPr>
      <w:sdtEndPr>
        <w:rPr>
          <w:b/>
          <w:bCs/>
          <w:noProof/>
        </w:rPr>
      </w:sdtEndPr>
      <w:sdtContent>
        <w:p w14:paraId="2482B514" w14:textId="77777777" w:rsidR="002118B7" w:rsidRDefault="002118B7" w:rsidP="002118B7">
          <w:pPr>
            <w:pStyle w:val="TOCHeading"/>
          </w:pPr>
          <w:r>
            <w:t>Contents</w:t>
          </w:r>
        </w:p>
        <w:p w14:paraId="45698460" w14:textId="77777777" w:rsidR="002118B7" w:rsidRDefault="002118B7" w:rsidP="002118B7">
          <w:pPr>
            <w:pStyle w:val="TOC1"/>
            <w:rPr>
              <w:rFonts w:asciiTheme="minorHAnsi" w:eastAsiaTheme="minorEastAsia" w:hAnsiTheme="minorHAnsi" w:cstheme="minorBidi"/>
              <w:sz w:val="22"/>
              <w:szCs w:val="22"/>
              <w:lang w:val="pt-PT" w:eastAsia="pt-PT"/>
            </w:rPr>
          </w:pPr>
          <w:r>
            <w:fldChar w:fldCharType="begin"/>
          </w:r>
          <w:r>
            <w:instrText xml:space="preserve"> TOC \o "1-3" \h \z \u </w:instrText>
          </w:r>
          <w:r>
            <w:fldChar w:fldCharType="separate"/>
          </w:r>
          <w:hyperlink w:anchor="_Toc10021348" w:history="1">
            <w:r w:rsidRPr="00A76CAB">
              <w:rPr>
                <w:rStyle w:val="Hyperlink"/>
              </w:rPr>
              <w:t>1</w:t>
            </w:r>
            <w:r>
              <w:rPr>
                <w:rFonts w:asciiTheme="minorHAnsi" w:eastAsiaTheme="minorEastAsia" w:hAnsiTheme="minorHAnsi" w:cstheme="minorBidi"/>
                <w:sz w:val="22"/>
                <w:szCs w:val="22"/>
                <w:lang w:val="pt-PT" w:eastAsia="pt-PT"/>
              </w:rPr>
              <w:tab/>
            </w:r>
            <w:r w:rsidRPr="00A76CAB">
              <w:rPr>
                <w:rStyle w:val="Hyperlink"/>
              </w:rPr>
              <w:t>Introduction</w:t>
            </w:r>
            <w:r>
              <w:rPr>
                <w:webHidden/>
              </w:rPr>
              <w:tab/>
            </w:r>
            <w:r>
              <w:rPr>
                <w:webHidden/>
              </w:rPr>
              <w:fldChar w:fldCharType="begin"/>
            </w:r>
            <w:r>
              <w:rPr>
                <w:webHidden/>
              </w:rPr>
              <w:instrText xml:space="preserve"> PAGEREF _Toc10021348 \h </w:instrText>
            </w:r>
            <w:r>
              <w:rPr>
                <w:webHidden/>
              </w:rPr>
            </w:r>
            <w:r>
              <w:rPr>
                <w:webHidden/>
              </w:rPr>
              <w:fldChar w:fldCharType="separate"/>
            </w:r>
            <w:r>
              <w:rPr>
                <w:webHidden/>
              </w:rPr>
              <w:t>3</w:t>
            </w:r>
            <w:r>
              <w:rPr>
                <w:webHidden/>
              </w:rPr>
              <w:fldChar w:fldCharType="end"/>
            </w:r>
          </w:hyperlink>
        </w:p>
        <w:p w14:paraId="7C0834FB" w14:textId="77777777" w:rsidR="002118B7" w:rsidRDefault="005D048F" w:rsidP="002118B7">
          <w:pPr>
            <w:pStyle w:val="TOC2"/>
            <w:tabs>
              <w:tab w:val="left" w:pos="1531"/>
            </w:tabs>
            <w:rPr>
              <w:rFonts w:asciiTheme="minorHAnsi" w:eastAsiaTheme="minorEastAsia" w:hAnsiTheme="minorHAnsi" w:cstheme="minorBidi"/>
              <w:sz w:val="22"/>
              <w:szCs w:val="22"/>
              <w:lang w:val="pt-PT" w:eastAsia="pt-PT"/>
            </w:rPr>
          </w:pPr>
          <w:hyperlink w:anchor="_Toc10021349" w:history="1">
            <w:r w:rsidR="002118B7" w:rsidRPr="00A76CAB">
              <w:rPr>
                <w:rStyle w:val="Hyperlink"/>
              </w:rPr>
              <w:t>1.1</w:t>
            </w:r>
            <w:r w:rsidR="002118B7">
              <w:rPr>
                <w:rFonts w:asciiTheme="minorHAnsi" w:eastAsiaTheme="minorEastAsia" w:hAnsiTheme="minorHAnsi" w:cstheme="minorBidi"/>
                <w:sz w:val="22"/>
                <w:szCs w:val="22"/>
                <w:lang w:val="pt-PT" w:eastAsia="pt-PT"/>
              </w:rPr>
              <w:tab/>
            </w:r>
            <w:r w:rsidR="002118B7" w:rsidRPr="00A76CAB">
              <w:rPr>
                <w:rStyle w:val="Hyperlink"/>
              </w:rPr>
              <w:t>Topic Description</w:t>
            </w:r>
            <w:r w:rsidR="002118B7">
              <w:rPr>
                <w:webHidden/>
              </w:rPr>
              <w:tab/>
            </w:r>
            <w:r w:rsidR="002118B7">
              <w:rPr>
                <w:webHidden/>
              </w:rPr>
              <w:fldChar w:fldCharType="begin"/>
            </w:r>
            <w:r w:rsidR="002118B7">
              <w:rPr>
                <w:webHidden/>
              </w:rPr>
              <w:instrText xml:space="preserve"> PAGEREF _Toc10021349 \h </w:instrText>
            </w:r>
            <w:r w:rsidR="002118B7">
              <w:rPr>
                <w:webHidden/>
              </w:rPr>
            </w:r>
            <w:r w:rsidR="002118B7">
              <w:rPr>
                <w:webHidden/>
              </w:rPr>
              <w:fldChar w:fldCharType="separate"/>
            </w:r>
            <w:r w:rsidR="002118B7">
              <w:rPr>
                <w:webHidden/>
              </w:rPr>
              <w:t>3</w:t>
            </w:r>
            <w:r w:rsidR="002118B7">
              <w:rPr>
                <w:webHidden/>
              </w:rPr>
              <w:fldChar w:fldCharType="end"/>
            </w:r>
          </w:hyperlink>
        </w:p>
        <w:p w14:paraId="61E586C7" w14:textId="77777777" w:rsidR="002118B7" w:rsidRDefault="005D048F" w:rsidP="002118B7">
          <w:pPr>
            <w:pStyle w:val="TOC2"/>
            <w:tabs>
              <w:tab w:val="left" w:pos="1531"/>
            </w:tabs>
            <w:rPr>
              <w:rFonts w:asciiTheme="minorHAnsi" w:eastAsiaTheme="minorEastAsia" w:hAnsiTheme="minorHAnsi" w:cstheme="minorBidi"/>
              <w:sz w:val="22"/>
              <w:szCs w:val="22"/>
              <w:lang w:val="pt-PT" w:eastAsia="pt-PT"/>
            </w:rPr>
          </w:pPr>
          <w:hyperlink w:anchor="_Toc10021350" w:history="1">
            <w:r w:rsidR="002118B7" w:rsidRPr="00A76CAB">
              <w:rPr>
                <w:rStyle w:val="Hyperlink"/>
              </w:rPr>
              <w:t>1.2</w:t>
            </w:r>
            <w:r w:rsidR="002118B7">
              <w:rPr>
                <w:rFonts w:asciiTheme="minorHAnsi" w:eastAsiaTheme="minorEastAsia" w:hAnsiTheme="minorHAnsi" w:cstheme="minorBidi"/>
                <w:sz w:val="22"/>
                <w:szCs w:val="22"/>
                <w:lang w:val="pt-PT" w:eastAsia="pt-PT"/>
              </w:rPr>
              <w:tab/>
            </w:r>
            <w:r w:rsidR="002118B7" w:rsidRPr="00A76CAB">
              <w:rPr>
                <w:rStyle w:val="Hyperlink"/>
              </w:rPr>
              <w:t>Ethical Considerations</w:t>
            </w:r>
            <w:r w:rsidR="002118B7">
              <w:rPr>
                <w:webHidden/>
              </w:rPr>
              <w:tab/>
            </w:r>
            <w:r w:rsidR="002118B7">
              <w:rPr>
                <w:webHidden/>
              </w:rPr>
              <w:fldChar w:fldCharType="begin"/>
            </w:r>
            <w:r w:rsidR="002118B7">
              <w:rPr>
                <w:webHidden/>
              </w:rPr>
              <w:instrText xml:space="preserve"> PAGEREF _Toc10021350 \h </w:instrText>
            </w:r>
            <w:r w:rsidR="002118B7">
              <w:rPr>
                <w:webHidden/>
              </w:rPr>
            </w:r>
            <w:r w:rsidR="002118B7">
              <w:rPr>
                <w:webHidden/>
              </w:rPr>
              <w:fldChar w:fldCharType="separate"/>
            </w:r>
            <w:r w:rsidR="002118B7">
              <w:rPr>
                <w:webHidden/>
              </w:rPr>
              <w:t>3</w:t>
            </w:r>
            <w:r w:rsidR="002118B7">
              <w:rPr>
                <w:webHidden/>
              </w:rPr>
              <w:fldChar w:fldCharType="end"/>
            </w:r>
          </w:hyperlink>
        </w:p>
        <w:p w14:paraId="3D707B67" w14:textId="77777777" w:rsidR="002118B7" w:rsidRDefault="005D048F" w:rsidP="002118B7">
          <w:pPr>
            <w:pStyle w:val="TOC2"/>
            <w:tabs>
              <w:tab w:val="left" w:pos="1531"/>
            </w:tabs>
            <w:rPr>
              <w:rFonts w:asciiTheme="minorHAnsi" w:eastAsiaTheme="minorEastAsia" w:hAnsiTheme="minorHAnsi" w:cstheme="minorBidi"/>
              <w:sz w:val="22"/>
              <w:szCs w:val="22"/>
              <w:lang w:val="pt-PT" w:eastAsia="pt-PT"/>
            </w:rPr>
          </w:pPr>
          <w:hyperlink w:anchor="_Toc10021351" w:history="1">
            <w:r w:rsidR="002118B7" w:rsidRPr="00A76CAB">
              <w:rPr>
                <w:rStyle w:val="Hyperlink"/>
              </w:rPr>
              <w:t>1.3</w:t>
            </w:r>
            <w:r w:rsidR="002118B7">
              <w:rPr>
                <w:rFonts w:asciiTheme="minorHAnsi" w:eastAsiaTheme="minorEastAsia" w:hAnsiTheme="minorHAnsi" w:cstheme="minorBidi"/>
                <w:sz w:val="22"/>
                <w:szCs w:val="22"/>
                <w:lang w:val="pt-PT" w:eastAsia="pt-PT"/>
              </w:rPr>
              <w:tab/>
            </w:r>
            <w:r w:rsidR="002118B7" w:rsidRPr="00A76CAB">
              <w:rPr>
                <w:rStyle w:val="Hyperlink"/>
              </w:rPr>
              <w:t>Existing AI Solutions</w:t>
            </w:r>
            <w:r w:rsidR="002118B7">
              <w:rPr>
                <w:webHidden/>
              </w:rPr>
              <w:tab/>
            </w:r>
            <w:r w:rsidR="002118B7">
              <w:rPr>
                <w:webHidden/>
              </w:rPr>
              <w:fldChar w:fldCharType="begin"/>
            </w:r>
            <w:r w:rsidR="002118B7">
              <w:rPr>
                <w:webHidden/>
              </w:rPr>
              <w:instrText xml:space="preserve"> PAGEREF _Toc10021351 \h </w:instrText>
            </w:r>
            <w:r w:rsidR="002118B7">
              <w:rPr>
                <w:webHidden/>
              </w:rPr>
            </w:r>
            <w:r w:rsidR="002118B7">
              <w:rPr>
                <w:webHidden/>
              </w:rPr>
              <w:fldChar w:fldCharType="separate"/>
            </w:r>
            <w:r w:rsidR="002118B7">
              <w:rPr>
                <w:webHidden/>
              </w:rPr>
              <w:t>3</w:t>
            </w:r>
            <w:r w:rsidR="002118B7">
              <w:rPr>
                <w:webHidden/>
              </w:rPr>
              <w:fldChar w:fldCharType="end"/>
            </w:r>
          </w:hyperlink>
        </w:p>
        <w:p w14:paraId="1F3AE29B" w14:textId="77777777" w:rsidR="002118B7" w:rsidRDefault="005D048F" w:rsidP="002118B7">
          <w:pPr>
            <w:pStyle w:val="TOC2"/>
            <w:tabs>
              <w:tab w:val="left" w:pos="1531"/>
            </w:tabs>
            <w:rPr>
              <w:rFonts w:asciiTheme="minorHAnsi" w:eastAsiaTheme="minorEastAsia" w:hAnsiTheme="minorHAnsi" w:cstheme="minorBidi"/>
              <w:sz w:val="22"/>
              <w:szCs w:val="22"/>
              <w:lang w:val="pt-PT" w:eastAsia="pt-PT"/>
            </w:rPr>
          </w:pPr>
          <w:hyperlink w:anchor="_Toc10021352" w:history="1">
            <w:r w:rsidR="002118B7" w:rsidRPr="00A76CAB">
              <w:rPr>
                <w:rStyle w:val="Hyperlink"/>
              </w:rPr>
              <w:t>1.4</w:t>
            </w:r>
            <w:r w:rsidR="002118B7">
              <w:rPr>
                <w:rFonts w:asciiTheme="minorHAnsi" w:eastAsiaTheme="minorEastAsia" w:hAnsiTheme="minorHAnsi" w:cstheme="minorBidi"/>
                <w:sz w:val="22"/>
                <w:szCs w:val="22"/>
                <w:lang w:val="pt-PT" w:eastAsia="pt-PT"/>
              </w:rPr>
              <w:tab/>
            </w:r>
            <w:r w:rsidR="002118B7" w:rsidRPr="00A76CAB">
              <w:rPr>
                <w:rStyle w:val="Hyperlink"/>
              </w:rPr>
              <w:t>Existing work on benchmarking</w:t>
            </w:r>
            <w:r w:rsidR="002118B7">
              <w:rPr>
                <w:webHidden/>
              </w:rPr>
              <w:tab/>
            </w:r>
            <w:r w:rsidR="002118B7">
              <w:rPr>
                <w:webHidden/>
              </w:rPr>
              <w:fldChar w:fldCharType="begin"/>
            </w:r>
            <w:r w:rsidR="002118B7">
              <w:rPr>
                <w:webHidden/>
              </w:rPr>
              <w:instrText xml:space="preserve"> PAGEREF _Toc10021352 \h </w:instrText>
            </w:r>
            <w:r w:rsidR="002118B7">
              <w:rPr>
                <w:webHidden/>
              </w:rPr>
            </w:r>
            <w:r w:rsidR="002118B7">
              <w:rPr>
                <w:webHidden/>
              </w:rPr>
              <w:fldChar w:fldCharType="separate"/>
            </w:r>
            <w:r w:rsidR="002118B7">
              <w:rPr>
                <w:webHidden/>
              </w:rPr>
              <w:t>3</w:t>
            </w:r>
            <w:r w:rsidR="002118B7">
              <w:rPr>
                <w:webHidden/>
              </w:rPr>
              <w:fldChar w:fldCharType="end"/>
            </w:r>
          </w:hyperlink>
        </w:p>
        <w:p w14:paraId="31141306" w14:textId="77777777" w:rsidR="002118B7" w:rsidRDefault="005D048F" w:rsidP="002118B7">
          <w:pPr>
            <w:pStyle w:val="TOC1"/>
            <w:rPr>
              <w:rFonts w:asciiTheme="minorHAnsi" w:eastAsiaTheme="minorEastAsia" w:hAnsiTheme="minorHAnsi" w:cstheme="minorBidi"/>
              <w:sz w:val="22"/>
              <w:szCs w:val="22"/>
              <w:lang w:val="pt-PT" w:eastAsia="pt-PT"/>
            </w:rPr>
          </w:pPr>
          <w:hyperlink w:anchor="_Toc10021353" w:history="1">
            <w:r w:rsidR="002118B7" w:rsidRPr="00A76CAB">
              <w:rPr>
                <w:rStyle w:val="Hyperlink"/>
              </w:rPr>
              <w:t>2</w:t>
            </w:r>
            <w:r w:rsidR="002118B7">
              <w:rPr>
                <w:rFonts w:asciiTheme="minorHAnsi" w:eastAsiaTheme="minorEastAsia" w:hAnsiTheme="minorHAnsi" w:cstheme="minorBidi"/>
                <w:sz w:val="22"/>
                <w:szCs w:val="22"/>
                <w:lang w:val="pt-PT" w:eastAsia="pt-PT"/>
              </w:rPr>
              <w:tab/>
            </w:r>
            <w:r w:rsidR="002118B7" w:rsidRPr="00A76CAB">
              <w:rPr>
                <w:rStyle w:val="Hyperlink"/>
              </w:rPr>
              <w:t>AI4H Topic group</w:t>
            </w:r>
            <w:r w:rsidR="002118B7">
              <w:rPr>
                <w:webHidden/>
              </w:rPr>
              <w:tab/>
            </w:r>
            <w:r w:rsidR="002118B7">
              <w:rPr>
                <w:webHidden/>
              </w:rPr>
              <w:fldChar w:fldCharType="begin"/>
            </w:r>
            <w:r w:rsidR="002118B7">
              <w:rPr>
                <w:webHidden/>
              </w:rPr>
              <w:instrText xml:space="preserve"> PAGEREF _Toc10021353 \h </w:instrText>
            </w:r>
            <w:r w:rsidR="002118B7">
              <w:rPr>
                <w:webHidden/>
              </w:rPr>
            </w:r>
            <w:r w:rsidR="002118B7">
              <w:rPr>
                <w:webHidden/>
              </w:rPr>
              <w:fldChar w:fldCharType="separate"/>
            </w:r>
            <w:r w:rsidR="002118B7">
              <w:rPr>
                <w:webHidden/>
              </w:rPr>
              <w:t>4</w:t>
            </w:r>
            <w:r w:rsidR="002118B7">
              <w:rPr>
                <w:webHidden/>
              </w:rPr>
              <w:fldChar w:fldCharType="end"/>
            </w:r>
          </w:hyperlink>
        </w:p>
        <w:p w14:paraId="6A2AA84A" w14:textId="77777777" w:rsidR="002118B7" w:rsidRDefault="005D048F" w:rsidP="002118B7">
          <w:pPr>
            <w:pStyle w:val="TOC1"/>
            <w:rPr>
              <w:rFonts w:asciiTheme="minorHAnsi" w:eastAsiaTheme="minorEastAsia" w:hAnsiTheme="minorHAnsi" w:cstheme="minorBidi"/>
              <w:sz w:val="22"/>
              <w:szCs w:val="22"/>
              <w:lang w:val="pt-PT" w:eastAsia="pt-PT"/>
            </w:rPr>
          </w:pPr>
          <w:hyperlink w:anchor="_Toc10021354" w:history="1">
            <w:r w:rsidR="002118B7" w:rsidRPr="00A76CAB">
              <w:rPr>
                <w:rStyle w:val="Hyperlink"/>
              </w:rPr>
              <w:t>3</w:t>
            </w:r>
            <w:r w:rsidR="002118B7">
              <w:rPr>
                <w:rFonts w:asciiTheme="minorHAnsi" w:eastAsiaTheme="minorEastAsia" w:hAnsiTheme="minorHAnsi" w:cstheme="minorBidi"/>
                <w:sz w:val="22"/>
                <w:szCs w:val="22"/>
                <w:lang w:val="pt-PT" w:eastAsia="pt-PT"/>
              </w:rPr>
              <w:tab/>
            </w:r>
            <w:r w:rsidR="002118B7" w:rsidRPr="00A76CAB">
              <w:rPr>
                <w:rStyle w:val="Hyperlink"/>
              </w:rPr>
              <w:t>Method</w:t>
            </w:r>
            <w:r w:rsidR="002118B7">
              <w:rPr>
                <w:webHidden/>
              </w:rPr>
              <w:tab/>
            </w:r>
            <w:r w:rsidR="002118B7">
              <w:rPr>
                <w:webHidden/>
              </w:rPr>
              <w:fldChar w:fldCharType="begin"/>
            </w:r>
            <w:r w:rsidR="002118B7">
              <w:rPr>
                <w:webHidden/>
              </w:rPr>
              <w:instrText xml:space="preserve"> PAGEREF _Toc10021354 \h </w:instrText>
            </w:r>
            <w:r w:rsidR="002118B7">
              <w:rPr>
                <w:webHidden/>
              </w:rPr>
            </w:r>
            <w:r w:rsidR="002118B7">
              <w:rPr>
                <w:webHidden/>
              </w:rPr>
              <w:fldChar w:fldCharType="separate"/>
            </w:r>
            <w:r w:rsidR="002118B7">
              <w:rPr>
                <w:webHidden/>
              </w:rPr>
              <w:t>4</w:t>
            </w:r>
            <w:r w:rsidR="002118B7">
              <w:rPr>
                <w:webHidden/>
              </w:rPr>
              <w:fldChar w:fldCharType="end"/>
            </w:r>
          </w:hyperlink>
        </w:p>
        <w:p w14:paraId="01871A4B" w14:textId="77777777" w:rsidR="002118B7" w:rsidRDefault="005D048F" w:rsidP="002118B7">
          <w:pPr>
            <w:pStyle w:val="TOC2"/>
            <w:tabs>
              <w:tab w:val="left" w:pos="1531"/>
            </w:tabs>
            <w:rPr>
              <w:rFonts w:asciiTheme="minorHAnsi" w:eastAsiaTheme="minorEastAsia" w:hAnsiTheme="minorHAnsi" w:cstheme="minorBidi"/>
              <w:sz w:val="22"/>
              <w:szCs w:val="22"/>
              <w:lang w:val="pt-PT" w:eastAsia="pt-PT"/>
            </w:rPr>
          </w:pPr>
          <w:hyperlink w:anchor="_Toc10021355" w:history="1">
            <w:r w:rsidR="002118B7" w:rsidRPr="00A76CAB">
              <w:rPr>
                <w:rStyle w:val="Hyperlink"/>
              </w:rPr>
              <w:t>3.1</w:t>
            </w:r>
            <w:r w:rsidR="002118B7">
              <w:rPr>
                <w:rFonts w:asciiTheme="minorHAnsi" w:eastAsiaTheme="minorEastAsia" w:hAnsiTheme="minorHAnsi" w:cstheme="minorBidi"/>
                <w:sz w:val="22"/>
                <w:szCs w:val="22"/>
                <w:lang w:val="pt-PT" w:eastAsia="pt-PT"/>
              </w:rPr>
              <w:tab/>
            </w:r>
            <w:r w:rsidR="002118B7" w:rsidRPr="00A76CAB">
              <w:rPr>
                <w:rStyle w:val="Hyperlink"/>
              </w:rPr>
              <w:t>AI Inputs Data Structure</w:t>
            </w:r>
            <w:r w:rsidR="002118B7">
              <w:rPr>
                <w:webHidden/>
              </w:rPr>
              <w:tab/>
            </w:r>
            <w:r w:rsidR="002118B7">
              <w:rPr>
                <w:webHidden/>
              </w:rPr>
              <w:fldChar w:fldCharType="begin"/>
            </w:r>
            <w:r w:rsidR="002118B7">
              <w:rPr>
                <w:webHidden/>
              </w:rPr>
              <w:instrText xml:space="preserve"> PAGEREF _Toc10021355 \h </w:instrText>
            </w:r>
            <w:r w:rsidR="002118B7">
              <w:rPr>
                <w:webHidden/>
              </w:rPr>
            </w:r>
            <w:r w:rsidR="002118B7">
              <w:rPr>
                <w:webHidden/>
              </w:rPr>
              <w:fldChar w:fldCharType="separate"/>
            </w:r>
            <w:r w:rsidR="002118B7">
              <w:rPr>
                <w:webHidden/>
              </w:rPr>
              <w:t>4</w:t>
            </w:r>
            <w:r w:rsidR="002118B7">
              <w:rPr>
                <w:webHidden/>
              </w:rPr>
              <w:fldChar w:fldCharType="end"/>
            </w:r>
          </w:hyperlink>
        </w:p>
        <w:p w14:paraId="370868F1" w14:textId="77777777" w:rsidR="002118B7" w:rsidRDefault="005D048F" w:rsidP="002118B7">
          <w:pPr>
            <w:pStyle w:val="TOC3"/>
            <w:tabs>
              <w:tab w:val="left" w:pos="2269"/>
            </w:tabs>
            <w:rPr>
              <w:rFonts w:asciiTheme="minorHAnsi" w:eastAsiaTheme="minorEastAsia" w:hAnsiTheme="minorHAnsi" w:cstheme="minorBidi"/>
              <w:sz w:val="22"/>
              <w:szCs w:val="22"/>
              <w:lang w:val="pt-PT" w:eastAsia="pt-PT"/>
            </w:rPr>
          </w:pPr>
          <w:hyperlink w:anchor="_Toc10021356" w:history="1">
            <w:r w:rsidR="002118B7" w:rsidRPr="00A76CAB">
              <w:rPr>
                <w:rStyle w:val="Hyperlink"/>
                <w:lang w:val="en-US"/>
              </w:rPr>
              <w:t>3.1.1</w:t>
            </w:r>
            <w:r w:rsidR="002118B7">
              <w:rPr>
                <w:rFonts w:asciiTheme="minorHAnsi" w:eastAsiaTheme="minorEastAsia" w:hAnsiTheme="minorHAnsi" w:cstheme="minorBidi"/>
                <w:sz w:val="22"/>
                <w:szCs w:val="22"/>
                <w:lang w:val="pt-PT" w:eastAsia="pt-PT"/>
              </w:rPr>
              <w:tab/>
            </w:r>
            <w:r w:rsidR="002118B7" w:rsidRPr="00A76CAB">
              <w:rPr>
                <w:rStyle w:val="Hyperlink"/>
                <w:lang w:val="en-US"/>
              </w:rPr>
              <w:t>Public datasets</w:t>
            </w:r>
            <w:r w:rsidR="002118B7">
              <w:rPr>
                <w:webHidden/>
              </w:rPr>
              <w:tab/>
            </w:r>
            <w:r w:rsidR="002118B7">
              <w:rPr>
                <w:webHidden/>
              </w:rPr>
              <w:fldChar w:fldCharType="begin"/>
            </w:r>
            <w:r w:rsidR="002118B7">
              <w:rPr>
                <w:webHidden/>
              </w:rPr>
              <w:instrText xml:space="preserve"> PAGEREF _Toc10021356 \h </w:instrText>
            </w:r>
            <w:r w:rsidR="002118B7">
              <w:rPr>
                <w:webHidden/>
              </w:rPr>
            </w:r>
            <w:r w:rsidR="002118B7">
              <w:rPr>
                <w:webHidden/>
              </w:rPr>
              <w:fldChar w:fldCharType="separate"/>
            </w:r>
            <w:r w:rsidR="002118B7">
              <w:rPr>
                <w:webHidden/>
              </w:rPr>
              <w:t>4</w:t>
            </w:r>
            <w:r w:rsidR="002118B7">
              <w:rPr>
                <w:webHidden/>
              </w:rPr>
              <w:fldChar w:fldCharType="end"/>
            </w:r>
          </w:hyperlink>
        </w:p>
        <w:p w14:paraId="58AEBA25" w14:textId="77777777" w:rsidR="002118B7" w:rsidRDefault="005D048F" w:rsidP="002118B7">
          <w:pPr>
            <w:pStyle w:val="TOC3"/>
            <w:tabs>
              <w:tab w:val="left" w:pos="2269"/>
            </w:tabs>
            <w:rPr>
              <w:rFonts w:asciiTheme="minorHAnsi" w:eastAsiaTheme="minorEastAsia" w:hAnsiTheme="minorHAnsi" w:cstheme="minorBidi"/>
              <w:sz w:val="22"/>
              <w:szCs w:val="22"/>
              <w:lang w:val="pt-PT" w:eastAsia="pt-PT"/>
            </w:rPr>
          </w:pPr>
          <w:hyperlink w:anchor="_Toc10021357" w:history="1">
            <w:r w:rsidR="002118B7" w:rsidRPr="00A76CAB">
              <w:rPr>
                <w:rStyle w:val="Hyperlink"/>
              </w:rPr>
              <w:t>3.1.2</w:t>
            </w:r>
            <w:r w:rsidR="002118B7">
              <w:rPr>
                <w:rFonts w:asciiTheme="minorHAnsi" w:eastAsiaTheme="minorEastAsia" w:hAnsiTheme="minorHAnsi" w:cstheme="minorBidi"/>
                <w:sz w:val="22"/>
                <w:szCs w:val="22"/>
                <w:lang w:val="pt-PT" w:eastAsia="pt-PT"/>
              </w:rPr>
              <w:tab/>
            </w:r>
            <w:r w:rsidR="002118B7" w:rsidRPr="00A76CAB">
              <w:rPr>
                <w:rStyle w:val="Hyperlink"/>
              </w:rPr>
              <w:t>Dataset public (training dataset) from AICOS</w:t>
            </w:r>
            <w:r w:rsidR="002118B7">
              <w:rPr>
                <w:webHidden/>
              </w:rPr>
              <w:tab/>
            </w:r>
            <w:r w:rsidR="002118B7">
              <w:rPr>
                <w:webHidden/>
              </w:rPr>
              <w:fldChar w:fldCharType="begin"/>
            </w:r>
            <w:r w:rsidR="002118B7">
              <w:rPr>
                <w:webHidden/>
              </w:rPr>
              <w:instrText xml:space="preserve"> PAGEREF _Toc10021357 \h </w:instrText>
            </w:r>
            <w:r w:rsidR="002118B7">
              <w:rPr>
                <w:webHidden/>
              </w:rPr>
            </w:r>
            <w:r w:rsidR="002118B7">
              <w:rPr>
                <w:webHidden/>
              </w:rPr>
              <w:fldChar w:fldCharType="separate"/>
            </w:r>
            <w:r w:rsidR="002118B7">
              <w:rPr>
                <w:webHidden/>
              </w:rPr>
              <w:t>5</w:t>
            </w:r>
            <w:r w:rsidR="002118B7">
              <w:rPr>
                <w:webHidden/>
              </w:rPr>
              <w:fldChar w:fldCharType="end"/>
            </w:r>
          </w:hyperlink>
        </w:p>
        <w:p w14:paraId="42280584" w14:textId="77777777" w:rsidR="002118B7" w:rsidRDefault="005D048F" w:rsidP="002118B7">
          <w:pPr>
            <w:pStyle w:val="TOC2"/>
            <w:tabs>
              <w:tab w:val="left" w:pos="1531"/>
            </w:tabs>
            <w:rPr>
              <w:rFonts w:asciiTheme="minorHAnsi" w:eastAsiaTheme="minorEastAsia" w:hAnsiTheme="minorHAnsi" w:cstheme="minorBidi"/>
              <w:sz w:val="22"/>
              <w:szCs w:val="22"/>
              <w:lang w:val="pt-PT" w:eastAsia="pt-PT"/>
            </w:rPr>
          </w:pPr>
          <w:hyperlink w:anchor="_Toc10021358" w:history="1">
            <w:r w:rsidR="002118B7" w:rsidRPr="00A76CAB">
              <w:rPr>
                <w:rStyle w:val="Hyperlink"/>
                <w:lang w:val="en-US"/>
              </w:rPr>
              <w:t>3.2</w:t>
            </w:r>
            <w:r w:rsidR="002118B7">
              <w:rPr>
                <w:rFonts w:asciiTheme="minorHAnsi" w:eastAsiaTheme="minorEastAsia" w:hAnsiTheme="minorHAnsi" w:cstheme="minorBidi"/>
                <w:sz w:val="22"/>
                <w:szCs w:val="22"/>
                <w:lang w:val="pt-PT" w:eastAsia="pt-PT"/>
              </w:rPr>
              <w:tab/>
            </w:r>
            <w:r w:rsidR="002118B7" w:rsidRPr="00A76CAB">
              <w:rPr>
                <w:rStyle w:val="Hyperlink"/>
                <w:lang w:val="en-US"/>
              </w:rPr>
              <w:t>AI Output Data Structure</w:t>
            </w:r>
            <w:r w:rsidR="002118B7">
              <w:rPr>
                <w:webHidden/>
              </w:rPr>
              <w:tab/>
            </w:r>
            <w:r w:rsidR="002118B7">
              <w:rPr>
                <w:webHidden/>
              </w:rPr>
              <w:fldChar w:fldCharType="begin"/>
            </w:r>
            <w:r w:rsidR="002118B7">
              <w:rPr>
                <w:webHidden/>
              </w:rPr>
              <w:instrText xml:space="preserve"> PAGEREF _Toc10021358 \h </w:instrText>
            </w:r>
            <w:r w:rsidR="002118B7">
              <w:rPr>
                <w:webHidden/>
              </w:rPr>
            </w:r>
            <w:r w:rsidR="002118B7">
              <w:rPr>
                <w:webHidden/>
              </w:rPr>
              <w:fldChar w:fldCharType="separate"/>
            </w:r>
            <w:r w:rsidR="002118B7">
              <w:rPr>
                <w:webHidden/>
              </w:rPr>
              <w:t>6</w:t>
            </w:r>
            <w:r w:rsidR="002118B7">
              <w:rPr>
                <w:webHidden/>
              </w:rPr>
              <w:fldChar w:fldCharType="end"/>
            </w:r>
          </w:hyperlink>
        </w:p>
        <w:p w14:paraId="14687E42" w14:textId="77777777" w:rsidR="002118B7" w:rsidRDefault="005D048F" w:rsidP="002118B7">
          <w:pPr>
            <w:pStyle w:val="TOC2"/>
            <w:tabs>
              <w:tab w:val="left" w:pos="1531"/>
            </w:tabs>
            <w:rPr>
              <w:rFonts w:asciiTheme="minorHAnsi" w:eastAsiaTheme="minorEastAsia" w:hAnsiTheme="minorHAnsi" w:cstheme="minorBidi"/>
              <w:sz w:val="22"/>
              <w:szCs w:val="22"/>
              <w:lang w:val="pt-PT" w:eastAsia="pt-PT"/>
            </w:rPr>
          </w:pPr>
          <w:hyperlink w:anchor="_Toc10021359" w:history="1">
            <w:r w:rsidR="002118B7" w:rsidRPr="00A76CAB">
              <w:rPr>
                <w:rStyle w:val="Hyperlink"/>
                <w:lang w:val="en-US"/>
              </w:rPr>
              <w:t>3.3</w:t>
            </w:r>
            <w:r w:rsidR="002118B7">
              <w:rPr>
                <w:rFonts w:asciiTheme="minorHAnsi" w:eastAsiaTheme="minorEastAsia" w:hAnsiTheme="minorHAnsi" w:cstheme="minorBidi"/>
                <w:sz w:val="22"/>
                <w:szCs w:val="22"/>
                <w:lang w:val="pt-PT" w:eastAsia="pt-PT"/>
              </w:rPr>
              <w:tab/>
            </w:r>
            <w:r w:rsidR="002118B7" w:rsidRPr="00A76CAB">
              <w:rPr>
                <w:rStyle w:val="Hyperlink"/>
                <w:lang w:val="en-US"/>
              </w:rPr>
              <w:t>Test Data Labels</w:t>
            </w:r>
            <w:r w:rsidR="002118B7">
              <w:rPr>
                <w:webHidden/>
              </w:rPr>
              <w:tab/>
            </w:r>
            <w:r w:rsidR="002118B7">
              <w:rPr>
                <w:webHidden/>
              </w:rPr>
              <w:fldChar w:fldCharType="begin"/>
            </w:r>
            <w:r w:rsidR="002118B7">
              <w:rPr>
                <w:webHidden/>
              </w:rPr>
              <w:instrText xml:space="preserve"> PAGEREF _Toc10021359 \h </w:instrText>
            </w:r>
            <w:r w:rsidR="002118B7">
              <w:rPr>
                <w:webHidden/>
              </w:rPr>
            </w:r>
            <w:r w:rsidR="002118B7">
              <w:rPr>
                <w:webHidden/>
              </w:rPr>
              <w:fldChar w:fldCharType="separate"/>
            </w:r>
            <w:r w:rsidR="002118B7">
              <w:rPr>
                <w:webHidden/>
              </w:rPr>
              <w:t>7</w:t>
            </w:r>
            <w:r w:rsidR="002118B7">
              <w:rPr>
                <w:webHidden/>
              </w:rPr>
              <w:fldChar w:fldCharType="end"/>
            </w:r>
          </w:hyperlink>
        </w:p>
        <w:p w14:paraId="07C073A3" w14:textId="77777777" w:rsidR="002118B7" w:rsidRDefault="005D048F" w:rsidP="002118B7">
          <w:pPr>
            <w:pStyle w:val="TOC3"/>
            <w:tabs>
              <w:tab w:val="left" w:pos="2269"/>
            </w:tabs>
            <w:rPr>
              <w:rFonts w:asciiTheme="minorHAnsi" w:eastAsiaTheme="minorEastAsia" w:hAnsiTheme="minorHAnsi" w:cstheme="minorBidi"/>
              <w:sz w:val="22"/>
              <w:szCs w:val="22"/>
              <w:lang w:val="pt-PT" w:eastAsia="pt-PT"/>
            </w:rPr>
          </w:pPr>
          <w:hyperlink w:anchor="_Toc10021360" w:history="1">
            <w:r w:rsidR="002118B7" w:rsidRPr="00A76CAB">
              <w:rPr>
                <w:rStyle w:val="Hyperlink"/>
                <w:lang w:val="en-US"/>
              </w:rPr>
              <w:t>3.3.1</w:t>
            </w:r>
            <w:r w:rsidR="002118B7">
              <w:rPr>
                <w:rFonts w:asciiTheme="minorHAnsi" w:eastAsiaTheme="minorEastAsia" w:hAnsiTheme="minorHAnsi" w:cstheme="minorBidi"/>
                <w:sz w:val="22"/>
                <w:szCs w:val="22"/>
                <w:lang w:val="pt-PT" w:eastAsia="pt-PT"/>
              </w:rPr>
              <w:tab/>
            </w:r>
            <w:r w:rsidR="002118B7" w:rsidRPr="00A76CAB">
              <w:rPr>
                <w:rStyle w:val="Hyperlink"/>
                <w:lang w:val="en-US"/>
              </w:rPr>
              <w:t>Test data (private)</w:t>
            </w:r>
            <w:r w:rsidR="002118B7">
              <w:rPr>
                <w:webHidden/>
              </w:rPr>
              <w:tab/>
            </w:r>
            <w:r w:rsidR="002118B7">
              <w:rPr>
                <w:webHidden/>
              </w:rPr>
              <w:fldChar w:fldCharType="begin"/>
            </w:r>
            <w:r w:rsidR="002118B7">
              <w:rPr>
                <w:webHidden/>
              </w:rPr>
              <w:instrText xml:space="preserve"> PAGEREF _Toc10021360 \h </w:instrText>
            </w:r>
            <w:r w:rsidR="002118B7">
              <w:rPr>
                <w:webHidden/>
              </w:rPr>
            </w:r>
            <w:r w:rsidR="002118B7">
              <w:rPr>
                <w:webHidden/>
              </w:rPr>
              <w:fldChar w:fldCharType="separate"/>
            </w:r>
            <w:r w:rsidR="002118B7">
              <w:rPr>
                <w:webHidden/>
              </w:rPr>
              <w:t>7</w:t>
            </w:r>
            <w:r w:rsidR="002118B7">
              <w:rPr>
                <w:webHidden/>
              </w:rPr>
              <w:fldChar w:fldCharType="end"/>
            </w:r>
          </w:hyperlink>
        </w:p>
        <w:p w14:paraId="7D20D687" w14:textId="77777777" w:rsidR="002118B7" w:rsidRDefault="005D048F" w:rsidP="002118B7">
          <w:pPr>
            <w:pStyle w:val="TOC2"/>
            <w:tabs>
              <w:tab w:val="left" w:pos="1531"/>
            </w:tabs>
            <w:rPr>
              <w:rFonts w:asciiTheme="minorHAnsi" w:eastAsiaTheme="minorEastAsia" w:hAnsiTheme="minorHAnsi" w:cstheme="minorBidi"/>
              <w:sz w:val="22"/>
              <w:szCs w:val="22"/>
              <w:lang w:val="pt-PT" w:eastAsia="pt-PT"/>
            </w:rPr>
          </w:pPr>
          <w:hyperlink w:anchor="_Toc10021361" w:history="1">
            <w:r w:rsidR="002118B7" w:rsidRPr="00A76CAB">
              <w:rPr>
                <w:rStyle w:val="Hyperlink"/>
                <w:lang w:val="en-US"/>
              </w:rPr>
              <w:t>3.4</w:t>
            </w:r>
            <w:r w:rsidR="002118B7">
              <w:rPr>
                <w:rFonts w:asciiTheme="minorHAnsi" w:eastAsiaTheme="minorEastAsia" w:hAnsiTheme="minorHAnsi" w:cstheme="minorBidi"/>
                <w:sz w:val="22"/>
                <w:szCs w:val="22"/>
                <w:lang w:val="pt-PT" w:eastAsia="pt-PT"/>
              </w:rPr>
              <w:tab/>
            </w:r>
            <w:r w:rsidR="002118B7" w:rsidRPr="00A76CAB">
              <w:rPr>
                <w:rStyle w:val="Hyperlink"/>
                <w:lang w:val="en-US"/>
              </w:rPr>
              <w:t>Score and Metrics</w:t>
            </w:r>
            <w:r w:rsidR="002118B7">
              <w:rPr>
                <w:webHidden/>
              </w:rPr>
              <w:tab/>
            </w:r>
            <w:r w:rsidR="002118B7">
              <w:rPr>
                <w:webHidden/>
              </w:rPr>
              <w:fldChar w:fldCharType="begin"/>
            </w:r>
            <w:r w:rsidR="002118B7">
              <w:rPr>
                <w:webHidden/>
              </w:rPr>
              <w:instrText xml:space="preserve"> PAGEREF _Toc10021361 \h </w:instrText>
            </w:r>
            <w:r w:rsidR="002118B7">
              <w:rPr>
                <w:webHidden/>
              </w:rPr>
            </w:r>
            <w:r w:rsidR="002118B7">
              <w:rPr>
                <w:webHidden/>
              </w:rPr>
              <w:fldChar w:fldCharType="separate"/>
            </w:r>
            <w:r w:rsidR="002118B7">
              <w:rPr>
                <w:webHidden/>
              </w:rPr>
              <w:t>7</w:t>
            </w:r>
            <w:r w:rsidR="002118B7">
              <w:rPr>
                <w:webHidden/>
              </w:rPr>
              <w:fldChar w:fldCharType="end"/>
            </w:r>
          </w:hyperlink>
        </w:p>
        <w:p w14:paraId="6FD30096" w14:textId="77777777" w:rsidR="002118B7" w:rsidRDefault="005D048F" w:rsidP="002118B7">
          <w:pPr>
            <w:pStyle w:val="TOC2"/>
            <w:tabs>
              <w:tab w:val="left" w:pos="1531"/>
            </w:tabs>
            <w:rPr>
              <w:rFonts w:asciiTheme="minorHAnsi" w:eastAsiaTheme="minorEastAsia" w:hAnsiTheme="minorHAnsi" w:cstheme="minorBidi"/>
              <w:sz w:val="22"/>
              <w:szCs w:val="22"/>
              <w:lang w:val="pt-PT" w:eastAsia="pt-PT"/>
            </w:rPr>
          </w:pPr>
          <w:hyperlink w:anchor="_Toc10021362" w:history="1">
            <w:r w:rsidR="002118B7" w:rsidRPr="00A76CAB">
              <w:rPr>
                <w:rStyle w:val="Hyperlink"/>
                <w:lang w:val="en-US"/>
              </w:rPr>
              <w:t>3.5</w:t>
            </w:r>
            <w:r w:rsidR="002118B7">
              <w:rPr>
                <w:rFonts w:asciiTheme="minorHAnsi" w:eastAsiaTheme="minorEastAsia" w:hAnsiTheme="minorHAnsi" w:cstheme="minorBidi"/>
                <w:sz w:val="22"/>
                <w:szCs w:val="22"/>
                <w:lang w:val="pt-PT" w:eastAsia="pt-PT"/>
              </w:rPr>
              <w:tab/>
            </w:r>
            <w:r w:rsidR="002118B7" w:rsidRPr="00A76CAB">
              <w:rPr>
                <w:rStyle w:val="Hyperlink"/>
                <w:lang w:val="en-US"/>
              </w:rPr>
              <w:t>Undisclosed Test Data Set Collection</w:t>
            </w:r>
            <w:r w:rsidR="002118B7">
              <w:rPr>
                <w:webHidden/>
              </w:rPr>
              <w:tab/>
            </w:r>
            <w:r w:rsidR="002118B7">
              <w:rPr>
                <w:webHidden/>
              </w:rPr>
              <w:fldChar w:fldCharType="begin"/>
            </w:r>
            <w:r w:rsidR="002118B7">
              <w:rPr>
                <w:webHidden/>
              </w:rPr>
              <w:instrText xml:space="preserve"> PAGEREF _Toc10021362 \h </w:instrText>
            </w:r>
            <w:r w:rsidR="002118B7">
              <w:rPr>
                <w:webHidden/>
              </w:rPr>
            </w:r>
            <w:r w:rsidR="002118B7">
              <w:rPr>
                <w:webHidden/>
              </w:rPr>
              <w:fldChar w:fldCharType="separate"/>
            </w:r>
            <w:r w:rsidR="002118B7">
              <w:rPr>
                <w:webHidden/>
              </w:rPr>
              <w:t>7</w:t>
            </w:r>
            <w:r w:rsidR="002118B7">
              <w:rPr>
                <w:webHidden/>
              </w:rPr>
              <w:fldChar w:fldCharType="end"/>
            </w:r>
          </w:hyperlink>
        </w:p>
        <w:p w14:paraId="0CCA6AF7" w14:textId="77777777" w:rsidR="002118B7" w:rsidRDefault="005D048F" w:rsidP="002118B7">
          <w:pPr>
            <w:pStyle w:val="TOC2"/>
            <w:tabs>
              <w:tab w:val="left" w:pos="1531"/>
            </w:tabs>
            <w:rPr>
              <w:rFonts w:asciiTheme="minorHAnsi" w:eastAsiaTheme="minorEastAsia" w:hAnsiTheme="minorHAnsi" w:cstheme="minorBidi"/>
              <w:sz w:val="22"/>
              <w:szCs w:val="22"/>
              <w:lang w:val="pt-PT" w:eastAsia="pt-PT"/>
            </w:rPr>
          </w:pPr>
          <w:hyperlink w:anchor="_Toc10021363" w:history="1">
            <w:r w:rsidR="002118B7" w:rsidRPr="00A76CAB">
              <w:rPr>
                <w:rStyle w:val="Hyperlink"/>
                <w:lang w:val="en-US"/>
              </w:rPr>
              <w:t>3.6</w:t>
            </w:r>
            <w:r w:rsidR="002118B7">
              <w:rPr>
                <w:rFonts w:asciiTheme="minorHAnsi" w:eastAsiaTheme="minorEastAsia" w:hAnsiTheme="minorHAnsi" w:cstheme="minorBidi"/>
                <w:sz w:val="22"/>
                <w:szCs w:val="22"/>
                <w:lang w:val="pt-PT" w:eastAsia="pt-PT"/>
              </w:rPr>
              <w:tab/>
            </w:r>
            <w:r w:rsidR="002118B7" w:rsidRPr="00A76CAB">
              <w:rPr>
                <w:rStyle w:val="Hyperlink"/>
                <w:lang w:val="en-US"/>
              </w:rPr>
              <w:t>Benchmarking Methodology and Architecture</w:t>
            </w:r>
            <w:r w:rsidR="002118B7">
              <w:rPr>
                <w:webHidden/>
              </w:rPr>
              <w:tab/>
            </w:r>
            <w:r w:rsidR="002118B7">
              <w:rPr>
                <w:webHidden/>
              </w:rPr>
              <w:fldChar w:fldCharType="begin"/>
            </w:r>
            <w:r w:rsidR="002118B7">
              <w:rPr>
                <w:webHidden/>
              </w:rPr>
              <w:instrText xml:space="preserve"> PAGEREF _Toc10021363 \h </w:instrText>
            </w:r>
            <w:r w:rsidR="002118B7">
              <w:rPr>
                <w:webHidden/>
              </w:rPr>
            </w:r>
            <w:r w:rsidR="002118B7">
              <w:rPr>
                <w:webHidden/>
              </w:rPr>
              <w:fldChar w:fldCharType="separate"/>
            </w:r>
            <w:r w:rsidR="002118B7">
              <w:rPr>
                <w:webHidden/>
              </w:rPr>
              <w:t>7</w:t>
            </w:r>
            <w:r w:rsidR="002118B7">
              <w:rPr>
                <w:webHidden/>
              </w:rPr>
              <w:fldChar w:fldCharType="end"/>
            </w:r>
          </w:hyperlink>
        </w:p>
        <w:p w14:paraId="4C762B92" w14:textId="77777777" w:rsidR="002118B7" w:rsidRDefault="005D048F" w:rsidP="002118B7">
          <w:pPr>
            <w:pStyle w:val="TOC1"/>
            <w:rPr>
              <w:rFonts w:asciiTheme="minorHAnsi" w:eastAsiaTheme="minorEastAsia" w:hAnsiTheme="minorHAnsi" w:cstheme="minorBidi"/>
              <w:sz w:val="22"/>
              <w:szCs w:val="22"/>
              <w:lang w:val="pt-PT" w:eastAsia="pt-PT"/>
            </w:rPr>
          </w:pPr>
          <w:hyperlink w:anchor="_Toc10021364" w:history="1">
            <w:r w:rsidR="002118B7" w:rsidRPr="00A76CAB">
              <w:rPr>
                <w:rStyle w:val="Hyperlink"/>
                <w:lang w:val="en-US"/>
              </w:rPr>
              <w:t>4</w:t>
            </w:r>
            <w:r w:rsidR="002118B7">
              <w:rPr>
                <w:rFonts w:asciiTheme="minorHAnsi" w:eastAsiaTheme="minorEastAsia" w:hAnsiTheme="minorHAnsi" w:cstheme="minorBidi"/>
                <w:sz w:val="22"/>
                <w:szCs w:val="22"/>
                <w:lang w:val="pt-PT" w:eastAsia="pt-PT"/>
              </w:rPr>
              <w:tab/>
            </w:r>
            <w:r w:rsidR="002118B7" w:rsidRPr="00A76CAB">
              <w:rPr>
                <w:rStyle w:val="Hyperlink"/>
                <w:lang w:val="en-US"/>
              </w:rPr>
              <w:t>Reporting Methodology</w:t>
            </w:r>
            <w:r w:rsidR="002118B7">
              <w:rPr>
                <w:webHidden/>
              </w:rPr>
              <w:tab/>
            </w:r>
            <w:r w:rsidR="002118B7">
              <w:rPr>
                <w:webHidden/>
              </w:rPr>
              <w:fldChar w:fldCharType="begin"/>
            </w:r>
            <w:r w:rsidR="002118B7">
              <w:rPr>
                <w:webHidden/>
              </w:rPr>
              <w:instrText xml:space="preserve"> PAGEREF _Toc10021364 \h </w:instrText>
            </w:r>
            <w:r w:rsidR="002118B7">
              <w:rPr>
                <w:webHidden/>
              </w:rPr>
            </w:r>
            <w:r w:rsidR="002118B7">
              <w:rPr>
                <w:webHidden/>
              </w:rPr>
              <w:fldChar w:fldCharType="separate"/>
            </w:r>
            <w:r w:rsidR="002118B7">
              <w:rPr>
                <w:webHidden/>
              </w:rPr>
              <w:t>7</w:t>
            </w:r>
            <w:r w:rsidR="002118B7">
              <w:rPr>
                <w:webHidden/>
              </w:rPr>
              <w:fldChar w:fldCharType="end"/>
            </w:r>
          </w:hyperlink>
        </w:p>
        <w:p w14:paraId="6C724F76" w14:textId="77777777" w:rsidR="002118B7" w:rsidRDefault="005D048F" w:rsidP="002118B7">
          <w:pPr>
            <w:pStyle w:val="TOC1"/>
            <w:rPr>
              <w:rFonts w:asciiTheme="minorHAnsi" w:eastAsiaTheme="minorEastAsia" w:hAnsiTheme="minorHAnsi" w:cstheme="minorBidi"/>
              <w:sz w:val="22"/>
              <w:szCs w:val="22"/>
              <w:lang w:val="pt-PT" w:eastAsia="pt-PT"/>
            </w:rPr>
          </w:pPr>
          <w:hyperlink w:anchor="_Toc10021365" w:history="1">
            <w:r w:rsidR="002118B7" w:rsidRPr="00A76CAB">
              <w:rPr>
                <w:rStyle w:val="Hyperlink"/>
                <w:lang w:val="en-US"/>
              </w:rPr>
              <w:t>5</w:t>
            </w:r>
            <w:r w:rsidR="002118B7">
              <w:rPr>
                <w:rFonts w:asciiTheme="minorHAnsi" w:eastAsiaTheme="minorEastAsia" w:hAnsiTheme="minorHAnsi" w:cstheme="minorBidi"/>
                <w:sz w:val="22"/>
                <w:szCs w:val="22"/>
                <w:lang w:val="pt-PT" w:eastAsia="pt-PT"/>
              </w:rPr>
              <w:tab/>
            </w:r>
            <w:r w:rsidR="002118B7" w:rsidRPr="00A76CAB">
              <w:rPr>
                <w:rStyle w:val="Hyperlink"/>
                <w:lang w:val="en-US"/>
              </w:rPr>
              <w:t>Results</w:t>
            </w:r>
            <w:r w:rsidR="002118B7">
              <w:rPr>
                <w:webHidden/>
              </w:rPr>
              <w:tab/>
            </w:r>
            <w:r w:rsidR="002118B7">
              <w:rPr>
                <w:webHidden/>
              </w:rPr>
              <w:fldChar w:fldCharType="begin"/>
            </w:r>
            <w:r w:rsidR="002118B7">
              <w:rPr>
                <w:webHidden/>
              </w:rPr>
              <w:instrText xml:space="preserve"> PAGEREF _Toc10021365 \h </w:instrText>
            </w:r>
            <w:r w:rsidR="002118B7">
              <w:rPr>
                <w:webHidden/>
              </w:rPr>
            </w:r>
            <w:r w:rsidR="002118B7">
              <w:rPr>
                <w:webHidden/>
              </w:rPr>
              <w:fldChar w:fldCharType="separate"/>
            </w:r>
            <w:r w:rsidR="002118B7">
              <w:rPr>
                <w:webHidden/>
              </w:rPr>
              <w:t>8</w:t>
            </w:r>
            <w:r w:rsidR="002118B7">
              <w:rPr>
                <w:webHidden/>
              </w:rPr>
              <w:fldChar w:fldCharType="end"/>
            </w:r>
          </w:hyperlink>
        </w:p>
        <w:p w14:paraId="785F5062" w14:textId="77777777" w:rsidR="002118B7" w:rsidRDefault="005D048F" w:rsidP="002118B7">
          <w:pPr>
            <w:pStyle w:val="TOC1"/>
            <w:rPr>
              <w:rFonts w:asciiTheme="minorHAnsi" w:eastAsiaTheme="minorEastAsia" w:hAnsiTheme="minorHAnsi" w:cstheme="minorBidi"/>
              <w:sz w:val="22"/>
              <w:szCs w:val="22"/>
              <w:lang w:val="pt-PT" w:eastAsia="pt-PT"/>
            </w:rPr>
          </w:pPr>
          <w:hyperlink w:anchor="_Toc10021366" w:history="1">
            <w:r w:rsidR="002118B7" w:rsidRPr="00A76CAB">
              <w:rPr>
                <w:rStyle w:val="Hyperlink"/>
                <w:lang w:val="en-US"/>
              </w:rPr>
              <w:t>6</w:t>
            </w:r>
            <w:r w:rsidR="002118B7">
              <w:rPr>
                <w:rFonts w:asciiTheme="minorHAnsi" w:eastAsiaTheme="minorEastAsia" w:hAnsiTheme="minorHAnsi" w:cstheme="minorBidi"/>
                <w:sz w:val="22"/>
                <w:szCs w:val="22"/>
                <w:lang w:val="pt-PT" w:eastAsia="pt-PT"/>
              </w:rPr>
              <w:tab/>
            </w:r>
            <w:r w:rsidR="002118B7" w:rsidRPr="00A76CAB">
              <w:rPr>
                <w:rStyle w:val="Hyperlink"/>
                <w:lang w:val="en-US"/>
              </w:rPr>
              <w:t>Discussion</w:t>
            </w:r>
            <w:r w:rsidR="002118B7">
              <w:rPr>
                <w:webHidden/>
              </w:rPr>
              <w:tab/>
            </w:r>
            <w:r w:rsidR="002118B7">
              <w:rPr>
                <w:webHidden/>
              </w:rPr>
              <w:fldChar w:fldCharType="begin"/>
            </w:r>
            <w:r w:rsidR="002118B7">
              <w:rPr>
                <w:webHidden/>
              </w:rPr>
              <w:instrText xml:space="preserve"> PAGEREF _Toc10021366 \h </w:instrText>
            </w:r>
            <w:r w:rsidR="002118B7">
              <w:rPr>
                <w:webHidden/>
              </w:rPr>
            </w:r>
            <w:r w:rsidR="002118B7">
              <w:rPr>
                <w:webHidden/>
              </w:rPr>
              <w:fldChar w:fldCharType="separate"/>
            </w:r>
            <w:r w:rsidR="002118B7">
              <w:rPr>
                <w:webHidden/>
              </w:rPr>
              <w:t>8</w:t>
            </w:r>
            <w:r w:rsidR="002118B7">
              <w:rPr>
                <w:webHidden/>
              </w:rPr>
              <w:fldChar w:fldCharType="end"/>
            </w:r>
          </w:hyperlink>
        </w:p>
        <w:p w14:paraId="7B9BBCCE" w14:textId="77777777" w:rsidR="002118B7" w:rsidRDefault="005D048F" w:rsidP="002118B7">
          <w:pPr>
            <w:pStyle w:val="TOC1"/>
            <w:rPr>
              <w:rFonts w:asciiTheme="minorHAnsi" w:eastAsiaTheme="minorEastAsia" w:hAnsiTheme="minorHAnsi" w:cstheme="minorBidi"/>
              <w:sz w:val="22"/>
              <w:szCs w:val="22"/>
              <w:lang w:val="pt-PT" w:eastAsia="pt-PT"/>
            </w:rPr>
          </w:pPr>
          <w:hyperlink w:anchor="_Toc10021367" w:history="1">
            <w:r w:rsidR="002118B7" w:rsidRPr="00A76CAB">
              <w:rPr>
                <w:rStyle w:val="Hyperlink"/>
                <w:lang w:val="en-US"/>
              </w:rPr>
              <w:t>7</w:t>
            </w:r>
            <w:r w:rsidR="002118B7">
              <w:rPr>
                <w:rFonts w:asciiTheme="minorHAnsi" w:eastAsiaTheme="minorEastAsia" w:hAnsiTheme="minorHAnsi" w:cstheme="minorBidi"/>
                <w:sz w:val="22"/>
                <w:szCs w:val="22"/>
                <w:lang w:val="pt-PT" w:eastAsia="pt-PT"/>
              </w:rPr>
              <w:tab/>
            </w:r>
            <w:r w:rsidR="002118B7" w:rsidRPr="00A76CAB">
              <w:rPr>
                <w:rStyle w:val="Hyperlink"/>
                <w:lang w:val="en-US"/>
              </w:rPr>
              <w:t>Declaration of Conflict of Interest</w:t>
            </w:r>
            <w:r w:rsidR="002118B7">
              <w:rPr>
                <w:webHidden/>
              </w:rPr>
              <w:tab/>
            </w:r>
            <w:r w:rsidR="002118B7">
              <w:rPr>
                <w:webHidden/>
              </w:rPr>
              <w:fldChar w:fldCharType="begin"/>
            </w:r>
            <w:r w:rsidR="002118B7">
              <w:rPr>
                <w:webHidden/>
              </w:rPr>
              <w:instrText xml:space="preserve"> PAGEREF _Toc10021367 \h </w:instrText>
            </w:r>
            <w:r w:rsidR="002118B7">
              <w:rPr>
                <w:webHidden/>
              </w:rPr>
            </w:r>
            <w:r w:rsidR="002118B7">
              <w:rPr>
                <w:webHidden/>
              </w:rPr>
              <w:fldChar w:fldCharType="separate"/>
            </w:r>
            <w:r w:rsidR="002118B7">
              <w:rPr>
                <w:webHidden/>
              </w:rPr>
              <w:t>8</w:t>
            </w:r>
            <w:r w:rsidR="002118B7">
              <w:rPr>
                <w:webHidden/>
              </w:rPr>
              <w:fldChar w:fldCharType="end"/>
            </w:r>
          </w:hyperlink>
        </w:p>
        <w:p w14:paraId="20A718C2" w14:textId="77777777" w:rsidR="002118B7" w:rsidRDefault="002118B7" w:rsidP="002118B7">
          <w:r>
            <w:rPr>
              <w:b/>
              <w:bCs/>
              <w:noProof/>
            </w:rPr>
            <w:fldChar w:fldCharType="end"/>
          </w:r>
        </w:p>
      </w:sdtContent>
    </w:sdt>
    <w:p w14:paraId="456D8FEF" w14:textId="77777777" w:rsidR="002118B7" w:rsidRDefault="002118B7" w:rsidP="002118B7">
      <w:pPr>
        <w:spacing w:before="0"/>
      </w:pPr>
      <w:r>
        <w:br w:type="page"/>
      </w:r>
    </w:p>
    <w:p w14:paraId="1737AC47" w14:textId="77777777" w:rsidR="002118B7" w:rsidRDefault="002118B7" w:rsidP="002118B7"/>
    <w:p w14:paraId="4DD8DB36" w14:textId="77777777" w:rsidR="002118B7" w:rsidRDefault="002118B7" w:rsidP="002118B7">
      <w:pPr>
        <w:pStyle w:val="Heading1"/>
        <w:numPr>
          <w:ilvl w:val="0"/>
          <w:numId w:val="1"/>
        </w:numPr>
      </w:pPr>
      <w:bookmarkStart w:id="11" w:name="_Toc10021348"/>
      <w:r>
        <w:t>Introduction</w:t>
      </w:r>
      <w:bookmarkEnd w:id="11"/>
      <w:r>
        <w:t xml:space="preserve"> </w:t>
      </w:r>
    </w:p>
    <w:p w14:paraId="135E8208" w14:textId="77777777" w:rsidR="002118B7" w:rsidRPr="00FD543A" w:rsidRDefault="002118B7" w:rsidP="002118B7">
      <w:pPr>
        <w:pStyle w:val="Headingb"/>
      </w:pPr>
      <w:r w:rsidRPr="00836EF6">
        <w:rPr>
          <w:b w:val="0"/>
        </w:rPr>
        <w:t>Former documents:</w:t>
      </w:r>
      <w:r>
        <w:t xml:space="preserve"> </w:t>
      </w:r>
      <w:hyperlink w:tgtFrame="_blank" w:history="1">
        <w:r w:rsidRPr="00FD543A">
          <w:rPr>
            <w:rStyle w:val="Hyperlink"/>
          </w:rPr>
          <w:t>B-025</w:t>
        </w:r>
      </w:hyperlink>
      <w:r w:rsidRPr="00FD543A">
        <w:t>: Proposal: Teledermatological Screening Solution via Mobile Devices (Fraunhofer Portugal)</w:t>
      </w:r>
    </w:p>
    <w:p w14:paraId="2BAF3776" w14:textId="77777777" w:rsidR="002118B7" w:rsidRPr="00FD543A" w:rsidRDefault="002118B7" w:rsidP="002118B7">
      <w:pPr>
        <w:rPr>
          <w:b/>
        </w:rPr>
      </w:pPr>
      <w:r w:rsidRPr="00FD543A">
        <w:t xml:space="preserve">This submission was provided in response to the ITU-T FG-AI4H's call for proposals on use cases and data </w:t>
      </w:r>
      <w:hyperlink w:history="1">
        <w:r w:rsidRPr="00FD543A">
          <w:rPr>
            <w:rStyle w:val="Hyperlink"/>
          </w:rPr>
          <w:t>A</w:t>
        </w:r>
        <w:r w:rsidRPr="00FD543A">
          <w:rPr>
            <w:rStyle w:val="Hyperlink"/>
          </w:rPr>
          <w:noBreakHyphen/>
          <w:t>102</w:t>
        </w:r>
      </w:hyperlink>
      <w:r w:rsidRPr="00FD543A">
        <w:t>. The document was presented remotely. The project aims to improve the existing teledermatology screening processes through a mobile based solution and the usage of Artificial Intelligence.</w:t>
      </w:r>
    </w:p>
    <w:p w14:paraId="7BEF7970" w14:textId="77777777" w:rsidR="002118B7" w:rsidRPr="00FD543A" w:rsidRDefault="002118B7" w:rsidP="002118B7">
      <w:pPr>
        <w:rPr>
          <w:color w:val="000000" w:themeColor="text1"/>
        </w:rPr>
      </w:pPr>
      <w:r w:rsidRPr="00FD543A">
        <w:rPr>
          <w:color w:val="000000" w:themeColor="text1"/>
        </w:rPr>
        <w:t>Input: image on a phone; output: diagnostics. Public and private datasets.</w:t>
      </w:r>
    </w:p>
    <w:p w14:paraId="2D12BA25" w14:textId="77777777" w:rsidR="002118B7" w:rsidRPr="00FD543A" w:rsidRDefault="002118B7" w:rsidP="002118B7">
      <w:pPr>
        <w:rPr>
          <w:color w:val="000000" w:themeColor="text1"/>
        </w:rPr>
      </w:pPr>
      <w:r w:rsidRPr="00FD543A">
        <w:rPr>
          <w:color w:val="000000" w:themeColor="text1"/>
        </w:rPr>
        <w:t xml:space="preserve">After presentation, the authors provided the answers to the questionnaire in </w:t>
      </w:r>
      <w:hyperlink w:history="1">
        <w:r w:rsidRPr="00FD543A">
          <w:rPr>
            <w:rStyle w:val="Hyperlink"/>
          </w:rPr>
          <w:t>B-006</w:t>
        </w:r>
      </w:hyperlink>
      <w:r w:rsidRPr="00FD543A">
        <w:rPr>
          <w:color w:val="000000" w:themeColor="text1"/>
        </w:rPr>
        <w:t xml:space="preserve">, as found in </w:t>
      </w:r>
      <w:hyperlink w:history="1">
        <w:r w:rsidRPr="00FD543A">
          <w:rPr>
            <w:rStyle w:val="Hyperlink"/>
          </w:rPr>
          <w:t>B</w:t>
        </w:r>
        <w:r w:rsidRPr="00FD543A">
          <w:rPr>
            <w:rStyle w:val="Hyperlink"/>
          </w:rPr>
          <w:noBreakHyphen/>
          <w:t>025</w:t>
        </w:r>
        <w:r w:rsidRPr="00FD543A">
          <w:rPr>
            <w:rStyle w:val="Hyperlink"/>
          </w:rPr>
          <w:noBreakHyphen/>
          <w:t>R1</w:t>
        </w:r>
      </w:hyperlink>
      <w:r w:rsidRPr="00FD543A">
        <w:rPr>
          <w:color w:val="000000" w:themeColor="text1"/>
        </w:rPr>
        <w:t>.</w:t>
      </w:r>
    </w:p>
    <w:p w14:paraId="427BEC0B" w14:textId="77777777" w:rsidR="002118B7" w:rsidRDefault="002118B7" w:rsidP="002118B7">
      <w:pPr>
        <w:pStyle w:val="Heading2"/>
        <w:numPr>
          <w:ilvl w:val="1"/>
          <w:numId w:val="1"/>
        </w:numPr>
      </w:pPr>
      <w:bookmarkStart w:id="12" w:name="_Toc10021349"/>
      <w:r>
        <w:t>Topic Description</w:t>
      </w:r>
      <w:bookmarkEnd w:id="12"/>
      <w:r>
        <w:t xml:space="preserve"> </w:t>
      </w:r>
    </w:p>
    <w:p w14:paraId="271B2A3B" w14:textId="77777777" w:rsidR="002118B7" w:rsidRDefault="002118B7" w:rsidP="002118B7">
      <w:r>
        <w:t xml:space="preserve">This topic group is dedicated to </w:t>
      </w:r>
      <w:r w:rsidRPr="00EC46D9">
        <w:t>AI for dermatology</w:t>
      </w:r>
      <w:r>
        <w:t xml:space="preserve">. </w:t>
      </w:r>
      <w:r w:rsidRPr="00847A09">
        <w:t>One in every three cancers diagnosed is a skin cancer, and every year approximately 3 million new cases of skin cancer is detected worldwide, more than breast cancer, prostate cancer, lung cancer and colon cancer combined [1]. According to Skin Cancer Foundation Statistics, one in every five Americans will develop skin cancer in their lifetime. Although Malignant Melanoma (MM) accounts only for a small percentage of this type of cancer, it is responsible for the most skin cancer related deaths. Early diagnosis of MM is, therefore, extremely important considering the high success rates of recovery if the malignancy is detected during the early stages of its development. Therefore, awareness activities and screening procedures are of high importance.</w:t>
      </w:r>
    </w:p>
    <w:p w14:paraId="582FD0CE" w14:textId="77777777" w:rsidR="002118B7" w:rsidRDefault="002118B7" w:rsidP="002118B7">
      <w:r>
        <w:t>Several recent studies have been focused in evaluating the usage of mobile teledermatology for skin cancer screening. High management concordance of 81% between in-person and teledermatology evaluations have been previously reported [2], with similar results being obtained by a recent study in a low prevalence population (78% concordance) [3]. This last study also explored the impact of adding a dermoscopic image to conventional images, being reported only a slight impact in terms of concordance (85% vs 78%), but still important when the goal is to maximize the number of correctly ruled-out cases for further follow-up (82% vs 74%). Still in terms of concordance, these studies are in line with previous research demonstrating high cancer detection rates of mobile teledermatology in high-prevalence settings [4, 5].</w:t>
      </w:r>
    </w:p>
    <w:p w14:paraId="3D6A5198" w14:textId="77777777" w:rsidR="002118B7" w:rsidRDefault="002118B7" w:rsidP="002118B7">
      <w:pPr>
        <w:pStyle w:val="Heading2"/>
        <w:numPr>
          <w:ilvl w:val="1"/>
          <w:numId w:val="1"/>
        </w:numPr>
      </w:pPr>
      <w:bookmarkStart w:id="13" w:name="_Toc10021350"/>
      <w:r>
        <w:t>Ethical Considerations</w:t>
      </w:r>
      <w:bookmarkEnd w:id="13"/>
    </w:p>
    <w:p w14:paraId="32C8F721" w14:textId="77777777" w:rsidR="002118B7" w:rsidRPr="00792F1F" w:rsidRDefault="002118B7" w:rsidP="002118B7">
      <w:pPr>
        <w:ind w:firstLine="432"/>
        <w:rPr>
          <w:highlight w:val="yellow"/>
        </w:rPr>
      </w:pPr>
      <w:r w:rsidRPr="00792F1F">
        <w:rPr>
          <w:highlight w:val="yellow"/>
        </w:rPr>
        <w:t>TBC</w:t>
      </w:r>
      <w:r w:rsidRPr="00792F1F">
        <w:rPr>
          <w:highlight w:val="yellow"/>
        </w:rPr>
        <w:tab/>
      </w:r>
    </w:p>
    <w:p w14:paraId="62BD8EB1" w14:textId="77777777" w:rsidR="002118B7" w:rsidRDefault="002118B7" w:rsidP="002118B7">
      <w:pPr>
        <w:pStyle w:val="Heading2"/>
        <w:numPr>
          <w:ilvl w:val="1"/>
          <w:numId w:val="1"/>
        </w:numPr>
      </w:pPr>
      <w:bookmarkStart w:id="14" w:name="_Toc10021351"/>
      <w:r>
        <w:t>Existing AI Solutions</w:t>
      </w:r>
      <w:bookmarkEnd w:id="14"/>
    </w:p>
    <w:p w14:paraId="1D18171C" w14:textId="77777777" w:rsidR="002118B7" w:rsidRDefault="002118B7" w:rsidP="002118B7">
      <w:pPr>
        <w:ind w:firstLine="432"/>
      </w:pPr>
      <w:r>
        <w:t>Significant advances in the automatic risk assessment of skin lesions through computer vision have been recently reported. However, most of these works were made on an academic level and mainly focused on specific parts of the problem. There is, therefore, a shortage of systems that combines this knowledge, in order to create an integrated tool with effective practical utility.</w:t>
      </w:r>
    </w:p>
    <w:p w14:paraId="403B5BD9" w14:textId="77777777" w:rsidR="002118B7" w:rsidRPr="00792F1F" w:rsidRDefault="002118B7" w:rsidP="002118B7">
      <w:pPr>
        <w:ind w:firstLine="432"/>
        <w:rPr>
          <w:highlight w:val="yellow"/>
        </w:rPr>
      </w:pPr>
      <w:r w:rsidRPr="00792F1F">
        <w:rPr>
          <w:highlight w:val="yellow"/>
        </w:rPr>
        <w:t>TBC</w:t>
      </w:r>
      <w:r w:rsidRPr="00792F1F">
        <w:rPr>
          <w:highlight w:val="yellow"/>
        </w:rPr>
        <w:tab/>
      </w:r>
    </w:p>
    <w:p w14:paraId="403F6308" w14:textId="77777777" w:rsidR="002118B7" w:rsidRDefault="002118B7" w:rsidP="002118B7">
      <w:pPr>
        <w:pStyle w:val="Heading2"/>
        <w:numPr>
          <w:ilvl w:val="1"/>
          <w:numId w:val="1"/>
        </w:numPr>
      </w:pPr>
      <w:bookmarkStart w:id="15" w:name="_Toc10021352"/>
      <w:r>
        <w:t>Existing work on benchmarking</w:t>
      </w:r>
      <w:bookmarkEnd w:id="15"/>
    </w:p>
    <w:p w14:paraId="5AC70385" w14:textId="77777777" w:rsidR="002118B7" w:rsidRPr="00792F1F" w:rsidRDefault="002118B7" w:rsidP="002118B7">
      <w:pPr>
        <w:ind w:firstLine="432"/>
        <w:rPr>
          <w:highlight w:val="yellow"/>
        </w:rPr>
      </w:pPr>
      <w:r w:rsidRPr="00792F1F">
        <w:rPr>
          <w:highlight w:val="yellow"/>
        </w:rPr>
        <w:t>TBC</w:t>
      </w:r>
      <w:r w:rsidRPr="00792F1F">
        <w:rPr>
          <w:highlight w:val="yellow"/>
        </w:rPr>
        <w:tab/>
      </w:r>
    </w:p>
    <w:p w14:paraId="1FDEE873" w14:textId="77777777" w:rsidR="002118B7" w:rsidRDefault="002118B7" w:rsidP="002118B7">
      <w:pPr>
        <w:pStyle w:val="Heading1"/>
        <w:numPr>
          <w:ilvl w:val="0"/>
          <w:numId w:val="1"/>
        </w:numPr>
      </w:pPr>
      <w:bookmarkStart w:id="16" w:name="_Toc10021353"/>
      <w:r>
        <w:lastRenderedPageBreak/>
        <w:t>AI4H Topic group</w:t>
      </w:r>
      <w:bookmarkEnd w:id="16"/>
    </w:p>
    <w:p w14:paraId="4588432B" w14:textId="77777777" w:rsidR="002118B7" w:rsidRDefault="002118B7" w:rsidP="002118B7">
      <w:r>
        <w:t xml:space="preserve">A topic group is a community of stakeholders from the medical and AI communities with a shared interest in a topic. The objectives of the topic groups are manifold: </w:t>
      </w:r>
    </w:p>
    <w:p w14:paraId="178595BA" w14:textId="77777777" w:rsidR="002118B7" w:rsidRDefault="002118B7" w:rsidP="002118B7">
      <w:pPr>
        <w:numPr>
          <w:ilvl w:val="0"/>
          <w:numId w:val="24"/>
        </w:numPr>
        <w:jc w:val="both"/>
      </w:pPr>
      <w:r>
        <w:t>to provide a forum for open communication among various stakeholders,</w:t>
      </w:r>
    </w:p>
    <w:p w14:paraId="7ACDB085" w14:textId="77777777" w:rsidR="002118B7" w:rsidRDefault="002118B7" w:rsidP="002118B7">
      <w:pPr>
        <w:numPr>
          <w:ilvl w:val="0"/>
          <w:numId w:val="24"/>
        </w:numPr>
        <w:spacing w:before="0"/>
        <w:jc w:val="both"/>
      </w:pPr>
      <w:r>
        <w:t>to agree upon the benchmarking tasks of this topic and scoring metrics,</w:t>
      </w:r>
    </w:p>
    <w:p w14:paraId="3FF9E81C" w14:textId="77777777" w:rsidR="002118B7" w:rsidRDefault="002118B7" w:rsidP="002118B7">
      <w:pPr>
        <w:numPr>
          <w:ilvl w:val="0"/>
          <w:numId w:val="24"/>
        </w:numPr>
        <w:spacing w:before="0"/>
        <w:jc w:val="both"/>
      </w:pPr>
      <w:r>
        <w:t>to facilitate the collection of high quality labelled test data from different sources,</w:t>
      </w:r>
    </w:p>
    <w:p w14:paraId="714A5582" w14:textId="77777777" w:rsidR="002118B7" w:rsidRDefault="002118B7" w:rsidP="002118B7">
      <w:pPr>
        <w:numPr>
          <w:ilvl w:val="0"/>
          <w:numId w:val="24"/>
        </w:numPr>
        <w:spacing w:before="0"/>
        <w:jc w:val="both"/>
      </w:pPr>
      <w:r>
        <w:t xml:space="preserve">to clarify the input and output format of the test data, </w:t>
      </w:r>
    </w:p>
    <w:p w14:paraId="4BBF462D" w14:textId="77777777" w:rsidR="002118B7" w:rsidRDefault="002118B7" w:rsidP="002118B7">
      <w:pPr>
        <w:numPr>
          <w:ilvl w:val="0"/>
          <w:numId w:val="24"/>
        </w:numPr>
        <w:spacing w:before="0"/>
        <w:jc w:val="both"/>
      </w:pPr>
      <w:r>
        <w:t>to define and set-up the technical benchmarking infrastructure, and</w:t>
      </w:r>
    </w:p>
    <w:p w14:paraId="03F40032" w14:textId="77777777" w:rsidR="002118B7" w:rsidRDefault="002118B7" w:rsidP="002118B7">
      <w:pPr>
        <w:numPr>
          <w:ilvl w:val="0"/>
          <w:numId w:val="24"/>
        </w:numPr>
        <w:spacing w:before="0"/>
        <w:jc w:val="both"/>
      </w:pPr>
      <w:r>
        <w:t>to coordinate the benchmarking process in collaboration with the Focus Group management and working groups.</w:t>
      </w:r>
    </w:p>
    <w:p w14:paraId="42B83B75" w14:textId="77777777" w:rsidR="002118B7" w:rsidRDefault="002118B7" w:rsidP="002118B7">
      <w:r>
        <w:t>The primary output of a topic group is one document that describes all aspects of how to perform the benchmarking for this topic. (The document will be developed in a cooperative way by suggesting changes as input documents for the next FG-AI4H meeting that will then be discussed and integrated into an official output document of this meeting. The process will continue over several meetings until the topic description document is ready for performing the first benchmarking.)</w:t>
      </w:r>
    </w:p>
    <w:p w14:paraId="30CDC14F" w14:textId="77777777" w:rsidR="002118B7" w:rsidRPr="00792F1F" w:rsidRDefault="002118B7" w:rsidP="002118B7">
      <w:pPr>
        <w:ind w:firstLine="432"/>
        <w:rPr>
          <w:highlight w:val="yellow"/>
        </w:rPr>
      </w:pPr>
    </w:p>
    <w:p w14:paraId="607DCA51" w14:textId="77777777" w:rsidR="002118B7" w:rsidRDefault="002118B7" w:rsidP="002118B7">
      <w:pPr>
        <w:pStyle w:val="Heading1"/>
        <w:numPr>
          <w:ilvl w:val="0"/>
          <w:numId w:val="1"/>
        </w:numPr>
      </w:pPr>
      <w:bookmarkStart w:id="17" w:name="_Toc10021354"/>
      <w:r>
        <w:t>Method</w:t>
      </w:r>
      <w:bookmarkEnd w:id="17"/>
    </w:p>
    <w:p w14:paraId="54C75E5D" w14:textId="77777777" w:rsidR="002118B7" w:rsidRDefault="002118B7" w:rsidP="002118B7">
      <w:pPr>
        <w:pStyle w:val="Heading2"/>
        <w:numPr>
          <w:ilvl w:val="1"/>
          <w:numId w:val="1"/>
        </w:numPr>
      </w:pPr>
      <w:bookmarkStart w:id="18" w:name="_Toc10021355"/>
      <w:r>
        <w:t>AI Inputs Data Structure</w:t>
      </w:r>
      <w:bookmarkEnd w:id="18"/>
    </w:p>
    <w:p w14:paraId="7F7C06EC" w14:textId="77777777" w:rsidR="002118B7" w:rsidRPr="00BF0A8D" w:rsidRDefault="002118B7" w:rsidP="002118B7">
      <w:pPr>
        <w:pStyle w:val="ListParagraph"/>
        <w:numPr>
          <w:ilvl w:val="0"/>
          <w:numId w:val="23"/>
        </w:numPr>
        <w:rPr>
          <w:lang w:val="fr-FR"/>
        </w:rPr>
      </w:pPr>
      <w:r w:rsidRPr="00BF0A8D">
        <w:rPr>
          <w:lang w:val="fr-FR"/>
        </w:rPr>
        <w:t>Image File Format: jpg format;</w:t>
      </w:r>
    </w:p>
    <w:p w14:paraId="54229693" w14:textId="77777777" w:rsidR="002118B7" w:rsidRDefault="002118B7" w:rsidP="002118B7">
      <w:pPr>
        <w:pStyle w:val="ListParagraph"/>
        <w:numPr>
          <w:ilvl w:val="0"/>
          <w:numId w:val="23"/>
        </w:numPr>
      </w:pPr>
      <w:r>
        <w:t>Image File Names: anonymized;</w:t>
      </w:r>
    </w:p>
    <w:p w14:paraId="4DF77592" w14:textId="77777777" w:rsidR="002118B7" w:rsidRDefault="002118B7" w:rsidP="002118B7">
      <w:pPr>
        <w:pStyle w:val="ListParagraph"/>
        <w:numPr>
          <w:ilvl w:val="0"/>
          <w:numId w:val="23"/>
        </w:numPr>
      </w:pPr>
      <w:r>
        <w:t>Macroscopic (without magnification);</w:t>
      </w:r>
    </w:p>
    <w:p w14:paraId="296638A8" w14:textId="77777777" w:rsidR="002118B7" w:rsidRDefault="002118B7" w:rsidP="002118B7">
      <w:pPr>
        <w:pStyle w:val="ListParagraph"/>
        <w:numPr>
          <w:ilvl w:val="0"/>
          <w:numId w:val="23"/>
        </w:numPr>
      </w:pPr>
      <w:r>
        <w:t>Image size: TBD (less then 1MB).</w:t>
      </w:r>
    </w:p>
    <w:p w14:paraId="51985DF8" w14:textId="77777777" w:rsidR="002118B7" w:rsidRPr="00051F47" w:rsidRDefault="002118B7" w:rsidP="002118B7">
      <w:pPr>
        <w:pStyle w:val="Heading3"/>
        <w:numPr>
          <w:ilvl w:val="2"/>
          <w:numId w:val="1"/>
        </w:numPr>
        <w:rPr>
          <w:lang w:val="en-US"/>
        </w:rPr>
      </w:pPr>
      <w:bookmarkStart w:id="19" w:name="_Toc10021356"/>
      <w:r>
        <w:rPr>
          <w:lang w:val="en-US"/>
        </w:rPr>
        <w:t>Public datasets</w:t>
      </w:r>
      <w:bookmarkEnd w:id="19"/>
    </w:p>
    <w:p w14:paraId="5D59E43C" w14:textId="77777777" w:rsidR="002118B7" w:rsidRPr="00CF0941" w:rsidRDefault="002118B7" w:rsidP="002118B7">
      <w:pPr>
        <w:overflowPunct w:val="0"/>
        <w:autoSpaceDE w:val="0"/>
        <w:autoSpaceDN w:val="0"/>
        <w:adjustRightInd w:val="0"/>
        <w:ind w:left="567"/>
        <w:textAlignment w:val="baseline"/>
        <w:rPr>
          <w:lang w:val="en-US"/>
        </w:rPr>
      </w:pPr>
      <w:r w:rsidRPr="00CF0941">
        <w:rPr>
          <w:lang w:val="en-US"/>
        </w:rPr>
        <w:t>(1) The Interac</w:t>
      </w:r>
      <w:r>
        <w:rPr>
          <w:lang w:val="en-US"/>
        </w:rPr>
        <w:t>tive Atlas of Dermoscopy (EDRA)</w:t>
      </w:r>
      <w:r>
        <w:rPr>
          <w:rStyle w:val="FootnoteReference"/>
          <w:lang w:val="en-US"/>
        </w:rPr>
        <w:footnoteReference w:id="1"/>
      </w:r>
      <w:r w:rsidRPr="00CF0941">
        <w:rPr>
          <w:lang w:val="en-US"/>
        </w:rPr>
        <w:t xml:space="preserve"> - A multimedia guide (Booklet + CD-ROM) intended for training medical personnel to diagnose skin lesions. It has 1000+ clinical cases, each with at least two images of the lesion: close-up clinical image and dermoscopic image. Most images are 768 pixels wide x 512 high. Each case has clinical data, histopathological results, diagnosis, and level of difficulty.</w:t>
      </w:r>
    </w:p>
    <w:p w14:paraId="5C95B646" w14:textId="77777777" w:rsidR="002118B7" w:rsidRPr="00CF0941" w:rsidRDefault="002118B7" w:rsidP="002118B7">
      <w:pPr>
        <w:overflowPunct w:val="0"/>
        <w:autoSpaceDE w:val="0"/>
        <w:autoSpaceDN w:val="0"/>
        <w:adjustRightInd w:val="0"/>
        <w:ind w:left="567"/>
        <w:textAlignment w:val="baseline"/>
        <w:rPr>
          <w:lang w:val="en-US"/>
        </w:rPr>
      </w:pPr>
      <w:r>
        <w:rPr>
          <w:lang w:val="en-US"/>
        </w:rPr>
        <w:t>(2) ISIC Archive</w:t>
      </w:r>
      <w:r>
        <w:rPr>
          <w:rStyle w:val="FootnoteReference"/>
          <w:lang w:val="en-US"/>
        </w:rPr>
        <w:footnoteReference w:id="2"/>
      </w:r>
      <w:r w:rsidRPr="00CF0941">
        <w:rPr>
          <w:lang w:val="en-US"/>
        </w:rPr>
        <w:t xml:space="preserve"> - The International Skin Imaging Collaboration (ISIC) is an international effort to improve melanoma diagnosis, sponsored by the International Society for Digital Imaging of the Skin (ISDIS). The ISIC Archive contains the largest publicly available collection of quality controlled dermoscopic images of skin lesions.</w:t>
      </w:r>
    </w:p>
    <w:p w14:paraId="767E8B85" w14:textId="77777777" w:rsidR="002118B7" w:rsidRDefault="002118B7" w:rsidP="002118B7">
      <w:pPr>
        <w:overflowPunct w:val="0"/>
        <w:autoSpaceDE w:val="0"/>
        <w:autoSpaceDN w:val="0"/>
        <w:adjustRightInd w:val="0"/>
        <w:ind w:left="567"/>
        <w:textAlignment w:val="baseline"/>
        <w:rPr>
          <w:lang w:val="en-US"/>
        </w:rPr>
      </w:pPr>
      <w:r>
        <w:rPr>
          <w:lang w:val="en-US"/>
        </w:rPr>
        <w:t>(3) Dermofit</w:t>
      </w:r>
      <w:r>
        <w:rPr>
          <w:rStyle w:val="FootnoteReference"/>
          <w:lang w:val="en-US"/>
        </w:rPr>
        <w:footnoteReference w:id="3"/>
      </w:r>
      <w:r w:rsidRPr="00CF0941">
        <w:rPr>
          <w:lang w:val="en-US"/>
        </w:rPr>
        <w:t xml:space="preserve"> - The Dermofit Image Library is a collection of 1,300 skin lesion images and their segmentation masks divided among 10 classes. The diagnoses were provided by expert dermatologists and dermatopathologists, generating a gold standard groundtruth. Although this dataset is not publicly available, it can be purchased.</w:t>
      </w:r>
    </w:p>
    <w:p w14:paraId="6FBB6353" w14:textId="77777777" w:rsidR="002118B7" w:rsidRPr="00CF0941" w:rsidRDefault="002118B7" w:rsidP="002118B7">
      <w:pPr>
        <w:overflowPunct w:val="0"/>
        <w:autoSpaceDE w:val="0"/>
        <w:autoSpaceDN w:val="0"/>
        <w:adjustRightInd w:val="0"/>
        <w:ind w:left="567"/>
        <w:textAlignment w:val="baseline"/>
        <w:rPr>
          <w:lang w:val="en-US"/>
        </w:rPr>
      </w:pPr>
      <w:r w:rsidRPr="00CF0941">
        <w:rPr>
          <w:lang w:val="en-US"/>
        </w:rPr>
        <w:t>It should be noted that the previously referred datasets have more dermoscopic images than clinical and macroscopic images.</w:t>
      </w:r>
    </w:p>
    <w:p w14:paraId="02DE6AA8" w14:textId="77777777" w:rsidR="002118B7" w:rsidRDefault="002118B7" w:rsidP="002118B7">
      <w:pPr>
        <w:pStyle w:val="Heading3"/>
        <w:numPr>
          <w:ilvl w:val="2"/>
          <w:numId w:val="1"/>
        </w:numPr>
      </w:pPr>
      <w:bookmarkStart w:id="20" w:name="_Toc10021357"/>
      <w:r>
        <w:lastRenderedPageBreak/>
        <w:t>Dataset public (training dataset) from AICOS</w:t>
      </w:r>
      <w:bookmarkEnd w:id="20"/>
    </w:p>
    <w:p w14:paraId="29AE5A1E" w14:textId="77777777" w:rsidR="002118B7" w:rsidRDefault="002118B7" w:rsidP="002118B7">
      <w:pPr>
        <w:overflowPunct w:val="0"/>
        <w:autoSpaceDE w:val="0"/>
        <w:autoSpaceDN w:val="0"/>
        <w:adjustRightInd w:val="0"/>
        <w:ind w:left="567"/>
        <w:textAlignment w:val="baseline"/>
        <w:rPr>
          <w:lang w:val="en-US"/>
        </w:rPr>
      </w:pPr>
      <w:r w:rsidRPr="00CF0941">
        <w:rPr>
          <w:lang w:val="en-US"/>
        </w:rPr>
        <w:t>Fraunhofer AICOS has a pub</w:t>
      </w:r>
      <w:r>
        <w:rPr>
          <w:lang w:val="en-US"/>
        </w:rPr>
        <w:t>lic dataset (SMARTSKINS dataset</w:t>
      </w:r>
      <w:r>
        <w:rPr>
          <w:rStyle w:val="FootnoteReference"/>
          <w:lang w:val="en-US"/>
        </w:rPr>
        <w:footnoteReference w:id="4"/>
      </w:r>
      <w:r w:rsidRPr="00CF0941">
        <w:rPr>
          <w:lang w:val="en-US"/>
        </w:rPr>
        <w:t>) that contains images of 106 melanocytic lesions acquired with a smartphone with and w</w:t>
      </w:r>
      <w:r>
        <w:rPr>
          <w:lang w:val="en-US"/>
        </w:rPr>
        <w:t>ithout an adaptable dermoscope.</w:t>
      </w:r>
    </w:p>
    <w:p w14:paraId="20C3F563" w14:textId="77777777" w:rsidR="002118B7" w:rsidRDefault="002118B7" w:rsidP="002118B7">
      <w:pPr>
        <w:overflowPunct w:val="0"/>
        <w:autoSpaceDE w:val="0"/>
        <w:autoSpaceDN w:val="0"/>
        <w:adjustRightInd w:val="0"/>
        <w:ind w:left="567"/>
        <w:textAlignment w:val="baseline"/>
        <w:rPr>
          <w:lang w:val="en-US"/>
        </w:rPr>
      </w:pPr>
      <w:r>
        <w:rPr>
          <w:lang w:val="en-US"/>
        </w:rPr>
        <w:t xml:space="preserve">The dataset consists of 179 macroscopic images of 106 melanocytic lesions acquired with a smartphone and its corresponding 106 dermoscopic images. </w:t>
      </w:r>
      <w:r w:rsidRPr="00484D3D">
        <w:rPr>
          <w:lang w:val="en-US"/>
        </w:rPr>
        <w:t>Two smartphones were used to</w:t>
      </w:r>
      <w:r>
        <w:rPr>
          <w:lang w:val="en-US"/>
        </w:rPr>
        <w:t xml:space="preserve"> </w:t>
      </w:r>
      <w:r w:rsidRPr="00484D3D">
        <w:rPr>
          <w:lang w:val="en-US"/>
        </w:rPr>
        <w:t>acquire the images: one HTC One and Samsung S4, and DermLite DL3 dermoscope was used coupled in the Samsung S4.</w:t>
      </w:r>
    </w:p>
    <w:p w14:paraId="18A9A232" w14:textId="77777777" w:rsidR="002118B7" w:rsidRDefault="002118B7" w:rsidP="002118B7">
      <w:pPr>
        <w:overflowPunct w:val="0"/>
        <w:autoSpaceDE w:val="0"/>
        <w:autoSpaceDN w:val="0"/>
        <w:adjustRightInd w:val="0"/>
        <w:ind w:left="567"/>
        <w:textAlignment w:val="baseline"/>
        <w:rPr>
          <w:lang w:val="en-US"/>
        </w:rPr>
      </w:pPr>
      <w:r>
        <w:rPr>
          <w:lang w:val="en-US"/>
        </w:rPr>
        <w:t xml:space="preserve">The dataset includes the </w:t>
      </w:r>
      <w:r w:rsidRPr="00CF0941">
        <w:rPr>
          <w:lang w:val="en-US"/>
        </w:rPr>
        <w:t xml:space="preserve">annotation </w:t>
      </w:r>
      <w:r>
        <w:rPr>
          <w:lang w:val="en-US"/>
        </w:rPr>
        <w:t xml:space="preserve">of one dermatology specialist </w:t>
      </w:r>
      <w:r w:rsidRPr="00CF0941">
        <w:rPr>
          <w:lang w:val="en-US"/>
        </w:rPr>
        <w:t>of all</w:t>
      </w:r>
      <w:r>
        <w:rPr>
          <w:lang w:val="en-US"/>
        </w:rPr>
        <w:t xml:space="preserve"> melanocytic lesions acquired with a smartphone without using a dermoscope, </w:t>
      </w:r>
      <w:r w:rsidRPr="00CF0941">
        <w:rPr>
          <w:lang w:val="en-US"/>
        </w:rPr>
        <w:t>namely the assessment of Asymmetry, Border and Color criteria score according to the ABCD rule, as well as the Overall Risk of the skin lesion (</w:t>
      </w:r>
      <w:r>
        <w:rPr>
          <w:lang w:val="en-US"/>
        </w:rPr>
        <w:t xml:space="preserve">1- </w:t>
      </w:r>
      <w:r w:rsidRPr="00CF0941">
        <w:rPr>
          <w:lang w:val="en-US"/>
        </w:rPr>
        <w:t>benign</w:t>
      </w:r>
      <w:r>
        <w:rPr>
          <w:lang w:val="en-US"/>
        </w:rPr>
        <w:t xml:space="preserve"> – low risk</w:t>
      </w:r>
      <w:r w:rsidRPr="00CF0941">
        <w:rPr>
          <w:lang w:val="en-US"/>
        </w:rPr>
        <w:t xml:space="preserve">, </w:t>
      </w:r>
      <w:r>
        <w:rPr>
          <w:lang w:val="en-US"/>
        </w:rPr>
        <w:t xml:space="preserve">2- </w:t>
      </w:r>
      <w:r w:rsidRPr="00CF0941">
        <w:rPr>
          <w:lang w:val="en-US"/>
        </w:rPr>
        <w:t>moderate atypia</w:t>
      </w:r>
      <w:r>
        <w:rPr>
          <w:lang w:val="en-US"/>
        </w:rPr>
        <w:t>- medium risk</w:t>
      </w:r>
      <w:r w:rsidRPr="00CF0941">
        <w:rPr>
          <w:lang w:val="en-US"/>
        </w:rPr>
        <w:t xml:space="preserve"> or </w:t>
      </w:r>
      <w:r>
        <w:rPr>
          <w:lang w:val="en-US"/>
        </w:rPr>
        <w:t xml:space="preserve">3- </w:t>
      </w:r>
      <w:r w:rsidRPr="00CF0941">
        <w:rPr>
          <w:lang w:val="en-US"/>
        </w:rPr>
        <w:t>high demarcated atypia</w:t>
      </w:r>
      <w:r>
        <w:rPr>
          <w:lang w:val="en-US"/>
        </w:rPr>
        <w:t xml:space="preserve"> – high risk</w:t>
      </w:r>
      <w:r w:rsidRPr="00CF0941">
        <w:rPr>
          <w:lang w:val="en-US"/>
        </w:rPr>
        <w:t>)</w:t>
      </w:r>
      <w:r>
        <w:rPr>
          <w:lang w:val="en-US"/>
        </w:rPr>
        <w:t>, there is no histology result associated with the medical annotation</w:t>
      </w:r>
      <w:r w:rsidRPr="00CF0941">
        <w:rPr>
          <w:lang w:val="en-US"/>
        </w:rPr>
        <w:t>.</w:t>
      </w:r>
    </w:p>
    <w:p w14:paraId="3EC019BA" w14:textId="77777777" w:rsidR="002118B7" w:rsidRDefault="002118B7" w:rsidP="002118B7">
      <w:pPr>
        <w:overflowPunct w:val="0"/>
        <w:autoSpaceDE w:val="0"/>
        <w:autoSpaceDN w:val="0"/>
        <w:adjustRightInd w:val="0"/>
        <w:ind w:left="567"/>
        <w:textAlignment w:val="baseline"/>
        <w:rPr>
          <w:lang w:val="en-US"/>
        </w:rPr>
      </w:pPr>
      <w:r w:rsidRPr="00431427">
        <w:rPr>
          <w:lang w:val="en-US"/>
        </w:rPr>
        <w:t>The SMARTSKINS dataset has been developed for research and benchmarking purposes, in order to facilitate comparative studies of dermatological images. The dataset was acquired at the Skin Clinic of Portuguese Institute of Oncology of Porto (IPO Porto) after the approval of the IPO Ethics Committee.</w:t>
      </w:r>
      <w:r>
        <w:rPr>
          <w:lang w:val="en-US"/>
        </w:rPr>
        <w:t xml:space="preserve"> </w:t>
      </w:r>
      <w:r w:rsidRPr="00431427">
        <w:rPr>
          <w:lang w:val="en-US"/>
        </w:rPr>
        <w:t xml:space="preserve">Informed consent was obtained from </w:t>
      </w:r>
      <w:r>
        <w:rPr>
          <w:lang w:val="en-US"/>
        </w:rPr>
        <w:t xml:space="preserve">all </w:t>
      </w:r>
      <w:r w:rsidRPr="00431427">
        <w:rPr>
          <w:lang w:val="en-US"/>
        </w:rPr>
        <w:t>the participants.</w:t>
      </w:r>
    </w:p>
    <w:p w14:paraId="6AA7CBEF" w14:textId="77777777" w:rsidR="002118B7" w:rsidRDefault="002118B7" w:rsidP="002118B7">
      <w:pPr>
        <w:overflowPunct w:val="0"/>
        <w:autoSpaceDE w:val="0"/>
        <w:autoSpaceDN w:val="0"/>
        <w:adjustRightInd w:val="0"/>
        <w:ind w:left="567"/>
        <w:textAlignment w:val="baseline"/>
        <w:rPr>
          <w:lang w:val="en-US"/>
        </w:rPr>
      </w:pPr>
      <w:r>
        <w:rPr>
          <w:lang w:val="en-US"/>
        </w:rPr>
        <w:t>Example of the images, annotations and distribution of the public dataset:</w:t>
      </w:r>
    </w:p>
    <w:tbl>
      <w:tblPr>
        <w:tblStyle w:val="TableGrid"/>
        <w:tblW w:w="0" w:type="auto"/>
        <w:tblInd w:w="567" w:type="dxa"/>
        <w:tblLook w:val="04A0" w:firstRow="1" w:lastRow="0" w:firstColumn="1" w:lastColumn="0" w:noHBand="0" w:noVBand="1"/>
      </w:tblPr>
      <w:tblGrid>
        <w:gridCol w:w="4166"/>
        <w:gridCol w:w="4896"/>
      </w:tblGrid>
      <w:tr w:rsidR="002118B7" w14:paraId="246AF4F6" w14:textId="77777777" w:rsidTr="000D7F61">
        <w:tc>
          <w:tcPr>
            <w:tcW w:w="4242" w:type="dxa"/>
          </w:tcPr>
          <w:p w14:paraId="42478816" w14:textId="77777777" w:rsidR="002118B7" w:rsidRDefault="002118B7" w:rsidP="000D7F61">
            <w:pPr>
              <w:overflowPunct w:val="0"/>
              <w:autoSpaceDE w:val="0"/>
              <w:autoSpaceDN w:val="0"/>
              <w:adjustRightInd w:val="0"/>
              <w:textAlignment w:val="baseline"/>
              <w:rPr>
                <w:lang w:val="en-US"/>
              </w:rPr>
            </w:pPr>
            <w:r>
              <w:rPr>
                <w:noProof/>
              </w:rPr>
              <w:drawing>
                <wp:inline distT="0" distB="0" distL="0" distR="0" wp14:anchorId="6A9CEDDE" wp14:editId="215E4820">
                  <wp:extent cx="2237740" cy="2237740"/>
                  <wp:effectExtent l="1905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237740" cy="2237740"/>
                          </a:xfrm>
                          <a:prstGeom prst="rect">
                            <a:avLst/>
                          </a:prstGeom>
                          <a:noFill/>
                        </pic:spPr>
                      </pic:pic>
                    </a:graphicData>
                  </a:graphic>
                </wp:inline>
              </w:drawing>
            </w:r>
          </w:p>
        </w:tc>
        <w:tc>
          <w:tcPr>
            <w:tcW w:w="4820" w:type="dxa"/>
          </w:tcPr>
          <w:p w14:paraId="4D3C7BEC" w14:textId="77777777" w:rsidR="002118B7" w:rsidRDefault="002118B7" w:rsidP="000D7F61">
            <w:pPr>
              <w:overflowPunct w:val="0"/>
              <w:autoSpaceDE w:val="0"/>
              <w:autoSpaceDN w:val="0"/>
              <w:adjustRightInd w:val="0"/>
              <w:textAlignment w:val="baseline"/>
              <w:rPr>
                <w:lang w:val="en-US"/>
              </w:rPr>
            </w:pPr>
            <w:r>
              <w:rPr>
                <w:noProof/>
              </w:rPr>
              <w:drawing>
                <wp:inline distT="0" distB="0" distL="0" distR="0" wp14:anchorId="3901AB5F" wp14:editId="10183AC0">
                  <wp:extent cx="2950845" cy="1670685"/>
                  <wp:effectExtent l="1905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950845" cy="1670685"/>
                          </a:xfrm>
                          <a:prstGeom prst="rect">
                            <a:avLst/>
                          </a:prstGeom>
                          <a:noFill/>
                        </pic:spPr>
                      </pic:pic>
                    </a:graphicData>
                  </a:graphic>
                </wp:inline>
              </w:drawing>
            </w:r>
          </w:p>
        </w:tc>
      </w:tr>
    </w:tbl>
    <w:p w14:paraId="36444E3F" w14:textId="77777777" w:rsidR="002118B7" w:rsidRDefault="002118B7" w:rsidP="002118B7">
      <w:pPr>
        <w:overflowPunct w:val="0"/>
        <w:autoSpaceDE w:val="0"/>
        <w:autoSpaceDN w:val="0"/>
        <w:adjustRightInd w:val="0"/>
        <w:ind w:left="567"/>
        <w:textAlignment w:val="baseline"/>
        <w:rPr>
          <w:lang w:val="en-US"/>
        </w:rPr>
      </w:pPr>
    </w:p>
    <w:tbl>
      <w:tblPr>
        <w:tblStyle w:val="TableGrid"/>
        <w:tblW w:w="0" w:type="auto"/>
        <w:tblInd w:w="567" w:type="dxa"/>
        <w:tblLook w:val="04A0" w:firstRow="1" w:lastRow="0" w:firstColumn="1" w:lastColumn="0" w:noHBand="0" w:noVBand="1"/>
      </w:tblPr>
      <w:tblGrid>
        <w:gridCol w:w="3010"/>
        <w:gridCol w:w="3034"/>
        <w:gridCol w:w="3018"/>
      </w:tblGrid>
      <w:tr w:rsidR="002118B7" w14:paraId="6D438D34" w14:textId="77777777" w:rsidTr="000D7F61">
        <w:tc>
          <w:tcPr>
            <w:tcW w:w="3088" w:type="dxa"/>
          </w:tcPr>
          <w:p w14:paraId="757A884C" w14:textId="77777777" w:rsidR="002118B7" w:rsidRDefault="002118B7" w:rsidP="000D7F61">
            <w:pPr>
              <w:overflowPunct w:val="0"/>
              <w:autoSpaceDE w:val="0"/>
              <w:autoSpaceDN w:val="0"/>
              <w:adjustRightInd w:val="0"/>
              <w:textAlignment w:val="baseline"/>
              <w:rPr>
                <w:lang w:val="en-US"/>
              </w:rPr>
            </w:pPr>
            <w:r>
              <w:rPr>
                <w:noProof/>
              </w:rPr>
              <w:drawing>
                <wp:inline distT="0" distB="0" distL="0" distR="0" wp14:anchorId="0C92860F" wp14:editId="6C2DAAAA">
                  <wp:extent cx="1794822" cy="1800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4822" cy="1800000"/>
                          </a:xfrm>
                          <a:prstGeom prst="rect">
                            <a:avLst/>
                          </a:prstGeom>
                          <a:noFill/>
                        </pic:spPr>
                      </pic:pic>
                    </a:graphicData>
                  </a:graphic>
                </wp:inline>
              </w:drawing>
            </w:r>
          </w:p>
        </w:tc>
        <w:tc>
          <w:tcPr>
            <w:tcW w:w="3106" w:type="dxa"/>
          </w:tcPr>
          <w:p w14:paraId="78CBBB66" w14:textId="77777777" w:rsidR="002118B7" w:rsidRDefault="002118B7" w:rsidP="000D7F61">
            <w:pPr>
              <w:overflowPunct w:val="0"/>
              <w:autoSpaceDE w:val="0"/>
              <w:autoSpaceDN w:val="0"/>
              <w:adjustRightInd w:val="0"/>
              <w:textAlignment w:val="baseline"/>
              <w:rPr>
                <w:lang w:val="en-US"/>
              </w:rPr>
            </w:pPr>
            <w:r>
              <w:rPr>
                <w:noProof/>
              </w:rPr>
              <w:drawing>
                <wp:inline distT="0" distB="0" distL="0" distR="0" wp14:anchorId="2EF924F5" wp14:editId="270BA5BE">
                  <wp:extent cx="1804700" cy="18000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700" cy="1800000"/>
                          </a:xfrm>
                          <a:prstGeom prst="rect">
                            <a:avLst/>
                          </a:prstGeom>
                          <a:noFill/>
                        </pic:spPr>
                      </pic:pic>
                    </a:graphicData>
                  </a:graphic>
                </wp:inline>
              </w:drawing>
            </w:r>
          </w:p>
        </w:tc>
        <w:tc>
          <w:tcPr>
            <w:tcW w:w="3094" w:type="dxa"/>
          </w:tcPr>
          <w:p w14:paraId="3AE1388F" w14:textId="77777777" w:rsidR="002118B7" w:rsidRDefault="002118B7" w:rsidP="000D7F61">
            <w:pPr>
              <w:overflowPunct w:val="0"/>
              <w:autoSpaceDE w:val="0"/>
              <w:autoSpaceDN w:val="0"/>
              <w:adjustRightInd w:val="0"/>
              <w:textAlignment w:val="baseline"/>
              <w:rPr>
                <w:lang w:val="en-US"/>
              </w:rPr>
            </w:pPr>
            <w:r>
              <w:rPr>
                <w:noProof/>
              </w:rPr>
              <w:drawing>
                <wp:inline distT="0" distB="0" distL="0" distR="0" wp14:anchorId="04E24298" wp14:editId="77216927">
                  <wp:extent cx="1800000" cy="239841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2398415"/>
                          </a:xfrm>
                          <a:prstGeom prst="rect">
                            <a:avLst/>
                          </a:prstGeom>
                          <a:noFill/>
                        </pic:spPr>
                      </pic:pic>
                    </a:graphicData>
                  </a:graphic>
                </wp:inline>
              </w:drawing>
            </w:r>
          </w:p>
        </w:tc>
      </w:tr>
    </w:tbl>
    <w:p w14:paraId="538CFA20" w14:textId="77777777" w:rsidR="002118B7" w:rsidRDefault="002118B7" w:rsidP="002118B7">
      <w:pPr>
        <w:overflowPunct w:val="0"/>
        <w:autoSpaceDE w:val="0"/>
        <w:autoSpaceDN w:val="0"/>
        <w:adjustRightInd w:val="0"/>
        <w:ind w:left="567"/>
        <w:textAlignment w:val="baseline"/>
        <w:rPr>
          <w:lang w:val="en-US"/>
        </w:rPr>
      </w:pPr>
    </w:p>
    <w:p w14:paraId="62648FBD" w14:textId="77777777" w:rsidR="002118B7" w:rsidRDefault="002118B7" w:rsidP="002118B7">
      <w:pPr>
        <w:overflowPunct w:val="0"/>
        <w:autoSpaceDE w:val="0"/>
        <w:autoSpaceDN w:val="0"/>
        <w:adjustRightInd w:val="0"/>
        <w:ind w:left="567"/>
        <w:textAlignment w:val="baseline"/>
        <w:rPr>
          <w:lang w:val="en-US"/>
        </w:rPr>
      </w:pPr>
      <w:r>
        <w:rPr>
          <w:noProof/>
        </w:rPr>
        <w:lastRenderedPageBreak/>
        <w:drawing>
          <wp:inline distT="0" distB="0" distL="0" distR="0" wp14:anchorId="57CBF640" wp14:editId="46B2E378">
            <wp:extent cx="5528930" cy="66960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8586" cy="692574"/>
                    </a:xfrm>
                    <a:prstGeom prst="rect">
                      <a:avLst/>
                    </a:prstGeom>
                    <a:noFill/>
                  </pic:spPr>
                </pic:pic>
              </a:graphicData>
            </a:graphic>
          </wp:inline>
        </w:drawing>
      </w:r>
    </w:p>
    <w:p w14:paraId="46EB3800" w14:textId="77777777" w:rsidR="002118B7" w:rsidRDefault="002118B7" w:rsidP="002118B7">
      <w:pPr>
        <w:rPr>
          <w:lang w:val="en-US"/>
        </w:rPr>
      </w:pPr>
    </w:p>
    <w:p w14:paraId="48D038E2" w14:textId="77777777" w:rsidR="002118B7" w:rsidRDefault="002118B7" w:rsidP="002118B7">
      <w:pPr>
        <w:jc w:val="center"/>
        <w:rPr>
          <w:lang w:val="en-US"/>
        </w:rPr>
      </w:pPr>
      <w:r>
        <w:rPr>
          <w:noProof/>
        </w:rPr>
        <w:drawing>
          <wp:inline distT="0" distB="0" distL="0" distR="0" wp14:anchorId="57CD53D9" wp14:editId="7B16A331">
            <wp:extent cx="4133215" cy="43649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33215" cy="4364990"/>
                    </a:xfrm>
                    <a:prstGeom prst="rect">
                      <a:avLst/>
                    </a:prstGeom>
                    <a:noFill/>
                  </pic:spPr>
                </pic:pic>
              </a:graphicData>
            </a:graphic>
          </wp:inline>
        </w:drawing>
      </w:r>
    </w:p>
    <w:p w14:paraId="77230A9E" w14:textId="77777777" w:rsidR="002118B7" w:rsidRDefault="002118B7" w:rsidP="002118B7">
      <w:pPr>
        <w:rPr>
          <w:lang w:val="en-US"/>
        </w:rPr>
      </w:pPr>
    </w:p>
    <w:p w14:paraId="165B4B68" w14:textId="77777777" w:rsidR="002118B7" w:rsidRDefault="002118B7" w:rsidP="002118B7">
      <w:pPr>
        <w:rPr>
          <w:lang w:val="en-US"/>
        </w:rPr>
      </w:pPr>
      <w:r>
        <w:rPr>
          <w:noProof/>
        </w:rPr>
        <w:drawing>
          <wp:inline distT="0" distB="0" distL="0" distR="0" wp14:anchorId="2E7F7634" wp14:editId="6AE675D7">
            <wp:extent cx="5724525" cy="1878020"/>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439" cy="1887506"/>
                    </a:xfrm>
                    <a:prstGeom prst="rect">
                      <a:avLst/>
                    </a:prstGeom>
                    <a:noFill/>
                  </pic:spPr>
                </pic:pic>
              </a:graphicData>
            </a:graphic>
          </wp:inline>
        </w:drawing>
      </w:r>
    </w:p>
    <w:p w14:paraId="47689FEF" w14:textId="77777777" w:rsidR="002118B7" w:rsidRDefault="002118B7" w:rsidP="002118B7">
      <w:pPr>
        <w:rPr>
          <w:lang w:val="en-US"/>
        </w:rPr>
      </w:pPr>
    </w:p>
    <w:p w14:paraId="13CC74C9" w14:textId="77777777" w:rsidR="002118B7" w:rsidRDefault="002118B7" w:rsidP="002118B7">
      <w:pPr>
        <w:pStyle w:val="Heading2"/>
        <w:numPr>
          <w:ilvl w:val="1"/>
          <w:numId w:val="1"/>
        </w:numPr>
        <w:rPr>
          <w:lang w:val="en-US"/>
        </w:rPr>
      </w:pPr>
      <w:bookmarkStart w:id="21" w:name="_Toc10021358"/>
      <w:r>
        <w:rPr>
          <w:lang w:val="en-US"/>
        </w:rPr>
        <w:t>AI Output Data Structure</w:t>
      </w:r>
      <w:bookmarkEnd w:id="21"/>
    </w:p>
    <w:p w14:paraId="25A8F825" w14:textId="77777777" w:rsidR="002118B7" w:rsidRDefault="002118B7" w:rsidP="002118B7">
      <w:pPr>
        <w:ind w:firstLine="432"/>
        <w:rPr>
          <w:highlight w:val="yellow"/>
        </w:rPr>
      </w:pPr>
      <w:r w:rsidRPr="00792F1F">
        <w:rPr>
          <w:highlight w:val="yellow"/>
        </w:rPr>
        <w:t>TBC</w:t>
      </w:r>
      <w:r w:rsidRPr="00792F1F">
        <w:rPr>
          <w:highlight w:val="yellow"/>
        </w:rPr>
        <w:tab/>
      </w:r>
    </w:p>
    <w:p w14:paraId="5E4474F6" w14:textId="77777777" w:rsidR="002118B7" w:rsidRDefault="002118B7" w:rsidP="002118B7">
      <w:pPr>
        <w:ind w:firstLine="432"/>
        <w:rPr>
          <w:lang w:val="en-US"/>
        </w:rPr>
      </w:pPr>
      <w:r>
        <w:rPr>
          <w:lang w:val="en-US"/>
        </w:rPr>
        <w:t>The output of the algorithms should be a CSV file in text format with the following columns:</w:t>
      </w:r>
    </w:p>
    <w:p w14:paraId="0347F330" w14:textId="77777777" w:rsidR="002118B7" w:rsidRDefault="002118B7" w:rsidP="002118B7">
      <w:pPr>
        <w:pStyle w:val="ListParagraph"/>
        <w:numPr>
          <w:ilvl w:val="0"/>
          <w:numId w:val="22"/>
        </w:numPr>
        <w:rPr>
          <w:lang w:val="en-US"/>
        </w:rPr>
      </w:pPr>
      <w:r>
        <w:rPr>
          <w:lang w:val="en-US"/>
        </w:rPr>
        <w:t>Name of the file processed (XXX.jpg);</w:t>
      </w:r>
    </w:p>
    <w:p w14:paraId="7A49288A" w14:textId="77777777" w:rsidR="002118B7" w:rsidRDefault="002118B7" w:rsidP="002118B7">
      <w:pPr>
        <w:pStyle w:val="ListParagraph"/>
        <w:numPr>
          <w:ilvl w:val="0"/>
          <w:numId w:val="22"/>
        </w:numPr>
        <w:rPr>
          <w:lang w:val="en-US"/>
        </w:rPr>
      </w:pPr>
      <w:r>
        <w:rPr>
          <w:lang w:val="en-US"/>
        </w:rPr>
        <w:t>Possible classifications:</w:t>
      </w:r>
    </w:p>
    <w:p w14:paraId="63A52780" w14:textId="77777777" w:rsidR="002118B7" w:rsidRDefault="002118B7" w:rsidP="002118B7">
      <w:pPr>
        <w:pStyle w:val="ListParagraph"/>
        <w:numPr>
          <w:ilvl w:val="1"/>
          <w:numId w:val="22"/>
        </w:numPr>
        <w:rPr>
          <w:lang w:val="en-US"/>
        </w:rPr>
      </w:pPr>
      <w:r>
        <w:rPr>
          <w:lang w:val="en-US"/>
        </w:rPr>
        <w:lastRenderedPageBreak/>
        <w:t>3 levels:</w:t>
      </w:r>
    </w:p>
    <w:p w14:paraId="51E94386" w14:textId="77777777" w:rsidR="002118B7" w:rsidRDefault="002118B7" w:rsidP="002118B7">
      <w:pPr>
        <w:pStyle w:val="ListParagraph"/>
        <w:numPr>
          <w:ilvl w:val="2"/>
          <w:numId w:val="22"/>
        </w:numPr>
        <w:rPr>
          <w:lang w:val="en-US"/>
        </w:rPr>
      </w:pPr>
      <w:r>
        <w:rPr>
          <w:lang w:val="en-US"/>
        </w:rPr>
        <w:t xml:space="preserve">1- </w:t>
      </w:r>
      <w:r w:rsidRPr="00CF0941">
        <w:rPr>
          <w:lang w:val="en-US"/>
        </w:rPr>
        <w:t>benign</w:t>
      </w:r>
      <w:r>
        <w:rPr>
          <w:lang w:val="en-US"/>
        </w:rPr>
        <w:t xml:space="preserve"> – low risk;</w:t>
      </w:r>
    </w:p>
    <w:p w14:paraId="7CD04657" w14:textId="77777777" w:rsidR="002118B7" w:rsidRDefault="002118B7" w:rsidP="002118B7">
      <w:pPr>
        <w:pStyle w:val="ListParagraph"/>
        <w:numPr>
          <w:ilvl w:val="2"/>
          <w:numId w:val="22"/>
        </w:numPr>
        <w:rPr>
          <w:lang w:val="en-US"/>
        </w:rPr>
      </w:pPr>
      <w:r>
        <w:rPr>
          <w:lang w:val="en-US"/>
        </w:rPr>
        <w:t xml:space="preserve">2 - </w:t>
      </w:r>
      <w:r w:rsidRPr="00CF0941">
        <w:rPr>
          <w:lang w:val="en-US"/>
        </w:rPr>
        <w:t>moderate atypia</w:t>
      </w:r>
      <w:r>
        <w:rPr>
          <w:lang w:val="en-US"/>
        </w:rPr>
        <w:t>- medium risk;</w:t>
      </w:r>
    </w:p>
    <w:p w14:paraId="5D276F90" w14:textId="77777777" w:rsidR="002118B7" w:rsidRDefault="002118B7" w:rsidP="002118B7">
      <w:pPr>
        <w:pStyle w:val="ListParagraph"/>
        <w:numPr>
          <w:ilvl w:val="2"/>
          <w:numId w:val="22"/>
        </w:numPr>
        <w:rPr>
          <w:lang w:val="en-US"/>
        </w:rPr>
      </w:pPr>
      <w:r>
        <w:rPr>
          <w:lang w:val="en-US"/>
        </w:rPr>
        <w:t xml:space="preserve">3- </w:t>
      </w:r>
      <w:r w:rsidRPr="00CF0941">
        <w:rPr>
          <w:lang w:val="en-US"/>
        </w:rPr>
        <w:t>high demarcated atypia</w:t>
      </w:r>
      <w:r>
        <w:rPr>
          <w:lang w:val="en-US"/>
        </w:rPr>
        <w:t xml:space="preserve"> – high risk.</w:t>
      </w:r>
    </w:p>
    <w:p w14:paraId="4CEFE02C" w14:textId="77777777" w:rsidR="002118B7" w:rsidRDefault="002118B7" w:rsidP="002118B7">
      <w:pPr>
        <w:pStyle w:val="ListParagraph"/>
        <w:numPr>
          <w:ilvl w:val="1"/>
          <w:numId w:val="22"/>
        </w:numPr>
        <w:rPr>
          <w:lang w:val="en-US"/>
        </w:rPr>
      </w:pPr>
      <w:r>
        <w:rPr>
          <w:lang w:val="en-US"/>
        </w:rPr>
        <w:t>Binary classification</w:t>
      </w:r>
    </w:p>
    <w:p w14:paraId="2977D14D" w14:textId="77777777" w:rsidR="002118B7" w:rsidRDefault="002118B7" w:rsidP="002118B7">
      <w:pPr>
        <w:pStyle w:val="ListParagraph"/>
        <w:numPr>
          <w:ilvl w:val="2"/>
          <w:numId w:val="22"/>
        </w:numPr>
        <w:rPr>
          <w:lang w:val="en-US"/>
        </w:rPr>
      </w:pPr>
      <w:r>
        <w:rPr>
          <w:lang w:val="en-US"/>
        </w:rPr>
        <w:t xml:space="preserve">0- </w:t>
      </w:r>
      <w:r w:rsidRPr="00CF0941">
        <w:rPr>
          <w:lang w:val="en-US"/>
        </w:rPr>
        <w:t>benign</w:t>
      </w:r>
      <w:r>
        <w:rPr>
          <w:lang w:val="en-US"/>
        </w:rPr>
        <w:t xml:space="preserve"> – low risk;</w:t>
      </w:r>
    </w:p>
    <w:p w14:paraId="74A53E3A" w14:textId="77777777" w:rsidR="002118B7" w:rsidRPr="00A234F2" w:rsidRDefault="002118B7" w:rsidP="002118B7">
      <w:pPr>
        <w:pStyle w:val="ListParagraph"/>
        <w:numPr>
          <w:ilvl w:val="2"/>
          <w:numId w:val="22"/>
        </w:numPr>
        <w:rPr>
          <w:lang w:val="en-US"/>
        </w:rPr>
      </w:pPr>
      <w:r>
        <w:rPr>
          <w:lang w:val="en-US"/>
        </w:rPr>
        <w:t xml:space="preserve">1- </w:t>
      </w:r>
      <w:r w:rsidRPr="00CF0941">
        <w:rPr>
          <w:lang w:val="en-US"/>
        </w:rPr>
        <w:t>moderate</w:t>
      </w:r>
      <w:r>
        <w:rPr>
          <w:lang w:val="en-US"/>
        </w:rPr>
        <w:t xml:space="preserve"> or high demarcated</w:t>
      </w:r>
      <w:r w:rsidRPr="00CF0941">
        <w:rPr>
          <w:lang w:val="en-US"/>
        </w:rPr>
        <w:t xml:space="preserve"> atypia</w:t>
      </w:r>
      <w:r>
        <w:rPr>
          <w:lang w:val="en-US"/>
        </w:rPr>
        <w:t xml:space="preserve"> – medium or high risk.</w:t>
      </w:r>
    </w:p>
    <w:p w14:paraId="02512D50" w14:textId="77777777" w:rsidR="002118B7" w:rsidRPr="00836EF6" w:rsidRDefault="002118B7" w:rsidP="002118B7">
      <w:pPr>
        <w:pStyle w:val="Heading2"/>
        <w:numPr>
          <w:ilvl w:val="1"/>
          <w:numId w:val="1"/>
        </w:numPr>
        <w:rPr>
          <w:lang w:val="en-US"/>
        </w:rPr>
      </w:pPr>
      <w:bookmarkStart w:id="22" w:name="_Toc10021359"/>
      <w:r>
        <w:rPr>
          <w:lang w:val="en-US"/>
        </w:rPr>
        <w:t>Test Data Labels</w:t>
      </w:r>
      <w:bookmarkEnd w:id="22"/>
    </w:p>
    <w:p w14:paraId="7F43FB73" w14:textId="77777777" w:rsidR="002118B7" w:rsidRDefault="002118B7" w:rsidP="002118B7">
      <w:pPr>
        <w:pStyle w:val="Heading3"/>
        <w:numPr>
          <w:ilvl w:val="2"/>
          <w:numId w:val="1"/>
        </w:numPr>
        <w:rPr>
          <w:lang w:val="en-US"/>
        </w:rPr>
      </w:pPr>
      <w:bookmarkStart w:id="23" w:name="_Toc10021360"/>
      <w:r>
        <w:rPr>
          <w:lang w:val="en-US"/>
        </w:rPr>
        <w:t>Test data (private)</w:t>
      </w:r>
      <w:bookmarkEnd w:id="23"/>
    </w:p>
    <w:p w14:paraId="6E125D1E" w14:textId="77777777" w:rsidR="002118B7" w:rsidRDefault="002118B7" w:rsidP="002118B7">
      <w:pPr>
        <w:overflowPunct w:val="0"/>
        <w:autoSpaceDE w:val="0"/>
        <w:autoSpaceDN w:val="0"/>
        <w:adjustRightInd w:val="0"/>
        <w:ind w:left="567"/>
        <w:textAlignment w:val="baseline"/>
        <w:rPr>
          <w:lang w:val="en-US"/>
        </w:rPr>
      </w:pPr>
      <w:r>
        <w:rPr>
          <w:lang w:val="en-US"/>
        </w:rPr>
        <w:t>A set of up to 80 macroscopic images of melanocytic lesions (different from the previous dataset) obtained with smartphone can be used to classify the images in terms of level of risk (benign lesion vs moderate/high atypia). This dataset was annotated in the same conditions of the SMARTSKINS dataset).</w:t>
      </w:r>
    </w:p>
    <w:p w14:paraId="518B3FDC" w14:textId="77777777" w:rsidR="002118B7" w:rsidRPr="00CF0941" w:rsidRDefault="002118B7" w:rsidP="002118B7">
      <w:pPr>
        <w:overflowPunct w:val="0"/>
        <w:autoSpaceDE w:val="0"/>
        <w:autoSpaceDN w:val="0"/>
        <w:adjustRightInd w:val="0"/>
        <w:textAlignment w:val="baseline"/>
        <w:rPr>
          <w:lang w:val="en-US"/>
        </w:rPr>
      </w:pPr>
      <w:r>
        <w:rPr>
          <w:lang w:val="en-US"/>
        </w:rPr>
        <w:t xml:space="preserve">Note: </w:t>
      </w:r>
      <w:r w:rsidRPr="003B192B">
        <w:rPr>
          <w:lang w:val="en-US"/>
        </w:rPr>
        <w:t>Within the next year Fraunhofer AICOS expect</w:t>
      </w:r>
      <w:r>
        <w:rPr>
          <w:lang w:val="en-US"/>
        </w:rPr>
        <w:t>s</w:t>
      </w:r>
      <w:r w:rsidRPr="003B192B">
        <w:rPr>
          <w:lang w:val="en-US"/>
        </w:rPr>
        <w:t xml:space="preserve"> to extend the dataset with more 1500 macroscopic images of skin lesions and have the annotation of 3/5 dermatology specialists in terms of Overall Risk of the skin lesion. The dataset will also include dermoscopic images and some </w:t>
      </w:r>
      <w:r>
        <w:rPr>
          <w:lang w:val="en-US"/>
        </w:rPr>
        <w:t>anonymized clinical information. The inclusion of this new dataset and its conditions can only be inferred in the future.</w:t>
      </w:r>
    </w:p>
    <w:p w14:paraId="661DAD6A" w14:textId="77777777" w:rsidR="002118B7" w:rsidRDefault="002118B7" w:rsidP="002118B7">
      <w:pPr>
        <w:pStyle w:val="Heading2"/>
        <w:numPr>
          <w:ilvl w:val="1"/>
          <w:numId w:val="1"/>
        </w:numPr>
        <w:rPr>
          <w:lang w:val="en-US"/>
        </w:rPr>
      </w:pPr>
      <w:bookmarkStart w:id="24" w:name="_Toc10021361"/>
      <w:r w:rsidRPr="00792F1F">
        <w:rPr>
          <w:lang w:val="en-US"/>
        </w:rPr>
        <w:t>Score and Metrics</w:t>
      </w:r>
      <w:bookmarkEnd w:id="24"/>
    </w:p>
    <w:p w14:paraId="1B92BB30" w14:textId="77777777" w:rsidR="002118B7" w:rsidRDefault="002118B7" w:rsidP="002118B7">
      <w:pPr>
        <w:ind w:firstLine="432"/>
      </w:pPr>
      <w:r>
        <w:t xml:space="preserve">For the benchmarking task, the </w:t>
      </w:r>
      <w:r w:rsidRPr="00F0558E">
        <w:t xml:space="preserve">participants should be able to submit </w:t>
      </w:r>
      <w:r>
        <w:t>an AI model</w:t>
      </w:r>
      <w:r w:rsidRPr="00F0558E">
        <w:t xml:space="preserve"> capable of classifying macroscopic images of skin lesions obtained via smartphones in terms of level of risk (benign lesion vs moderate/high atypia).</w:t>
      </w:r>
      <w:r>
        <w:t xml:space="preserve"> </w:t>
      </w:r>
    </w:p>
    <w:p w14:paraId="6723E7B1" w14:textId="77777777" w:rsidR="002118B7" w:rsidRDefault="002118B7" w:rsidP="002118B7">
      <w:pPr>
        <w:ind w:firstLine="432"/>
      </w:pPr>
      <w:r w:rsidRPr="00F0558E">
        <w:t>As possible metrics we are currently considering</w:t>
      </w:r>
      <w:r>
        <w:t>:</w:t>
      </w:r>
    </w:p>
    <w:p w14:paraId="677C6789" w14:textId="77777777" w:rsidR="002118B7" w:rsidRDefault="002118B7" w:rsidP="002118B7">
      <w:pPr>
        <w:ind w:firstLine="432"/>
      </w:pPr>
      <w:r>
        <w:t>-</w:t>
      </w:r>
      <w:r>
        <w:tab/>
      </w:r>
      <w:r w:rsidRPr="00F0558E">
        <w:t>Sensitivity</w:t>
      </w:r>
      <w:r>
        <w:t>;</w:t>
      </w:r>
    </w:p>
    <w:p w14:paraId="2A9CE4BD" w14:textId="77777777" w:rsidR="002118B7" w:rsidRDefault="002118B7" w:rsidP="002118B7">
      <w:pPr>
        <w:ind w:firstLine="432"/>
      </w:pPr>
      <w:r>
        <w:t>-</w:t>
      </w:r>
      <w:r>
        <w:tab/>
      </w:r>
      <w:r w:rsidRPr="00F0558E">
        <w:t>Specificity</w:t>
      </w:r>
      <w:r>
        <w:t>;</w:t>
      </w:r>
    </w:p>
    <w:p w14:paraId="5FFFE4B3" w14:textId="77777777" w:rsidR="002118B7" w:rsidRDefault="002118B7" w:rsidP="002118B7">
      <w:pPr>
        <w:ind w:firstLine="432"/>
      </w:pPr>
      <w:r>
        <w:t xml:space="preserve">- </w:t>
      </w:r>
      <w:r>
        <w:tab/>
      </w:r>
      <w:r w:rsidRPr="00F0558E">
        <w:t xml:space="preserve"> F1-score</w:t>
      </w:r>
    </w:p>
    <w:p w14:paraId="76F59026" w14:textId="77777777" w:rsidR="002118B7" w:rsidRPr="00321B19" w:rsidRDefault="002118B7" w:rsidP="002118B7">
      <w:r w:rsidRPr="00F0558E">
        <w:t>applied to a binary classification problem (benign lesion vs moderate/high atypia).</w:t>
      </w:r>
    </w:p>
    <w:p w14:paraId="45A7FBF0" w14:textId="77777777" w:rsidR="002118B7" w:rsidRDefault="002118B7" w:rsidP="002118B7">
      <w:pPr>
        <w:pStyle w:val="Heading2"/>
        <w:numPr>
          <w:ilvl w:val="1"/>
          <w:numId w:val="1"/>
        </w:numPr>
        <w:rPr>
          <w:lang w:val="en-US"/>
        </w:rPr>
      </w:pPr>
      <w:bookmarkStart w:id="25" w:name="_Toc10021362"/>
      <w:r>
        <w:rPr>
          <w:lang w:val="en-US"/>
        </w:rPr>
        <w:t>Undisclosed Test Data Set Collection</w:t>
      </w:r>
      <w:bookmarkEnd w:id="25"/>
    </w:p>
    <w:p w14:paraId="58790306" w14:textId="77777777" w:rsidR="002118B7" w:rsidRPr="00792F1F" w:rsidRDefault="002118B7" w:rsidP="002118B7">
      <w:pPr>
        <w:ind w:firstLine="432"/>
        <w:rPr>
          <w:highlight w:val="yellow"/>
        </w:rPr>
      </w:pPr>
      <w:r w:rsidRPr="00792F1F">
        <w:rPr>
          <w:highlight w:val="yellow"/>
        </w:rPr>
        <w:t>TBC</w:t>
      </w:r>
      <w:r w:rsidRPr="00792F1F">
        <w:rPr>
          <w:highlight w:val="yellow"/>
        </w:rPr>
        <w:tab/>
      </w:r>
    </w:p>
    <w:p w14:paraId="3575D90B" w14:textId="77777777" w:rsidR="002118B7" w:rsidRDefault="002118B7" w:rsidP="002118B7">
      <w:pPr>
        <w:pStyle w:val="Heading2"/>
        <w:numPr>
          <w:ilvl w:val="1"/>
          <w:numId w:val="1"/>
        </w:numPr>
        <w:rPr>
          <w:lang w:val="en-US"/>
        </w:rPr>
      </w:pPr>
      <w:bookmarkStart w:id="26" w:name="_Toc10021363"/>
      <w:r>
        <w:rPr>
          <w:lang w:val="en-US"/>
        </w:rPr>
        <w:t>Benchmarking Methodology and Architecture</w:t>
      </w:r>
      <w:bookmarkEnd w:id="26"/>
    </w:p>
    <w:p w14:paraId="05144900" w14:textId="77777777" w:rsidR="002118B7" w:rsidRDefault="002118B7" w:rsidP="002118B7">
      <w:pPr>
        <w:ind w:firstLine="432"/>
      </w:pPr>
      <w:r w:rsidRPr="006A206E">
        <w:t>Participants should be able to submit an AI model capable of classifying macroscopic images of skin lesions obtained via smartphones in terms of level of risk (benign lesion vs moderate/high atypia)</w:t>
      </w:r>
      <w:r>
        <w:t>.</w:t>
      </w:r>
    </w:p>
    <w:p w14:paraId="76413BD8" w14:textId="77777777" w:rsidR="002118B7" w:rsidRDefault="002118B7" w:rsidP="002118B7">
      <w:pPr>
        <w:ind w:firstLine="432"/>
        <w:rPr>
          <w:highlight w:val="yellow"/>
        </w:rPr>
      </w:pPr>
      <w:r w:rsidRPr="00792F1F">
        <w:rPr>
          <w:highlight w:val="yellow"/>
        </w:rPr>
        <w:t>TBC</w:t>
      </w:r>
      <w:r w:rsidRPr="00792F1F">
        <w:rPr>
          <w:highlight w:val="yellow"/>
        </w:rPr>
        <w:tab/>
      </w:r>
    </w:p>
    <w:p w14:paraId="3FA1CC2C" w14:textId="77777777" w:rsidR="002118B7" w:rsidRDefault="002118B7" w:rsidP="002118B7">
      <w:r>
        <w:t>As next steps:</w:t>
      </w:r>
    </w:p>
    <w:p w14:paraId="3D2293D1" w14:textId="77777777" w:rsidR="002118B7" w:rsidRDefault="002118B7" w:rsidP="002118B7">
      <w:pPr>
        <w:pStyle w:val="ListParagraph"/>
        <w:numPr>
          <w:ilvl w:val="0"/>
          <w:numId w:val="22"/>
        </w:numPr>
      </w:pPr>
      <w:r>
        <w:t xml:space="preserve">disseminate the group </w:t>
      </w:r>
    </w:p>
    <w:p w14:paraId="728D9EFA" w14:textId="77777777" w:rsidR="002118B7" w:rsidRDefault="002118B7" w:rsidP="002118B7">
      <w:pPr>
        <w:pStyle w:val="ListParagraph"/>
        <w:numPr>
          <w:ilvl w:val="0"/>
          <w:numId w:val="22"/>
        </w:numPr>
      </w:pPr>
      <w:r>
        <w:t xml:space="preserve">schedule meeting with </w:t>
      </w:r>
      <w:r w:rsidRPr="006A206E">
        <w:t>Weihong Huang</w:t>
      </w:r>
      <w:r>
        <w:t xml:space="preserve"> from</w:t>
      </w:r>
      <w:r w:rsidRPr="00E3572D">
        <w:t xml:space="preserve"> Xiangya Hosp. Central S. University</w:t>
      </w:r>
      <w:r>
        <w:t>.</w:t>
      </w:r>
    </w:p>
    <w:p w14:paraId="3E18C5CC" w14:textId="77777777" w:rsidR="002118B7" w:rsidRPr="0006571F" w:rsidRDefault="002118B7" w:rsidP="002118B7">
      <w:pPr>
        <w:ind w:firstLine="432"/>
        <w:rPr>
          <w:highlight w:val="yellow"/>
        </w:rPr>
      </w:pPr>
    </w:p>
    <w:p w14:paraId="5768E904" w14:textId="77777777" w:rsidR="002118B7" w:rsidRDefault="002118B7" w:rsidP="002118B7">
      <w:pPr>
        <w:pStyle w:val="Heading1"/>
        <w:numPr>
          <w:ilvl w:val="0"/>
          <w:numId w:val="1"/>
        </w:numPr>
        <w:rPr>
          <w:lang w:val="en-US"/>
        </w:rPr>
      </w:pPr>
      <w:bookmarkStart w:id="27" w:name="_Toc10021364"/>
      <w:r w:rsidRPr="00792F1F">
        <w:rPr>
          <w:lang w:val="en-US"/>
        </w:rPr>
        <w:t>Reporting Methodology</w:t>
      </w:r>
      <w:bookmarkEnd w:id="27"/>
    </w:p>
    <w:p w14:paraId="6EC02A59" w14:textId="77777777" w:rsidR="002118B7" w:rsidRDefault="002118B7" w:rsidP="002118B7">
      <w:pPr>
        <w:numPr>
          <w:ilvl w:val="0"/>
          <w:numId w:val="21"/>
        </w:numPr>
        <w:overflowPunct w:val="0"/>
        <w:autoSpaceDE w:val="0"/>
        <w:autoSpaceDN w:val="0"/>
        <w:adjustRightInd w:val="0"/>
        <w:ind w:left="567" w:hanging="567"/>
        <w:textAlignment w:val="baseline"/>
      </w:pPr>
      <w:r>
        <w:t>Report publication in papers or as part of ITU documents</w:t>
      </w:r>
    </w:p>
    <w:p w14:paraId="5D2587C0" w14:textId="77777777" w:rsidR="002118B7" w:rsidRDefault="002118B7" w:rsidP="002118B7">
      <w:pPr>
        <w:numPr>
          <w:ilvl w:val="0"/>
          <w:numId w:val="21"/>
        </w:numPr>
        <w:overflowPunct w:val="0"/>
        <w:autoSpaceDE w:val="0"/>
        <w:autoSpaceDN w:val="0"/>
        <w:adjustRightInd w:val="0"/>
        <w:ind w:left="567" w:hanging="567"/>
        <w:textAlignment w:val="baseline"/>
      </w:pPr>
      <w:r>
        <w:lastRenderedPageBreak/>
        <w:t>Online reporting</w:t>
      </w:r>
    </w:p>
    <w:p w14:paraId="03D5AE7D" w14:textId="77777777" w:rsidR="002118B7" w:rsidRDefault="002118B7" w:rsidP="002118B7">
      <w:pPr>
        <w:numPr>
          <w:ilvl w:val="0"/>
          <w:numId w:val="21"/>
        </w:numPr>
        <w:overflowPunct w:val="0"/>
        <w:autoSpaceDE w:val="0"/>
        <w:autoSpaceDN w:val="0"/>
        <w:adjustRightInd w:val="0"/>
        <w:ind w:left="567" w:hanging="567"/>
        <w:textAlignment w:val="baseline"/>
      </w:pPr>
      <w:r>
        <w:t xml:space="preserve">Report structure including an example </w:t>
      </w:r>
    </w:p>
    <w:p w14:paraId="3793ADCE" w14:textId="77777777" w:rsidR="002118B7" w:rsidRDefault="002118B7" w:rsidP="002118B7">
      <w:pPr>
        <w:pStyle w:val="Heading1"/>
        <w:numPr>
          <w:ilvl w:val="0"/>
          <w:numId w:val="1"/>
        </w:numPr>
        <w:rPr>
          <w:lang w:val="en-US"/>
        </w:rPr>
      </w:pPr>
      <w:bookmarkStart w:id="28" w:name="_Toc10021365"/>
      <w:r>
        <w:rPr>
          <w:lang w:val="en-US"/>
        </w:rPr>
        <w:t>Results</w:t>
      </w:r>
      <w:bookmarkEnd w:id="28"/>
    </w:p>
    <w:p w14:paraId="377F7ABF" w14:textId="77777777" w:rsidR="002118B7" w:rsidRPr="00792F1F" w:rsidRDefault="002118B7" w:rsidP="002118B7">
      <w:pPr>
        <w:ind w:firstLine="432"/>
        <w:rPr>
          <w:highlight w:val="yellow"/>
        </w:rPr>
      </w:pPr>
      <w:r w:rsidRPr="00792F1F">
        <w:rPr>
          <w:highlight w:val="yellow"/>
        </w:rPr>
        <w:t>TBC</w:t>
      </w:r>
      <w:r w:rsidRPr="00792F1F">
        <w:rPr>
          <w:highlight w:val="yellow"/>
        </w:rPr>
        <w:tab/>
      </w:r>
    </w:p>
    <w:p w14:paraId="3094D318" w14:textId="77777777" w:rsidR="002118B7" w:rsidRDefault="002118B7" w:rsidP="002118B7">
      <w:pPr>
        <w:pStyle w:val="Heading1"/>
        <w:numPr>
          <w:ilvl w:val="0"/>
          <w:numId w:val="1"/>
        </w:numPr>
        <w:rPr>
          <w:lang w:val="en-US"/>
        </w:rPr>
      </w:pPr>
      <w:bookmarkStart w:id="29" w:name="_Toc10021366"/>
      <w:r>
        <w:rPr>
          <w:lang w:val="en-US"/>
        </w:rPr>
        <w:t>Discussion</w:t>
      </w:r>
      <w:bookmarkEnd w:id="29"/>
    </w:p>
    <w:p w14:paraId="58731429" w14:textId="77777777" w:rsidR="002118B7" w:rsidRPr="00792F1F" w:rsidRDefault="002118B7" w:rsidP="002118B7">
      <w:pPr>
        <w:ind w:firstLine="432"/>
        <w:rPr>
          <w:highlight w:val="yellow"/>
        </w:rPr>
      </w:pPr>
      <w:r w:rsidRPr="00792F1F">
        <w:rPr>
          <w:highlight w:val="yellow"/>
        </w:rPr>
        <w:t>TBC</w:t>
      </w:r>
      <w:r w:rsidRPr="00792F1F">
        <w:rPr>
          <w:highlight w:val="yellow"/>
        </w:rPr>
        <w:tab/>
      </w:r>
    </w:p>
    <w:p w14:paraId="51D95DEF" w14:textId="77777777" w:rsidR="002118B7" w:rsidRPr="00792F1F" w:rsidRDefault="002118B7" w:rsidP="002118B7">
      <w:pPr>
        <w:rPr>
          <w:lang w:val="en-US"/>
        </w:rPr>
      </w:pPr>
    </w:p>
    <w:p w14:paraId="1AF56907" w14:textId="77777777" w:rsidR="002118B7" w:rsidRDefault="002118B7" w:rsidP="002118B7">
      <w:pPr>
        <w:pStyle w:val="Heading1"/>
        <w:numPr>
          <w:ilvl w:val="0"/>
          <w:numId w:val="1"/>
        </w:numPr>
        <w:rPr>
          <w:lang w:val="en-US"/>
        </w:rPr>
      </w:pPr>
      <w:bookmarkStart w:id="30" w:name="_Toc10021367"/>
      <w:r>
        <w:rPr>
          <w:lang w:val="en-US"/>
        </w:rPr>
        <w:t>Declaration of Conflict of Interest</w:t>
      </w:r>
      <w:bookmarkEnd w:id="30"/>
    </w:p>
    <w:p w14:paraId="53CAE4CB" w14:textId="77777777" w:rsidR="002118B7" w:rsidRDefault="002118B7" w:rsidP="002118B7">
      <w:pPr>
        <w:jc w:val="both"/>
      </w:pPr>
      <w:r>
        <w:t>In accordance with the ITU rules in this section working on this document should define his conflicts of interest that could potentially bias his point of view and the work on this document.</w:t>
      </w:r>
    </w:p>
    <w:p w14:paraId="29B822E1" w14:textId="77777777" w:rsidR="002118B7" w:rsidRPr="00792F1F" w:rsidRDefault="002118B7" w:rsidP="002118B7">
      <w:pPr>
        <w:ind w:firstLine="432"/>
        <w:rPr>
          <w:highlight w:val="yellow"/>
        </w:rPr>
      </w:pPr>
      <w:r w:rsidRPr="00792F1F">
        <w:rPr>
          <w:highlight w:val="yellow"/>
        </w:rPr>
        <w:t>TBC</w:t>
      </w:r>
      <w:r w:rsidRPr="00792F1F">
        <w:rPr>
          <w:highlight w:val="yellow"/>
        </w:rPr>
        <w:tab/>
      </w:r>
    </w:p>
    <w:p w14:paraId="181ED121" w14:textId="77777777" w:rsidR="002118B7" w:rsidRPr="00792F1F" w:rsidRDefault="002118B7" w:rsidP="002118B7">
      <w:pPr>
        <w:rPr>
          <w:lang w:val="en-US"/>
        </w:rPr>
      </w:pPr>
    </w:p>
    <w:p w14:paraId="7149AC16" w14:textId="77777777" w:rsidR="002118B7" w:rsidRDefault="002118B7" w:rsidP="002118B7">
      <w:pPr>
        <w:pBdr>
          <w:bottom w:val="single" w:sz="12" w:space="1" w:color="auto"/>
        </w:pBdr>
        <w:ind w:left="360"/>
      </w:pPr>
    </w:p>
    <w:p w14:paraId="325BC4AD" w14:textId="77777777" w:rsidR="002118B7" w:rsidRDefault="002118B7" w:rsidP="002118B7">
      <w:pPr>
        <w:spacing w:after="20"/>
        <w:jc w:val="center"/>
      </w:pPr>
      <w:r>
        <w:t>References</w:t>
      </w:r>
    </w:p>
    <w:p w14:paraId="0594DDEB" w14:textId="77777777" w:rsidR="002118B7" w:rsidRPr="00BF0A8D" w:rsidRDefault="002118B7" w:rsidP="002118B7">
      <w:pPr>
        <w:rPr>
          <w:lang w:val="pt-BR"/>
        </w:rPr>
      </w:pPr>
      <w:r>
        <w:t xml:space="preserve">[1] - “World health organization.” </w:t>
      </w:r>
      <w:r w:rsidRPr="00BF0A8D">
        <w:rPr>
          <w:lang w:val="pt-BR"/>
        </w:rPr>
        <w:t>URL: http://www.who.int/, Apr. 2018</w:t>
      </w:r>
    </w:p>
    <w:p w14:paraId="3B123545" w14:textId="77777777" w:rsidR="002118B7" w:rsidRDefault="002118B7" w:rsidP="002118B7">
      <w:r>
        <w:t>[2] - Lamel, S. A., Haldeman, K. M., Ely, H., Kovarik, C. L., Pak, H., &amp; Armstrong, A. W. (2012). Application of mobile teledermatology for skin cancer screening. Journal of the American Academy of Dermatology, 67(4), 576-581.</w:t>
      </w:r>
    </w:p>
    <w:p w14:paraId="44927B0C" w14:textId="77777777" w:rsidR="002118B7" w:rsidRDefault="002118B7" w:rsidP="002118B7">
      <w:r>
        <w:t>[3] – Markun, S., Scherz, N., Rosemann, T., Tandjung, R., &amp; Braun, R. P. (2017). Mobile teledermatology for skin cancer screening: A diagnostic accuracy study. Medicine, 96(10).</w:t>
      </w:r>
    </w:p>
    <w:p w14:paraId="4287532D" w14:textId="77777777" w:rsidR="002118B7" w:rsidRDefault="002118B7" w:rsidP="002118B7">
      <w:r>
        <w:t>[4] - Kroemer, S., Frühauf, J., Campbell, T. M., Massone, C., Schwantzer, G., Soyer, H. P., &amp; Hofmann‐Wellenhof, R. (2011). Mobile teledermatology for skin tumour screening: diagnostic accuracy of clinical and dermoscopic image tele‐evaluation using cellular phones. British Journal of Dermatology, 164(5), 973-979.</w:t>
      </w:r>
    </w:p>
    <w:p w14:paraId="5C8EBAB1" w14:textId="77777777" w:rsidR="002118B7" w:rsidRDefault="002118B7" w:rsidP="002118B7">
      <w:r>
        <w:t>[5] - Börve, A., Terstappen, K., Sandberg, C., &amp; Paoli, J. (2013). Mobile teledermoscopy—there’s an app for that!. Dermatology practical &amp; conceptual, 3(2), 41.</w:t>
      </w:r>
    </w:p>
    <w:p w14:paraId="2AEBBEA2" w14:textId="77777777" w:rsidR="00E03557" w:rsidRDefault="00E03557" w:rsidP="00E03557"/>
    <w:p w14:paraId="6E9573DA" w14:textId="40AEFB82" w:rsidR="00BC1D31" w:rsidRPr="00AB258E" w:rsidRDefault="00BC1D31" w:rsidP="002118B7">
      <w:pPr>
        <w:spacing w:after="20"/>
        <w:jc w:val="center"/>
      </w:pPr>
      <w:r>
        <w:t>____________________________</w:t>
      </w:r>
      <w:bookmarkStart w:id="31" w:name="_GoBack"/>
      <w:bookmarkEnd w:id="31"/>
    </w:p>
    <w:sectPr w:rsidR="00BC1D31" w:rsidRPr="00AB258E" w:rsidSect="007B7733">
      <w:headerReference w:type="default" r:id="rId20"/>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7D94A" w14:textId="77777777" w:rsidR="005D048F" w:rsidRDefault="005D048F" w:rsidP="007B7733">
      <w:pPr>
        <w:spacing w:before="0"/>
      </w:pPr>
      <w:r>
        <w:separator/>
      </w:r>
    </w:p>
  </w:endnote>
  <w:endnote w:type="continuationSeparator" w:id="0">
    <w:p w14:paraId="01B4D76E" w14:textId="77777777" w:rsidR="005D048F" w:rsidRDefault="005D048F"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E1F77" w14:textId="77777777" w:rsidR="005D048F" w:rsidRDefault="005D048F" w:rsidP="007B7733">
      <w:pPr>
        <w:spacing w:before="0"/>
      </w:pPr>
      <w:r>
        <w:separator/>
      </w:r>
    </w:p>
  </w:footnote>
  <w:footnote w:type="continuationSeparator" w:id="0">
    <w:p w14:paraId="0626C951" w14:textId="77777777" w:rsidR="005D048F" w:rsidRDefault="005D048F" w:rsidP="007B7733">
      <w:pPr>
        <w:spacing w:before="0"/>
      </w:pPr>
      <w:r>
        <w:continuationSeparator/>
      </w:r>
    </w:p>
  </w:footnote>
  <w:footnote w:id="1">
    <w:p w14:paraId="2643A7DA" w14:textId="77777777" w:rsidR="002118B7" w:rsidRPr="00CF0941" w:rsidRDefault="002118B7" w:rsidP="002118B7">
      <w:pPr>
        <w:pStyle w:val="FootnoteText"/>
        <w:rPr>
          <w:lang w:val="pt-PT"/>
        </w:rPr>
      </w:pPr>
      <w:r>
        <w:rPr>
          <w:rStyle w:val="FootnoteReference"/>
        </w:rPr>
        <w:footnoteRef/>
      </w:r>
      <w:r w:rsidRPr="00CF0941">
        <w:rPr>
          <w:lang w:val="pt-PT"/>
        </w:rPr>
        <w:t xml:space="preserve"> </w:t>
      </w:r>
      <w:hyperlink r:id="rId1" w:history="1">
        <w:r w:rsidRPr="00CF0941">
          <w:rPr>
            <w:rStyle w:val="Hyperlink"/>
            <w:lang w:val="pt-PT"/>
          </w:rPr>
          <w:t>http://derm.cs.sfu.ca/Welcome.html</w:t>
        </w:r>
      </w:hyperlink>
    </w:p>
  </w:footnote>
  <w:footnote w:id="2">
    <w:p w14:paraId="0C8B1BA8" w14:textId="77777777" w:rsidR="002118B7" w:rsidRPr="00CF0941" w:rsidRDefault="002118B7" w:rsidP="002118B7">
      <w:pPr>
        <w:pStyle w:val="FootnoteText"/>
        <w:rPr>
          <w:lang w:val="pt-PT"/>
        </w:rPr>
      </w:pPr>
      <w:r>
        <w:rPr>
          <w:rStyle w:val="FootnoteReference"/>
        </w:rPr>
        <w:footnoteRef/>
      </w:r>
      <w:r w:rsidRPr="00CF0941">
        <w:rPr>
          <w:lang w:val="pt-PT"/>
        </w:rPr>
        <w:t xml:space="preserve"> </w:t>
      </w:r>
      <w:hyperlink r:id="rId2" w:history="1">
        <w:r w:rsidRPr="0056191D">
          <w:rPr>
            <w:rStyle w:val="Hyperlink"/>
            <w:lang w:val="pt-PT"/>
          </w:rPr>
          <w:t>https://www.isic-archive.com/</w:t>
        </w:r>
      </w:hyperlink>
    </w:p>
  </w:footnote>
  <w:footnote w:id="3">
    <w:p w14:paraId="4FB0BE1E" w14:textId="77777777" w:rsidR="002118B7" w:rsidRPr="00CF0941" w:rsidRDefault="002118B7" w:rsidP="002118B7">
      <w:pPr>
        <w:pStyle w:val="FootnoteText"/>
        <w:rPr>
          <w:lang w:val="pt-PT"/>
        </w:rPr>
      </w:pPr>
      <w:r>
        <w:rPr>
          <w:rStyle w:val="FootnoteReference"/>
        </w:rPr>
        <w:footnoteRef/>
      </w:r>
      <w:r w:rsidRPr="00CF0941">
        <w:rPr>
          <w:lang w:val="pt-PT"/>
        </w:rPr>
        <w:t xml:space="preserve"> </w:t>
      </w:r>
      <w:hyperlink r:id="rId3" w:history="1">
        <w:r w:rsidRPr="0056191D">
          <w:rPr>
            <w:rStyle w:val="Hyperlink"/>
            <w:lang w:val="pt-PT"/>
          </w:rPr>
          <w:t>https://licensing.edinburgh-innovations.ed.ac.uk/i/software/dermofit-image-library.html</w:t>
        </w:r>
      </w:hyperlink>
    </w:p>
  </w:footnote>
  <w:footnote w:id="4">
    <w:p w14:paraId="4A7A66AE" w14:textId="77777777" w:rsidR="002118B7" w:rsidRPr="00CF0941" w:rsidRDefault="002118B7" w:rsidP="002118B7">
      <w:pPr>
        <w:pStyle w:val="FootnoteText"/>
        <w:rPr>
          <w:lang w:val="pt-PT"/>
        </w:rPr>
      </w:pPr>
      <w:r>
        <w:rPr>
          <w:rStyle w:val="FootnoteReference"/>
        </w:rPr>
        <w:footnoteRef/>
      </w:r>
      <w:r w:rsidRPr="00CF0941">
        <w:rPr>
          <w:lang w:val="pt-PT"/>
        </w:rPr>
        <w:t xml:space="preserve"> </w:t>
      </w:r>
      <w:hyperlink w:history="1">
        <w:r w:rsidRPr="0056191D">
          <w:rPr>
            <w:rStyle w:val="Hyperlink"/>
            <w:lang w:val="pt-PT"/>
          </w:rPr>
          <w:t>http://smartskins.projects.fraunhofer.pt/dataset.html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1F599" w14:textId="21D59E3B" w:rsidR="007B7733" w:rsidRDefault="007B7733" w:rsidP="005E2231">
    <w:pPr>
      <w:pStyle w:val="Header"/>
      <w:rPr>
        <w:lang w:val="pt-BR"/>
      </w:rPr>
    </w:pPr>
    <w:r>
      <w:t xml:space="preserve">- </w:t>
    </w:r>
    <w:r>
      <w:fldChar w:fldCharType="begin"/>
    </w:r>
    <w:r>
      <w:instrText xml:space="preserve"> PAGE  \* MERGEFORMAT </w:instrText>
    </w:r>
    <w:r>
      <w:fldChar w:fldCharType="separate"/>
    </w:r>
    <w:r w:rsidR="0090276C">
      <w:rPr>
        <w:noProof/>
      </w:rPr>
      <w:t>8</w:t>
    </w:r>
    <w:r>
      <w:rPr>
        <w:noProof/>
      </w:rPr>
      <w:fldChar w:fldCharType="end"/>
    </w:r>
    <w:r>
      <w:rPr>
        <w:lang w:val="pt-BR"/>
      </w:rPr>
      <w:t xml:space="preserve"> -</w:t>
    </w:r>
  </w:p>
  <w:p w14:paraId="07A7B8FD" w14:textId="4E3F7C69"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90276C">
      <w:rPr>
        <w:noProof/>
      </w:rPr>
      <w:t>FG-AI4H-H-007-A01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846768F"/>
    <w:multiLevelType w:val="hybridMultilevel"/>
    <w:tmpl w:val="497EF586"/>
    <w:lvl w:ilvl="0" w:tplc="EBD030B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2" w15:restartNumberingAfterBreak="0">
    <w:nsid w:val="587971EA"/>
    <w:multiLevelType w:val="hybridMultilevel"/>
    <w:tmpl w:val="6CE2896C"/>
    <w:lvl w:ilvl="0" w:tplc="F18C44D0">
      <w:numFmt w:val="bullet"/>
      <w:lvlText w:val="-"/>
      <w:lvlJc w:val="left"/>
      <w:pPr>
        <w:ind w:left="792" w:hanging="360"/>
      </w:pPr>
      <w:rPr>
        <w:rFonts w:ascii="Times New Roman" w:eastAsiaTheme="minorHAnsi" w:hAnsi="Times New Roman" w:cs="Times New Roman" w:hint="default"/>
      </w:rPr>
    </w:lvl>
    <w:lvl w:ilvl="1" w:tplc="08160003" w:tentative="1">
      <w:start w:val="1"/>
      <w:numFmt w:val="bullet"/>
      <w:lvlText w:val="o"/>
      <w:lvlJc w:val="left"/>
      <w:pPr>
        <w:ind w:left="1512" w:hanging="360"/>
      </w:pPr>
      <w:rPr>
        <w:rFonts w:ascii="Courier New" w:hAnsi="Courier New" w:cs="Courier New" w:hint="default"/>
      </w:rPr>
    </w:lvl>
    <w:lvl w:ilvl="2" w:tplc="08160005" w:tentative="1">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3" w15:restartNumberingAfterBreak="0">
    <w:nsid w:val="60CD5BEC"/>
    <w:multiLevelType w:val="hybridMultilevel"/>
    <w:tmpl w:val="775462B6"/>
    <w:lvl w:ilvl="0" w:tplc="11F8C7BE">
      <w:numFmt w:val="bullet"/>
      <w:lvlText w:val="-"/>
      <w:lvlJc w:val="left"/>
      <w:pPr>
        <w:ind w:left="792" w:hanging="360"/>
      </w:pPr>
      <w:rPr>
        <w:rFonts w:ascii="Times New Roman" w:eastAsiaTheme="minorHAnsi" w:hAnsi="Times New Roman" w:cs="Times New Roman" w:hint="default"/>
      </w:rPr>
    </w:lvl>
    <w:lvl w:ilvl="1" w:tplc="08160003">
      <w:start w:val="1"/>
      <w:numFmt w:val="bullet"/>
      <w:lvlText w:val="o"/>
      <w:lvlJc w:val="left"/>
      <w:pPr>
        <w:ind w:left="1512" w:hanging="360"/>
      </w:pPr>
      <w:rPr>
        <w:rFonts w:ascii="Courier New" w:hAnsi="Courier New" w:cs="Courier New" w:hint="default"/>
      </w:rPr>
    </w:lvl>
    <w:lvl w:ilvl="2" w:tplc="08160005">
      <w:start w:val="1"/>
      <w:numFmt w:val="bullet"/>
      <w:lvlText w:val=""/>
      <w:lvlJc w:val="left"/>
      <w:pPr>
        <w:ind w:left="2232" w:hanging="360"/>
      </w:pPr>
      <w:rPr>
        <w:rFonts w:ascii="Wingdings" w:hAnsi="Wingdings" w:hint="default"/>
      </w:rPr>
    </w:lvl>
    <w:lvl w:ilvl="3" w:tplc="08160001" w:tentative="1">
      <w:start w:val="1"/>
      <w:numFmt w:val="bullet"/>
      <w:lvlText w:val=""/>
      <w:lvlJc w:val="left"/>
      <w:pPr>
        <w:ind w:left="2952" w:hanging="360"/>
      </w:pPr>
      <w:rPr>
        <w:rFonts w:ascii="Symbol" w:hAnsi="Symbol" w:hint="default"/>
      </w:rPr>
    </w:lvl>
    <w:lvl w:ilvl="4" w:tplc="08160003" w:tentative="1">
      <w:start w:val="1"/>
      <w:numFmt w:val="bullet"/>
      <w:lvlText w:val="o"/>
      <w:lvlJc w:val="left"/>
      <w:pPr>
        <w:ind w:left="3672" w:hanging="360"/>
      </w:pPr>
      <w:rPr>
        <w:rFonts w:ascii="Courier New" w:hAnsi="Courier New" w:cs="Courier New" w:hint="default"/>
      </w:rPr>
    </w:lvl>
    <w:lvl w:ilvl="5" w:tplc="08160005" w:tentative="1">
      <w:start w:val="1"/>
      <w:numFmt w:val="bullet"/>
      <w:lvlText w:val=""/>
      <w:lvlJc w:val="left"/>
      <w:pPr>
        <w:ind w:left="4392" w:hanging="360"/>
      </w:pPr>
      <w:rPr>
        <w:rFonts w:ascii="Wingdings" w:hAnsi="Wingdings" w:hint="default"/>
      </w:rPr>
    </w:lvl>
    <w:lvl w:ilvl="6" w:tplc="08160001" w:tentative="1">
      <w:start w:val="1"/>
      <w:numFmt w:val="bullet"/>
      <w:lvlText w:val=""/>
      <w:lvlJc w:val="left"/>
      <w:pPr>
        <w:ind w:left="5112" w:hanging="360"/>
      </w:pPr>
      <w:rPr>
        <w:rFonts w:ascii="Symbol" w:hAnsi="Symbol" w:hint="default"/>
      </w:rPr>
    </w:lvl>
    <w:lvl w:ilvl="7" w:tplc="08160003" w:tentative="1">
      <w:start w:val="1"/>
      <w:numFmt w:val="bullet"/>
      <w:lvlText w:val="o"/>
      <w:lvlJc w:val="left"/>
      <w:pPr>
        <w:ind w:left="5832" w:hanging="360"/>
      </w:pPr>
      <w:rPr>
        <w:rFonts w:ascii="Courier New" w:hAnsi="Courier New" w:cs="Courier New" w:hint="default"/>
      </w:rPr>
    </w:lvl>
    <w:lvl w:ilvl="8" w:tplc="08160005" w:tentative="1">
      <w:start w:val="1"/>
      <w:numFmt w:val="bullet"/>
      <w:lvlText w:val=""/>
      <w:lvlJc w:val="left"/>
      <w:pPr>
        <w:ind w:left="6552" w:hanging="360"/>
      </w:pPr>
      <w:rPr>
        <w:rFonts w:ascii="Wingdings" w:hAnsi="Wingdings" w:hint="default"/>
      </w:rPr>
    </w:lvl>
  </w:abstractNum>
  <w:abstractNum w:abstractNumId="14" w15:restartNumberingAfterBreak="0">
    <w:nsid w:val="654E2293"/>
    <w:multiLevelType w:val="multilevel"/>
    <w:tmpl w:val="1DCA43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5"/>
  </w:num>
  <w:num w:numId="2">
    <w:abstractNumId w:val="15"/>
  </w:num>
  <w:num w:numId="3">
    <w:abstractNumId w:val="15"/>
  </w:num>
  <w:num w:numId="4">
    <w:abstractNumId w:val="15"/>
  </w:num>
  <w:num w:numId="5">
    <w:abstractNumId w:val="15"/>
  </w:num>
  <w:num w:numId="6">
    <w:abstractNumId w:val="15"/>
  </w:num>
  <w:num w:numId="7">
    <w:abstractNumId w:val="15"/>
  </w:num>
  <w:num w:numId="8">
    <w:abstractNumId w:val="15"/>
  </w:num>
  <w:num w:numId="9">
    <w:abstractNumId w:val="15"/>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1"/>
  </w:num>
  <w:num w:numId="22">
    <w:abstractNumId w:val="13"/>
  </w:num>
  <w:num w:numId="23">
    <w:abstractNumId w:val="12"/>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2930"/>
    <w:rsid w:val="00096D82"/>
    <w:rsid w:val="00097D70"/>
    <w:rsid w:val="000A1971"/>
    <w:rsid w:val="000A31CB"/>
    <w:rsid w:val="000B286A"/>
    <w:rsid w:val="000B594B"/>
    <w:rsid w:val="000B748C"/>
    <w:rsid w:val="000C1868"/>
    <w:rsid w:val="000C5FD9"/>
    <w:rsid w:val="000D7A19"/>
    <w:rsid w:val="000E4E82"/>
    <w:rsid w:val="000E6414"/>
    <w:rsid w:val="000F2E95"/>
    <w:rsid w:val="000F67F1"/>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4DB4"/>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18B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22A9"/>
    <w:rsid w:val="00314E84"/>
    <w:rsid w:val="00315755"/>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554"/>
    <w:rsid w:val="003666B3"/>
    <w:rsid w:val="003676EB"/>
    <w:rsid w:val="0037050B"/>
    <w:rsid w:val="00370AB3"/>
    <w:rsid w:val="00370CF4"/>
    <w:rsid w:val="0037341A"/>
    <w:rsid w:val="00376609"/>
    <w:rsid w:val="00377C74"/>
    <w:rsid w:val="0038320B"/>
    <w:rsid w:val="00383C8F"/>
    <w:rsid w:val="00387228"/>
    <w:rsid w:val="0039027B"/>
    <w:rsid w:val="003A121C"/>
    <w:rsid w:val="003A229D"/>
    <w:rsid w:val="003A76F6"/>
    <w:rsid w:val="003B197C"/>
    <w:rsid w:val="003B1D28"/>
    <w:rsid w:val="003B2A40"/>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25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048F"/>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4471"/>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709E6"/>
    <w:rsid w:val="00870CFD"/>
    <w:rsid w:val="00877486"/>
    <w:rsid w:val="008800C6"/>
    <w:rsid w:val="00882DF8"/>
    <w:rsid w:val="00882F19"/>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276C"/>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7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7D4"/>
    <w:rsid w:val="00BC41A0"/>
    <w:rsid w:val="00BD0091"/>
    <w:rsid w:val="00BD06A6"/>
    <w:rsid w:val="00BD3ACE"/>
    <w:rsid w:val="00BD6C74"/>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939FC"/>
    <w:rsid w:val="00C9502D"/>
    <w:rsid w:val="00C97908"/>
    <w:rsid w:val="00CA0B6A"/>
    <w:rsid w:val="00CA0E12"/>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E6800"/>
    <w:rsid w:val="00CF1AB3"/>
    <w:rsid w:val="00CF1F92"/>
    <w:rsid w:val="00CF3243"/>
    <w:rsid w:val="00CF44F8"/>
    <w:rsid w:val="00D002DE"/>
    <w:rsid w:val="00D0442B"/>
    <w:rsid w:val="00D06403"/>
    <w:rsid w:val="00D11F7F"/>
    <w:rsid w:val="00D17380"/>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5397"/>
    <w:rsid w:val="00EB6D19"/>
    <w:rsid w:val="00EB6E6A"/>
    <w:rsid w:val="00EC00CA"/>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23182"/>
    <w:rsid w:val="00F303CD"/>
    <w:rsid w:val="00F31F9C"/>
    <w:rsid w:val="00F3586C"/>
    <w:rsid w:val="00F35C9D"/>
    <w:rsid w:val="00F36239"/>
    <w:rsid w:val="00F36F66"/>
    <w:rsid w:val="00F412E9"/>
    <w:rsid w:val="00F41AE8"/>
    <w:rsid w:val="00F4765B"/>
    <w:rsid w:val="00F57B8B"/>
    <w:rsid w:val="00F60788"/>
    <w:rsid w:val="00F627E9"/>
    <w:rsid w:val="00F65790"/>
    <w:rsid w:val="00F65848"/>
    <w:rsid w:val="00F67057"/>
    <w:rsid w:val="00F72643"/>
    <w:rsid w:val="00F731D9"/>
    <w:rsid w:val="00F736E6"/>
    <w:rsid w:val="00F80F4D"/>
    <w:rsid w:val="00F82906"/>
    <w:rsid w:val="00F873DF"/>
    <w:rsid w:val="00F94445"/>
    <w:rsid w:val="00F96940"/>
    <w:rsid w:val="00FA1AF9"/>
    <w:rsid w:val="00FA57E6"/>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semiHidden/>
    <w:unhideWhenUsed/>
    <w:rsid w:val="007B7733"/>
    <w:pPr>
      <w:spacing w:before="0" w:after="200"/>
    </w:pPr>
    <w:rPr>
      <w:i/>
      <w:iCs/>
      <w:color w:val="44546A" w:themeColor="text2"/>
      <w:sz w:val="18"/>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qFormat/>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table" w:styleId="TableGrid">
    <w:name w:val="Table Grid"/>
    <w:basedOn w:val="TableNormal"/>
    <w:uiPriority w:val="59"/>
    <w:rsid w:val="00211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aria.vasconcelos@fraunhofer.pt" TargetMode="Externa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gif"/><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licensing.edinburgh-innovations.ed.ac.uk/i/software/dermofit-image-library.html" TargetMode="External"/><Relationship Id="rId2" Type="http://schemas.openxmlformats.org/officeDocument/2006/relationships/hyperlink" Target="https://www.isic-archive.com/" TargetMode="External"/><Relationship Id="rId1" Type="http://schemas.openxmlformats.org/officeDocument/2006/relationships/hyperlink" Target="http://derm.cs.sfu.ca/Welc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13c52cb54d6c8b687ea58071e52f4e6">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19c8027f12dc0326c57fc181fc1116f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3EBA363-7AB9-4F0E-B361-5F33D6D1BF43}"/>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17</TotalTime>
  <Pages>8</Pages>
  <Words>1980</Words>
  <Characters>10891</Characters>
  <Application>Microsoft Office Word</Application>
  <DocSecurity>0</DocSecurity>
  <Lines>272</Lines>
  <Paragraphs>171</Paragraphs>
  <ScaleCrop>false</ScaleCrop>
  <HeadingPairs>
    <vt:vector size="2" baseType="variant">
      <vt:variant>
        <vt:lpstr>Title</vt:lpstr>
      </vt:variant>
      <vt:variant>
        <vt:i4>1</vt:i4>
      </vt:variant>
    </vt:vector>
  </HeadingPairs>
  <TitlesOfParts>
    <vt:vector size="1" baseType="lpstr">
      <vt:lpstr>Att.1 - TDD update (TG-Derma) [same as Meeting E]</vt:lpstr>
    </vt:vector>
  </TitlesOfParts>
  <Manager>ITU-T</Manager>
  <Company>International Telecommunication Union (ITU)</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(TG-Derma) [same as Meeting E]</dc:title>
  <dc:subject/>
  <dc:creator>TG-Derma Topic Driver</dc:creator>
  <cp:keywords/>
  <dc:description>FG-AI4H-H-007-A01  For: Brasilia, 22-24 January 2020_x000d_Document date: ITU-T Focus Group on AI for Health_x000d_Saved by ITU51012069 at 1:08:05 PM on 1/30/2020</dc:description>
  <cp:lastModifiedBy>TSB</cp:lastModifiedBy>
  <cp:revision>11</cp:revision>
  <cp:lastPrinted>2011-04-05T14:28:00Z</cp:lastPrinted>
  <dcterms:created xsi:type="dcterms:W3CDTF">2020-01-23T14:36:00Z</dcterms:created>
  <dcterms:modified xsi:type="dcterms:W3CDTF">2020-01-30T12:08:00Z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FG-AI4H-H-007-A01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Brasilia, 22-24 January 2020</vt:lpwstr>
  </property>
  <property fmtid="{D5CDD505-2E9C-101B-9397-08002B2CF9AE}" pid="8" name="Docauthor">
    <vt:lpwstr>TG-Derma Topic Driver</vt:lpwstr>
  </property>
</Properties>
</file>