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0DE21D4" w:rsidR="00E03557" w:rsidRPr="00852AAD" w:rsidRDefault="00BC1D31" w:rsidP="00131E24">
            <w:pPr>
              <w:pStyle w:val="Docnumber"/>
            </w:pPr>
            <w:r>
              <w:t>FG-AI4H</w:t>
            </w:r>
            <w:r w:rsidR="00E03557">
              <w:t>-</w:t>
            </w:r>
            <w:r w:rsidR="00007288">
              <w:t>G</w:t>
            </w:r>
            <w:r>
              <w:t>-</w:t>
            </w:r>
            <w:r w:rsidR="00131E24">
              <w:t>019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0E835FBA" w:rsidR="00BC1D31" w:rsidRPr="00123B21" w:rsidRDefault="00131E24"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461266A" w:rsidR="00BC1D31" w:rsidRPr="00123B21" w:rsidRDefault="00131E24" w:rsidP="002E6647">
            <w:r w:rsidRPr="00BF0487">
              <w:t>TG-</w:t>
            </w:r>
            <w:r>
              <w:t>Malaria</w:t>
            </w:r>
            <w:r w:rsidRPr="00BF0487">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9265A4B" w:rsidR="00BC1D31" w:rsidRPr="00123B21" w:rsidRDefault="00131E24" w:rsidP="002E6647">
            <w:r w:rsidRPr="00131E24">
              <w:t>Initial TDD: TG-Malaria (Malaria detection)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EA2394C" w:rsidR="00E03557" w:rsidRPr="00BC1D31" w:rsidRDefault="00131E24" w:rsidP="002E6647">
            <w:pPr>
              <w:rPr>
                <w:highlight w:val="yellow"/>
              </w:rPr>
            </w:pPr>
            <w:r w:rsidRPr="00BF0487">
              <w:rPr>
                <w:lang w:val="en-US"/>
              </w:rPr>
              <w:t>Discussion</w:t>
            </w:r>
          </w:p>
        </w:tc>
      </w:tr>
      <w:bookmarkEnd w:id="0"/>
      <w:bookmarkEnd w:id="10"/>
      <w:tr w:rsidR="00131E24"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131E24" w:rsidRPr="00E03557" w:rsidRDefault="00131E24" w:rsidP="00131E24">
            <w:pPr>
              <w:rPr>
                <w:b/>
                <w:bCs/>
              </w:rPr>
            </w:pPr>
            <w:r w:rsidRPr="00E03557">
              <w:rPr>
                <w:b/>
                <w:bCs/>
              </w:rPr>
              <w:t>Contact:</w:t>
            </w:r>
          </w:p>
        </w:tc>
        <w:tc>
          <w:tcPr>
            <w:tcW w:w="4353" w:type="dxa"/>
            <w:gridSpan w:val="2"/>
            <w:tcBorders>
              <w:top w:val="single" w:sz="6" w:space="0" w:color="auto"/>
              <w:bottom w:val="single" w:sz="6" w:space="0" w:color="auto"/>
            </w:tcBorders>
          </w:tcPr>
          <w:p w14:paraId="5D1C7C66" w14:textId="3DDBB4A0" w:rsidR="00131E24" w:rsidRPr="00BC1D31" w:rsidRDefault="00131E24" w:rsidP="00131E24">
            <w:pPr>
              <w:rPr>
                <w:highlight w:val="yellow"/>
              </w:rPr>
            </w:pPr>
            <w:r>
              <w:t>Rose Nakasi</w:t>
            </w:r>
            <w:r w:rsidRPr="00BF0487">
              <w:t xml:space="preserve"> </w:t>
            </w:r>
            <w:r>
              <w:br/>
            </w:r>
            <w:r w:rsidRPr="00BF0487">
              <w:t xml:space="preserve">Topic driver </w:t>
            </w:r>
            <w:r>
              <w:br/>
              <w:t>Makerere University</w:t>
            </w:r>
            <w:r w:rsidRPr="00BF0487">
              <w:t xml:space="preserve">, </w:t>
            </w:r>
            <w:r>
              <w:t>Uganda</w:t>
            </w:r>
          </w:p>
        </w:tc>
        <w:tc>
          <w:tcPr>
            <w:tcW w:w="3587" w:type="dxa"/>
            <w:tcBorders>
              <w:top w:val="single" w:sz="6" w:space="0" w:color="auto"/>
              <w:bottom w:val="single" w:sz="6" w:space="0" w:color="auto"/>
            </w:tcBorders>
          </w:tcPr>
          <w:p w14:paraId="28DD2FCB" w14:textId="7F7419F8" w:rsidR="00131E24" w:rsidRPr="00BC1D31" w:rsidRDefault="00131E24" w:rsidP="00131E24">
            <w:pPr>
              <w:rPr>
                <w:highlight w:val="yellow"/>
              </w:rPr>
            </w:pPr>
            <w:r w:rsidRPr="00BF0487">
              <w:t xml:space="preserve">E-mail: </w:t>
            </w:r>
            <w:hyperlink r:id="rId11" w:history="1">
              <w:r>
                <w:rPr>
                  <w:rStyle w:val="Hyperlink"/>
                </w:rPr>
                <w:t>g.nakasirose@gmail.com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727FEEA" w:rsidR="00E03557" w:rsidRPr="00BC1D31" w:rsidRDefault="00131E24" w:rsidP="002E6647">
            <w:pPr>
              <w:rPr>
                <w:highlight w:val="yellow"/>
              </w:rPr>
            </w:pPr>
            <w:r w:rsidRPr="00BF0487">
              <w:t xml:space="preserve">This document contains an outline of a topic description document (TDD) on </w:t>
            </w:r>
            <w:r>
              <w:t xml:space="preserve">AI based </w:t>
            </w:r>
            <w:r w:rsidRPr="00BF0487">
              <w:t>detection</w:t>
            </w:r>
            <w:r>
              <w:t xml:space="preserve"> of Malaria</w:t>
            </w:r>
            <w:r w:rsidRPr="00BF0487">
              <w:t xml:space="preserve"> (TG-</w:t>
            </w:r>
            <w:r>
              <w:t>Malaria</w:t>
            </w:r>
            <w:r w:rsidRPr="00BF0487">
              <w:t>).</w:t>
            </w:r>
          </w:p>
        </w:tc>
      </w:tr>
    </w:tbl>
    <w:p w14:paraId="2AEBBEA2" w14:textId="77777777" w:rsidR="00E03557" w:rsidRDefault="00E03557" w:rsidP="00E03557"/>
    <w:p w14:paraId="08E16EA0" w14:textId="4B5DA360" w:rsidR="00131E24" w:rsidRDefault="00131E24">
      <w:pPr>
        <w:spacing w:before="0"/>
        <w:rPr>
          <w:highlight w:val="yellow"/>
        </w:rPr>
      </w:pPr>
      <w:r>
        <w:rPr>
          <w:highlight w:val="yellow"/>
        </w:rPr>
        <w:br w:type="page"/>
      </w:r>
    </w:p>
    <w:sdt>
      <w:sdtPr>
        <w:rPr>
          <w:b/>
          <w:bCs/>
        </w:rPr>
        <w:id w:val="-1114446192"/>
        <w:docPartObj>
          <w:docPartGallery w:val="Table of Contents"/>
          <w:docPartUnique/>
        </w:docPartObj>
      </w:sdtPr>
      <w:sdtEndPr>
        <w:rPr>
          <w:b w:val="0"/>
          <w:bCs w:val="0"/>
          <w:noProof/>
        </w:rPr>
      </w:sdtEndPr>
      <w:sdtContent>
        <w:p w14:paraId="364B4249" w14:textId="77777777" w:rsidR="00131E24" w:rsidRPr="00FA6E96" w:rsidRDefault="00131E24" w:rsidP="00131E24">
          <w:pPr>
            <w:jc w:val="center"/>
            <w:rPr>
              <w:b/>
              <w:bCs/>
            </w:rPr>
          </w:pPr>
          <w:r w:rsidRPr="00FA6E96">
            <w:rPr>
              <w:b/>
              <w:bCs/>
            </w:rPr>
            <w:t>Table of Contents</w:t>
          </w:r>
        </w:p>
        <w:p w14:paraId="6CD98F14" w14:textId="05869B0B" w:rsidR="00131E24" w:rsidRDefault="00131E24">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4214579" w:history="1">
            <w:r w:rsidRPr="00A67114">
              <w:rPr>
                <w:rStyle w:val="Hyperlink"/>
              </w:rPr>
              <w:t>1</w:t>
            </w:r>
            <w:r>
              <w:rPr>
                <w:rFonts w:asciiTheme="minorHAnsi" w:eastAsiaTheme="minorEastAsia" w:hAnsiTheme="minorHAnsi" w:cstheme="minorBidi"/>
                <w:sz w:val="22"/>
                <w:szCs w:val="22"/>
                <w:lang w:eastAsia="en-GB"/>
              </w:rPr>
              <w:tab/>
            </w:r>
            <w:r w:rsidRPr="00A67114">
              <w:rPr>
                <w:rStyle w:val="Hyperlink"/>
              </w:rPr>
              <w:t>Introduction</w:t>
            </w:r>
            <w:r>
              <w:rPr>
                <w:webHidden/>
              </w:rPr>
              <w:tab/>
            </w:r>
            <w:r>
              <w:rPr>
                <w:webHidden/>
              </w:rPr>
              <w:fldChar w:fldCharType="begin"/>
            </w:r>
            <w:r>
              <w:rPr>
                <w:webHidden/>
              </w:rPr>
              <w:instrText xml:space="preserve"> PAGEREF _Toc24214579 \h </w:instrText>
            </w:r>
            <w:r>
              <w:rPr>
                <w:webHidden/>
              </w:rPr>
            </w:r>
            <w:r>
              <w:rPr>
                <w:webHidden/>
              </w:rPr>
              <w:fldChar w:fldCharType="separate"/>
            </w:r>
            <w:r>
              <w:rPr>
                <w:webHidden/>
              </w:rPr>
              <w:t>3</w:t>
            </w:r>
            <w:r>
              <w:rPr>
                <w:webHidden/>
              </w:rPr>
              <w:fldChar w:fldCharType="end"/>
            </w:r>
          </w:hyperlink>
        </w:p>
        <w:p w14:paraId="7152F5B0" w14:textId="019F4872"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0" w:history="1">
            <w:r w:rsidRPr="00A67114">
              <w:rPr>
                <w:rStyle w:val="Hyperlink"/>
              </w:rPr>
              <w:t>1.1</w:t>
            </w:r>
            <w:r>
              <w:rPr>
                <w:rFonts w:asciiTheme="minorHAnsi" w:eastAsiaTheme="minorEastAsia" w:hAnsiTheme="minorHAnsi" w:cstheme="minorBidi"/>
                <w:sz w:val="22"/>
                <w:szCs w:val="22"/>
                <w:lang w:eastAsia="en-GB"/>
              </w:rPr>
              <w:tab/>
            </w:r>
            <w:r w:rsidRPr="00A67114">
              <w:rPr>
                <w:rStyle w:val="Hyperlink"/>
              </w:rPr>
              <w:t>Document Structure</w:t>
            </w:r>
            <w:r>
              <w:rPr>
                <w:webHidden/>
              </w:rPr>
              <w:tab/>
            </w:r>
            <w:r>
              <w:rPr>
                <w:webHidden/>
              </w:rPr>
              <w:fldChar w:fldCharType="begin"/>
            </w:r>
            <w:r>
              <w:rPr>
                <w:webHidden/>
              </w:rPr>
              <w:instrText xml:space="preserve"> PAGEREF _Toc24214580 \h </w:instrText>
            </w:r>
            <w:r>
              <w:rPr>
                <w:webHidden/>
              </w:rPr>
            </w:r>
            <w:r>
              <w:rPr>
                <w:webHidden/>
              </w:rPr>
              <w:fldChar w:fldCharType="separate"/>
            </w:r>
            <w:r>
              <w:rPr>
                <w:webHidden/>
              </w:rPr>
              <w:t>3</w:t>
            </w:r>
            <w:r>
              <w:rPr>
                <w:webHidden/>
              </w:rPr>
              <w:fldChar w:fldCharType="end"/>
            </w:r>
          </w:hyperlink>
        </w:p>
        <w:p w14:paraId="16A851DB" w14:textId="0C3AA131"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1" w:history="1">
            <w:r w:rsidRPr="00A67114">
              <w:rPr>
                <w:rStyle w:val="Hyperlink"/>
              </w:rPr>
              <w:t>1.2</w:t>
            </w:r>
            <w:r>
              <w:rPr>
                <w:rFonts w:asciiTheme="minorHAnsi" w:eastAsiaTheme="minorEastAsia" w:hAnsiTheme="minorHAnsi" w:cstheme="minorBidi"/>
                <w:sz w:val="22"/>
                <w:szCs w:val="22"/>
                <w:lang w:eastAsia="en-GB"/>
              </w:rPr>
              <w:tab/>
            </w:r>
            <w:r w:rsidRPr="00A67114">
              <w:rPr>
                <w:rStyle w:val="Hyperlink"/>
              </w:rPr>
              <w:t>Topic Description</w:t>
            </w:r>
            <w:r>
              <w:rPr>
                <w:webHidden/>
              </w:rPr>
              <w:tab/>
            </w:r>
            <w:r>
              <w:rPr>
                <w:webHidden/>
              </w:rPr>
              <w:fldChar w:fldCharType="begin"/>
            </w:r>
            <w:r>
              <w:rPr>
                <w:webHidden/>
              </w:rPr>
              <w:instrText xml:space="preserve"> PAGEREF _Toc24214581 \h </w:instrText>
            </w:r>
            <w:r>
              <w:rPr>
                <w:webHidden/>
              </w:rPr>
            </w:r>
            <w:r>
              <w:rPr>
                <w:webHidden/>
              </w:rPr>
              <w:fldChar w:fldCharType="separate"/>
            </w:r>
            <w:r>
              <w:rPr>
                <w:webHidden/>
              </w:rPr>
              <w:t>3</w:t>
            </w:r>
            <w:r>
              <w:rPr>
                <w:webHidden/>
              </w:rPr>
              <w:fldChar w:fldCharType="end"/>
            </w:r>
          </w:hyperlink>
        </w:p>
        <w:p w14:paraId="52590E35" w14:textId="41DF52CC"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2" w:history="1">
            <w:r w:rsidRPr="00A67114">
              <w:rPr>
                <w:rStyle w:val="Hyperlink"/>
              </w:rPr>
              <w:t>1.3</w:t>
            </w:r>
            <w:r>
              <w:rPr>
                <w:rFonts w:asciiTheme="minorHAnsi" w:eastAsiaTheme="minorEastAsia" w:hAnsiTheme="minorHAnsi" w:cstheme="minorBidi"/>
                <w:sz w:val="22"/>
                <w:szCs w:val="22"/>
                <w:lang w:eastAsia="en-GB"/>
              </w:rPr>
              <w:tab/>
            </w:r>
            <w:r w:rsidRPr="00A67114">
              <w:rPr>
                <w:rStyle w:val="Hyperlink"/>
              </w:rPr>
              <w:t>Impact of the benchmarking AI Solution</w:t>
            </w:r>
            <w:r>
              <w:rPr>
                <w:webHidden/>
              </w:rPr>
              <w:tab/>
            </w:r>
            <w:r>
              <w:rPr>
                <w:webHidden/>
              </w:rPr>
              <w:fldChar w:fldCharType="begin"/>
            </w:r>
            <w:r>
              <w:rPr>
                <w:webHidden/>
              </w:rPr>
              <w:instrText xml:space="preserve"> PAGEREF _Toc24214582 \h </w:instrText>
            </w:r>
            <w:r>
              <w:rPr>
                <w:webHidden/>
              </w:rPr>
            </w:r>
            <w:r>
              <w:rPr>
                <w:webHidden/>
              </w:rPr>
              <w:fldChar w:fldCharType="separate"/>
            </w:r>
            <w:r>
              <w:rPr>
                <w:webHidden/>
              </w:rPr>
              <w:t>4</w:t>
            </w:r>
            <w:r>
              <w:rPr>
                <w:webHidden/>
              </w:rPr>
              <w:fldChar w:fldCharType="end"/>
            </w:r>
          </w:hyperlink>
        </w:p>
        <w:p w14:paraId="3D82E451" w14:textId="04232E8D"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3" w:history="1">
            <w:r w:rsidRPr="00A67114">
              <w:rPr>
                <w:rStyle w:val="Hyperlink"/>
              </w:rPr>
              <w:t>1.4</w:t>
            </w:r>
            <w:r>
              <w:rPr>
                <w:rFonts w:asciiTheme="minorHAnsi" w:eastAsiaTheme="minorEastAsia" w:hAnsiTheme="minorHAnsi" w:cstheme="minorBidi"/>
                <w:sz w:val="22"/>
                <w:szCs w:val="22"/>
                <w:lang w:eastAsia="en-GB"/>
              </w:rPr>
              <w:tab/>
            </w:r>
            <w:r w:rsidRPr="00A67114">
              <w:rPr>
                <w:rStyle w:val="Hyperlink"/>
              </w:rPr>
              <w:t>Ethical Considerations</w:t>
            </w:r>
            <w:r>
              <w:rPr>
                <w:webHidden/>
              </w:rPr>
              <w:tab/>
            </w:r>
            <w:r>
              <w:rPr>
                <w:webHidden/>
              </w:rPr>
              <w:fldChar w:fldCharType="begin"/>
            </w:r>
            <w:r>
              <w:rPr>
                <w:webHidden/>
              </w:rPr>
              <w:instrText xml:space="preserve"> PAGEREF _Toc24214583 \h </w:instrText>
            </w:r>
            <w:r>
              <w:rPr>
                <w:webHidden/>
              </w:rPr>
            </w:r>
            <w:r>
              <w:rPr>
                <w:webHidden/>
              </w:rPr>
              <w:fldChar w:fldCharType="separate"/>
            </w:r>
            <w:r>
              <w:rPr>
                <w:webHidden/>
              </w:rPr>
              <w:t>4</w:t>
            </w:r>
            <w:r>
              <w:rPr>
                <w:webHidden/>
              </w:rPr>
              <w:fldChar w:fldCharType="end"/>
            </w:r>
          </w:hyperlink>
        </w:p>
        <w:p w14:paraId="617DC1D4" w14:textId="59BB73D0"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4" w:history="1">
            <w:r w:rsidRPr="00A67114">
              <w:rPr>
                <w:rStyle w:val="Hyperlink"/>
              </w:rPr>
              <w:t>1.5</w:t>
            </w:r>
            <w:r>
              <w:rPr>
                <w:rFonts w:asciiTheme="minorHAnsi" w:eastAsiaTheme="minorEastAsia" w:hAnsiTheme="minorHAnsi" w:cstheme="minorBidi"/>
                <w:sz w:val="22"/>
                <w:szCs w:val="22"/>
                <w:lang w:eastAsia="en-GB"/>
              </w:rPr>
              <w:tab/>
            </w:r>
            <w:r w:rsidRPr="00A67114">
              <w:rPr>
                <w:rStyle w:val="Hyperlink"/>
              </w:rPr>
              <w:t>Existing AI Solutions</w:t>
            </w:r>
            <w:r>
              <w:rPr>
                <w:webHidden/>
              </w:rPr>
              <w:tab/>
            </w:r>
            <w:r>
              <w:rPr>
                <w:webHidden/>
              </w:rPr>
              <w:fldChar w:fldCharType="begin"/>
            </w:r>
            <w:r>
              <w:rPr>
                <w:webHidden/>
              </w:rPr>
              <w:instrText xml:space="preserve"> PAGEREF _Toc24214584 \h </w:instrText>
            </w:r>
            <w:r>
              <w:rPr>
                <w:webHidden/>
              </w:rPr>
            </w:r>
            <w:r>
              <w:rPr>
                <w:webHidden/>
              </w:rPr>
              <w:fldChar w:fldCharType="separate"/>
            </w:r>
            <w:r>
              <w:rPr>
                <w:webHidden/>
              </w:rPr>
              <w:t>4</w:t>
            </w:r>
            <w:r>
              <w:rPr>
                <w:webHidden/>
              </w:rPr>
              <w:fldChar w:fldCharType="end"/>
            </w:r>
          </w:hyperlink>
        </w:p>
        <w:p w14:paraId="3081CA04" w14:textId="4EDCC52B"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5" w:history="1">
            <w:r w:rsidRPr="00A67114">
              <w:rPr>
                <w:rStyle w:val="Hyperlink"/>
              </w:rPr>
              <w:t>1.6</w:t>
            </w:r>
            <w:r>
              <w:rPr>
                <w:rFonts w:asciiTheme="minorHAnsi" w:eastAsiaTheme="minorEastAsia" w:hAnsiTheme="minorHAnsi" w:cstheme="minorBidi"/>
                <w:sz w:val="22"/>
                <w:szCs w:val="22"/>
                <w:lang w:eastAsia="en-GB"/>
              </w:rPr>
              <w:tab/>
            </w:r>
            <w:r w:rsidRPr="00A67114">
              <w:rPr>
                <w:rStyle w:val="Hyperlink"/>
              </w:rPr>
              <w:t>Existing work on benchmarking</w:t>
            </w:r>
            <w:r>
              <w:rPr>
                <w:webHidden/>
              </w:rPr>
              <w:tab/>
            </w:r>
            <w:r>
              <w:rPr>
                <w:webHidden/>
              </w:rPr>
              <w:fldChar w:fldCharType="begin"/>
            </w:r>
            <w:r>
              <w:rPr>
                <w:webHidden/>
              </w:rPr>
              <w:instrText xml:space="preserve"> PAGEREF _Toc24214585 \h </w:instrText>
            </w:r>
            <w:r>
              <w:rPr>
                <w:webHidden/>
              </w:rPr>
            </w:r>
            <w:r>
              <w:rPr>
                <w:webHidden/>
              </w:rPr>
              <w:fldChar w:fldCharType="separate"/>
            </w:r>
            <w:r>
              <w:rPr>
                <w:webHidden/>
              </w:rPr>
              <w:t>4</w:t>
            </w:r>
            <w:r>
              <w:rPr>
                <w:webHidden/>
              </w:rPr>
              <w:fldChar w:fldCharType="end"/>
            </w:r>
          </w:hyperlink>
        </w:p>
        <w:p w14:paraId="7E2FD9C9" w14:textId="5044A161" w:rsidR="00131E24" w:rsidRDefault="00131E24">
          <w:pPr>
            <w:pStyle w:val="TOC1"/>
            <w:rPr>
              <w:rFonts w:asciiTheme="minorHAnsi" w:eastAsiaTheme="minorEastAsia" w:hAnsiTheme="minorHAnsi" w:cstheme="minorBidi"/>
              <w:sz w:val="22"/>
              <w:szCs w:val="22"/>
              <w:lang w:eastAsia="en-GB"/>
            </w:rPr>
          </w:pPr>
          <w:hyperlink w:anchor="_Toc24214586" w:history="1">
            <w:r w:rsidRPr="00A67114">
              <w:rPr>
                <w:rStyle w:val="Hyperlink"/>
              </w:rPr>
              <w:t>2</w:t>
            </w:r>
            <w:r>
              <w:rPr>
                <w:rFonts w:asciiTheme="minorHAnsi" w:eastAsiaTheme="minorEastAsia" w:hAnsiTheme="minorHAnsi" w:cstheme="minorBidi"/>
                <w:sz w:val="22"/>
                <w:szCs w:val="22"/>
                <w:lang w:eastAsia="en-GB"/>
              </w:rPr>
              <w:tab/>
            </w:r>
            <w:r w:rsidRPr="00A67114">
              <w:rPr>
                <w:rStyle w:val="Hyperlink"/>
              </w:rPr>
              <w:t>AI4H Topic Group: Current topic group and its mandate</w:t>
            </w:r>
            <w:r>
              <w:rPr>
                <w:webHidden/>
              </w:rPr>
              <w:tab/>
            </w:r>
            <w:r>
              <w:rPr>
                <w:webHidden/>
              </w:rPr>
              <w:fldChar w:fldCharType="begin"/>
            </w:r>
            <w:r>
              <w:rPr>
                <w:webHidden/>
              </w:rPr>
              <w:instrText xml:space="preserve"> PAGEREF _Toc24214586 \h </w:instrText>
            </w:r>
            <w:r>
              <w:rPr>
                <w:webHidden/>
              </w:rPr>
            </w:r>
            <w:r>
              <w:rPr>
                <w:webHidden/>
              </w:rPr>
              <w:fldChar w:fldCharType="separate"/>
            </w:r>
            <w:r>
              <w:rPr>
                <w:webHidden/>
              </w:rPr>
              <w:t>4</w:t>
            </w:r>
            <w:r>
              <w:rPr>
                <w:webHidden/>
              </w:rPr>
              <w:fldChar w:fldCharType="end"/>
            </w:r>
          </w:hyperlink>
        </w:p>
        <w:p w14:paraId="0CC2E829" w14:textId="0CA55B6F"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87" w:history="1">
            <w:r w:rsidRPr="00A67114">
              <w:rPr>
                <w:rStyle w:val="Hyperlink"/>
              </w:rPr>
              <w:t>2.1</w:t>
            </w:r>
            <w:r>
              <w:rPr>
                <w:rFonts w:asciiTheme="minorHAnsi" w:eastAsiaTheme="minorEastAsia" w:hAnsiTheme="minorHAnsi" w:cstheme="minorBidi"/>
                <w:sz w:val="22"/>
                <w:szCs w:val="22"/>
                <w:lang w:eastAsia="en-GB"/>
              </w:rPr>
              <w:tab/>
            </w:r>
            <w:r w:rsidRPr="00A67114">
              <w:rPr>
                <w:rStyle w:val="Hyperlink"/>
              </w:rPr>
              <w:t>Topic group structure</w:t>
            </w:r>
            <w:r>
              <w:rPr>
                <w:webHidden/>
              </w:rPr>
              <w:tab/>
            </w:r>
            <w:r>
              <w:rPr>
                <w:webHidden/>
              </w:rPr>
              <w:fldChar w:fldCharType="begin"/>
            </w:r>
            <w:r>
              <w:rPr>
                <w:webHidden/>
              </w:rPr>
              <w:instrText xml:space="preserve"> PAGEREF _Toc24214587 \h </w:instrText>
            </w:r>
            <w:r>
              <w:rPr>
                <w:webHidden/>
              </w:rPr>
            </w:r>
            <w:r>
              <w:rPr>
                <w:webHidden/>
              </w:rPr>
              <w:fldChar w:fldCharType="separate"/>
            </w:r>
            <w:r>
              <w:rPr>
                <w:webHidden/>
              </w:rPr>
              <w:t>5</w:t>
            </w:r>
            <w:r>
              <w:rPr>
                <w:webHidden/>
              </w:rPr>
              <w:fldChar w:fldCharType="end"/>
            </w:r>
          </w:hyperlink>
        </w:p>
        <w:p w14:paraId="2C51355A" w14:textId="6D76EC6D" w:rsidR="00131E24" w:rsidRDefault="00131E24">
          <w:pPr>
            <w:pStyle w:val="TOC3"/>
            <w:tabs>
              <w:tab w:val="left" w:pos="2269"/>
            </w:tabs>
            <w:rPr>
              <w:rFonts w:asciiTheme="minorHAnsi" w:eastAsiaTheme="minorEastAsia" w:hAnsiTheme="minorHAnsi" w:cstheme="minorBidi"/>
              <w:sz w:val="22"/>
              <w:szCs w:val="22"/>
              <w:lang w:eastAsia="en-GB"/>
            </w:rPr>
          </w:pPr>
          <w:hyperlink w:anchor="_Toc24214588" w:history="1">
            <w:r w:rsidRPr="00A67114">
              <w:rPr>
                <w:rStyle w:val="Hyperlink"/>
              </w:rPr>
              <w:t>2.1.1</w:t>
            </w:r>
            <w:r>
              <w:rPr>
                <w:rFonts w:asciiTheme="minorHAnsi" w:eastAsiaTheme="minorEastAsia" w:hAnsiTheme="minorHAnsi" w:cstheme="minorBidi"/>
                <w:sz w:val="22"/>
                <w:szCs w:val="22"/>
                <w:lang w:eastAsia="en-GB"/>
              </w:rPr>
              <w:tab/>
            </w:r>
            <w:r w:rsidRPr="00A67114">
              <w:rPr>
                <w:rStyle w:val="Hyperlink"/>
              </w:rPr>
              <w:t>Topic group participation</w:t>
            </w:r>
            <w:r>
              <w:rPr>
                <w:webHidden/>
              </w:rPr>
              <w:tab/>
            </w:r>
            <w:r>
              <w:rPr>
                <w:webHidden/>
              </w:rPr>
              <w:fldChar w:fldCharType="begin"/>
            </w:r>
            <w:r>
              <w:rPr>
                <w:webHidden/>
              </w:rPr>
              <w:instrText xml:space="preserve"> PAGEREF _Toc24214588 \h </w:instrText>
            </w:r>
            <w:r>
              <w:rPr>
                <w:webHidden/>
              </w:rPr>
            </w:r>
            <w:r>
              <w:rPr>
                <w:webHidden/>
              </w:rPr>
              <w:fldChar w:fldCharType="separate"/>
            </w:r>
            <w:r>
              <w:rPr>
                <w:webHidden/>
              </w:rPr>
              <w:t>5</w:t>
            </w:r>
            <w:r>
              <w:rPr>
                <w:webHidden/>
              </w:rPr>
              <w:fldChar w:fldCharType="end"/>
            </w:r>
          </w:hyperlink>
        </w:p>
        <w:p w14:paraId="427889F9" w14:textId="594D6173" w:rsidR="00131E24" w:rsidRDefault="00131E24">
          <w:pPr>
            <w:pStyle w:val="TOC3"/>
            <w:tabs>
              <w:tab w:val="left" w:pos="2269"/>
            </w:tabs>
            <w:rPr>
              <w:rFonts w:asciiTheme="minorHAnsi" w:eastAsiaTheme="minorEastAsia" w:hAnsiTheme="minorHAnsi" w:cstheme="minorBidi"/>
              <w:sz w:val="22"/>
              <w:szCs w:val="22"/>
              <w:lang w:eastAsia="en-GB"/>
            </w:rPr>
          </w:pPr>
          <w:hyperlink w:anchor="_Toc24214589" w:history="1">
            <w:r w:rsidRPr="00A67114">
              <w:rPr>
                <w:rStyle w:val="Hyperlink"/>
              </w:rPr>
              <w:t>2.1.2</w:t>
            </w:r>
            <w:r>
              <w:rPr>
                <w:rFonts w:asciiTheme="minorHAnsi" w:eastAsiaTheme="minorEastAsia" w:hAnsiTheme="minorHAnsi" w:cstheme="minorBidi"/>
                <w:sz w:val="22"/>
                <w:szCs w:val="22"/>
                <w:lang w:eastAsia="en-GB"/>
              </w:rPr>
              <w:tab/>
            </w:r>
            <w:r w:rsidRPr="00A67114">
              <w:rPr>
                <w:rStyle w:val="Hyperlink"/>
              </w:rPr>
              <w:t>Tools/process of TG cooperation</w:t>
            </w:r>
            <w:r>
              <w:rPr>
                <w:webHidden/>
              </w:rPr>
              <w:tab/>
            </w:r>
            <w:r>
              <w:rPr>
                <w:webHidden/>
              </w:rPr>
              <w:fldChar w:fldCharType="begin"/>
            </w:r>
            <w:r>
              <w:rPr>
                <w:webHidden/>
              </w:rPr>
              <w:instrText xml:space="preserve"> PAGEREF _Toc24214589 \h </w:instrText>
            </w:r>
            <w:r>
              <w:rPr>
                <w:webHidden/>
              </w:rPr>
            </w:r>
            <w:r>
              <w:rPr>
                <w:webHidden/>
              </w:rPr>
              <w:fldChar w:fldCharType="separate"/>
            </w:r>
            <w:r>
              <w:rPr>
                <w:webHidden/>
              </w:rPr>
              <w:t>5</w:t>
            </w:r>
            <w:r>
              <w:rPr>
                <w:webHidden/>
              </w:rPr>
              <w:fldChar w:fldCharType="end"/>
            </w:r>
          </w:hyperlink>
        </w:p>
        <w:p w14:paraId="2551EBDA" w14:textId="4DBF2C4B" w:rsidR="00131E24" w:rsidRDefault="00131E24">
          <w:pPr>
            <w:pStyle w:val="TOC3"/>
            <w:tabs>
              <w:tab w:val="left" w:pos="2269"/>
            </w:tabs>
            <w:rPr>
              <w:rFonts w:asciiTheme="minorHAnsi" w:eastAsiaTheme="minorEastAsia" w:hAnsiTheme="minorHAnsi" w:cstheme="minorBidi"/>
              <w:sz w:val="22"/>
              <w:szCs w:val="22"/>
              <w:lang w:eastAsia="en-GB"/>
            </w:rPr>
          </w:pPr>
          <w:hyperlink w:anchor="_Toc24214590" w:history="1">
            <w:r w:rsidRPr="00A67114">
              <w:rPr>
                <w:rStyle w:val="Hyperlink"/>
              </w:rPr>
              <w:t>2.1.3</w:t>
            </w:r>
            <w:r>
              <w:rPr>
                <w:rFonts w:asciiTheme="minorHAnsi" w:eastAsiaTheme="minorEastAsia" w:hAnsiTheme="minorHAnsi" w:cstheme="minorBidi"/>
                <w:sz w:val="22"/>
                <w:szCs w:val="22"/>
                <w:lang w:eastAsia="en-GB"/>
              </w:rPr>
              <w:tab/>
            </w:r>
            <w:r w:rsidRPr="00A67114">
              <w:rPr>
                <w:rStyle w:val="Hyperlink"/>
              </w:rPr>
              <w:t>TG interaction with WG and FG</w:t>
            </w:r>
            <w:r>
              <w:rPr>
                <w:webHidden/>
              </w:rPr>
              <w:tab/>
            </w:r>
            <w:r>
              <w:rPr>
                <w:webHidden/>
              </w:rPr>
              <w:fldChar w:fldCharType="begin"/>
            </w:r>
            <w:r>
              <w:rPr>
                <w:webHidden/>
              </w:rPr>
              <w:instrText xml:space="preserve"> PAGEREF _Toc24214590 \h </w:instrText>
            </w:r>
            <w:r>
              <w:rPr>
                <w:webHidden/>
              </w:rPr>
            </w:r>
            <w:r>
              <w:rPr>
                <w:webHidden/>
              </w:rPr>
              <w:fldChar w:fldCharType="separate"/>
            </w:r>
            <w:r>
              <w:rPr>
                <w:webHidden/>
              </w:rPr>
              <w:t>5</w:t>
            </w:r>
            <w:r>
              <w:rPr>
                <w:webHidden/>
              </w:rPr>
              <w:fldChar w:fldCharType="end"/>
            </w:r>
          </w:hyperlink>
        </w:p>
        <w:p w14:paraId="52D1CE3B" w14:textId="0A0EE20F" w:rsidR="00131E24" w:rsidRDefault="00131E24">
          <w:pPr>
            <w:pStyle w:val="TOC3"/>
            <w:tabs>
              <w:tab w:val="left" w:pos="2269"/>
            </w:tabs>
            <w:rPr>
              <w:rFonts w:asciiTheme="minorHAnsi" w:eastAsiaTheme="minorEastAsia" w:hAnsiTheme="minorHAnsi" w:cstheme="minorBidi"/>
              <w:sz w:val="22"/>
              <w:szCs w:val="22"/>
              <w:lang w:eastAsia="en-GB"/>
            </w:rPr>
          </w:pPr>
          <w:hyperlink w:anchor="_Toc24214591" w:history="1">
            <w:r w:rsidRPr="00A67114">
              <w:rPr>
                <w:rStyle w:val="Hyperlink"/>
              </w:rPr>
              <w:t>2.1.4</w:t>
            </w:r>
            <w:r>
              <w:rPr>
                <w:rFonts w:asciiTheme="minorHAnsi" w:eastAsiaTheme="minorEastAsia" w:hAnsiTheme="minorHAnsi" w:cstheme="minorBidi"/>
                <w:sz w:val="22"/>
                <w:szCs w:val="22"/>
                <w:lang w:eastAsia="en-GB"/>
              </w:rPr>
              <w:tab/>
            </w:r>
            <w:r w:rsidRPr="00A67114">
              <w:rPr>
                <w:rStyle w:val="Hyperlink"/>
              </w:rPr>
              <w:t>Next meetings</w:t>
            </w:r>
            <w:r>
              <w:rPr>
                <w:webHidden/>
              </w:rPr>
              <w:tab/>
            </w:r>
            <w:r>
              <w:rPr>
                <w:webHidden/>
              </w:rPr>
              <w:fldChar w:fldCharType="begin"/>
            </w:r>
            <w:r>
              <w:rPr>
                <w:webHidden/>
              </w:rPr>
              <w:instrText xml:space="preserve"> PAGEREF _Toc24214591 \h </w:instrText>
            </w:r>
            <w:r>
              <w:rPr>
                <w:webHidden/>
              </w:rPr>
            </w:r>
            <w:r>
              <w:rPr>
                <w:webHidden/>
              </w:rPr>
              <w:fldChar w:fldCharType="separate"/>
            </w:r>
            <w:r>
              <w:rPr>
                <w:webHidden/>
              </w:rPr>
              <w:t>5</w:t>
            </w:r>
            <w:r>
              <w:rPr>
                <w:webHidden/>
              </w:rPr>
              <w:fldChar w:fldCharType="end"/>
            </w:r>
          </w:hyperlink>
        </w:p>
        <w:p w14:paraId="55E18493" w14:textId="1792C507" w:rsidR="00131E24" w:rsidRDefault="00131E24">
          <w:pPr>
            <w:pStyle w:val="TOC3"/>
            <w:tabs>
              <w:tab w:val="left" w:pos="2269"/>
            </w:tabs>
            <w:rPr>
              <w:rFonts w:asciiTheme="minorHAnsi" w:eastAsiaTheme="minorEastAsia" w:hAnsiTheme="minorHAnsi" w:cstheme="minorBidi"/>
              <w:sz w:val="22"/>
              <w:szCs w:val="22"/>
              <w:lang w:eastAsia="en-GB"/>
            </w:rPr>
          </w:pPr>
          <w:hyperlink w:anchor="_Toc24214592" w:history="1">
            <w:r w:rsidRPr="00A67114">
              <w:rPr>
                <w:rStyle w:val="Hyperlink"/>
              </w:rPr>
              <w:t>2.1.5</w:t>
            </w:r>
            <w:r>
              <w:rPr>
                <w:rFonts w:asciiTheme="minorHAnsi" w:eastAsiaTheme="minorEastAsia" w:hAnsiTheme="minorHAnsi" w:cstheme="minorBidi"/>
                <w:sz w:val="22"/>
                <w:szCs w:val="22"/>
                <w:lang w:eastAsia="en-GB"/>
              </w:rPr>
              <w:tab/>
            </w:r>
            <w:r w:rsidRPr="00A67114">
              <w:rPr>
                <w:rStyle w:val="Hyperlink"/>
              </w:rPr>
              <w:t>Next steps</w:t>
            </w:r>
            <w:r>
              <w:rPr>
                <w:webHidden/>
              </w:rPr>
              <w:tab/>
            </w:r>
            <w:r>
              <w:rPr>
                <w:webHidden/>
              </w:rPr>
              <w:fldChar w:fldCharType="begin"/>
            </w:r>
            <w:r>
              <w:rPr>
                <w:webHidden/>
              </w:rPr>
              <w:instrText xml:space="preserve"> PAGEREF _Toc24214592 \h </w:instrText>
            </w:r>
            <w:r>
              <w:rPr>
                <w:webHidden/>
              </w:rPr>
            </w:r>
            <w:r>
              <w:rPr>
                <w:webHidden/>
              </w:rPr>
              <w:fldChar w:fldCharType="separate"/>
            </w:r>
            <w:r>
              <w:rPr>
                <w:webHidden/>
              </w:rPr>
              <w:t>5</w:t>
            </w:r>
            <w:r>
              <w:rPr>
                <w:webHidden/>
              </w:rPr>
              <w:fldChar w:fldCharType="end"/>
            </w:r>
          </w:hyperlink>
        </w:p>
        <w:p w14:paraId="47A7DEC2" w14:textId="50597FB3" w:rsidR="00131E24" w:rsidRDefault="00131E24">
          <w:pPr>
            <w:pStyle w:val="TOC1"/>
            <w:rPr>
              <w:rFonts w:asciiTheme="minorHAnsi" w:eastAsiaTheme="minorEastAsia" w:hAnsiTheme="minorHAnsi" w:cstheme="minorBidi"/>
              <w:sz w:val="22"/>
              <w:szCs w:val="22"/>
              <w:lang w:eastAsia="en-GB"/>
            </w:rPr>
          </w:pPr>
          <w:hyperlink w:anchor="_Toc24214593" w:history="1">
            <w:r w:rsidRPr="00A67114">
              <w:rPr>
                <w:rStyle w:val="Hyperlink"/>
                <w:lang w:val="en-US" w:eastAsia="zh-CN"/>
              </w:rPr>
              <w:t>3</w:t>
            </w:r>
            <w:r>
              <w:rPr>
                <w:rFonts w:asciiTheme="minorHAnsi" w:eastAsiaTheme="minorEastAsia" w:hAnsiTheme="minorHAnsi" w:cstheme="minorBidi"/>
                <w:sz w:val="22"/>
                <w:szCs w:val="22"/>
                <w:lang w:eastAsia="en-GB"/>
              </w:rPr>
              <w:tab/>
            </w:r>
            <w:r w:rsidRPr="00A67114">
              <w:rPr>
                <w:rStyle w:val="Hyperlink"/>
                <w:lang w:val="en-US" w:eastAsia="zh-CN"/>
              </w:rPr>
              <w:t>Method</w:t>
            </w:r>
            <w:r>
              <w:rPr>
                <w:webHidden/>
              </w:rPr>
              <w:tab/>
            </w:r>
            <w:r>
              <w:rPr>
                <w:webHidden/>
              </w:rPr>
              <w:fldChar w:fldCharType="begin"/>
            </w:r>
            <w:r>
              <w:rPr>
                <w:webHidden/>
              </w:rPr>
              <w:instrText xml:space="preserve"> PAGEREF _Toc24214593 \h </w:instrText>
            </w:r>
            <w:r>
              <w:rPr>
                <w:webHidden/>
              </w:rPr>
            </w:r>
            <w:r>
              <w:rPr>
                <w:webHidden/>
              </w:rPr>
              <w:fldChar w:fldCharType="separate"/>
            </w:r>
            <w:r>
              <w:rPr>
                <w:webHidden/>
              </w:rPr>
              <w:t>6</w:t>
            </w:r>
            <w:r>
              <w:rPr>
                <w:webHidden/>
              </w:rPr>
              <w:fldChar w:fldCharType="end"/>
            </w:r>
          </w:hyperlink>
        </w:p>
        <w:p w14:paraId="0E198CC6" w14:textId="6E202812"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94" w:history="1">
            <w:r w:rsidRPr="00A67114">
              <w:rPr>
                <w:rStyle w:val="Hyperlink"/>
                <w:lang w:val="en-US" w:eastAsia="zh-CN"/>
              </w:rPr>
              <w:t>3.1</w:t>
            </w:r>
            <w:r>
              <w:rPr>
                <w:rFonts w:asciiTheme="minorHAnsi" w:eastAsiaTheme="minorEastAsia" w:hAnsiTheme="minorHAnsi" w:cstheme="minorBidi"/>
                <w:sz w:val="22"/>
                <w:szCs w:val="22"/>
                <w:lang w:eastAsia="en-GB"/>
              </w:rPr>
              <w:tab/>
            </w:r>
            <w:r w:rsidRPr="00A67114">
              <w:rPr>
                <w:rStyle w:val="Hyperlink"/>
                <w:lang w:val="en-US" w:eastAsia="zh-CN"/>
              </w:rPr>
              <w:t>AI Input Data Structure</w:t>
            </w:r>
            <w:r>
              <w:rPr>
                <w:webHidden/>
              </w:rPr>
              <w:tab/>
            </w:r>
            <w:r>
              <w:rPr>
                <w:webHidden/>
              </w:rPr>
              <w:fldChar w:fldCharType="begin"/>
            </w:r>
            <w:r>
              <w:rPr>
                <w:webHidden/>
              </w:rPr>
              <w:instrText xml:space="preserve"> PAGEREF _Toc24214594 \h </w:instrText>
            </w:r>
            <w:r>
              <w:rPr>
                <w:webHidden/>
              </w:rPr>
            </w:r>
            <w:r>
              <w:rPr>
                <w:webHidden/>
              </w:rPr>
              <w:fldChar w:fldCharType="separate"/>
            </w:r>
            <w:r>
              <w:rPr>
                <w:webHidden/>
              </w:rPr>
              <w:t>6</w:t>
            </w:r>
            <w:r>
              <w:rPr>
                <w:webHidden/>
              </w:rPr>
              <w:fldChar w:fldCharType="end"/>
            </w:r>
          </w:hyperlink>
        </w:p>
        <w:p w14:paraId="053A48AC" w14:textId="4ECE9BD5" w:rsidR="00131E24" w:rsidRDefault="00131E24">
          <w:pPr>
            <w:pStyle w:val="TOC3"/>
            <w:tabs>
              <w:tab w:val="left" w:pos="2269"/>
            </w:tabs>
            <w:rPr>
              <w:rFonts w:asciiTheme="minorHAnsi" w:eastAsiaTheme="minorEastAsia" w:hAnsiTheme="minorHAnsi" w:cstheme="minorBidi"/>
              <w:sz w:val="22"/>
              <w:szCs w:val="22"/>
              <w:lang w:eastAsia="en-GB"/>
            </w:rPr>
          </w:pPr>
          <w:hyperlink w:anchor="_Toc24214595" w:history="1">
            <w:r w:rsidRPr="00A67114">
              <w:rPr>
                <w:rStyle w:val="Hyperlink"/>
                <w:lang w:val="en-US" w:eastAsia="zh-CN"/>
              </w:rPr>
              <w:t>3.1.1</w:t>
            </w:r>
            <w:r>
              <w:rPr>
                <w:rFonts w:asciiTheme="minorHAnsi" w:eastAsiaTheme="minorEastAsia" w:hAnsiTheme="minorHAnsi" w:cstheme="minorBidi"/>
                <w:sz w:val="22"/>
                <w:szCs w:val="22"/>
                <w:lang w:eastAsia="en-GB"/>
              </w:rPr>
              <w:tab/>
            </w:r>
            <w:r w:rsidRPr="00A67114">
              <w:rPr>
                <w:rStyle w:val="Hyperlink"/>
                <w:lang w:val="en-US" w:eastAsia="zh-CN"/>
              </w:rPr>
              <w:t>Available Data</w:t>
            </w:r>
            <w:r>
              <w:rPr>
                <w:webHidden/>
              </w:rPr>
              <w:tab/>
            </w:r>
            <w:r>
              <w:rPr>
                <w:webHidden/>
              </w:rPr>
              <w:fldChar w:fldCharType="begin"/>
            </w:r>
            <w:r>
              <w:rPr>
                <w:webHidden/>
              </w:rPr>
              <w:instrText xml:space="preserve"> PAGEREF _Toc24214595 \h </w:instrText>
            </w:r>
            <w:r>
              <w:rPr>
                <w:webHidden/>
              </w:rPr>
            </w:r>
            <w:r>
              <w:rPr>
                <w:webHidden/>
              </w:rPr>
              <w:fldChar w:fldCharType="separate"/>
            </w:r>
            <w:r>
              <w:rPr>
                <w:webHidden/>
              </w:rPr>
              <w:t>6</w:t>
            </w:r>
            <w:r>
              <w:rPr>
                <w:webHidden/>
              </w:rPr>
              <w:fldChar w:fldCharType="end"/>
            </w:r>
          </w:hyperlink>
        </w:p>
        <w:p w14:paraId="28029F90" w14:textId="3E541897"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96" w:history="1">
            <w:r w:rsidRPr="00A67114">
              <w:rPr>
                <w:rStyle w:val="Hyperlink"/>
                <w:lang w:val="en-US" w:eastAsia="zh-CN"/>
              </w:rPr>
              <w:t>3.2</w:t>
            </w:r>
            <w:r>
              <w:rPr>
                <w:rFonts w:asciiTheme="minorHAnsi" w:eastAsiaTheme="minorEastAsia" w:hAnsiTheme="minorHAnsi" w:cstheme="minorBidi"/>
                <w:sz w:val="22"/>
                <w:szCs w:val="22"/>
                <w:lang w:eastAsia="en-GB"/>
              </w:rPr>
              <w:tab/>
            </w:r>
            <w:r w:rsidRPr="00A67114">
              <w:rPr>
                <w:rStyle w:val="Hyperlink"/>
                <w:lang w:val="en-US" w:eastAsia="zh-CN"/>
              </w:rPr>
              <w:t>AI Output Data Structure</w:t>
            </w:r>
            <w:r>
              <w:rPr>
                <w:webHidden/>
              </w:rPr>
              <w:tab/>
            </w:r>
            <w:r>
              <w:rPr>
                <w:webHidden/>
              </w:rPr>
              <w:fldChar w:fldCharType="begin"/>
            </w:r>
            <w:r>
              <w:rPr>
                <w:webHidden/>
              </w:rPr>
              <w:instrText xml:space="preserve"> PAGEREF _Toc24214596 \h </w:instrText>
            </w:r>
            <w:r>
              <w:rPr>
                <w:webHidden/>
              </w:rPr>
            </w:r>
            <w:r>
              <w:rPr>
                <w:webHidden/>
              </w:rPr>
              <w:fldChar w:fldCharType="separate"/>
            </w:r>
            <w:r>
              <w:rPr>
                <w:webHidden/>
              </w:rPr>
              <w:t>6</w:t>
            </w:r>
            <w:r>
              <w:rPr>
                <w:webHidden/>
              </w:rPr>
              <w:fldChar w:fldCharType="end"/>
            </w:r>
          </w:hyperlink>
        </w:p>
        <w:p w14:paraId="07B0302E" w14:textId="705D448B"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97" w:history="1">
            <w:r w:rsidRPr="00A67114">
              <w:rPr>
                <w:rStyle w:val="Hyperlink"/>
                <w:lang w:val="en-US" w:eastAsia="zh-CN"/>
              </w:rPr>
              <w:t>3.3</w:t>
            </w:r>
            <w:r>
              <w:rPr>
                <w:rFonts w:asciiTheme="minorHAnsi" w:eastAsiaTheme="minorEastAsia" w:hAnsiTheme="minorHAnsi" w:cstheme="minorBidi"/>
                <w:sz w:val="22"/>
                <w:szCs w:val="22"/>
                <w:lang w:eastAsia="en-GB"/>
              </w:rPr>
              <w:tab/>
            </w:r>
            <w:r w:rsidRPr="00A67114">
              <w:rPr>
                <w:rStyle w:val="Hyperlink"/>
                <w:lang w:val="en-US" w:eastAsia="zh-CN"/>
              </w:rPr>
              <w:t>Test Data Labels</w:t>
            </w:r>
            <w:r>
              <w:rPr>
                <w:webHidden/>
              </w:rPr>
              <w:tab/>
            </w:r>
            <w:r>
              <w:rPr>
                <w:webHidden/>
              </w:rPr>
              <w:fldChar w:fldCharType="begin"/>
            </w:r>
            <w:r>
              <w:rPr>
                <w:webHidden/>
              </w:rPr>
              <w:instrText xml:space="preserve"> PAGEREF _Toc24214597 \h </w:instrText>
            </w:r>
            <w:r>
              <w:rPr>
                <w:webHidden/>
              </w:rPr>
            </w:r>
            <w:r>
              <w:rPr>
                <w:webHidden/>
              </w:rPr>
              <w:fldChar w:fldCharType="separate"/>
            </w:r>
            <w:r>
              <w:rPr>
                <w:webHidden/>
              </w:rPr>
              <w:t>6</w:t>
            </w:r>
            <w:r>
              <w:rPr>
                <w:webHidden/>
              </w:rPr>
              <w:fldChar w:fldCharType="end"/>
            </w:r>
          </w:hyperlink>
        </w:p>
        <w:p w14:paraId="0D351886" w14:textId="352240CB"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98" w:history="1">
            <w:r w:rsidRPr="00A67114">
              <w:rPr>
                <w:rStyle w:val="Hyperlink"/>
                <w:lang w:val="en-US" w:eastAsia="zh-CN"/>
              </w:rPr>
              <w:t>3.4</w:t>
            </w:r>
            <w:r>
              <w:rPr>
                <w:rFonts w:asciiTheme="minorHAnsi" w:eastAsiaTheme="minorEastAsia" w:hAnsiTheme="minorHAnsi" w:cstheme="minorBidi"/>
                <w:sz w:val="22"/>
                <w:szCs w:val="22"/>
                <w:lang w:eastAsia="en-GB"/>
              </w:rPr>
              <w:tab/>
            </w:r>
            <w:r w:rsidRPr="00A67114">
              <w:rPr>
                <w:rStyle w:val="Hyperlink"/>
                <w:lang w:val="en-US" w:eastAsia="zh-CN"/>
              </w:rPr>
              <w:t>Score and Metrics</w:t>
            </w:r>
            <w:r>
              <w:rPr>
                <w:webHidden/>
              </w:rPr>
              <w:tab/>
            </w:r>
            <w:r>
              <w:rPr>
                <w:webHidden/>
              </w:rPr>
              <w:fldChar w:fldCharType="begin"/>
            </w:r>
            <w:r>
              <w:rPr>
                <w:webHidden/>
              </w:rPr>
              <w:instrText xml:space="preserve"> PAGEREF _Toc24214598 \h </w:instrText>
            </w:r>
            <w:r>
              <w:rPr>
                <w:webHidden/>
              </w:rPr>
            </w:r>
            <w:r>
              <w:rPr>
                <w:webHidden/>
              </w:rPr>
              <w:fldChar w:fldCharType="separate"/>
            </w:r>
            <w:r>
              <w:rPr>
                <w:webHidden/>
              </w:rPr>
              <w:t>6</w:t>
            </w:r>
            <w:r>
              <w:rPr>
                <w:webHidden/>
              </w:rPr>
              <w:fldChar w:fldCharType="end"/>
            </w:r>
          </w:hyperlink>
        </w:p>
        <w:p w14:paraId="48FA8EEB" w14:textId="56437B16" w:rsidR="00131E24" w:rsidRDefault="00131E24">
          <w:pPr>
            <w:pStyle w:val="TOC2"/>
            <w:tabs>
              <w:tab w:val="left" w:pos="1531"/>
            </w:tabs>
            <w:rPr>
              <w:rFonts w:asciiTheme="minorHAnsi" w:eastAsiaTheme="minorEastAsia" w:hAnsiTheme="minorHAnsi" w:cstheme="minorBidi"/>
              <w:sz w:val="22"/>
              <w:szCs w:val="22"/>
              <w:lang w:eastAsia="en-GB"/>
            </w:rPr>
          </w:pPr>
          <w:hyperlink w:anchor="_Toc24214599" w:history="1">
            <w:r w:rsidRPr="00A67114">
              <w:rPr>
                <w:rStyle w:val="Hyperlink"/>
                <w:lang w:val="en-US" w:eastAsia="zh-CN"/>
              </w:rPr>
              <w:t>3.5</w:t>
            </w:r>
            <w:r>
              <w:rPr>
                <w:rFonts w:asciiTheme="minorHAnsi" w:eastAsiaTheme="minorEastAsia" w:hAnsiTheme="minorHAnsi" w:cstheme="minorBidi"/>
                <w:sz w:val="22"/>
                <w:szCs w:val="22"/>
                <w:lang w:eastAsia="en-GB"/>
              </w:rPr>
              <w:tab/>
            </w:r>
            <w:r w:rsidRPr="00A67114">
              <w:rPr>
                <w:rStyle w:val="Hyperlink"/>
                <w:lang w:val="en-US" w:eastAsia="zh-CN"/>
              </w:rPr>
              <w:t>Undisclosed Test Data Set Collection</w:t>
            </w:r>
            <w:r>
              <w:rPr>
                <w:webHidden/>
              </w:rPr>
              <w:tab/>
            </w:r>
            <w:r>
              <w:rPr>
                <w:webHidden/>
              </w:rPr>
              <w:fldChar w:fldCharType="begin"/>
            </w:r>
            <w:r>
              <w:rPr>
                <w:webHidden/>
              </w:rPr>
              <w:instrText xml:space="preserve"> PAGEREF _Toc24214599 \h </w:instrText>
            </w:r>
            <w:r>
              <w:rPr>
                <w:webHidden/>
              </w:rPr>
            </w:r>
            <w:r>
              <w:rPr>
                <w:webHidden/>
              </w:rPr>
              <w:fldChar w:fldCharType="separate"/>
            </w:r>
            <w:r>
              <w:rPr>
                <w:webHidden/>
              </w:rPr>
              <w:t>6</w:t>
            </w:r>
            <w:r>
              <w:rPr>
                <w:webHidden/>
              </w:rPr>
              <w:fldChar w:fldCharType="end"/>
            </w:r>
          </w:hyperlink>
        </w:p>
        <w:p w14:paraId="4F4996BA" w14:textId="3FD3128C" w:rsidR="00131E24" w:rsidRDefault="00131E24">
          <w:pPr>
            <w:pStyle w:val="TOC2"/>
            <w:tabs>
              <w:tab w:val="left" w:pos="1531"/>
            </w:tabs>
            <w:rPr>
              <w:rFonts w:asciiTheme="minorHAnsi" w:eastAsiaTheme="minorEastAsia" w:hAnsiTheme="minorHAnsi" w:cstheme="minorBidi"/>
              <w:sz w:val="22"/>
              <w:szCs w:val="22"/>
              <w:lang w:eastAsia="en-GB"/>
            </w:rPr>
          </w:pPr>
          <w:hyperlink w:anchor="_Toc24214600" w:history="1">
            <w:r w:rsidRPr="00A67114">
              <w:rPr>
                <w:rStyle w:val="Hyperlink"/>
                <w:lang w:val="en-US" w:eastAsia="zh-CN"/>
              </w:rPr>
              <w:t>3.6</w:t>
            </w:r>
            <w:r>
              <w:rPr>
                <w:rFonts w:asciiTheme="minorHAnsi" w:eastAsiaTheme="minorEastAsia" w:hAnsiTheme="minorHAnsi" w:cstheme="minorBidi"/>
                <w:sz w:val="22"/>
                <w:szCs w:val="22"/>
                <w:lang w:eastAsia="en-GB"/>
              </w:rPr>
              <w:tab/>
            </w:r>
            <w:r w:rsidRPr="00A67114">
              <w:rPr>
                <w:rStyle w:val="Hyperlink"/>
                <w:lang w:val="en-US" w:eastAsia="zh-CN"/>
              </w:rPr>
              <w:t>Benchmarking Methodology and Architecture</w:t>
            </w:r>
            <w:r>
              <w:rPr>
                <w:webHidden/>
              </w:rPr>
              <w:tab/>
            </w:r>
            <w:r>
              <w:rPr>
                <w:webHidden/>
              </w:rPr>
              <w:fldChar w:fldCharType="begin"/>
            </w:r>
            <w:r>
              <w:rPr>
                <w:webHidden/>
              </w:rPr>
              <w:instrText xml:space="preserve"> PAGEREF _Toc24214600 \h </w:instrText>
            </w:r>
            <w:r>
              <w:rPr>
                <w:webHidden/>
              </w:rPr>
            </w:r>
            <w:r>
              <w:rPr>
                <w:webHidden/>
              </w:rPr>
              <w:fldChar w:fldCharType="separate"/>
            </w:r>
            <w:r>
              <w:rPr>
                <w:webHidden/>
              </w:rPr>
              <w:t>7</w:t>
            </w:r>
            <w:r>
              <w:rPr>
                <w:webHidden/>
              </w:rPr>
              <w:fldChar w:fldCharType="end"/>
            </w:r>
          </w:hyperlink>
        </w:p>
        <w:p w14:paraId="552830BD" w14:textId="186AE8A3" w:rsidR="00131E24" w:rsidRDefault="00131E24">
          <w:pPr>
            <w:pStyle w:val="TOC2"/>
            <w:tabs>
              <w:tab w:val="left" w:pos="1531"/>
            </w:tabs>
            <w:rPr>
              <w:rFonts w:asciiTheme="minorHAnsi" w:eastAsiaTheme="minorEastAsia" w:hAnsiTheme="minorHAnsi" w:cstheme="minorBidi"/>
              <w:sz w:val="22"/>
              <w:szCs w:val="22"/>
              <w:lang w:eastAsia="en-GB"/>
            </w:rPr>
          </w:pPr>
          <w:hyperlink w:anchor="_Toc24214601" w:history="1">
            <w:r w:rsidRPr="00A67114">
              <w:rPr>
                <w:rStyle w:val="Hyperlink"/>
              </w:rPr>
              <w:t>3.7</w:t>
            </w:r>
            <w:r>
              <w:rPr>
                <w:rFonts w:asciiTheme="minorHAnsi" w:eastAsiaTheme="minorEastAsia" w:hAnsiTheme="minorHAnsi" w:cstheme="minorBidi"/>
                <w:sz w:val="22"/>
                <w:szCs w:val="22"/>
                <w:lang w:eastAsia="en-GB"/>
              </w:rPr>
              <w:tab/>
            </w:r>
            <w:r w:rsidRPr="00A67114">
              <w:rPr>
                <w:rStyle w:val="Hyperlink"/>
              </w:rPr>
              <w:t>Reporting Methodology</w:t>
            </w:r>
            <w:r>
              <w:rPr>
                <w:webHidden/>
              </w:rPr>
              <w:tab/>
            </w:r>
            <w:r>
              <w:rPr>
                <w:webHidden/>
              </w:rPr>
              <w:fldChar w:fldCharType="begin"/>
            </w:r>
            <w:r>
              <w:rPr>
                <w:webHidden/>
              </w:rPr>
              <w:instrText xml:space="preserve"> PAGEREF _Toc24214601 \h </w:instrText>
            </w:r>
            <w:r>
              <w:rPr>
                <w:webHidden/>
              </w:rPr>
            </w:r>
            <w:r>
              <w:rPr>
                <w:webHidden/>
              </w:rPr>
              <w:fldChar w:fldCharType="separate"/>
            </w:r>
            <w:r>
              <w:rPr>
                <w:webHidden/>
              </w:rPr>
              <w:t>7</w:t>
            </w:r>
            <w:r>
              <w:rPr>
                <w:webHidden/>
              </w:rPr>
              <w:fldChar w:fldCharType="end"/>
            </w:r>
          </w:hyperlink>
        </w:p>
        <w:p w14:paraId="01E2B455" w14:textId="4E912453" w:rsidR="00131E24" w:rsidRDefault="00131E24">
          <w:pPr>
            <w:pStyle w:val="TOC1"/>
            <w:rPr>
              <w:rFonts w:asciiTheme="minorHAnsi" w:eastAsiaTheme="minorEastAsia" w:hAnsiTheme="minorHAnsi" w:cstheme="minorBidi"/>
              <w:sz w:val="22"/>
              <w:szCs w:val="22"/>
              <w:lang w:eastAsia="en-GB"/>
            </w:rPr>
          </w:pPr>
          <w:hyperlink w:anchor="_Toc24214602" w:history="1">
            <w:r w:rsidRPr="00A67114">
              <w:rPr>
                <w:rStyle w:val="Hyperlink"/>
              </w:rPr>
              <w:t>4</w:t>
            </w:r>
            <w:r>
              <w:rPr>
                <w:rFonts w:asciiTheme="minorHAnsi" w:eastAsiaTheme="minorEastAsia" w:hAnsiTheme="minorHAnsi" w:cstheme="minorBidi"/>
                <w:sz w:val="22"/>
                <w:szCs w:val="22"/>
                <w:lang w:eastAsia="en-GB"/>
              </w:rPr>
              <w:tab/>
            </w:r>
            <w:r w:rsidRPr="00A67114">
              <w:rPr>
                <w:rStyle w:val="Hyperlink"/>
              </w:rPr>
              <w:t>Results</w:t>
            </w:r>
            <w:r>
              <w:rPr>
                <w:webHidden/>
              </w:rPr>
              <w:tab/>
            </w:r>
            <w:r>
              <w:rPr>
                <w:webHidden/>
              </w:rPr>
              <w:fldChar w:fldCharType="begin"/>
            </w:r>
            <w:r>
              <w:rPr>
                <w:webHidden/>
              </w:rPr>
              <w:instrText xml:space="preserve"> PAGEREF _Toc24214602 \h </w:instrText>
            </w:r>
            <w:r>
              <w:rPr>
                <w:webHidden/>
              </w:rPr>
            </w:r>
            <w:r>
              <w:rPr>
                <w:webHidden/>
              </w:rPr>
              <w:fldChar w:fldCharType="separate"/>
            </w:r>
            <w:r>
              <w:rPr>
                <w:webHidden/>
              </w:rPr>
              <w:t>7</w:t>
            </w:r>
            <w:r>
              <w:rPr>
                <w:webHidden/>
              </w:rPr>
              <w:fldChar w:fldCharType="end"/>
            </w:r>
          </w:hyperlink>
        </w:p>
        <w:p w14:paraId="712CC30B" w14:textId="0614D75E" w:rsidR="00131E24" w:rsidRDefault="00131E24">
          <w:pPr>
            <w:pStyle w:val="TOC1"/>
            <w:rPr>
              <w:rFonts w:asciiTheme="minorHAnsi" w:eastAsiaTheme="minorEastAsia" w:hAnsiTheme="minorHAnsi" w:cstheme="minorBidi"/>
              <w:sz w:val="22"/>
              <w:szCs w:val="22"/>
              <w:lang w:eastAsia="en-GB"/>
            </w:rPr>
          </w:pPr>
          <w:hyperlink w:anchor="_Toc24214603" w:history="1">
            <w:r w:rsidRPr="00A67114">
              <w:rPr>
                <w:rStyle w:val="Hyperlink"/>
              </w:rPr>
              <w:t>5</w:t>
            </w:r>
            <w:r>
              <w:rPr>
                <w:rFonts w:asciiTheme="minorHAnsi" w:eastAsiaTheme="minorEastAsia" w:hAnsiTheme="minorHAnsi" w:cstheme="minorBidi"/>
                <w:sz w:val="22"/>
                <w:szCs w:val="22"/>
                <w:lang w:eastAsia="en-GB"/>
              </w:rPr>
              <w:tab/>
            </w:r>
            <w:r w:rsidRPr="00A67114">
              <w:rPr>
                <w:rStyle w:val="Hyperlink"/>
              </w:rPr>
              <w:t>Discussion</w:t>
            </w:r>
            <w:r>
              <w:rPr>
                <w:webHidden/>
              </w:rPr>
              <w:tab/>
            </w:r>
            <w:r>
              <w:rPr>
                <w:webHidden/>
              </w:rPr>
              <w:fldChar w:fldCharType="begin"/>
            </w:r>
            <w:r>
              <w:rPr>
                <w:webHidden/>
              </w:rPr>
              <w:instrText xml:space="preserve"> PAGEREF _Toc24214603 \h </w:instrText>
            </w:r>
            <w:r>
              <w:rPr>
                <w:webHidden/>
              </w:rPr>
            </w:r>
            <w:r>
              <w:rPr>
                <w:webHidden/>
              </w:rPr>
              <w:fldChar w:fldCharType="separate"/>
            </w:r>
            <w:r>
              <w:rPr>
                <w:webHidden/>
              </w:rPr>
              <w:t>7</w:t>
            </w:r>
            <w:r>
              <w:rPr>
                <w:webHidden/>
              </w:rPr>
              <w:fldChar w:fldCharType="end"/>
            </w:r>
          </w:hyperlink>
        </w:p>
        <w:p w14:paraId="5D43769B" w14:textId="769DEB73" w:rsidR="00131E24" w:rsidRDefault="00131E24">
          <w:pPr>
            <w:pStyle w:val="TOC1"/>
            <w:rPr>
              <w:rFonts w:asciiTheme="minorHAnsi" w:eastAsiaTheme="minorEastAsia" w:hAnsiTheme="minorHAnsi" w:cstheme="minorBidi"/>
              <w:sz w:val="22"/>
              <w:szCs w:val="22"/>
              <w:lang w:eastAsia="en-GB"/>
            </w:rPr>
          </w:pPr>
          <w:hyperlink w:anchor="_Toc24214604" w:history="1">
            <w:r w:rsidRPr="00A67114">
              <w:rPr>
                <w:rStyle w:val="Hyperlink"/>
              </w:rPr>
              <w:t>6</w:t>
            </w:r>
            <w:r>
              <w:rPr>
                <w:rFonts w:asciiTheme="minorHAnsi" w:eastAsiaTheme="minorEastAsia" w:hAnsiTheme="minorHAnsi" w:cstheme="minorBidi"/>
                <w:sz w:val="22"/>
                <w:szCs w:val="22"/>
                <w:lang w:eastAsia="en-GB"/>
              </w:rPr>
              <w:tab/>
            </w:r>
            <w:r w:rsidRPr="00A67114">
              <w:rPr>
                <w:rStyle w:val="Hyperlink"/>
              </w:rPr>
              <w:t>Declaration of Conflict of Interest</w:t>
            </w:r>
            <w:r>
              <w:rPr>
                <w:webHidden/>
              </w:rPr>
              <w:tab/>
            </w:r>
            <w:r>
              <w:rPr>
                <w:webHidden/>
              </w:rPr>
              <w:fldChar w:fldCharType="begin"/>
            </w:r>
            <w:r>
              <w:rPr>
                <w:webHidden/>
              </w:rPr>
              <w:instrText xml:space="preserve"> PAGEREF _Toc24214604 \h </w:instrText>
            </w:r>
            <w:r>
              <w:rPr>
                <w:webHidden/>
              </w:rPr>
            </w:r>
            <w:r>
              <w:rPr>
                <w:webHidden/>
              </w:rPr>
              <w:fldChar w:fldCharType="separate"/>
            </w:r>
            <w:r>
              <w:rPr>
                <w:webHidden/>
              </w:rPr>
              <w:t>7</w:t>
            </w:r>
            <w:r>
              <w:rPr>
                <w:webHidden/>
              </w:rPr>
              <w:fldChar w:fldCharType="end"/>
            </w:r>
          </w:hyperlink>
        </w:p>
        <w:p w14:paraId="002A0196" w14:textId="3EFF72D6" w:rsidR="00131E24" w:rsidRDefault="00131E24">
          <w:pPr>
            <w:pStyle w:val="TOC1"/>
            <w:rPr>
              <w:rFonts w:asciiTheme="minorHAnsi" w:eastAsiaTheme="minorEastAsia" w:hAnsiTheme="minorHAnsi" w:cstheme="minorBidi"/>
              <w:sz w:val="22"/>
              <w:szCs w:val="22"/>
              <w:lang w:eastAsia="en-GB"/>
            </w:rPr>
          </w:pPr>
          <w:hyperlink w:anchor="_Toc24214605" w:history="1">
            <w:r w:rsidRPr="00A67114">
              <w:rPr>
                <w:rStyle w:val="Hyperlink"/>
              </w:rPr>
              <w:t>References</w:t>
            </w:r>
            <w:r>
              <w:rPr>
                <w:webHidden/>
              </w:rPr>
              <w:tab/>
            </w:r>
            <w:r>
              <w:rPr>
                <w:webHidden/>
              </w:rPr>
              <w:fldChar w:fldCharType="begin"/>
            </w:r>
            <w:r>
              <w:rPr>
                <w:webHidden/>
              </w:rPr>
              <w:instrText xml:space="preserve"> PAGEREF _Toc24214605 \h </w:instrText>
            </w:r>
            <w:r>
              <w:rPr>
                <w:webHidden/>
              </w:rPr>
            </w:r>
            <w:r>
              <w:rPr>
                <w:webHidden/>
              </w:rPr>
              <w:fldChar w:fldCharType="separate"/>
            </w:r>
            <w:r>
              <w:rPr>
                <w:webHidden/>
              </w:rPr>
              <w:t>7</w:t>
            </w:r>
            <w:r>
              <w:rPr>
                <w:webHidden/>
              </w:rPr>
              <w:fldChar w:fldCharType="end"/>
            </w:r>
          </w:hyperlink>
        </w:p>
        <w:p w14:paraId="43CE5EE4" w14:textId="47C5083B" w:rsidR="00131E24" w:rsidRDefault="00131E24" w:rsidP="00131E24">
          <w:r>
            <w:rPr>
              <w:b/>
              <w:bCs/>
              <w:noProof/>
            </w:rPr>
            <w:fldChar w:fldCharType="end"/>
          </w:r>
        </w:p>
      </w:sdtContent>
    </w:sdt>
    <w:p w14:paraId="5F1B2426" w14:textId="77777777" w:rsidR="00131E24" w:rsidRDefault="00131E24" w:rsidP="00131E24">
      <w:pPr>
        <w:spacing w:before="0"/>
        <w:rPr>
          <w:rFonts w:eastAsia="MS Mincho" w:cs="Arial"/>
          <w:b/>
          <w:bCs/>
          <w:kern w:val="32"/>
          <w:szCs w:val="32"/>
        </w:rPr>
      </w:pPr>
      <w:r>
        <w:br w:type="page"/>
      </w:r>
    </w:p>
    <w:p w14:paraId="2F469F0C" w14:textId="77777777" w:rsidR="00131E24" w:rsidRDefault="00131E24" w:rsidP="00131E24"/>
    <w:p w14:paraId="43504FA6" w14:textId="77777777" w:rsidR="00131E24" w:rsidRDefault="00131E24" w:rsidP="00131E24">
      <w:pPr>
        <w:pStyle w:val="Heading1"/>
      </w:pPr>
      <w:bookmarkStart w:id="11" w:name="_Toc24214579"/>
      <w:r>
        <w:t>Introduction</w:t>
      </w:r>
      <w:bookmarkEnd w:id="11"/>
    </w:p>
    <w:p w14:paraId="7B0C674C" w14:textId="77777777" w:rsidR="00131E24" w:rsidRPr="000C6B55" w:rsidRDefault="00131E24" w:rsidP="00131E24">
      <w:pPr>
        <w:spacing w:before="0"/>
        <w:jc w:val="both"/>
        <w:rPr>
          <w:rFonts w:eastAsia="Times New Roman"/>
          <w:lang w:val="en-US" w:eastAsia="en-US"/>
        </w:rPr>
      </w:pPr>
      <w:r>
        <w:rPr>
          <w:lang w:val="en-US" w:eastAsia="en-US"/>
        </w:rPr>
        <w:t xml:space="preserve">Malaria </w:t>
      </w:r>
      <w:r w:rsidRPr="00AA110B">
        <w:rPr>
          <w:lang w:val="en-US" w:eastAsia="en-US"/>
        </w:rPr>
        <w:t>is one of the largest endemic diseases in the Sub Saharan Africa</w:t>
      </w:r>
      <w:r>
        <w:rPr>
          <w:lang w:val="en-US" w:eastAsia="en-US"/>
        </w:rPr>
        <w:t xml:space="preserve"> [5]. In</w:t>
      </w:r>
      <w:r w:rsidRPr="00AA110B">
        <w:rPr>
          <w:lang w:val="en-US" w:eastAsia="en-US"/>
        </w:rPr>
        <w:t xml:space="preserve"> </w:t>
      </w:r>
      <w:r>
        <w:rPr>
          <w:lang w:val="en-US" w:eastAsia="en-US"/>
        </w:rPr>
        <w:t>Low developed countries (LDCs), the scourge is further buttressed by</w:t>
      </w:r>
      <w:r w:rsidRPr="00AA110B">
        <w:rPr>
          <w:lang w:val="en-US" w:eastAsia="en-US"/>
        </w:rPr>
        <w:t xml:space="preserve"> the lack of enough skilled lab</w:t>
      </w:r>
      <w:r>
        <w:rPr>
          <w:lang w:val="en-US" w:eastAsia="en-US"/>
        </w:rPr>
        <w:t xml:space="preserve"> technologists in</w:t>
      </w:r>
      <w:r w:rsidRPr="00AA110B">
        <w:rPr>
          <w:lang w:val="en-US" w:eastAsia="en-US"/>
        </w:rPr>
        <w:t xml:space="preserve"> health centers to </w:t>
      </w:r>
      <w:r>
        <w:rPr>
          <w:lang w:val="en-US" w:eastAsia="en-US"/>
        </w:rPr>
        <w:t xml:space="preserve">detect the disease using the widely accepted </w:t>
      </w:r>
      <w:r w:rsidRPr="00AA110B">
        <w:rPr>
          <w:lang w:val="en-US" w:eastAsia="en-US"/>
        </w:rPr>
        <w:t>gold standard</w:t>
      </w:r>
      <w:r>
        <w:rPr>
          <w:lang w:val="en-US" w:eastAsia="en-US"/>
        </w:rPr>
        <w:t xml:space="preserve"> Microscopy method</w:t>
      </w:r>
      <w:r w:rsidRPr="00AA110B">
        <w:rPr>
          <w:lang w:val="en-US" w:eastAsia="en-US"/>
        </w:rPr>
        <w:t xml:space="preserve">. </w:t>
      </w:r>
      <w:r>
        <w:rPr>
          <w:lang w:val="en-US" w:eastAsia="en-US"/>
        </w:rPr>
        <w:t xml:space="preserve">Thus, the need for reliable detection interventions. </w:t>
      </w:r>
      <w:r w:rsidRPr="002B5A62">
        <w:rPr>
          <w:shd w:val="clear" w:color="auto" w:fill="FFFFFF"/>
        </w:rPr>
        <w:t xml:space="preserve">This explains the birth of </w:t>
      </w:r>
      <w:r w:rsidRPr="00AA110B">
        <w:rPr>
          <w:lang w:val="en-US" w:eastAsia="en-US"/>
        </w:rPr>
        <w:t xml:space="preserve">Automated malaria </w:t>
      </w:r>
      <w:r>
        <w:rPr>
          <w:lang w:val="en-US" w:eastAsia="en-US"/>
        </w:rPr>
        <w:t xml:space="preserve">detection </w:t>
      </w:r>
      <w:r w:rsidRPr="00AA110B">
        <w:rPr>
          <w:lang w:val="en-US" w:eastAsia="en-US"/>
        </w:rPr>
        <w:t>using Artificial Intelligence</w:t>
      </w:r>
      <w:r>
        <w:rPr>
          <w:lang w:val="en-US" w:eastAsia="en-US"/>
        </w:rPr>
        <w:t xml:space="preserve"> (AI). The aim is to harness AI to automate the detection of malaria in a fast, accurate and cost-effective manner. Of recent AI and machine learning techniques have been successful in different medical image analysis tasks and have a capability to improve public health. </w:t>
      </w:r>
    </w:p>
    <w:p w14:paraId="25E3C034" w14:textId="77777777" w:rsidR="00131E24" w:rsidRPr="00291CD2" w:rsidRDefault="00131E24" w:rsidP="00131E24">
      <w:pPr>
        <w:widowControl w:val="0"/>
        <w:autoSpaceDE w:val="0"/>
        <w:autoSpaceDN w:val="0"/>
        <w:adjustRightInd w:val="0"/>
        <w:spacing w:before="0" w:after="240"/>
        <w:jc w:val="both"/>
        <w:rPr>
          <w:lang w:val="en-US" w:eastAsia="en-US"/>
        </w:rPr>
      </w:pPr>
      <w:r>
        <w:t xml:space="preserve">The aim of this document therefore is to develop a standardised </w:t>
      </w:r>
      <w:r w:rsidRPr="00476A28">
        <w:t>benchmarking approach for AI</w:t>
      </w:r>
      <w:r>
        <w:t xml:space="preserve"> based </w:t>
      </w:r>
      <w:r w:rsidRPr="00476A28">
        <w:t xml:space="preserve">detection </w:t>
      </w:r>
      <w:r>
        <w:t>of Malaria</w:t>
      </w:r>
      <w:r>
        <w:rPr>
          <w:lang w:val="en-US" w:eastAsia="en-US"/>
        </w:rPr>
        <w:t>.</w:t>
      </w:r>
    </w:p>
    <w:p w14:paraId="2D514C74" w14:textId="77777777" w:rsidR="00131E24" w:rsidRDefault="00131E24" w:rsidP="00131E24">
      <w:pPr>
        <w:pStyle w:val="Heading2"/>
        <w:jc w:val="both"/>
      </w:pPr>
      <w:bookmarkStart w:id="12" w:name="_Toc24214580"/>
      <w:r>
        <w:t>Document Structure</w:t>
      </w:r>
      <w:bookmarkEnd w:id="12"/>
    </w:p>
    <w:p w14:paraId="22EED582" w14:textId="77777777" w:rsidR="00131E24" w:rsidRDefault="00131E24" w:rsidP="00131E24">
      <w:pPr>
        <w:jc w:val="both"/>
      </w:pPr>
      <w:r w:rsidRPr="00CA5015">
        <w:t xml:space="preserve">This </w:t>
      </w:r>
      <w:r>
        <w:t>TDD</w:t>
      </w:r>
      <w:r w:rsidRPr="00CA5015">
        <w:t xml:space="preserve"> is dedicated to </w:t>
      </w:r>
      <w:r>
        <w:t xml:space="preserve">support standardised bench-marking of </w:t>
      </w:r>
      <w:r w:rsidRPr="00CA5015">
        <w:t>AI-Based detection of Malaria.</w:t>
      </w:r>
      <w:r>
        <w:t xml:space="preserve"> The document will cover all core aspects relevant to topic including data collection and annotation, selection of AI model for Malaria detection, Algorithm performance and evaluation, collection of test datasets and benchmarking methodologies.</w:t>
      </w:r>
    </w:p>
    <w:p w14:paraId="3F81AE20" w14:textId="77777777" w:rsidR="00131E24" w:rsidRDefault="00131E24" w:rsidP="00131E24">
      <w:pPr>
        <w:pStyle w:val="Heading2"/>
      </w:pPr>
      <w:bookmarkStart w:id="13" w:name="_Toc24214581"/>
      <w:r>
        <w:t>Topic Description</w:t>
      </w:r>
      <w:bookmarkEnd w:id="13"/>
    </w:p>
    <w:p w14:paraId="6D01C98E" w14:textId="77777777" w:rsidR="00131E24" w:rsidRPr="00291CD2" w:rsidRDefault="00131E24" w:rsidP="00131E24">
      <w:pPr>
        <w:pStyle w:val="NormalWeb"/>
        <w:jc w:val="both"/>
        <w:rPr>
          <w:lang w:val="en-US" w:eastAsia="en-US"/>
        </w:rPr>
      </w:pPr>
      <w:r w:rsidRPr="00291CD2">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789E34CF" w14:textId="77777777" w:rsidR="00131E24" w:rsidRPr="00175500" w:rsidRDefault="00131E24" w:rsidP="00131E24">
      <w:pPr>
        <w:jc w:val="both"/>
        <w:rPr>
          <w:color w:val="000000" w:themeColor="text1"/>
        </w:rPr>
      </w:pPr>
      <w:r w:rsidRPr="00291CD2">
        <w:rPr>
          <w:rFonts w:eastAsia="Times New Roman"/>
          <w:color w:val="000000" w:themeColor="text1"/>
          <w:lang w:val="en-US" w:eastAsia="en-US"/>
        </w:rPr>
        <w:t xml:space="preserve">The gold standard method for detection of Malaria is microscopy of blood smear slides. Unlike Rapid Diagnostic Tests (RDTs), microscopy supports direct parasite detection and identification and provides monitoring of systemic inflammation and its response to therapy. Detection of malaria requires examination of thin and thick blood smear images through conventional light microscopy. In general, Malaria parasite detection, species identification, and parasitemia determination requires expertise from trained </w:t>
      </w:r>
      <w:r w:rsidRPr="00291CD2">
        <w:rPr>
          <w:color w:val="000000" w:themeColor="text1"/>
        </w:rPr>
        <w:t xml:space="preserve">Microscopists (lab technicians). </w:t>
      </w:r>
    </w:p>
    <w:p w14:paraId="685CDC83" w14:textId="77777777" w:rsidR="00131E24" w:rsidRPr="00291CD2" w:rsidRDefault="00131E24" w:rsidP="00131E24">
      <w:pPr>
        <w:jc w:val="both"/>
        <w:rPr>
          <w:color w:val="000000" w:themeColor="text1"/>
        </w:rPr>
      </w:pPr>
      <w:r w:rsidRPr="00291CD2">
        <w:rPr>
          <w:color w:val="000000" w:themeColor="text1"/>
        </w:rPr>
        <w:t>Malaria control can effectively be achieved by a fast, consistent and accurate diagnosis. This requires the expertise of Microscopists to operate the gold standard method of microscopy screening of Malaria. Un fortunately, highly Malaria endemic Countries have very few expert Microscopists to diagnose and interprete the results of the huge numbers of malaria patients.</w:t>
      </w:r>
    </w:p>
    <w:p w14:paraId="4D847C69" w14:textId="77777777" w:rsidR="00131E24" w:rsidRPr="00291CD2" w:rsidRDefault="00131E24" w:rsidP="00131E24">
      <w:pPr>
        <w:spacing w:before="100" w:beforeAutospacing="1" w:after="100" w:afterAutospacing="1"/>
        <w:jc w:val="both"/>
        <w:rPr>
          <w:rFonts w:eastAsia="Times New Roman"/>
          <w:color w:val="000000" w:themeColor="text1"/>
          <w:lang w:val="en-US" w:eastAsia="en-US"/>
        </w:rPr>
      </w:pPr>
      <w:r w:rsidRPr="00291CD2">
        <w:rPr>
          <w:rFonts w:eastAsia="Times New Roman"/>
          <w:color w:val="000000" w:themeColor="text1"/>
          <w:lang w:val="en-US" w:eastAsia="en-US"/>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6EA5946B" w14:textId="77777777" w:rsidR="00131E24" w:rsidRPr="00291CD2" w:rsidRDefault="00131E24" w:rsidP="00131E24">
      <w:pPr>
        <w:spacing w:before="100" w:beforeAutospacing="1" w:after="100" w:afterAutospacing="1"/>
        <w:jc w:val="both"/>
        <w:rPr>
          <w:rFonts w:eastAsia="Times New Roman"/>
          <w:color w:val="000000" w:themeColor="text1"/>
          <w:lang w:val="en-US" w:eastAsia="en-US"/>
        </w:rPr>
      </w:pPr>
      <w:r w:rsidRPr="00291CD2">
        <w:rPr>
          <w:rFonts w:eastAsia="Times New Roman"/>
          <w:color w:val="000000" w:themeColor="text1"/>
          <w:lang w:val="en-US" w:eastAsia="en-US"/>
        </w:rPr>
        <w:t xml:space="preserve">Computational Microscopy using Artificial Intelligence technologies aims to reduce the need for many human Microscopists by providing a fast, consistent and accurate diagnosis with minimum human intervention. AI models have the capability to learn good representations of image data with reduced turnaround time bridging the gap for lack of enough skilled Micoscopists and significantly improving diagnostic performance and reducing health costs associated to patient care and treatment. </w:t>
      </w:r>
    </w:p>
    <w:p w14:paraId="613BC9A0" w14:textId="77777777" w:rsidR="00131E24" w:rsidRDefault="00131E24" w:rsidP="00131E24">
      <w:pPr>
        <w:pStyle w:val="Heading2"/>
        <w:rPr>
          <w:color w:val="000000" w:themeColor="text1"/>
        </w:rPr>
      </w:pPr>
      <w:bookmarkStart w:id="14" w:name="_Toc24214582"/>
      <w:r>
        <w:lastRenderedPageBreak/>
        <w:t>I</w:t>
      </w:r>
      <w:r w:rsidRPr="00453DB9">
        <w:rPr>
          <w:color w:val="000000" w:themeColor="text1"/>
        </w:rPr>
        <w:t>mpact of the benchmarking AI Solution</w:t>
      </w:r>
      <w:bookmarkEnd w:id="14"/>
    </w:p>
    <w:p w14:paraId="4DB2E999" w14:textId="77777777" w:rsidR="00131E24" w:rsidRPr="00291CD2" w:rsidRDefault="00131E24" w:rsidP="00131E24">
      <w:pPr>
        <w:jc w:val="both"/>
        <w:rPr>
          <w:color w:val="000000" w:themeColor="text1"/>
        </w:rPr>
      </w:pPr>
      <w:bookmarkStart w:id="15" w:name="_Toc18495200"/>
      <w:bookmarkStart w:id="16" w:name="_Toc18495624"/>
      <w:bookmarkStart w:id="17" w:name="_Toc18500130"/>
      <w:r w:rsidRPr="00453DB9">
        <w:rPr>
          <w:color w:val="000000" w:themeColor="text1"/>
        </w:rPr>
        <w:t>The benchmark solution for AI based detection of malaria should focus on developing AI tools that can adequately detect malaria in a fast, accurate, cost effective and reliable manner. The benchmark will be impactful if the selected solutions are robust enough and relevant especially in developing but highly Malaria Endemic Countries. This is envisioned to improve public health and to synergise with</w:t>
      </w:r>
      <w:r>
        <w:rPr>
          <w:color w:val="000000" w:themeColor="text1"/>
        </w:rPr>
        <w:t xml:space="preserve"> goal 3 Target 3.3 of</w:t>
      </w:r>
      <w:r w:rsidRPr="00453DB9">
        <w:rPr>
          <w:color w:val="000000" w:themeColor="text1"/>
        </w:rPr>
        <w:t xml:space="preserve"> the S</w:t>
      </w:r>
      <w:r>
        <w:rPr>
          <w:color w:val="000000" w:themeColor="text1"/>
        </w:rPr>
        <w:t xml:space="preserve">ustainable Development </w:t>
      </w:r>
      <w:r w:rsidRPr="00453DB9">
        <w:rPr>
          <w:color w:val="000000" w:themeColor="text1"/>
        </w:rPr>
        <w:t>G</w:t>
      </w:r>
      <w:r>
        <w:rPr>
          <w:color w:val="000000" w:themeColor="text1"/>
        </w:rPr>
        <w:t>oal (SDG) which aims</w:t>
      </w:r>
      <w:r w:rsidRPr="00453DB9">
        <w:rPr>
          <w:color w:val="000000" w:themeColor="text1"/>
        </w:rPr>
        <w:t xml:space="preserve"> to have </w:t>
      </w:r>
      <w:r>
        <w:rPr>
          <w:color w:val="000000" w:themeColor="text1"/>
        </w:rPr>
        <w:t>M</w:t>
      </w:r>
      <w:r w:rsidRPr="00453DB9">
        <w:rPr>
          <w:color w:val="000000" w:themeColor="text1"/>
        </w:rPr>
        <w:t>alaria</w:t>
      </w:r>
      <w:r>
        <w:rPr>
          <w:color w:val="000000" w:themeColor="text1"/>
        </w:rPr>
        <w:t xml:space="preserve"> endemic</w:t>
      </w:r>
      <w:r w:rsidRPr="00453DB9">
        <w:rPr>
          <w:color w:val="000000" w:themeColor="text1"/>
        </w:rPr>
        <w:t xml:space="preserve"> end by 2030.</w:t>
      </w:r>
      <w:bookmarkEnd w:id="15"/>
      <w:bookmarkEnd w:id="16"/>
      <w:bookmarkEnd w:id="17"/>
    </w:p>
    <w:p w14:paraId="63B870B1" w14:textId="77777777" w:rsidR="00131E24" w:rsidRPr="00291CD2" w:rsidRDefault="00131E24" w:rsidP="00131E24">
      <w:pPr>
        <w:pStyle w:val="Heading2"/>
      </w:pPr>
      <w:bookmarkStart w:id="18" w:name="_Toc24214583"/>
      <w:r>
        <w:t>Ethical Considerations</w:t>
      </w:r>
      <w:bookmarkEnd w:id="18"/>
    </w:p>
    <w:p w14:paraId="35C81589" w14:textId="77777777" w:rsidR="00131E24" w:rsidRPr="009A697F" w:rsidRDefault="00131E24" w:rsidP="00131E24">
      <w:pPr>
        <w:rPr>
          <w:lang w:val="en-US" w:eastAsia="zh-CN"/>
        </w:rPr>
      </w:pPr>
      <w:r w:rsidRPr="00FB5905">
        <w:rPr>
          <w:highlight w:val="yellow"/>
          <w:lang w:val="en-US" w:eastAsia="zh-CN"/>
        </w:rPr>
        <w:t>TBC</w:t>
      </w:r>
    </w:p>
    <w:p w14:paraId="57EEFD70" w14:textId="77777777" w:rsidR="00131E24" w:rsidRPr="00D84CE1" w:rsidRDefault="00131E24" w:rsidP="00131E24">
      <w:pPr>
        <w:spacing w:before="0"/>
        <w:jc w:val="both"/>
        <w:rPr>
          <w:b/>
          <w:bCs/>
          <w:color w:val="000000" w:themeColor="text1"/>
        </w:rPr>
      </w:pPr>
      <w:r w:rsidRPr="00D84CE1">
        <w:rPr>
          <w:b/>
          <w:bCs/>
          <w:color w:val="000000" w:themeColor="text1"/>
        </w:rPr>
        <w:t>Ethical consideration of benchmarking including its data acquisition</w:t>
      </w:r>
      <w:r w:rsidRPr="00D84CE1">
        <w:rPr>
          <w:color w:val="000000" w:themeColor="text1"/>
        </w:rPr>
        <w:t>:</w:t>
      </w:r>
    </w:p>
    <w:p w14:paraId="067D9545" w14:textId="77777777" w:rsidR="00131E24" w:rsidRPr="00D84CE1" w:rsidRDefault="00131E24" w:rsidP="00131E24">
      <w:pPr>
        <w:spacing w:before="0"/>
        <w:ind w:left="851"/>
        <w:jc w:val="both"/>
        <w:rPr>
          <w:color w:val="000000" w:themeColor="text1"/>
        </w:rPr>
      </w:pPr>
    </w:p>
    <w:p w14:paraId="1AD43AE8" w14:textId="77777777" w:rsidR="00131E24" w:rsidRPr="00D84CE1" w:rsidRDefault="00131E24" w:rsidP="00131E24">
      <w:pPr>
        <w:pStyle w:val="ListParagraph"/>
        <w:numPr>
          <w:ilvl w:val="0"/>
          <w:numId w:val="23"/>
        </w:numPr>
        <w:spacing w:before="0"/>
        <w:rPr>
          <w:color w:val="000000" w:themeColor="text1"/>
        </w:rPr>
      </w:pPr>
      <w:r w:rsidRPr="00D84CE1">
        <w:rPr>
          <w:color w:val="000000" w:themeColor="text1"/>
        </w:rPr>
        <w:t>Ethical consideration of data collection must follow Ethical practises like acquisition of ethical approvals from Country medical Authorities through working IRBs.</w:t>
      </w:r>
    </w:p>
    <w:p w14:paraId="5AE48AA8" w14:textId="77777777" w:rsidR="00131E24" w:rsidRPr="00D84CE1" w:rsidRDefault="00131E24" w:rsidP="00131E24">
      <w:pPr>
        <w:pStyle w:val="ListParagraph"/>
        <w:numPr>
          <w:ilvl w:val="0"/>
          <w:numId w:val="23"/>
        </w:numPr>
        <w:spacing w:before="0"/>
        <w:rPr>
          <w:color w:val="000000" w:themeColor="text1"/>
        </w:rPr>
      </w:pPr>
      <w:r w:rsidRPr="00D84CE1">
        <w:rPr>
          <w:color w:val="000000" w:themeColor="text1"/>
        </w:rPr>
        <w:t>Data capture and annotation must be done by qualified medical experts.</w:t>
      </w:r>
    </w:p>
    <w:p w14:paraId="0CA8279A" w14:textId="77777777" w:rsidR="00131E24" w:rsidRPr="00D84CE1" w:rsidRDefault="00131E24" w:rsidP="00131E24">
      <w:pPr>
        <w:pStyle w:val="ListParagraph"/>
        <w:numPr>
          <w:ilvl w:val="0"/>
          <w:numId w:val="23"/>
        </w:numPr>
        <w:spacing w:before="0"/>
        <w:rPr>
          <w:color w:val="000000" w:themeColor="text1"/>
        </w:rPr>
      </w:pPr>
      <w:r w:rsidRPr="00D84CE1">
        <w:rPr>
          <w:color w:val="000000" w:themeColor="text1"/>
        </w:rPr>
        <w:t>Data anonymity must be considered by removing all references to personal identifiers.</w:t>
      </w:r>
    </w:p>
    <w:p w14:paraId="2A03E6E2" w14:textId="77777777" w:rsidR="00131E24" w:rsidRPr="00D84CE1" w:rsidRDefault="00131E24" w:rsidP="00131E24">
      <w:pPr>
        <w:pStyle w:val="ListParagraph"/>
        <w:numPr>
          <w:ilvl w:val="0"/>
          <w:numId w:val="23"/>
        </w:numPr>
        <w:spacing w:before="0"/>
        <w:rPr>
          <w:color w:val="000000" w:themeColor="text1"/>
        </w:rPr>
      </w:pPr>
      <w:r w:rsidRPr="00D84CE1">
        <w:rPr>
          <w:color w:val="000000" w:themeColor="text1"/>
        </w:rPr>
        <w:t>Integration of other datasets must also prevent personal identifiers.</w:t>
      </w:r>
    </w:p>
    <w:p w14:paraId="72BD3ED2" w14:textId="77777777" w:rsidR="00131E24" w:rsidRPr="00D84CE1" w:rsidRDefault="00131E24" w:rsidP="00131E24">
      <w:pPr>
        <w:spacing w:before="0"/>
        <w:jc w:val="both"/>
        <w:rPr>
          <w:color w:val="000000" w:themeColor="text1"/>
        </w:rPr>
      </w:pPr>
    </w:p>
    <w:p w14:paraId="611FEC82" w14:textId="77777777" w:rsidR="00131E24" w:rsidRPr="00D84CE1" w:rsidRDefault="00131E24" w:rsidP="00131E24">
      <w:pPr>
        <w:spacing w:before="0"/>
        <w:jc w:val="both"/>
        <w:rPr>
          <w:b/>
          <w:bCs/>
          <w:color w:val="000000" w:themeColor="text1"/>
        </w:rPr>
      </w:pPr>
      <w:r w:rsidRPr="00D84CE1">
        <w:rPr>
          <w:b/>
          <w:bCs/>
          <w:color w:val="000000" w:themeColor="text1"/>
        </w:rPr>
        <w:t>Ethical consideration on usage of AI</w:t>
      </w:r>
      <w:r w:rsidRPr="00D84CE1">
        <w:rPr>
          <w:color w:val="000000" w:themeColor="text1"/>
        </w:rPr>
        <w:t>:</w:t>
      </w:r>
    </w:p>
    <w:p w14:paraId="20C11890" w14:textId="77777777" w:rsidR="00131E24" w:rsidRPr="00D84CE1" w:rsidRDefault="00131E24" w:rsidP="00131E24">
      <w:pPr>
        <w:spacing w:before="0"/>
        <w:jc w:val="both"/>
        <w:rPr>
          <w:color w:val="000000" w:themeColor="text1"/>
        </w:rPr>
      </w:pPr>
    </w:p>
    <w:p w14:paraId="2AD7FDEB" w14:textId="77777777" w:rsidR="00131E24" w:rsidRPr="00D84CE1" w:rsidRDefault="00131E24" w:rsidP="00131E24">
      <w:pPr>
        <w:pStyle w:val="ListParagraph"/>
        <w:numPr>
          <w:ilvl w:val="0"/>
          <w:numId w:val="23"/>
        </w:numPr>
        <w:spacing w:before="0"/>
        <w:jc w:val="both"/>
        <w:rPr>
          <w:color w:val="000000" w:themeColor="text1"/>
        </w:rPr>
      </w:pPr>
      <w:r w:rsidRPr="00D84CE1">
        <w:rPr>
          <w:color w:val="000000" w:themeColor="text1"/>
        </w:rPr>
        <w:t>For any testing task, patients must be informed about the use of the AI tool in detection of malaria and consent from them must be sought.</w:t>
      </w:r>
    </w:p>
    <w:p w14:paraId="761A2D35" w14:textId="2542432C" w:rsidR="00131E24" w:rsidRPr="00131E24" w:rsidRDefault="00131E24" w:rsidP="00131E24">
      <w:pPr>
        <w:pStyle w:val="ListParagraph"/>
        <w:numPr>
          <w:ilvl w:val="0"/>
          <w:numId w:val="23"/>
        </w:numPr>
        <w:spacing w:before="0"/>
        <w:jc w:val="both"/>
        <w:rPr>
          <w:color w:val="000000" w:themeColor="text1"/>
        </w:rPr>
      </w:pPr>
      <w:r w:rsidRPr="00D84CE1">
        <w:rPr>
          <w:color w:val="000000" w:themeColor="text1"/>
        </w:rPr>
        <w:t>Best scientific practices and accuracies of the model must be assured.</w:t>
      </w:r>
    </w:p>
    <w:p w14:paraId="65453579" w14:textId="77777777" w:rsidR="00131E24" w:rsidRDefault="00131E24" w:rsidP="00131E24">
      <w:pPr>
        <w:pStyle w:val="Heading2"/>
      </w:pPr>
      <w:bookmarkStart w:id="19" w:name="_Toc24214584"/>
      <w:r>
        <w:t>Existing AI Solutions</w:t>
      </w:r>
      <w:bookmarkEnd w:id="19"/>
    </w:p>
    <w:p w14:paraId="2B216077" w14:textId="77777777" w:rsidR="00131E24" w:rsidRPr="00D84CE1" w:rsidRDefault="00131E24" w:rsidP="00131E24">
      <w:pPr>
        <w:jc w:val="both"/>
        <w:rPr>
          <w:color w:val="000000" w:themeColor="text1"/>
          <w:lang w:val="en-US" w:eastAsia="en-US"/>
        </w:rPr>
      </w:pPr>
      <w:r w:rsidRPr="00D84CE1">
        <w:rPr>
          <w:color w:val="000000" w:themeColor="text1"/>
          <w:lang w:val="en-US" w:eastAsia="en-US"/>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w:t>
      </w:r>
      <w:r>
        <w:rPr>
          <w:color w:val="000000" w:themeColor="text1"/>
          <w:lang w:val="en-US" w:eastAsia="en-US"/>
        </w:rPr>
        <w:t xml:space="preserve"> [4]</w:t>
      </w:r>
      <w:r w:rsidRPr="00D84CE1">
        <w:rPr>
          <w:color w:val="000000" w:themeColor="text1"/>
          <w:lang w:val="en-US" w:eastAsia="en-US"/>
        </w:rPr>
        <w:t>.</w:t>
      </w:r>
    </w:p>
    <w:p w14:paraId="3A7E7239" w14:textId="77777777" w:rsidR="00131E24" w:rsidRPr="00291CD2" w:rsidRDefault="00131E24" w:rsidP="00131E24">
      <w:pPr>
        <w:pStyle w:val="NormalWeb"/>
        <w:jc w:val="both"/>
        <w:rPr>
          <w:color w:val="000000" w:themeColor="text1"/>
        </w:rPr>
      </w:pPr>
      <w:r w:rsidRPr="00D84CE1">
        <w:rPr>
          <w:color w:val="000000" w:themeColor="text1"/>
        </w:rPr>
        <w:t>An extensive study by Rosado et al [3</w:t>
      </w:r>
      <w:r>
        <w:rPr>
          <w:color w:val="000000" w:themeColor="text1"/>
        </w:rPr>
        <w:t>]</w:t>
      </w:r>
      <w:r w:rsidRPr="00D84CE1">
        <w:rPr>
          <w:color w:val="000000" w:themeColor="text1"/>
        </w:rPr>
        <w:t xml:space="preserve">  has been carried out reviewing the various image processing and analysis approaches for the automated detection of Malaria with the conclusion that improvements in accuracy are still needed. Some AI tools tend to fail on the undisclosed data sets due to false alarms. Therefore, there is a need for a standard benchmarking for the training and testing the data sets.</w:t>
      </w:r>
    </w:p>
    <w:p w14:paraId="735BEC19" w14:textId="37040991" w:rsidR="00131E24" w:rsidRDefault="00131E24" w:rsidP="00131E24">
      <w:pPr>
        <w:pStyle w:val="Heading2"/>
      </w:pPr>
      <w:bookmarkStart w:id="20" w:name="_Toc24214585"/>
      <w:r>
        <w:t>Existing work on benchmarking</w:t>
      </w:r>
      <w:bookmarkEnd w:id="20"/>
    </w:p>
    <w:p w14:paraId="70937567" w14:textId="6618BE8C" w:rsidR="00131E24" w:rsidRPr="00131E24" w:rsidRDefault="00131E24" w:rsidP="00131E24">
      <w:pPr>
        <w:jc w:val="both"/>
        <w:rPr>
          <w:color w:val="000000" w:themeColor="text1"/>
        </w:rPr>
      </w:pPr>
      <w:r w:rsidRPr="005B0A3A">
        <w:rPr>
          <w:color w:val="000000" w:themeColor="text1"/>
        </w:rPr>
        <w:t xml:space="preserve">There has been discussion on having a need for a benchmarking in area of AI for health but for the Malaria detection, there is no benchmarking done till now. The tools available have been trained on the data set that was made available to them mostly hospital based. </w:t>
      </w:r>
    </w:p>
    <w:p w14:paraId="640BE18F" w14:textId="77777777" w:rsidR="00131E24" w:rsidRDefault="00131E24" w:rsidP="00131E24">
      <w:pPr>
        <w:pStyle w:val="Heading1"/>
      </w:pPr>
      <w:bookmarkStart w:id="21" w:name="_z704iagnrhv2" w:colFirst="0" w:colLast="0"/>
      <w:bookmarkStart w:id="22" w:name="_Toc24214586"/>
      <w:bookmarkEnd w:id="21"/>
      <w:r w:rsidRPr="002211D4">
        <w:t>AI4H</w:t>
      </w:r>
      <w:r>
        <w:t xml:space="preserve"> Topic Group</w:t>
      </w:r>
      <w:r w:rsidRPr="00291CD2">
        <w:t xml:space="preserve">: </w:t>
      </w:r>
      <w:r w:rsidRPr="00291CD2">
        <w:rPr>
          <w:rFonts w:cs="Times New Roman"/>
          <w:color w:val="000000" w:themeColor="text1"/>
          <w:szCs w:val="24"/>
        </w:rPr>
        <w:t>Current topic group and its mandate</w:t>
      </w:r>
      <w:bookmarkEnd w:id="22"/>
    </w:p>
    <w:p w14:paraId="36D90F94" w14:textId="77777777" w:rsidR="00131E24" w:rsidRPr="005B0A3A" w:rsidRDefault="00131E24" w:rsidP="00131E24">
      <w:pPr>
        <w:rPr>
          <w:color w:val="000000" w:themeColor="text1"/>
        </w:rPr>
      </w:pPr>
      <w:r w:rsidRPr="005B0A3A">
        <w:rPr>
          <w:color w:val="000000" w:themeColor="text1"/>
        </w:rPr>
        <w:t xml:space="preserve">The current topic group is specific and relevant to AI4H. The objectives are: </w:t>
      </w:r>
    </w:p>
    <w:p w14:paraId="4037786F" w14:textId="77777777" w:rsidR="00131E24" w:rsidRPr="005B0A3A" w:rsidRDefault="00131E24" w:rsidP="00131E24">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provide a forum for open communication among various stakeholders,</w:t>
      </w:r>
    </w:p>
    <w:p w14:paraId="2B1401BC" w14:textId="77777777" w:rsidR="00131E24" w:rsidRPr="005B0A3A" w:rsidRDefault="00131E24" w:rsidP="00131E24">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agree upon the benchmarking tasks of this topic and scoring metrics,</w:t>
      </w:r>
    </w:p>
    <w:p w14:paraId="399340BF" w14:textId="77777777" w:rsidR="00131E24" w:rsidRPr="005B0A3A" w:rsidRDefault="00131E24" w:rsidP="00131E24">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facilitate the collection of high-quality labelled test data from different sources,</w:t>
      </w:r>
    </w:p>
    <w:p w14:paraId="6127A2BF" w14:textId="77777777" w:rsidR="00131E24" w:rsidRPr="005B0A3A" w:rsidRDefault="00131E24" w:rsidP="00131E24">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 xml:space="preserve">to clarify the input and output format of the test data, </w:t>
      </w:r>
    </w:p>
    <w:p w14:paraId="489B5E8A" w14:textId="77777777" w:rsidR="00131E24" w:rsidRPr="005B0A3A" w:rsidRDefault="00131E24" w:rsidP="00131E24">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define and set-up the technical benchmarking infrastructure, and</w:t>
      </w:r>
    </w:p>
    <w:p w14:paraId="4A092CE7" w14:textId="29AE6687" w:rsidR="00131E24" w:rsidRPr="00131E24" w:rsidRDefault="00131E24" w:rsidP="00131E24">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lastRenderedPageBreak/>
        <w:t>to coordinate the benchmarking process in collaboration with the Focus Group management and working groups.</w:t>
      </w:r>
    </w:p>
    <w:p w14:paraId="42BE9FC5" w14:textId="70233928" w:rsidR="00131E24" w:rsidRPr="00131E24" w:rsidRDefault="00131E24" w:rsidP="00131E24">
      <w:pPr>
        <w:jc w:val="both"/>
        <w:rPr>
          <w:color w:val="000000" w:themeColor="text1"/>
        </w:rPr>
      </w:pPr>
      <w:r w:rsidRPr="005B0A3A">
        <w:rPr>
          <w:color w:val="000000" w:themeColor="text1"/>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6041093" w14:textId="77777777" w:rsidR="00131E24" w:rsidRDefault="00131E24" w:rsidP="00131E24">
      <w:pPr>
        <w:pStyle w:val="Heading2"/>
      </w:pPr>
      <w:bookmarkStart w:id="23" w:name="_Toc24214587"/>
      <w:r>
        <w:t>Topic group structure</w:t>
      </w:r>
      <w:bookmarkEnd w:id="23"/>
    </w:p>
    <w:p w14:paraId="04FCA03D" w14:textId="77777777" w:rsidR="00131E24" w:rsidRPr="00B00479" w:rsidRDefault="00131E24" w:rsidP="00131E24">
      <w:pPr>
        <w:rPr>
          <w:lang w:val="en-US" w:eastAsia="zh-CN"/>
        </w:rPr>
      </w:pPr>
      <w:r w:rsidRPr="00FB5905">
        <w:rPr>
          <w:highlight w:val="yellow"/>
          <w:lang w:val="en-US" w:eastAsia="zh-CN"/>
        </w:rPr>
        <w:t>TBC</w:t>
      </w:r>
    </w:p>
    <w:p w14:paraId="6A9BE68D" w14:textId="77777777" w:rsidR="00131E24" w:rsidRPr="00790650" w:rsidRDefault="00131E24" w:rsidP="00131E24">
      <w:pPr>
        <w:jc w:val="both"/>
      </w:pPr>
      <w:r>
        <w:t xml:space="preserve">Topic Groups summarize uses cases of a certain health topic or problem and similar AI benchmarking requirements. </w:t>
      </w:r>
      <w:r w:rsidRPr="009E68C7">
        <w:t xml:space="preserve">However, inside a Topic Group different Sub-topic Groups can be established to pursue different topic-specific specializations. </w:t>
      </w:r>
      <w:r w:rsidRPr="006A223F">
        <w:t>TG-</w:t>
      </w:r>
      <w:r>
        <w:t xml:space="preserve">Malaria will start without separate subtopic Groups. However, it is possible that during the process subtopics will be introduced. </w:t>
      </w:r>
    </w:p>
    <w:p w14:paraId="79E8975F" w14:textId="77777777" w:rsidR="00131E24" w:rsidRDefault="00131E24" w:rsidP="00131E24">
      <w:pPr>
        <w:pStyle w:val="Heading3"/>
      </w:pPr>
      <w:bookmarkStart w:id="24" w:name="_Toc24214588"/>
      <w:r>
        <w:t>Topic group participation</w:t>
      </w:r>
      <w:bookmarkEnd w:id="24"/>
    </w:p>
    <w:p w14:paraId="6B0403C8" w14:textId="77777777" w:rsidR="00131E24" w:rsidRDefault="00131E24" w:rsidP="00131E24">
      <w:pPr>
        <w:jc w:val="both"/>
        <w:rPr>
          <w:rFonts w:ascii="Times" w:hAnsi="Times" w:cs="Arial"/>
        </w:rPr>
      </w:pPr>
      <w:r w:rsidRPr="002247E9">
        <w:rPr>
          <w:rFonts w:ascii="Times" w:hAnsi="Times" w:cs="Arial"/>
        </w:rPr>
        <w:t>Th</w:t>
      </w:r>
      <w:r>
        <w:rPr>
          <w:rFonts w:ascii="Times" w:hAnsi="Times" w:cs="Arial"/>
        </w:rPr>
        <w:t>e</w:t>
      </w:r>
      <w:r w:rsidRPr="002247E9">
        <w:rPr>
          <w:rFonts w:ascii="Times" w:hAnsi="Times" w:cs="Arial"/>
        </w:rPr>
        <w:t xml:space="preserve">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at Makerere University.</w:t>
      </w:r>
    </w:p>
    <w:p w14:paraId="1411FBA2" w14:textId="77777777" w:rsidR="00131E24" w:rsidRDefault="00131E24" w:rsidP="00131E24">
      <w:pPr>
        <w:spacing w:before="0"/>
        <w:jc w:val="both"/>
        <w:rPr>
          <w:rFonts w:eastAsia="Times New Roman"/>
          <w:lang w:val="en-US" w:eastAsia="en-US"/>
        </w:rPr>
      </w:pPr>
    </w:p>
    <w:p w14:paraId="409B9E00" w14:textId="0966F937" w:rsidR="00131E24" w:rsidRPr="00131E24" w:rsidRDefault="00131E24" w:rsidP="00131E24">
      <w:pPr>
        <w:spacing w:before="0"/>
        <w:jc w:val="both"/>
        <w:rPr>
          <w:rFonts w:eastAsia="Times New Roman"/>
          <w:lang w:val="en-US" w:eastAsia="en-US"/>
        </w:rPr>
      </w:pPr>
      <w:r w:rsidRPr="00B8492C">
        <w:rPr>
          <w:rFonts w:eastAsia="Times New Roman"/>
          <w:lang w:val="en-US" w:eastAsia="en-US"/>
        </w:rPr>
        <w:t xml:space="preserve">The participation in both the focus and Topic Group is generally open and free of charge. </w:t>
      </w:r>
      <w:r>
        <w:rPr>
          <w:rFonts w:eastAsia="Times New Roman"/>
          <w:lang w:val="en-US" w:eastAsia="en-US"/>
        </w:rPr>
        <w:t xml:space="preserve">To participate, one can follow the </w:t>
      </w:r>
      <w:r w:rsidRPr="00B8492C">
        <w:rPr>
          <w:rFonts w:eastAsia="Times New Roman"/>
          <w:lang w:val="en-US" w:eastAsia="en-US"/>
        </w:rPr>
        <w:t xml:space="preserve">“call for participation” document outlining the process for joining the Focus Group and the Topic Group. For this topic, the corresponding call </w:t>
      </w:r>
      <w:r>
        <w:rPr>
          <w:rFonts w:eastAsia="Times New Roman"/>
          <w:lang w:val="en-US" w:eastAsia="en-US"/>
        </w:rPr>
        <w:t xml:space="preserve">can be accessed through the official website </w:t>
      </w:r>
      <w:r>
        <w:t>(</w:t>
      </w:r>
      <w:hyperlink r:id="rId12" w:history="1">
        <w:r w:rsidRPr="00654A3C">
          <w:rPr>
            <w:rStyle w:val="Hyperlink"/>
          </w:rPr>
          <w:t>https://itu.int/go/fgai4h</w:t>
        </w:r>
      </w:hyperlink>
      <w:r>
        <w:t>).</w:t>
      </w:r>
    </w:p>
    <w:p w14:paraId="2D093E0B" w14:textId="77777777" w:rsidR="00131E24" w:rsidRDefault="00131E24" w:rsidP="00131E24">
      <w:pPr>
        <w:pStyle w:val="Heading3"/>
      </w:pPr>
      <w:bookmarkStart w:id="25" w:name="_Toc24214589"/>
      <w:r>
        <w:t>Tools/process of TG cooperation</w:t>
      </w:r>
      <w:bookmarkEnd w:id="25"/>
    </w:p>
    <w:p w14:paraId="569DEFE1" w14:textId="77777777" w:rsidR="00131E24" w:rsidRPr="00175500" w:rsidRDefault="00131E24" w:rsidP="00131E24">
      <w:pPr>
        <w:rPr>
          <w:lang w:val="en-US" w:eastAsia="zh-CN"/>
        </w:rPr>
      </w:pPr>
      <w:r w:rsidRPr="00FB5905">
        <w:rPr>
          <w:highlight w:val="yellow"/>
          <w:lang w:val="en-US" w:eastAsia="zh-CN"/>
        </w:rPr>
        <w:t>TBC</w:t>
      </w:r>
    </w:p>
    <w:p w14:paraId="04087A4F" w14:textId="77777777" w:rsidR="00131E24" w:rsidRPr="00D136D1" w:rsidRDefault="00131E24" w:rsidP="00131E24">
      <w:r>
        <w:t>As will be regulated by the FG.</w:t>
      </w:r>
    </w:p>
    <w:p w14:paraId="5448EDEF" w14:textId="77777777" w:rsidR="00131E24" w:rsidRDefault="00131E24" w:rsidP="00131E24">
      <w:pPr>
        <w:pStyle w:val="Heading3"/>
      </w:pPr>
      <w:bookmarkStart w:id="26" w:name="_Toc24214590"/>
      <w:r>
        <w:t>TG interaction with WG and FG</w:t>
      </w:r>
      <w:bookmarkEnd w:id="26"/>
    </w:p>
    <w:p w14:paraId="0CDCBD5F" w14:textId="77777777" w:rsidR="00131E24" w:rsidRPr="00175500" w:rsidRDefault="00131E24" w:rsidP="00131E24">
      <w:pPr>
        <w:rPr>
          <w:lang w:val="en-US" w:eastAsia="zh-CN"/>
        </w:rPr>
      </w:pPr>
      <w:r w:rsidRPr="00FB5905">
        <w:rPr>
          <w:highlight w:val="yellow"/>
          <w:lang w:val="en-US" w:eastAsia="zh-CN"/>
        </w:rPr>
        <w:t>TBC</w:t>
      </w:r>
    </w:p>
    <w:p w14:paraId="0B59AD4C" w14:textId="77777777" w:rsidR="00131E24" w:rsidRPr="00175500" w:rsidRDefault="00131E24" w:rsidP="00131E24">
      <w:r>
        <w:t>As will be regulated by the FG.</w:t>
      </w:r>
    </w:p>
    <w:p w14:paraId="0A59F08A" w14:textId="77777777" w:rsidR="00131E24" w:rsidRDefault="00131E24" w:rsidP="00131E24">
      <w:pPr>
        <w:pStyle w:val="Heading3"/>
      </w:pPr>
      <w:bookmarkStart w:id="27" w:name="_Toc24214591"/>
      <w:r>
        <w:t>Next meetings</w:t>
      </w:r>
      <w:bookmarkEnd w:id="27"/>
    </w:p>
    <w:p w14:paraId="376D8CE4" w14:textId="77777777" w:rsidR="00131E24" w:rsidRDefault="00131E24" w:rsidP="00131E24">
      <w:r>
        <w:t xml:space="preserve">The Focus Groups meets about every two months at changing locations. The upcoming meetings are: </w:t>
      </w:r>
    </w:p>
    <w:p w14:paraId="00C2C77F" w14:textId="77777777" w:rsidR="00131E24" w:rsidRDefault="00131E24" w:rsidP="00131E24">
      <w:pPr>
        <w:pStyle w:val="ListParagraph"/>
        <w:numPr>
          <w:ilvl w:val="0"/>
          <w:numId w:val="21"/>
        </w:numPr>
      </w:pPr>
      <w:r>
        <w:t xml:space="preserve">G: New Delhi, India; </w:t>
      </w:r>
      <w:r w:rsidRPr="007C19CA">
        <w:t xml:space="preserve">11-15 </w:t>
      </w:r>
      <w:r>
        <w:t>November 2019</w:t>
      </w:r>
    </w:p>
    <w:p w14:paraId="4B6BFD3F" w14:textId="77777777" w:rsidR="00131E24" w:rsidRDefault="00131E24" w:rsidP="00131E24">
      <w:pPr>
        <w:pStyle w:val="ListParagraph"/>
        <w:numPr>
          <w:ilvl w:val="0"/>
          <w:numId w:val="21"/>
        </w:numPr>
      </w:pPr>
      <w:r>
        <w:t>H: Brasilia, Brazil; January 2020</w:t>
      </w:r>
    </w:p>
    <w:p w14:paraId="08DF36E1" w14:textId="77777777" w:rsidR="00131E24" w:rsidRDefault="00131E24" w:rsidP="00131E24">
      <w:pPr>
        <w:pStyle w:val="ListParagraph"/>
        <w:numPr>
          <w:ilvl w:val="0"/>
          <w:numId w:val="21"/>
        </w:numPr>
      </w:pPr>
      <w:r>
        <w:t>I: March 2020 (TBC)​</w:t>
      </w:r>
    </w:p>
    <w:p w14:paraId="7648FE46" w14:textId="77777777" w:rsidR="00131E24" w:rsidRDefault="00131E24" w:rsidP="00131E24">
      <w:pPr>
        <w:pStyle w:val="ListParagraph"/>
        <w:numPr>
          <w:ilvl w:val="0"/>
          <w:numId w:val="21"/>
        </w:numPr>
      </w:pPr>
      <w:r>
        <w:t>J: Geneva, Switzerland, 4-8 May 2020 (TBC)</w:t>
      </w:r>
    </w:p>
    <w:p w14:paraId="694FA788" w14:textId="77777777" w:rsidR="00131E24" w:rsidRPr="00FF64AC" w:rsidRDefault="00131E24" w:rsidP="00131E24">
      <w:r>
        <w:t xml:space="preserve">An up to date list can be found at the official </w:t>
      </w:r>
      <w:hyperlink r:id="rId13">
        <w:r w:rsidRPr="00FF64AC">
          <w:rPr>
            <w:rFonts w:eastAsia="Calibri"/>
            <w:color w:val="1155CC"/>
            <w:u w:val="single"/>
          </w:rPr>
          <w:t>ITU FG AI4H website</w:t>
        </w:r>
      </w:hyperlink>
      <w:r w:rsidRPr="00FF64AC">
        <w:rPr>
          <w:rFonts w:eastAsia="Calibri"/>
        </w:rPr>
        <w:t>.</w:t>
      </w:r>
    </w:p>
    <w:p w14:paraId="2FDB0006" w14:textId="77777777" w:rsidR="00131E24" w:rsidRDefault="00131E24" w:rsidP="00131E24">
      <w:pPr>
        <w:pStyle w:val="Heading3"/>
      </w:pPr>
      <w:bookmarkStart w:id="28" w:name="_Toc24214592"/>
      <w:r>
        <w:t>Next steps</w:t>
      </w:r>
      <w:bookmarkStart w:id="29" w:name="_m6ozjgtnoc3" w:colFirst="0" w:colLast="0"/>
      <w:bookmarkEnd w:id="29"/>
      <w:bookmarkEnd w:id="28"/>
    </w:p>
    <w:p w14:paraId="7F9CA411" w14:textId="77777777" w:rsidR="00131E24" w:rsidRPr="00C86C4F" w:rsidRDefault="00131E24" w:rsidP="00131E24">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374F21BA" w14:textId="77777777" w:rsidR="00131E24" w:rsidRPr="00CA5015" w:rsidRDefault="00131E24" w:rsidP="00131E24">
      <w:pPr>
        <w:pStyle w:val="ListParagraph"/>
        <w:numPr>
          <w:ilvl w:val="0"/>
          <w:numId w:val="25"/>
        </w:numPr>
        <w:spacing w:before="0"/>
        <w:jc w:val="both"/>
        <w:rPr>
          <w:rFonts w:ascii="Times" w:hAnsi="Times" w:cs="Arial"/>
        </w:rPr>
      </w:pPr>
      <w:r>
        <w:rPr>
          <w:rFonts w:ascii="Times" w:hAnsi="Times" w:cs="Arial"/>
        </w:rPr>
        <w:t>C</w:t>
      </w:r>
      <w:r w:rsidRPr="00CA5015">
        <w:rPr>
          <w:rFonts w:ascii="Times" w:hAnsi="Times" w:cs="Arial"/>
        </w:rPr>
        <w:t xml:space="preserve">ollection of labelled data from different sources. Microscopic Image datasets (both from thin blood smear image and thick blood smear images) and any other data directly linked to malaria </w:t>
      </w:r>
      <w:r w:rsidRPr="00CA5015">
        <w:rPr>
          <w:rFonts w:ascii="Times" w:hAnsi="Times" w:cs="Arial"/>
        </w:rPr>
        <w:lastRenderedPageBreak/>
        <w:t>endemicity from sources like (environment, clinical records) that could improve the detection confidence is of high value. The ultimate goal is to make a strong malaria detection model given data from different systems and countries.</w:t>
      </w:r>
    </w:p>
    <w:p w14:paraId="71CDB8A8" w14:textId="77777777" w:rsidR="00131E24" w:rsidRPr="00CA5015" w:rsidRDefault="00131E24" w:rsidP="00131E24">
      <w:pPr>
        <w:pStyle w:val="ListParagraph"/>
        <w:numPr>
          <w:ilvl w:val="0"/>
          <w:numId w:val="25"/>
        </w:numPr>
        <w:spacing w:before="0"/>
        <w:jc w:val="both"/>
        <w:rPr>
          <w:rFonts w:ascii="Times" w:hAnsi="Times" w:cs="Arial"/>
        </w:rPr>
      </w:pPr>
      <w:r>
        <w:rPr>
          <w:rFonts w:ascii="Times" w:hAnsi="Times" w:cs="Arial"/>
        </w:rPr>
        <w:t>Selection and implementation of</w:t>
      </w:r>
      <w:r w:rsidRPr="00CA5015">
        <w:rPr>
          <w:rFonts w:ascii="Times" w:hAnsi="Times" w:cs="Arial"/>
        </w:rPr>
        <w:t xml:space="preserve"> AI models and approaches related to malaria detection.</w:t>
      </w:r>
    </w:p>
    <w:p w14:paraId="7C31E7EF" w14:textId="77777777" w:rsidR="00131E24" w:rsidRPr="00CA5015" w:rsidRDefault="00131E24" w:rsidP="00131E24">
      <w:pPr>
        <w:pStyle w:val="ListParagraph"/>
        <w:numPr>
          <w:ilvl w:val="0"/>
          <w:numId w:val="25"/>
        </w:numPr>
        <w:spacing w:before="0"/>
        <w:jc w:val="both"/>
        <w:rPr>
          <w:rFonts w:ascii="Times" w:hAnsi="Times"/>
        </w:rPr>
      </w:pPr>
      <w:r w:rsidRPr="00CA5015">
        <w:rPr>
          <w:rFonts w:ascii="Times" w:hAnsi="Times"/>
        </w:rPr>
        <w:t>Suggestions on scoring metrics.</w:t>
      </w:r>
    </w:p>
    <w:p w14:paraId="219BB30A" w14:textId="77777777" w:rsidR="00131E24" w:rsidRPr="00CA5015" w:rsidRDefault="00131E24" w:rsidP="00131E24">
      <w:pPr>
        <w:pStyle w:val="ListParagraph"/>
        <w:numPr>
          <w:ilvl w:val="0"/>
          <w:numId w:val="25"/>
        </w:numPr>
        <w:spacing w:before="0"/>
        <w:jc w:val="both"/>
        <w:rPr>
          <w:rFonts w:ascii="Times" w:hAnsi="Times" w:cs="Arial"/>
        </w:rPr>
      </w:pPr>
      <w:r w:rsidRPr="00CA5015">
        <w:rPr>
          <w:rFonts w:ascii="Times" w:hAnsi="Times" w:cs="Arial"/>
        </w:rPr>
        <w:t>Contributing to the development of a viable and accepted benchmarking framework.</w:t>
      </w:r>
    </w:p>
    <w:p w14:paraId="6D3039CE" w14:textId="77777777" w:rsidR="00131E24" w:rsidRPr="00CA5015" w:rsidRDefault="00131E24" w:rsidP="00131E24">
      <w:pPr>
        <w:pStyle w:val="ListParagraph"/>
        <w:numPr>
          <w:ilvl w:val="0"/>
          <w:numId w:val="25"/>
        </w:numPr>
        <w:spacing w:before="0"/>
        <w:jc w:val="both"/>
        <w:rPr>
          <w:rFonts w:ascii="Times" w:hAnsi="Times" w:cs="Arial"/>
        </w:rPr>
      </w:pPr>
      <w:r>
        <w:rPr>
          <w:rFonts w:ascii="Times" w:hAnsi="Times" w:cs="Arial"/>
        </w:rPr>
        <w:t>Support</w:t>
      </w:r>
      <w:r w:rsidRPr="00CA5015">
        <w:rPr>
          <w:rFonts w:ascii="Times" w:hAnsi="Times" w:cs="Arial"/>
        </w:rPr>
        <w:t xml:space="preserve"> </w:t>
      </w:r>
      <w:r>
        <w:rPr>
          <w:rFonts w:ascii="Times" w:hAnsi="Times" w:cs="Arial"/>
        </w:rPr>
        <w:t xml:space="preserve">to </w:t>
      </w:r>
      <w:r w:rsidRPr="00CA5015">
        <w:rPr>
          <w:rFonts w:ascii="Times" w:hAnsi="Times" w:cs="Arial"/>
        </w:rPr>
        <w:t>the group on different aspects (data, methods, benchmarking, etc.) of this topic</w:t>
      </w:r>
    </w:p>
    <w:p w14:paraId="6E26965C" w14:textId="77777777" w:rsidR="00131E24" w:rsidRPr="00B00479" w:rsidRDefault="00131E24" w:rsidP="00131E24">
      <w:pPr>
        <w:pStyle w:val="ListParagraph"/>
        <w:numPr>
          <w:ilvl w:val="0"/>
          <w:numId w:val="25"/>
        </w:numPr>
        <w:spacing w:before="0"/>
        <w:jc w:val="both"/>
        <w:rPr>
          <w:rFonts w:ascii="Times" w:hAnsi="Times"/>
        </w:rPr>
      </w:pPr>
      <w:r w:rsidRPr="00CA5015">
        <w:rPr>
          <w:rFonts w:ascii="Times" w:hAnsi="Times"/>
        </w:rPr>
        <w:t xml:space="preserve">Extension of the solution to improve disease surveillance and prediction. </w:t>
      </w:r>
    </w:p>
    <w:p w14:paraId="59633172" w14:textId="77777777" w:rsidR="00131E24" w:rsidRDefault="00131E24" w:rsidP="00131E24">
      <w:pPr>
        <w:pStyle w:val="Heading1"/>
        <w:rPr>
          <w:lang w:val="en-US" w:eastAsia="zh-CN"/>
        </w:rPr>
      </w:pPr>
      <w:bookmarkStart w:id="30" w:name="_Toc24214593"/>
      <w:r>
        <w:rPr>
          <w:lang w:val="en-US" w:eastAsia="zh-CN"/>
        </w:rPr>
        <w:t>Method</w:t>
      </w:r>
      <w:bookmarkEnd w:id="30"/>
    </w:p>
    <w:p w14:paraId="4D6CBD27" w14:textId="77777777" w:rsidR="00131E24" w:rsidRPr="00FB5905" w:rsidRDefault="00131E24" w:rsidP="00131E24">
      <w:pPr>
        <w:rPr>
          <w:lang w:val="en-US" w:eastAsia="zh-CN"/>
        </w:rPr>
      </w:pPr>
      <w:r w:rsidRPr="00FB5905">
        <w:rPr>
          <w:highlight w:val="yellow"/>
          <w:lang w:val="en-US" w:eastAsia="zh-CN"/>
        </w:rPr>
        <w:t>TBC</w:t>
      </w:r>
    </w:p>
    <w:p w14:paraId="5FA159BB" w14:textId="77777777" w:rsidR="00131E24" w:rsidRDefault="00131E24" w:rsidP="00131E24">
      <w:pPr>
        <w:pStyle w:val="Heading2"/>
        <w:rPr>
          <w:lang w:val="en-US" w:eastAsia="zh-CN"/>
        </w:rPr>
      </w:pPr>
      <w:bookmarkStart w:id="31" w:name="_Toc24214594"/>
      <w:r>
        <w:rPr>
          <w:lang w:val="en-US" w:eastAsia="zh-CN"/>
        </w:rPr>
        <w:t>AI Input Data Structure</w:t>
      </w:r>
      <w:bookmarkEnd w:id="31"/>
    </w:p>
    <w:p w14:paraId="4BFC4F99" w14:textId="77777777" w:rsidR="00131E24" w:rsidRPr="00B00479" w:rsidRDefault="00131E24" w:rsidP="00131E24">
      <w:pPr>
        <w:rPr>
          <w:lang w:val="en-US" w:eastAsia="zh-CN"/>
        </w:rPr>
      </w:pPr>
      <w:r w:rsidRPr="00FB5905">
        <w:rPr>
          <w:highlight w:val="yellow"/>
          <w:lang w:val="en-US" w:eastAsia="zh-CN"/>
        </w:rPr>
        <w:t>TBC</w:t>
      </w:r>
    </w:p>
    <w:p w14:paraId="2986734E" w14:textId="77777777" w:rsidR="00131E24" w:rsidRPr="00B00479" w:rsidRDefault="00131E24" w:rsidP="00131E24">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26023F32" w14:textId="77777777" w:rsidR="00131E24" w:rsidRPr="00B00479" w:rsidRDefault="00131E24" w:rsidP="00131E24">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in the image. </w:t>
      </w:r>
    </w:p>
    <w:p w14:paraId="3F3F1C0F" w14:textId="77777777" w:rsidR="00131E24" w:rsidRDefault="00131E24" w:rsidP="00131E24">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73243C72" w14:textId="77777777" w:rsidR="00131E24" w:rsidRPr="00A45647" w:rsidRDefault="00131E24" w:rsidP="00131E24">
      <w:pPr>
        <w:pStyle w:val="Heading3"/>
        <w:rPr>
          <w:lang w:val="en-US" w:eastAsia="zh-CN"/>
        </w:rPr>
      </w:pPr>
      <w:bookmarkStart w:id="32" w:name="_Toc21891209"/>
      <w:bookmarkStart w:id="33" w:name="_Toc24214595"/>
      <w:r>
        <w:rPr>
          <w:lang w:val="en-US" w:eastAsia="zh-CN"/>
        </w:rPr>
        <w:t>Available Data</w:t>
      </w:r>
      <w:bookmarkEnd w:id="32"/>
      <w:bookmarkEnd w:id="33"/>
    </w:p>
    <w:p w14:paraId="5437C6E0" w14:textId="250194B4" w:rsidR="00131E24" w:rsidRPr="00131E24" w:rsidRDefault="00131E24" w:rsidP="00131E24">
      <w:pPr>
        <w:jc w:val="both"/>
      </w:pPr>
      <w:r w:rsidRPr="00370922">
        <w:t>Currently</w:t>
      </w:r>
      <w:r>
        <w:t>,</w:t>
      </w:r>
      <w:r w:rsidRPr="00370922">
        <w:t xml:space="preserve"> </w:t>
      </w:r>
      <w:r w:rsidRPr="00FB6F2A">
        <w:t>we have access to</w:t>
      </w:r>
      <w:r>
        <w:t xml:space="preserve"> 1000</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7AD56E1E" w14:textId="77777777" w:rsidR="00131E24" w:rsidRDefault="00131E24" w:rsidP="00131E24">
      <w:pPr>
        <w:pStyle w:val="Heading2"/>
        <w:rPr>
          <w:lang w:val="en-US" w:eastAsia="zh-CN"/>
        </w:rPr>
      </w:pPr>
      <w:bookmarkStart w:id="34" w:name="_Toc24214596"/>
      <w:r>
        <w:rPr>
          <w:lang w:val="en-US" w:eastAsia="zh-CN"/>
        </w:rPr>
        <w:t>AI Output Data Structure</w:t>
      </w:r>
      <w:bookmarkEnd w:id="34"/>
    </w:p>
    <w:p w14:paraId="68EE6091" w14:textId="77777777" w:rsidR="00131E24" w:rsidRPr="0045513D" w:rsidRDefault="00131E24" w:rsidP="00131E24">
      <w:pPr>
        <w:rPr>
          <w:lang w:val="en-US" w:eastAsia="zh-CN"/>
        </w:rPr>
      </w:pPr>
      <w:r w:rsidRPr="00FB5905">
        <w:rPr>
          <w:highlight w:val="yellow"/>
          <w:lang w:val="en-US" w:eastAsia="zh-CN"/>
        </w:rPr>
        <w:t>TBC</w:t>
      </w:r>
    </w:p>
    <w:p w14:paraId="1BFB9BA1" w14:textId="77777777" w:rsidR="00131E24" w:rsidRPr="00B00479" w:rsidRDefault="00131E24" w:rsidP="00131E24">
      <w:pPr>
        <w:rPr>
          <w:color w:val="000000" w:themeColor="text1"/>
        </w:rPr>
      </w:pPr>
      <w:r w:rsidRPr="00B00479">
        <w:rPr>
          <w:color w:val="000000" w:themeColor="text1"/>
        </w:rPr>
        <w:t xml:space="preserve">The AI output should include AI tools detecting malaria </w:t>
      </w:r>
      <w:bookmarkStart w:id="35" w:name="_Toc18499416"/>
      <w:r w:rsidRPr="00B00479">
        <w:rPr>
          <w:color w:val="000000" w:themeColor="text1"/>
        </w:rPr>
        <w:t>parasites, species, Test data labels</w:t>
      </w:r>
      <w:bookmarkEnd w:id="35"/>
    </w:p>
    <w:p w14:paraId="1E8E3A1F" w14:textId="77777777" w:rsidR="00131E24" w:rsidRPr="00291CD2" w:rsidRDefault="00131E24" w:rsidP="00131E24">
      <w:pPr>
        <w:overflowPunct w:val="0"/>
        <w:autoSpaceDE w:val="0"/>
        <w:autoSpaceDN w:val="0"/>
        <w:adjustRightInd w:val="0"/>
        <w:textAlignment w:val="baseline"/>
        <w:rPr>
          <w:color w:val="000000" w:themeColor="text1"/>
        </w:rPr>
      </w:pPr>
      <w:r w:rsidRPr="00B00479">
        <w:rPr>
          <w:color w:val="000000" w:themeColor="text1"/>
        </w:rPr>
        <w:t>Confidentiality of gold standard testing data results would be maintained.</w:t>
      </w:r>
    </w:p>
    <w:p w14:paraId="51586771" w14:textId="77777777" w:rsidR="00131E24" w:rsidRDefault="00131E24" w:rsidP="00131E24">
      <w:pPr>
        <w:pStyle w:val="Heading2"/>
        <w:rPr>
          <w:lang w:val="en-US" w:eastAsia="zh-CN"/>
        </w:rPr>
      </w:pPr>
      <w:bookmarkStart w:id="36" w:name="_Toc24214597"/>
      <w:r>
        <w:rPr>
          <w:lang w:val="en-US" w:eastAsia="zh-CN"/>
        </w:rPr>
        <w:t>Test Data Labels</w:t>
      </w:r>
      <w:bookmarkEnd w:id="36"/>
    </w:p>
    <w:p w14:paraId="47852C06" w14:textId="77777777" w:rsidR="00131E24" w:rsidRDefault="00131E24" w:rsidP="00131E24">
      <w:pPr>
        <w:rPr>
          <w:lang w:val="en-US" w:eastAsia="zh-CN"/>
        </w:rPr>
      </w:pPr>
      <w:r w:rsidRPr="00FB5905">
        <w:rPr>
          <w:highlight w:val="yellow"/>
          <w:lang w:val="en-US" w:eastAsia="zh-CN"/>
        </w:rPr>
        <w:t>TBC</w:t>
      </w:r>
    </w:p>
    <w:p w14:paraId="5AF6B114" w14:textId="77777777" w:rsidR="00131E24" w:rsidRPr="00AB1F5E" w:rsidRDefault="00131E24" w:rsidP="00131E24">
      <w:pPr>
        <w:spacing w:before="0"/>
        <w:rPr>
          <w:rFonts w:eastAsia="Times New Roman"/>
          <w:lang w:val="en-US" w:eastAsia="en-US"/>
        </w:rPr>
      </w:pPr>
      <w:r>
        <w:rPr>
          <w:rFonts w:eastAsia="Times New Roman"/>
          <w:lang w:val="en-US" w:eastAsia="en-US"/>
        </w:rPr>
        <w:t>A l</w:t>
      </w:r>
      <w:r w:rsidRPr="00AB1F5E">
        <w:rPr>
          <w:rFonts w:eastAsia="Times New Roman"/>
          <w:lang w:val="en-US" w:eastAsia="en-US"/>
        </w:rPr>
        <w:t>abel</w:t>
      </w:r>
      <w:r>
        <w:rPr>
          <w:rFonts w:eastAsia="Times New Roman"/>
          <w:lang w:val="en-US" w:eastAsia="en-US"/>
        </w:rPr>
        <w:t>/ annotation will be given</w:t>
      </w:r>
      <w:r w:rsidRPr="00AB1F5E">
        <w:rPr>
          <w:rFonts w:eastAsia="Times New Roman"/>
          <w:lang w:val="en-US" w:eastAsia="en-US"/>
        </w:rPr>
        <w:t xml:space="preserve"> </w:t>
      </w:r>
      <w:r>
        <w:rPr>
          <w:rFonts w:eastAsia="Times New Roman"/>
          <w:lang w:val="en-US" w:eastAsia="en-US"/>
        </w:rPr>
        <w:t>of the blood smear</w:t>
      </w:r>
      <w:r w:rsidRPr="00AB1F5E">
        <w:rPr>
          <w:rFonts w:eastAsia="Times New Roman"/>
          <w:lang w:val="en-US" w:eastAsia="en-US"/>
        </w:rPr>
        <w:t xml:space="preserve"> Image that contains the </w:t>
      </w:r>
      <w:r>
        <w:rPr>
          <w:rFonts w:eastAsia="Times New Roman"/>
          <w:lang w:val="en-US" w:eastAsia="en-US"/>
        </w:rPr>
        <w:t>malaria parasites.</w:t>
      </w:r>
      <w:r w:rsidRPr="00AB1F5E">
        <w:rPr>
          <w:rFonts w:eastAsia="Times New Roman"/>
          <w:lang w:val="en-US" w:eastAsia="en-US"/>
        </w:rPr>
        <w:t xml:space="preserve"> The labels will depend upon the specific condition that is being benchmarked and also the type of </w:t>
      </w:r>
      <w:r>
        <w:rPr>
          <w:rFonts w:eastAsia="Times New Roman"/>
          <w:lang w:val="en-US" w:eastAsia="en-US"/>
        </w:rPr>
        <w:t>AI task</w:t>
      </w:r>
      <w:r w:rsidRPr="00AB1F5E">
        <w:rPr>
          <w:rFonts w:eastAsia="Times New Roman"/>
          <w:lang w:val="en-US" w:eastAsia="en-US"/>
        </w:rPr>
        <w:t>.</w:t>
      </w:r>
      <w:r>
        <w:rPr>
          <w:rFonts w:eastAsia="Times New Roman"/>
          <w:lang w:val="en-US" w:eastAsia="en-US"/>
        </w:rPr>
        <w:t xml:space="preserve"> </w:t>
      </w:r>
    </w:p>
    <w:p w14:paraId="44F4305F" w14:textId="77777777" w:rsidR="00131E24" w:rsidRDefault="00131E24" w:rsidP="00131E24">
      <w:pPr>
        <w:pStyle w:val="Heading2"/>
        <w:rPr>
          <w:lang w:val="en-US" w:eastAsia="zh-CN"/>
        </w:rPr>
      </w:pPr>
      <w:bookmarkStart w:id="37" w:name="_Toc24214598"/>
      <w:r>
        <w:rPr>
          <w:lang w:val="en-US" w:eastAsia="zh-CN"/>
        </w:rPr>
        <w:t>Score and Metrics</w:t>
      </w:r>
      <w:bookmarkEnd w:id="37"/>
    </w:p>
    <w:p w14:paraId="66F079C3" w14:textId="77777777" w:rsidR="00131E24" w:rsidRPr="00B00479" w:rsidRDefault="00131E24" w:rsidP="00131E24">
      <w:pPr>
        <w:rPr>
          <w:lang w:val="en-US" w:eastAsia="zh-CN"/>
        </w:rPr>
      </w:pPr>
      <w:r w:rsidRPr="00FB5905">
        <w:rPr>
          <w:highlight w:val="yellow"/>
          <w:lang w:val="en-US" w:eastAsia="zh-CN"/>
        </w:rPr>
        <w:t>TBC</w:t>
      </w:r>
    </w:p>
    <w:p w14:paraId="5CCEFDE8" w14:textId="412F0268" w:rsidR="00131E24" w:rsidRPr="00131E24" w:rsidRDefault="00131E24" w:rsidP="00131E24">
      <w:pPr>
        <w:jc w:val="both"/>
        <w:rPr>
          <w:color w:val="000000" w:themeColor="text1"/>
          <w:lang w:val="en-US"/>
        </w:rPr>
      </w:pPr>
      <w:r w:rsidRPr="00B00479">
        <w:rPr>
          <w:color w:val="000000" w:themeColor="text1"/>
        </w:rPr>
        <w:t xml:space="preserve">To evaluate AI tool’s performance, labelled Dataset of blood smear images would be taken and tested against performance of AI. </w:t>
      </w:r>
      <w:r w:rsidRPr="00B00479">
        <w:rPr>
          <w:color w:val="000000" w:themeColor="text1"/>
          <w:lang w:val="en-US"/>
        </w:rPr>
        <w:t>The algorithm evaluation mechanism should include metrics like ROC accuracy, precision, recall, specificity F1 scores, specificity, sensitivity, mean Average Precision (mAP) and the choice will base on the algorithm used and purpose of the task.</w:t>
      </w:r>
      <w:r w:rsidRPr="00B00479">
        <w:rPr>
          <w:color w:val="000000" w:themeColor="text1"/>
        </w:rPr>
        <w:t xml:space="preserve"> </w:t>
      </w:r>
    </w:p>
    <w:p w14:paraId="7F72DE2E" w14:textId="49B72255" w:rsidR="00131E24" w:rsidRPr="00131E24" w:rsidRDefault="00131E24" w:rsidP="00131E24">
      <w:pPr>
        <w:pStyle w:val="Heading2"/>
        <w:rPr>
          <w:lang w:val="en-US" w:eastAsia="zh-CN"/>
        </w:rPr>
      </w:pPr>
      <w:bookmarkStart w:id="38" w:name="_Toc24214599"/>
      <w:r>
        <w:rPr>
          <w:lang w:val="en-US" w:eastAsia="zh-CN"/>
        </w:rPr>
        <w:t>Undisclosed Test Data Set Collection</w:t>
      </w:r>
      <w:bookmarkEnd w:id="38"/>
    </w:p>
    <w:p w14:paraId="74C2860A" w14:textId="77777777" w:rsidR="00131E24" w:rsidRPr="00792524" w:rsidRDefault="00131E24" w:rsidP="00131E24">
      <w:pPr>
        <w:rPr>
          <w:lang w:val="en-US" w:eastAsia="zh-CN"/>
        </w:rPr>
      </w:pPr>
      <w:r w:rsidRPr="00FB5905">
        <w:rPr>
          <w:highlight w:val="yellow"/>
          <w:lang w:val="en-US" w:eastAsia="zh-CN"/>
        </w:rPr>
        <w:t>TBC</w:t>
      </w:r>
    </w:p>
    <w:p w14:paraId="659D2D3C" w14:textId="77777777" w:rsidR="00131E24" w:rsidRPr="00B00479" w:rsidRDefault="00131E24" w:rsidP="00131E24">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lastRenderedPageBreak/>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59DD3D86" w14:textId="77777777" w:rsidR="00131E24" w:rsidRPr="00B00479" w:rsidRDefault="00131E24" w:rsidP="00131E24">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178E18A5" w14:textId="77777777" w:rsidR="00131E24" w:rsidRPr="00B00479" w:rsidRDefault="00131E24" w:rsidP="00131E24">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571D69A9" w14:textId="66866BEB" w:rsidR="00131E24" w:rsidRPr="00131E24" w:rsidRDefault="00131E24" w:rsidP="00131E24">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1E6B4C3E" w14:textId="77777777" w:rsidR="00131E24" w:rsidRDefault="00131E24" w:rsidP="00131E24">
      <w:pPr>
        <w:pStyle w:val="Heading2"/>
        <w:rPr>
          <w:lang w:val="en-US" w:eastAsia="zh-CN"/>
        </w:rPr>
      </w:pPr>
      <w:bookmarkStart w:id="39" w:name="_Toc24214600"/>
      <w:r>
        <w:rPr>
          <w:lang w:val="en-US" w:eastAsia="zh-CN"/>
        </w:rPr>
        <w:t>Benchmarking Methodology and Architecture</w:t>
      </w:r>
      <w:bookmarkEnd w:id="39"/>
    </w:p>
    <w:p w14:paraId="1558A3D1" w14:textId="77777777" w:rsidR="00131E24" w:rsidRPr="009D02F6" w:rsidRDefault="00131E24" w:rsidP="00131E24">
      <w:pPr>
        <w:ind w:firstLine="283"/>
        <w:rPr>
          <w:lang w:val="en-US" w:eastAsia="zh-CN"/>
        </w:rPr>
      </w:pPr>
      <w:r w:rsidRPr="00FB5905">
        <w:rPr>
          <w:highlight w:val="yellow"/>
          <w:lang w:val="en-US" w:eastAsia="zh-CN"/>
        </w:rPr>
        <w:t>TBC</w:t>
      </w:r>
    </w:p>
    <w:p w14:paraId="049152BC" w14:textId="77777777" w:rsidR="00131E24" w:rsidRDefault="00131E24" w:rsidP="00131E24">
      <w:pPr>
        <w:numPr>
          <w:ilvl w:val="0"/>
          <w:numId w:val="27"/>
        </w:numPr>
      </w:pPr>
      <w:r>
        <w:t>technical architecture</w:t>
      </w:r>
    </w:p>
    <w:p w14:paraId="561FA68D" w14:textId="77777777" w:rsidR="00131E24" w:rsidRDefault="00131E24" w:rsidP="00131E24">
      <w:pPr>
        <w:numPr>
          <w:ilvl w:val="0"/>
          <w:numId w:val="27"/>
        </w:numPr>
        <w:spacing w:before="0"/>
      </w:pPr>
      <w:r>
        <w:t>hosting (IIC, etc.)</w:t>
      </w:r>
    </w:p>
    <w:p w14:paraId="1745482A" w14:textId="77777777" w:rsidR="00131E24" w:rsidRDefault="00131E24" w:rsidP="00131E24">
      <w:pPr>
        <w:numPr>
          <w:ilvl w:val="0"/>
          <w:numId w:val="27"/>
        </w:numPr>
        <w:spacing w:before="0"/>
      </w:pPr>
      <w:r>
        <w:t>possibility of an online benchmarking on a public test dataset</w:t>
      </w:r>
    </w:p>
    <w:p w14:paraId="57EE3E09" w14:textId="77777777" w:rsidR="00131E24" w:rsidRDefault="00131E24" w:rsidP="00131E24">
      <w:pPr>
        <w:numPr>
          <w:ilvl w:val="0"/>
          <w:numId w:val="27"/>
        </w:numPr>
        <w:spacing w:before="0"/>
      </w:pPr>
      <w:r>
        <w:t>protocol for performing the benchmarking (who does what when etc.)</w:t>
      </w:r>
    </w:p>
    <w:p w14:paraId="3C38667B" w14:textId="2C22C757" w:rsidR="00131E24" w:rsidRPr="00131E24" w:rsidRDefault="00131E24" w:rsidP="00131E24">
      <w:pPr>
        <w:numPr>
          <w:ilvl w:val="0"/>
          <w:numId w:val="27"/>
        </w:numPr>
        <w:spacing w:before="0"/>
      </w:pPr>
      <w:r>
        <w:t>AI submission procedure including contracts, rights, IP etc. considerations</w:t>
      </w:r>
    </w:p>
    <w:p w14:paraId="5AC04C55" w14:textId="77777777" w:rsidR="00131E24" w:rsidRDefault="00131E24" w:rsidP="00131E24">
      <w:pPr>
        <w:pStyle w:val="Heading2"/>
      </w:pPr>
      <w:bookmarkStart w:id="40" w:name="_e6ujau1z0gxx" w:colFirst="0" w:colLast="0"/>
      <w:bookmarkStart w:id="41" w:name="_Toc24214601"/>
      <w:bookmarkEnd w:id="40"/>
      <w:r>
        <w:t>Reporting Methodology</w:t>
      </w:r>
      <w:bookmarkEnd w:id="41"/>
    </w:p>
    <w:p w14:paraId="1E3D35F1" w14:textId="77777777" w:rsidR="00131E24" w:rsidRPr="00FB5905" w:rsidRDefault="00131E24" w:rsidP="00131E24">
      <w:r w:rsidRPr="00FB5905">
        <w:rPr>
          <w:highlight w:val="yellow"/>
        </w:rPr>
        <w:t>TBC</w:t>
      </w:r>
    </w:p>
    <w:p w14:paraId="2D4B28F5" w14:textId="77777777" w:rsidR="00131E24" w:rsidRDefault="00131E24" w:rsidP="00131E24">
      <w:pPr>
        <w:pStyle w:val="Heading1"/>
      </w:pPr>
      <w:bookmarkStart w:id="42" w:name="_Toc24214602"/>
      <w:r>
        <w:t>Results</w:t>
      </w:r>
      <w:bookmarkEnd w:id="42"/>
    </w:p>
    <w:p w14:paraId="376F00A4" w14:textId="77777777" w:rsidR="00131E24" w:rsidRPr="00FB5905" w:rsidRDefault="00131E24" w:rsidP="00131E24">
      <w:r w:rsidRPr="00FB5905">
        <w:rPr>
          <w:highlight w:val="yellow"/>
        </w:rPr>
        <w:t>TBC</w:t>
      </w:r>
    </w:p>
    <w:p w14:paraId="387871EA" w14:textId="77777777" w:rsidR="00131E24" w:rsidRDefault="00131E24" w:rsidP="00131E24">
      <w:pPr>
        <w:pStyle w:val="Heading1"/>
      </w:pPr>
      <w:bookmarkStart w:id="43" w:name="_Toc24214603"/>
      <w:r>
        <w:t>Discussion</w:t>
      </w:r>
      <w:bookmarkEnd w:id="43"/>
    </w:p>
    <w:p w14:paraId="7FB6EBC8" w14:textId="77777777" w:rsidR="00131E24" w:rsidRPr="00CB3918" w:rsidRDefault="00131E24" w:rsidP="00131E24">
      <w:pPr>
        <w:rPr>
          <w:lang w:val="en-US" w:eastAsia="zh-CN"/>
        </w:rPr>
      </w:pPr>
      <w:r w:rsidRPr="00FB5905">
        <w:rPr>
          <w:highlight w:val="yellow"/>
          <w:lang w:val="en-US" w:eastAsia="zh-CN"/>
        </w:rPr>
        <w:t>TBC</w:t>
      </w:r>
    </w:p>
    <w:p w14:paraId="27804654" w14:textId="77777777" w:rsidR="00131E24" w:rsidRDefault="00131E24" w:rsidP="00131E24">
      <w:pPr>
        <w:numPr>
          <w:ilvl w:val="0"/>
          <w:numId w:val="28"/>
        </w:numPr>
      </w:pPr>
      <w:r>
        <w:t xml:space="preserve">Discussion of the insights from executing the benchmarking on </w:t>
      </w:r>
    </w:p>
    <w:p w14:paraId="7F16C2ED" w14:textId="77777777" w:rsidR="00131E24" w:rsidRDefault="00131E24" w:rsidP="00131E24">
      <w:pPr>
        <w:numPr>
          <w:ilvl w:val="1"/>
          <w:numId w:val="28"/>
        </w:numPr>
        <w:spacing w:before="0"/>
      </w:pPr>
      <w:r>
        <w:t>external feedback on the whole topic and its benchmarking</w:t>
      </w:r>
    </w:p>
    <w:p w14:paraId="27410A11" w14:textId="77777777" w:rsidR="00131E24" w:rsidRDefault="00131E24" w:rsidP="00131E24">
      <w:pPr>
        <w:numPr>
          <w:ilvl w:val="1"/>
          <w:numId w:val="28"/>
        </w:numPr>
        <w:spacing w:before="0"/>
      </w:pPr>
      <w:r>
        <w:t>technical architecture</w:t>
      </w:r>
    </w:p>
    <w:p w14:paraId="052BED58" w14:textId="77777777" w:rsidR="00131E24" w:rsidRDefault="00131E24" w:rsidP="00131E24">
      <w:pPr>
        <w:numPr>
          <w:ilvl w:val="1"/>
          <w:numId w:val="28"/>
        </w:numPr>
        <w:spacing w:before="0"/>
      </w:pPr>
      <w:r>
        <w:t>data acquisition</w:t>
      </w:r>
    </w:p>
    <w:p w14:paraId="013D012B" w14:textId="77777777" w:rsidR="00131E24" w:rsidRDefault="00131E24" w:rsidP="00131E24">
      <w:pPr>
        <w:numPr>
          <w:ilvl w:val="1"/>
          <w:numId w:val="28"/>
        </w:numPr>
        <w:spacing w:before="0"/>
      </w:pPr>
      <w:r>
        <w:t>benchmarking process</w:t>
      </w:r>
    </w:p>
    <w:p w14:paraId="1C628AF1" w14:textId="77777777" w:rsidR="00131E24" w:rsidRDefault="00131E24" w:rsidP="00131E24">
      <w:pPr>
        <w:numPr>
          <w:ilvl w:val="1"/>
          <w:numId w:val="28"/>
        </w:numPr>
        <w:spacing w:before="0"/>
      </w:pPr>
      <w:r>
        <w:t>benchmarking results</w:t>
      </w:r>
    </w:p>
    <w:p w14:paraId="0B78FB80" w14:textId="77777777" w:rsidR="00131E24" w:rsidRDefault="00131E24" w:rsidP="00131E24">
      <w:pPr>
        <w:numPr>
          <w:ilvl w:val="1"/>
          <w:numId w:val="28"/>
        </w:numPr>
        <w:spacing w:before="0"/>
      </w:pPr>
      <w:r>
        <w:t>field implementation success stories</w:t>
      </w:r>
    </w:p>
    <w:p w14:paraId="3B55021A" w14:textId="77777777" w:rsidR="00131E24" w:rsidRDefault="00131E24" w:rsidP="00131E24">
      <w:pPr>
        <w:pStyle w:val="Heading1"/>
      </w:pPr>
      <w:bookmarkStart w:id="44" w:name="_Toc24214604"/>
      <w:r>
        <w:t>Declaration of Conflict of Interest</w:t>
      </w:r>
      <w:bookmarkEnd w:id="44"/>
    </w:p>
    <w:p w14:paraId="02A636C1" w14:textId="2738506F" w:rsidR="00131E24" w:rsidRPr="00AB258E" w:rsidRDefault="00131E24" w:rsidP="00131E24">
      <w:r w:rsidRPr="00FB5905">
        <w:rPr>
          <w:highlight w:val="yellow"/>
        </w:rPr>
        <w:t>TBC</w:t>
      </w:r>
    </w:p>
    <w:p w14:paraId="7C018D1B" w14:textId="77777777" w:rsidR="00131E24" w:rsidRDefault="00131E24" w:rsidP="00131E24">
      <w:pPr>
        <w:pStyle w:val="Heading1Centered"/>
      </w:pPr>
      <w:bookmarkStart w:id="45" w:name="_Toc24214605"/>
      <w:r>
        <w:t>References</w:t>
      </w:r>
      <w:bookmarkEnd w:id="45"/>
    </w:p>
    <w:p w14:paraId="628F3B6B" w14:textId="77777777" w:rsidR="00131E24" w:rsidRPr="00D84CE1"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[1] </w:t>
      </w:r>
      <w:r w:rsidRPr="00D84CE1">
        <w:rPr>
          <w:rFonts w:eastAsia="Times New Roman"/>
          <w:color w:val="000000" w:themeColor="text1"/>
          <w:lang w:val="en-US" w:eastAsia="en-US"/>
        </w:rPr>
        <w:t xml:space="preserve">I. Bates, V. Bekoe, and A. Asamoa-Adu. Improving the accuracy of malaria-related laboratory tests in </w:t>
      </w:r>
      <w:r>
        <w:rPr>
          <w:rFonts w:eastAsia="Times New Roman"/>
          <w:color w:val="000000" w:themeColor="text1"/>
          <w:lang w:val="en-US" w:eastAsia="en-US"/>
        </w:rPr>
        <w:t>G</w:t>
      </w:r>
      <w:r w:rsidRPr="00D84CE1">
        <w:rPr>
          <w:rFonts w:eastAsia="Times New Roman"/>
          <w:color w:val="000000" w:themeColor="text1"/>
          <w:lang w:val="en-US" w:eastAsia="en-US"/>
        </w:rPr>
        <w:t xml:space="preserve">hana. Malar. J. Vol.3. No. 38, 2004. </w:t>
      </w:r>
    </w:p>
    <w:p w14:paraId="2BE76664" w14:textId="77777777" w:rsidR="00131E24" w:rsidRPr="00CB3918"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[2] </w:t>
      </w:r>
      <w:r w:rsidRPr="00D84CE1">
        <w:rPr>
          <w:rFonts w:eastAsia="Times New Roman"/>
          <w:color w:val="000000" w:themeColor="text1"/>
          <w:lang w:val="en-US" w:eastAsia="en-US"/>
        </w:rPr>
        <w:t xml:space="preserve">C.A. Petti, C.R. Polage, T.C. Quinn, A.R. Ronald, and M.A. Sande. Laboratory medicine in </w:t>
      </w:r>
      <w:r>
        <w:rPr>
          <w:rFonts w:eastAsia="Times New Roman"/>
          <w:color w:val="000000" w:themeColor="text1"/>
          <w:lang w:val="en-US" w:eastAsia="en-US"/>
        </w:rPr>
        <w:t>A</w:t>
      </w:r>
      <w:r w:rsidRPr="00D84CE1">
        <w:rPr>
          <w:rFonts w:eastAsia="Times New Roman"/>
          <w:color w:val="000000" w:themeColor="text1"/>
          <w:lang w:val="en-US" w:eastAsia="en-US"/>
        </w:rPr>
        <w:t>frica: A barrier to e</w:t>
      </w:r>
      <w:r>
        <w:rPr>
          <w:rFonts w:ascii="Cambria Math" w:eastAsia="Times New Roman" w:hAnsi="Cambria Math" w:cs="Cambria Math"/>
          <w:color w:val="000000" w:themeColor="text1"/>
          <w:lang w:val="en-US" w:eastAsia="en-US"/>
        </w:rPr>
        <w:t>ff</w:t>
      </w:r>
      <w:r w:rsidRPr="00D84CE1">
        <w:rPr>
          <w:rFonts w:eastAsia="Times New Roman"/>
          <w:color w:val="000000" w:themeColor="text1"/>
          <w:lang w:val="en-US" w:eastAsia="en-US"/>
        </w:rPr>
        <w:t xml:space="preserve">ective health care. Clinical Infectious Diseases, Vol. 42, N0. 3, PP. 377-382, 2006. </w:t>
      </w:r>
    </w:p>
    <w:p w14:paraId="674FE118" w14:textId="77777777" w:rsidR="00131E24"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[3] </w:t>
      </w:r>
      <w:r w:rsidRPr="00B13E08">
        <w:rPr>
          <w:rFonts w:eastAsia="Times New Roman"/>
          <w:color w:val="000000" w:themeColor="text1"/>
          <w:lang w:val="en-US" w:eastAsia="en-US"/>
        </w:rPr>
        <w:t>L. Rosado, J.M. Correia da Costa, D. Elias, and J.S. Cardoso. A review of automatic malaria parasites detection and segmentation in microscopic images. Anti-Infective Agents, Vol 14, No. 1, pp 11-22, 2016.</w:t>
      </w:r>
    </w:p>
    <w:p w14:paraId="7E7B3C98" w14:textId="77777777" w:rsidR="00131E24" w:rsidRPr="00CB3918"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lastRenderedPageBreak/>
        <w:t xml:space="preserve">[4] </w:t>
      </w:r>
      <w:r w:rsidRPr="00B13E08">
        <w:rPr>
          <w:rFonts w:eastAsia="Times New Roman"/>
          <w:color w:val="000000" w:themeColor="text1"/>
          <w:lang w:val="en-US" w:eastAsia="en-US"/>
        </w:rPr>
        <w:t>J.</w:t>
      </w:r>
      <w:r>
        <w:rPr>
          <w:rFonts w:eastAsia="Times New Roman"/>
          <w:color w:val="000000" w:themeColor="text1"/>
          <w:lang w:val="en-US" w:eastAsia="en-US"/>
        </w:rPr>
        <w:t xml:space="preserve"> </w:t>
      </w:r>
      <w:r w:rsidRPr="00B13E08">
        <w:rPr>
          <w:rFonts w:eastAsia="Times New Roman"/>
          <w:color w:val="000000" w:themeColor="text1"/>
          <w:lang w:val="en-US" w:eastAsia="en-US"/>
        </w:rPr>
        <w:t>A</w:t>
      </w:r>
      <w:r>
        <w:rPr>
          <w:rFonts w:eastAsia="Times New Roman"/>
          <w:color w:val="000000" w:themeColor="text1"/>
          <w:lang w:val="en-US" w:eastAsia="en-US"/>
        </w:rPr>
        <w:t>.</w:t>
      </w:r>
      <w:r w:rsidRPr="00B13E08">
        <w:rPr>
          <w:rFonts w:eastAsia="Times New Roman"/>
          <w:color w:val="000000" w:themeColor="text1"/>
          <w:lang w:val="en-US" w:eastAsia="en-US"/>
        </w:rPr>
        <w:t xml:space="preserve"> Quinn, R. Nakasi, P. K.</w:t>
      </w:r>
      <w:r>
        <w:rPr>
          <w:rFonts w:eastAsia="Times New Roman"/>
          <w:color w:val="000000" w:themeColor="text1"/>
          <w:lang w:val="en-US" w:eastAsia="en-US"/>
        </w:rPr>
        <w:t xml:space="preserve"> </w:t>
      </w:r>
      <w:r w:rsidRPr="00B13E08">
        <w:rPr>
          <w:rFonts w:eastAsia="Times New Roman"/>
          <w:color w:val="000000" w:themeColor="text1"/>
          <w:lang w:val="en-US" w:eastAsia="en-US"/>
        </w:rPr>
        <w:t>B</w:t>
      </w:r>
      <w:r>
        <w:rPr>
          <w:rFonts w:eastAsia="Times New Roman"/>
          <w:color w:val="000000" w:themeColor="text1"/>
          <w:lang w:val="en-US" w:eastAsia="en-US"/>
        </w:rPr>
        <w:t>.</w:t>
      </w:r>
      <w:r w:rsidRPr="00B13E08">
        <w:rPr>
          <w:rFonts w:eastAsia="Times New Roman"/>
          <w:color w:val="000000" w:themeColor="text1"/>
          <w:lang w:val="en-US" w:eastAsia="en-US"/>
        </w:rPr>
        <w:t xml:space="preserve"> Mugagga, P. Byanyima, W. Lubega, and A.</w:t>
      </w:r>
      <w:r>
        <w:rPr>
          <w:rFonts w:eastAsia="Times New Roman"/>
          <w:color w:val="000000" w:themeColor="text1"/>
          <w:lang w:val="en-US" w:eastAsia="en-US"/>
        </w:rPr>
        <w:t xml:space="preserve"> </w:t>
      </w:r>
      <w:r w:rsidRPr="00B13E08">
        <w:rPr>
          <w:rFonts w:eastAsia="Times New Roman"/>
          <w:color w:val="000000" w:themeColor="text1"/>
          <w:lang w:val="en-US" w:eastAsia="en-US"/>
        </w:rPr>
        <w:t>Andama. Deep convolutional neural networks for microscopy-based point of care diagnosis. In pr</w:t>
      </w:r>
      <w:r>
        <w:rPr>
          <w:rFonts w:eastAsia="Times New Roman"/>
          <w:color w:val="000000" w:themeColor="text1"/>
          <w:lang w:val="en-US" w:eastAsia="en-US"/>
        </w:rPr>
        <w:t>o</w:t>
      </w:r>
      <w:r w:rsidRPr="00B13E08">
        <w:rPr>
          <w:rFonts w:eastAsia="Times New Roman"/>
          <w:color w:val="000000" w:themeColor="text1"/>
          <w:lang w:val="en-US" w:eastAsia="en-US"/>
        </w:rPr>
        <w:t xml:space="preserve">ceedings of International Conference on Machine Learning for Health Care, Volume 50., 2016. </w:t>
      </w:r>
    </w:p>
    <w:p w14:paraId="58D07C1E" w14:textId="77777777" w:rsidR="00131E24" w:rsidRPr="007407D7"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[5]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 xml:space="preserve">tzerland, World Health Organization., 2016. </w:t>
      </w:r>
    </w:p>
    <w:p w14:paraId="51367020" w14:textId="77777777" w:rsidR="00131E24" w:rsidRPr="007407D7"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[6]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tzerland, World Health Organization., 201</w:t>
      </w:r>
      <w:r w:rsidRPr="00CB3918">
        <w:rPr>
          <w:rFonts w:eastAsia="Times New Roman"/>
          <w:color w:val="000000" w:themeColor="text1"/>
          <w:lang w:val="en-US" w:eastAsia="en-US"/>
        </w:rPr>
        <w:t>5</w:t>
      </w:r>
      <w:r w:rsidRPr="007407D7">
        <w:rPr>
          <w:rFonts w:eastAsia="Times New Roman"/>
          <w:color w:val="000000" w:themeColor="text1"/>
          <w:lang w:val="en-US" w:eastAsia="en-US"/>
        </w:rPr>
        <w:t xml:space="preserve">. </w:t>
      </w:r>
    </w:p>
    <w:p w14:paraId="62517D01" w14:textId="5A2D5990" w:rsidR="00131E24" w:rsidRPr="00131E24" w:rsidRDefault="00131E24" w:rsidP="00131E24">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[7]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tzerland, World Health Organization., 201</w:t>
      </w:r>
      <w:r w:rsidRPr="00CB3918">
        <w:rPr>
          <w:rFonts w:eastAsia="Times New Roman"/>
          <w:color w:val="000000" w:themeColor="text1"/>
          <w:lang w:val="en-US" w:eastAsia="en-US"/>
        </w:rPr>
        <w:t>7</w:t>
      </w:r>
      <w:r w:rsidRPr="007407D7">
        <w:rPr>
          <w:rFonts w:eastAsia="Times New Roman"/>
          <w:color w:val="000000" w:themeColor="text1"/>
          <w:lang w:val="en-US" w:eastAsia="en-US"/>
        </w:rPr>
        <w:t xml:space="preserve">. </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46" w:name="_GoBack"/>
      <w:bookmarkEnd w:id="46"/>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0C72" w14:textId="77777777" w:rsidR="00004FE0" w:rsidRDefault="00004FE0" w:rsidP="007B7733">
      <w:pPr>
        <w:spacing w:before="0"/>
      </w:pPr>
      <w:r>
        <w:separator/>
      </w:r>
    </w:p>
  </w:endnote>
  <w:endnote w:type="continuationSeparator" w:id="0">
    <w:p w14:paraId="4D19987C" w14:textId="77777777" w:rsidR="00004FE0" w:rsidRDefault="00004FE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97E7" w14:textId="77777777" w:rsidR="00004FE0" w:rsidRDefault="00004FE0" w:rsidP="007B7733">
      <w:pPr>
        <w:spacing w:before="0"/>
      </w:pPr>
      <w:r>
        <w:separator/>
      </w:r>
    </w:p>
  </w:footnote>
  <w:footnote w:type="continuationSeparator" w:id="0">
    <w:p w14:paraId="52A26ABB" w14:textId="77777777" w:rsidR="00004FE0" w:rsidRDefault="00004FE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721EE074"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36B1D">
      <w:rPr>
        <w:noProof/>
      </w:rPr>
      <w:t>8</w:t>
    </w:r>
    <w:r>
      <w:rPr>
        <w:noProof/>
      </w:rPr>
      <w:fldChar w:fldCharType="end"/>
    </w:r>
    <w:r>
      <w:rPr>
        <w:lang w:val="pt-BR"/>
      </w:rPr>
      <w:t xml:space="preserve"> -</w:t>
    </w:r>
  </w:p>
  <w:p w14:paraId="07A7B8FD" w14:textId="7CD4C12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36B1D">
      <w:rPr>
        <w:noProof/>
      </w:rPr>
      <w:t>FG-AI4H-G-019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D5B11"/>
    <w:multiLevelType w:val="hybridMultilevel"/>
    <w:tmpl w:val="48066E7C"/>
    <w:lvl w:ilvl="0" w:tplc="08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B86299"/>
    <w:multiLevelType w:val="multilevel"/>
    <w:tmpl w:val="8586F902"/>
    <w:lvl w:ilvl="0">
      <w:start w:val="1"/>
      <w:numFmt w:val="bullet"/>
      <w:lvlText w:val="●"/>
      <w:lvlJc w:val="left"/>
      <w:pPr>
        <w:ind w:left="643"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14919C8"/>
    <w:multiLevelType w:val="hybridMultilevel"/>
    <w:tmpl w:val="6F603ABC"/>
    <w:lvl w:ilvl="0" w:tplc="08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2"/>
  </w:num>
  <w:num w:numId="23">
    <w:abstractNumId w:val="15"/>
  </w:num>
  <w:num w:numId="24">
    <w:abstractNumId w:val="11"/>
  </w:num>
  <w:num w:numId="25">
    <w:abstractNumId w:val="19"/>
  </w:num>
  <w:num w:numId="26">
    <w:abstractNumId w:val="16"/>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1E24"/>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36B1D"/>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0B46"/>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D114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rki.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01276-405B-476F-A229-B154CA5FD92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26</TotalTime>
  <Pages>8</Pages>
  <Words>2349</Words>
  <Characters>12885</Characters>
  <Application>Microsoft Office Word</Application>
  <DocSecurity>0</DocSecurity>
  <Lines>278</Lines>
  <Paragraphs>169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TDD: TG-Malaria (Malaria detection)</dc:title>
  <dc:subject/>
  <dc:creator>TG-Malaria topic driver</dc:creator>
  <cp:keywords/>
  <dc:description>FG-AI4H-G-019  For: New Delhi, 13-15 November 2019_x000d_Document date: ITU-T Focus Group on AI for Health_x000d_Saved by ITU51013830 at 17:57:02 on 09/11/2019</dc:description>
  <cp:lastModifiedBy>Dabiri, Ayda</cp:lastModifiedBy>
  <cp:revision>20</cp:revision>
  <cp:lastPrinted>2011-04-05T14:28:00Z</cp:lastPrinted>
  <dcterms:created xsi:type="dcterms:W3CDTF">2019-04-09T13:22:00Z</dcterms:created>
  <dcterms:modified xsi:type="dcterms:W3CDTF">2019-11-09T16:57:00Z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TG-Malaria topic driver</vt:lpwstr>
  </property>
</Properties>
</file>