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bookmarkStart w:id="3" w:name="_GoBack"/>
            <w:bookmarkEnd w:id="3"/>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8C5C849" w:rsidR="00E03557" w:rsidRPr="00852AAD" w:rsidRDefault="00BC1D31" w:rsidP="002E6647">
            <w:pPr>
              <w:pStyle w:val="Docnumber"/>
            </w:pPr>
            <w:r>
              <w:t>FG-AI4H</w:t>
            </w:r>
            <w:r w:rsidR="00E03557">
              <w:t>-</w:t>
            </w:r>
            <w:r w:rsidR="008A32D7">
              <w:t>G</w:t>
            </w:r>
            <w:r>
              <w:t>-</w:t>
            </w:r>
            <w:r w:rsidR="00592716">
              <w:t>012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4"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6" w:name="dbluepink" w:colFirst="1" w:colLast="1"/>
            <w:bookmarkStart w:id="7" w:name="dmeeting" w:colFirst="2" w:colLast="2"/>
            <w:bookmarkEnd w:id="1"/>
            <w:bookmarkEnd w:id="5"/>
            <w:r>
              <w:rPr>
                <w:b/>
                <w:bCs/>
              </w:rPr>
              <w:t>WG</w:t>
            </w:r>
            <w:r w:rsidRPr="00E03557">
              <w:rPr>
                <w:b/>
                <w:bCs/>
              </w:rPr>
              <w:t>(s):</w:t>
            </w:r>
          </w:p>
        </w:tc>
        <w:tc>
          <w:tcPr>
            <w:tcW w:w="3262" w:type="dxa"/>
          </w:tcPr>
          <w:p w14:paraId="6A90AA1E" w14:textId="6703573B" w:rsidR="00BC1D31" w:rsidRPr="00123B21" w:rsidRDefault="00D07D7D" w:rsidP="002E6647">
            <w:r>
              <w:t>Plenary</w:t>
            </w:r>
          </w:p>
        </w:tc>
        <w:tc>
          <w:tcPr>
            <w:tcW w:w="4678" w:type="dxa"/>
            <w:gridSpan w:val="2"/>
          </w:tcPr>
          <w:p w14:paraId="4ADB1E42" w14:textId="36330C96" w:rsidR="00BC1D31" w:rsidRPr="00123B21" w:rsidRDefault="008A32D7" w:rsidP="002E6647">
            <w:pPr>
              <w:jc w:val="right"/>
            </w:pPr>
            <w:r>
              <w:t>New Delhi</w:t>
            </w:r>
            <w:r w:rsidR="00B00A54">
              <w:t xml:space="preserve">, </w:t>
            </w:r>
            <w:r>
              <w:t xml:space="preserve">13-15 November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8"/>
            <w:r w:rsidRPr="00E03557">
              <w:rPr>
                <w:b/>
                <w:bCs/>
              </w:rPr>
              <w:t>Source:</w:t>
            </w:r>
          </w:p>
        </w:tc>
        <w:tc>
          <w:tcPr>
            <w:tcW w:w="7940" w:type="dxa"/>
            <w:gridSpan w:val="3"/>
          </w:tcPr>
          <w:p w14:paraId="0612CABC" w14:textId="5047AB19" w:rsidR="00BC1D31" w:rsidRPr="00123B21" w:rsidRDefault="00D07D7D" w:rsidP="002E6647">
            <w:r>
              <w:t>TG-Ophthalmo</w:t>
            </w:r>
            <w:r w:rsidR="00592716">
              <w:t xml:space="preserve"> </w:t>
            </w:r>
            <w:r w:rsidRPr="00D07D7D">
              <w:t>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70EEC43A" w:rsidR="00BC1D31" w:rsidRPr="00123B21" w:rsidRDefault="00D07D7D" w:rsidP="002E6647">
            <w:r w:rsidRPr="00D07D7D">
              <w:t>TDD update: TG-Ophthalmo (Ophthalmology)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7FBE73E9" w:rsidR="00E03557" w:rsidRPr="00BC1D31" w:rsidRDefault="00D07D7D" w:rsidP="002E6647">
            <w:pPr>
              <w:rPr>
                <w:highlight w:val="yellow"/>
              </w:rPr>
            </w:pPr>
            <w:r w:rsidRPr="00D07D7D">
              <w:rPr>
                <w:lang w:val="en-US"/>
              </w:rPr>
              <w:t>Discussion</w:t>
            </w:r>
          </w:p>
        </w:tc>
      </w:tr>
      <w:bookmarkEnd w:id="0"/>
      <w:bookmarkEnd w:id="11"/>
      <w:tr w:rsidR="00D07D7D"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07D7D" w:rsidRPr="00E03557" w:rsidRDefault="00D07D7D" w:rsidP="00D07D7D">
            <w:pPr>
              <w:rPr>
                <w:b/>
                <w:bCs/>
              </w:rPr>
            </w:pPr>
            <w:r w:rsidRPr="00E03557">
              <w:rPr>
                <w:b/>
                <w:bCs/>
              </w:rPr>
              <w:t>Contact:</w:t>
            </w:r>
          </w:p>
        </w:tc>
        <w:tc>
          <w:tcPr>
            <w:tcW w:w="4353" w:type="dxa"/>
            <w:gridSpan w:val="2"/>
            <w:tcBorders>
              <w:top w:val="single" w:sz="6" w:space="0" w:color="auto"/>
              <w:bottom w:val="single" w:sz="6" w:space="0" w:color="auto"/>
            </w:tcBorders>
          </w:tcPr>
          <w:p w14:paraId="5D1C7C66" w14:textId="6F7A4AF5" w:rsidR="00D07D7D" w:rsidRPr="00BC1D31" w:rsidRDefault="00D07D7D" w:rsidP="00D07D7D">
            <w:pPr>
              <w:rPr>
                <w:highlight w:val="yellow"/>
              </w:rPr>
            </w:pPr>
            <w:r w:rsidRPr="00DC0F91">
              <w:t>Arun Shroff</w:t>
            </w:r>
            <w:r>
              <w:br/>
              <w:t>Xtend.ai</w:t>
            </w:r>
            <w:r>
              <w:br/>
              <w:t>India</w:t>
            </w:r>
          </w:p>
        </w:tc>
        <w:tc>
          <w:tcPr>
            <w:tcW w:w="3587" w:type="dxa"/>
            <w:tcBorders>
              <w:top w:val="single" w:sz="6" w:space="0" w:color="auto"/>
              <w:bottom w:val="single" w:sz="6" w:space="0" w:color="auto"/>
            </w:tcBorders>
          </w:tcPr>
          <w:p w14:paraId="28DD2FCB" w14:textId="605F35BE" w:rsidR="00D07D7D" w:rsidRPr="00BC1D31" w:rsidRDefault="00D07D7D" w:rsidP="00D07D7D">
            <w:pPr>
              <w:rPr>
                <w:highlight w:val="yellow"/>
              </w:rPr>
            </w:pPr>
            <w:r w:rsidRPr="00DC0F91">
              <w:t xml:space="preserve">Tel: </w:t>
            </w:r>
            <w:r w:rsidRPr="00DC0F91">
              <w:tab/>
              <w:t>+1 908-208-1100</w:t>
            </w:r>
            <w:r>
              <w:br/>
            </w:r>
            <w:r w:rsidRPr="00DC0F91">
              <w:t xml:space="preserve">Fax: </w:t>
            </w:r>
            <w:r w:rsidRPr="00DC0F91">
              <w:tab/>
              <w:t xml:space="preserve">N/A </w:t>
            </w:r>
            <w:r w:rsidRPr="00DC0F91">
              <w:br/>
              <w:t xml:space="preserve">Email: </w:t>
            </w:r>
            <w:hyperlink r:id="rId11" w:history="1">
              <w:r w:rsidRPr="00E765B2">
                <w:rPr>
                  <w:rStyle w:val="Hyperlink"/>
                </w:rPr>
                <w:t>arun@xtend.ai</w:t>
              </w:r>
            </w:hyperlink>
          </w:p>
        </w:tc>
      </w:tr>
      <w:tr w:rsidR="00D07D7D"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D07D7D" w:rsidRPr="00E03557" w:rsidRDefault="00D07D7D" w:rsidP="00D07D7D">
            <w:pPr>
              <w:rPr>
                <w:b/>
                <w:bCs/>
              </w:rPr>
            </w:pPr>
            <w:r w:rsidRPr="00E03557">
              <w:rPr>
                <w:b/>
                <w:bCs/>
              </w:rPr>
              <w:t>Contact:</w:t>
            </w:r>
          </w:p>
        </w:tc>
        <w:tc>
          <w:tcPr>
            <w:tcW w:w="4353" w:type="dxa"/>
            <w:gridSpan w:val="2"/>
            <w:tcBorders>
              <w:top w:val="single" w:sz="6" w:space="0" w:color="auto"/>
              <w:bottom w:val="single" w:sz="6" w:space="0" w:color="auto"/>
            </w:tcBorders>
          </w:tcPr>
          <w:p w14:paraId="7974D081" w14:textId="47606885" w:rsidR="00D07D7D" w:rsidRPr="00BC1D31" w:rsidRDefault="00D07D7D" w:rsidP="00D07D7D">
            <w:pPr>
              <w:rPr>
                <w:highlight w:val="yellow"/>
              </w:rPr>
            </w:pPr>
            <w:r w:rsidRPr="008D00A2">
              <w:t xml:space="preserve">Yanwu </w:t>
            </w:r>
            <w:r>
              <w:t xml:space="preserve">(Frank) </w:t>
            </w:r>
            <w:r w:rsidRPr="008D00A2">
              <w:t>XU</w:t>
            </w:r>
            <w:r w:rsidRPr="008D00A2">
              <w:br/>
              <w:t>Artificial Intelligence Innovation Business, Baidu</w:t>
            </w:r>
            <w:r w:rsidR="00592716">
              <w:t xml:space="preserve">, </w:t>
            </w:r>
            <w:r w:rsidRPr="008D00A2">
              <w:t>China</w:t>
            </w:r>
          </w:p>
        </w:tc>
        <w:tc>
          <w:tcPr>
            <w:tcW w:w="3587" w:type="dxa"/>
            <w:tcBorders>
              <w:top w:val="single" w:sz="6" w:space="0" w:color="auto"/>
              <w:bottom w:val="single" w:sz="6" w:space="0" w:color="auto"/>
            </w:tcBorders>
          </w:tcPr>
          <w:p w14:paraId="116FD316" w14:textId="33C571F6" w:rsidR="00D07D7D" w:rsidRPr="00BC1D31" w:rsidRDefault="00D07D7D" w:rsidP="00D07D7D">
            <w:pPr>
              <w:rPr>
                <w:highlight w:val="yellow"/>
              </w:rPr>
            </w:pPr>
            <w:r w:rsidRPr="008D00A2">
              <w:t xml:space="preserve">Tel: </w:t>
            </w:r>
            <w:r w:rsidRPr="008D00A2">
              <w:tab/>
              <w:t>+86 13918541815</w:t>
            </w:r>
            <w:r w:rsidRPr="008D00A2">
              <w:br/>
              <w:t xml:space="preserve">Fax: </w:t>
            </w:r>
            <w:r w:rsidRPr="008D00A2">
              <w:tab/>
              <w:t>+86 10 59922186</w:t>
            </w:r>
            <w:r w:rsidRPr="008D00A2">
              <w:br/>
              <w:t xml:space="preserve">Email: </w:t>
            </w:r>
            <w:hyperlink r:id="rId12" w:history="1">
              <w:r w:rsidRPr="00E765B2">
                <w:rPr>
                  <w:rStyle w:val="Hyperlink"/>
                </w:rPr>
                <w:t>xuyanwu@baidu.com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842A8BF" w:rsidR="00E03557" w:rsidRPr="00BC1D31" w:rsidRDefault="00D07D7D" w:rsidP="002E6647">
            <w:pPr>
              <w:rPr>
                <w:highlight w:val="yellow"/>
              </w:rPr>
            </w:pPr>
            <w:r>
              <w:t>This document is the Topic Description Document (TDD) containing the standardized benchmarking approach for the use of AI for O</w:t>
            </w:r>
            <w:r w:rsidRPr="007C6407">
              <w:t>phthalmology (</w:t>
            </w:r>
            <w:r>
              <w:t>R</w:t>
            </w:r>
            <w:r w:rsidRPr="007C6407">
              <w:t xml:space="preserve">etinal </w:t>
            </w:r>
            <w:r>
              <w:t>I</w:t>
            </w:r>
            <w:r w:rsidRPr="007C6407">
              <w:t xml:space="preserve">maging </w:t>
            </w:r>
            <w:r>
              <w:t>D</w:t>
            </w:r>
            <w:r w:rsidRPr="007C6407">
              <w:t>iagnostics)</w:t>
            </w:r>
            <w:r>
              <w:t xml:space="preserve">. It follows </w:t>
            </w:r>
            <w:r w:rsidRPr="00A87E36">
              <w:t xml:space="preserve">the structure defined in </w:t>
            </w:r>
            <w:hyperlink r:id="rId13">
              <w:r w:rsidRPr="00A87E36">
                <w:rPr>
                  <w:rStyle w:val="Hyperlink"/>
                </w:rPr>
                <w:t>FGAI4H-C-105</w:t>
              </w:r>
            </w:hyperlink>
            <w:r w:rsidRPr="00A87E36">
              <w:t xml:space="preserve"> relevant for setting up this benchmarking. This document is </w:t>
            </w:r>
            <w:r>
              <w:t xml:space="preserve">a draft and a </w:t>
            </w:r>
            <w:r w:rsidRPr="00A87E36">
              <w:t>work-in-progress until it is finall</w:t>
            </w:r>
            <w:r>
              <w:t>y approved by the Focus Group.</w:t>
            </w:r>
          </w:p>
        </w:tc>
      </w:tr>
    </w:tbl>
    <w:p w14:paraId="2AEBBEA2" w14:textId="3EB2E4B8" w:rsidR="00D07D7D" w:rsidRDefault="00D07D7D" w:rsidP="00E03557"/>
    <w:p w14:paraId="1556D194" w14:textId="627C0585" w:rsidR="00E03557" w:rsidRDefault="00D07D7D" w:rsidP="00D07D7D">
      <w:pPr>
        <w:spacing w:before="0"/>
      </w:pPr>
      <w:r>
        <w:br w:type="page"/>
      </w:r>
    </w:p>
    <w:sdt>
      <w:sdtPr>
        <w:rPr>
          <w:b w:val="0"/>
          <w:szCs w:val="24"/>
        </w:rPr>
        <w:id w:val="-2105947954"/>
        <w:docPartObj>
          <w:docPartGallery w:val="Table of Contents"/>
          <w:docPartUnique/>
        </w:docPartObj>
      </w:sdtPr>
      <w:sdtEndPr>
        <w:rPr>
          <w:bCs/>
          <w:noProof/>
        </w:rPr>
      </w:sdtEndPr>
      <w:sdtContent>
        <w:p w14:paraId="3A19BD38" w14:textId="77777777" w:rsidR="00D07D7D" w:rsidRDefault="00D07D7D" w:rsidP="00D07D7D">
          <w:pPr>
            <w:pStyle w:val="FigureNotitle"/>
          </w:pPr>
          <w:r>
            <w:t>Table of Contents</w:t>
          </w:r>
        </w:p>
        <w:p w14:paraId="2FA8E96D" w14:textId="685B5568" w:rsidR="00592716" w:rsidRDefault="00D07D7D">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598685" w:history="1">
            <w:r w:rsidR="00592716" w:rsidRPr="001A365C">
              <w:rPr>
                <w:rStyle w:val="Hyperlink"/>
              </w:rPr>
              <w:t>1</w:t>
            </w:r>
            <w:r w:rsidR="00592716">
              <w:rPr>
                <w:rFonts w:asciiTheme="minorHAnsi" w:eastAsiaTheme="minorEastAsia" w:hAnsiTheme="minorHAnsi" w:cstheme="minorBidi"/>
                <w:sz w:val="22"/>
                <w:szCs w:val="22"/>
                <w:lang w:eastAsia="en-GB"/>
              </w:rPr>
              <w:tab/>
            </w:r>
            <w:r w:rsidR="00592716" w:rsidRPr="001A365C">
              <w:rPr>
                <w:rStyle w:val="Hyperlink"/>
              </w:rPr>
              <w:t>Introduction</w:t>
            </w:r>
            <w:r w:rsidR="00592716">
              <w:rPr>
                <w:webHidden/>
              </w:rPr>
              <w:tab/>
            </w:r>
            <w:r w:rsidR="00592716">
              <w:rPr>
                <w:webHidden/>
              </w:rPr>
              <w:fldChar w:fldCharType="begin"/>
            </w:r>
            <w:r w:rsidR="00592716">
              <w:rPr>
                <w:webHidden/>
              </w:rPr>
              <w:instrText xml:space="preserve"> PAGEREF _Toc24598685 \h </w:instrText>
            </w:r>
            <w:r w:rsidR="00592716">
              <w:rPr>
                <w:webHidden/>
              </w:rPr>
            </w:r>
            <w:r w:rsidR="00592716">
              <w:rPr>
                <w:webHidden/>
              </w:rPr>
              <w:fldChar w:fldCharType="separate"/>
            </w:r>
            <w:r w:rsidR="00592716">
              <w:rPr>
                <w:webHidden/>
              </w:rPr>
              <w:t>4</w:t>
            </w:r>
            <w:r w:rsidR="00592716">
              <w:rPr>
                <w:webHidden/>
              </w:rPr>
              <w:fldChar w:fldCharType="end"/>
            </w:r>
          </w:hyperlink>
        </w:p>
        <w:p w14:paraId="7E0FC3F3" w14:textId="789450F6" w:rsidR="00592716" w:rsidRDefault="00592716">
          <w:pPr>
            <w:pStyle w:val="TOC2"/>
            <w:tabs>
              <w:tab w:val="left" w:pos="1531"/>
            </w:tabs>
            <w:rPr>
              <w:rFonts w:asciiTheme="minorHAnsi" w:eastAsiaTheme="minorEastAsia" w:hAnsiTheme="minorHAnsi" w:cstheme="minorBidi"/>
              <w:sz w:val="22"/>
              <w:szCs w:val="22"/>
              <w:lang w:eastAsia="en-GB"/>
            </w:rPr>
          </w:pPr>
          <w:hyperlink w:anchor="_Toc24598686" w:history="1">
            <w:r w:rsidRPr="001A365C">
              <w:rPr>
                <w:rStyle w:val="Hyperlink"/>
              </w:rPr>
              <w:t>1.1</w:t>
            </w:r>
            <w:r>
              <w:rPr>
                <w:rFonts w:asciiTheme="minorHAnsi" w:eastAsiaTheme="minorEastAsia" w:hAnsiTheme="minorHAnsi" w:cstheme="minorBidi"/>
                <w:sz w:val="22"/>
                <w:szCs w:val="22"/>
                <w:lang w:eastAsia="en-GB"/>
              </w:rPr>
              <w:tab/>
            </w:r>
            <w:r w:rsidRPr="001A365C">
              <w:rPr>
                <w:rStyle w:val="Hyperlink"/>
              </w:rPr>
              <w:t>Topic Description</w:t>
            </w:r>
            <w:r>
              <w:rPr>
                <w:webHidden/>
              </w:rPr>
              <w:tab/>
            </w:r>
            <w:r>
              <w:rPr>
                <w:webHidden/>
              </w:rPr>
              <w:fldChar w:fldCharType="begin"/>
            </w:r>
            <w:r>
              <w:rPr>
                <w:webHidden/>
              </w:rPr>
              <w:instrText xml:space="preserve"> PAGEREF _Toc24598686 \h </w:instrText>
            </w:r>
            <w:r>
              <w:rPr>
                <w:webHidden/>
              </w:rPr>
            </w:r>
            <w:r>
              <w:rPr>
                <w:webHidden/>
              </w:rPr>
              <w:fldChar w:fldCharType="separate"/>
            </w:r>
            <w:r>
              <w:rPr>
                <w:webHidden/>
              </w:rPr>
              <w:t>4</w:t>
            </w:r>
            <w:r>
              <w:rPr>
                <w:webHidden/>
              </w:rPr>
              <w:fldChar w:fldCharType="end"/>
            </w:r>
          </w:hyperlink>
        </w:p>
        <w:p w14:paraId="3DDD3AD0" w14:textId="3CD05FF6"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87" w:history="1">
            <w:r w:rsidRPr="001A365C">
              <w:rPr>
                <w:rStyle w:val="Hyperlink"/>
              </w:rPr>
              <w:t>1.1.1</w:t>
            </w:r>
            <w:r>
              <w:rPr>
                <w:rFonts w:asciiTheme="minorHAnsi" w:eastAsiaTheme="minorEastAsia" w:hAnsiTheme="minorHAnsi" w:cstheme="minorBidi"/>
                <w:sz w:val="22"/>
                <w:szCs w:val="22"/>
                <w:lang w:eastAsia="en-GB"/>
              </w:rPr>
              <w:tab/>
            </w:r>
            <w:r w:rsidRPr="001A365C">
              <w:rPr>
                <w:rStyle w:val="Hyperlink"/>
              </w:rPr>
              <w:t>Relevance</w:t>
            </w:r>
            <w:r>
              <w:rPr>
                <w:webHidden/>
              </w:rPr>
              <w:tab/>
            </w:r>
            <w:r>
              <w:rPr>
                <w:webHidden/>
              </w:rPr>
              <w:fldChar w:fldCharType="begin"/>
            </w:r>
            <w:r>
              <w:rPr>
                <w:webHidden/>
              </w:rPr>
              <w:instrText xml:space="preserve"> PAGEREF _Toc24598687 \h </w:instrText>
            </w:r>
            <w:r>
              <w:rPr>
                <w:webHidden/>
              </w:rPr>
            </w:r>
            <w:r>
              <w:rPr>
                <w:webHidden/>
              </w:rPr>
              <w:fldChar w:fldCharType="separate"/>
            </w:r>
            <w:r>
              <w:rPr>
                <w:webHidden/>
              </w:rPr>
              <w:t>4</w:t>
            </w:r>
            <w:r>
              <w:rPr>
                <w:webHidden/>
              </w:rPr>
              <w:fldChar w:fldCharType="end"/>
            </w:r>
          </w:hyperlink>
        </w:p>
        <w:p w14:paraId="6B260903" w14:textId="53A45995"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88" w:history="1">
            <w:r w:rsidRPr="001A365C">
              <w:rPr>
                <w:rStyle w:val="Hyperlink"/>
              </w:rPr>
              <w:t>1.1.2</w:t>
            </w:r>
            <w:r>
              <w:rPr>
                <w:rFonts w:asciiTheme="minorHAnsi" w:eastAsiaTheme="minorEastAsia" w:hAnsiTheme="minorHAnsi" w:cstheme="minorBidi"/>
                <w:sz w:val="22"/>
                <w:szCs w:val="22"/>
                <w:lang w:eastAsia="en-GB"/>
              </w:rPr>
              <w:tab/>
            </w:r>
            <w:r w:rsidRPr="001A365C">
              <w:rPr>
                <w:rStyle w:val="Hyperlink"/>
              </w:rPr>
              <w:t>Current approaches and gold standards for detection</w:t>
            </w:r>
            <w:r>
              <w:rPr>
                <w:webHidden/>
              </w:rPr>
              <w:tab/>
            </w:r>
            <w:r>
              <w:rPr>
                <w:webHidden/>
              </w:rPr>
              <w:fldChar w:fldCharType="begin"/>
            </w:r>
            <w:r>
              <w:rPr>
                <w:webHidden/>
              </w:rPr>
              <w:instrText xml:space="preserve"> PAGEREF _Toc24598688 \h </w:instrText>
            </w:r>
            <w:r>
              <w:rPr>
                <w:webHidden/>
              </w:rPr>
            </w:r>
            <w:r>
              <w:rPr>
                <w:webHidden/>
              </w:rPr>
              <w:fldChar w:fldCharType="separate"/>
            </w:r>
            <w:r>
              <w:rPr>
                <w:webHidden/>
              </w:rPr>
              <w:t>5</w:t>
            </w:r>
            <w:r>
              <w:rPr>
                <w:webHidden/>
              </w:rPr>
              <w:fldChar w:fldCharType="end"/>
            </w:r>
          </w:hyperlink>
        </w:p>
        <w:p w14:paraId="2D34B4EC" w14:textId="17917F57"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89" w:history="1">
            <w:r w:rsidRPr="001A365C">
              <w:rPr>
                <w:rStyle w:val="Hyperlink"/>
              </w:rPr>
              <w:t>1.1.3</w:t>
            </w:r>
            <w:r>
              <w:rPr>
                <w:rFonts w:asciiTheme="minorHAnsi" w:eastAsiaTheme="minorEastAsia" w:hAnsiTheme="minorHAnsi" w:cstheme="minorBidi"/>
                <w:sz w:val="22"/>
                <w:szCs w:val="22"/>
                <w:lang w:eastAsia="en-GB"/>
              </w:rPr>
              <w:tab/>
            </w:r>
            <w:r w:rsidRPr="001A365C">
              <w:rPr>
                <w:rStyle w:val="Hyperlink"/>
              </w:rPr>
              <w:t>Impact of AI</w:t>
            </w:r>
            <w:r>
              <w:rPr>
                <w:webHidden/>
              </w:rPr>
              <w:tab/>
            </w:r>
            <w:r>
              <w:rPr>
                <w:webHidden/>
              </w:rPr>
              <w:fldChar w:fldCharType="begin"/>
            </w:r>
            <w:r>
              <w:rPr>
                <w:webHidden/>
              </w:rPr>
              <w:instrText xml:space="preserve"> PAGEREF _Toc24598689 \h </w:instrText>
            </w:r>
            <w:r>
              <w:rPr>
                <w:webHidden/>
              </w:rPr>
            </w:r>
            <w:r>
              <w:rPr>
                <w:webHidden/>
              </w:rPr>
              <w:fldChar w:fldCharType="separate"/>
            </w:r>
            <w:r>
              <w:rPr>
                <w:webHidden/>
              </w:rPr>
              <w:t>5</w:t>
            </w:r>
            <w:r>
              <w:rPr>
                <w:webHidden/>
              </w:rPr>
              <w:fldChar w:fldCharType="end"/>
            </w:r>
          </w:hyperlink>
        </w:p>
        <w:p w14:paraId="5A0D8CE3" w14:textId="721B5B70"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90" w:history="1">
            <w:r w:rsidRPr="001A365C">
              <w:rPr>
                <w:rStyle w:val="Hyperlink"/>
              </w:rPr>
              <w:t>1.1.4</w:t>
            </w:r>
            <w:r>
              <w:rPr>
                <w:rFonts w:asciiTheme="minorHAnsi" w:eastAsiaTheme="minorEastAsia" w:hAnsiTheme="minorHAnsi" w:cstheme="minorBidi"/>
                <w:sz w:val="22"/>
                <w:szCs w:val="22"/>
                <w:lang w:eastAsia="en-GB"/>
              </w:rPr>
              <w:tab/>
            </w:r>
            <w:r w:rsidRPr="001A365C">
              <w:rPr>
                <w:rStyle w:val="Hyperlink"/>
              </w:rPr>
              <w:t>Impact of benchmarking AI Solutions</w:t>
            </w:r>
            <w:r>
              <w:rPr>
                <w:webHidden/>
              </w:rPr>
              <w:tab/>
            </w:r>
            <w:r>
              <w:rPr>
                <w:webHidden/>
              </w:rPr>
              <w:fldChar w:fldCharType="begin"/>
            </w:r>
            <w:r>
              <w:rPr>
                <w:webHidden/>
              </w:rPr>
              <w:instrText xml:space="preserve"> PAGEREF _Toc24598690 \h </w:instrText>
            </w:r>
            <w:r>
              <w:rPr>
                <w:webHidden/>
              </w:rPr>
            </w:r>
            <w:r>
              <w:rPr>
                <w:webHidden/>
              </w:rPr>
              <w:fldChar w:fldCharType="separate"/>
            </w:r>
            <w:r>
              <w:rPr>
                <w:webHidden/>
              </w:rPr>
              <w:t>6</w:t>
            </w:r>
            <w:r>
              <w:rPr>
                <w:webHidden/>
              </w:rPr>
              <w:fldChar w:fldCharType="end"/>
            </w:r>
          </w:hyperlink>
        </w:p>
        <w:p w14:paraId="54E2C16C" w14:textId="0C0CFD9A" w:rsidR="00592716" w:rsidRDefault="00592716">
          <w:pPr>
            <w:pStyle w:val="TOC2"/>
            <w:tabs>
              <w:tab w:val="left" w:pos="1531"/>
            </w:tabs>
            <w:rPr>
              <w:rFonts w:asciiTheme="minorHAnsi" w:eastAsiaTheme="minorEastAsia" w:hAnsiTheme="minorHAnsi" w:cstheme="minorBidi"/>
              <w:sz w:val="22"/>
              <w:szCs w:val="22"/>
              <w:lang w:eastAsia="en-GB"/>
            </w:rPr>
          </w:pPr>
          <w:hyperlink w:anchor="_Toc24598691" w:history="1">
            <w:r w:rsidRPr="001A365C">
              <w:rPr>
                <w:rStyle w:val="Hyperlink"/>
              </w:rPr>
              <w:t>1.2</w:t>
            </w:r>
            <w:r>
              <w:rPr>
                <w:rFonts w:asciiTheme="minorHAnsi" w:eastAsiaTheme="minorEastAsia" w:hAnsiTheme="minorHAnsi" w:cstheme="minorBidi"/>
                <w:sz w:val="22"/>
                <w:szCs w:val="22"/>
                <w:lang w:eastAsia="en-GB"/>
              </w:rPr>
              <w:tab/>
            </w:r>
            <w:r w:rsidRPr="001A365C">
              <w:rPr>
                <w:rStyle w:val="Hyperlink"/>
              </w:rPr>
              <w:t>Ethical considerations</w:t>
            </w:r>
            <w:r>
              <w:rPr>
                <w:webHidden/>
              </w:rPr>
              <w:tab/>
            </w:r>
            <w:r>
              <w:rPr>
                <w:webHidden/>
              </w:rPr>
              <w:fldChar w:fldCharType="begin"/>
            </w:r>
            <w:r>
              <w:rPr>
                <w:webHidden/>
              </w:rPr>
              <w:instrText xml:space="preserve"> PAGEREF _Toc24598691 \h </w:instrText>
            </w:r>
            <w:r>
              <w:rPr>
                <w:webHidden/>
              </w:rPr>
            </w:r>
            <w:r>
              <w:rPr>
                <w:webHidden/>
              </w:rPr>
              <w:fldChar w:fldCharType="separate"/>
            </w:r>
            <w:r>
              <w:rPr>
                <w:webHidden/>
              </w:rPr>
              <w:t>6</w:t>
            </w:r>
            <w:r>
              <w:rPr>
                <w:webHidden/>
              </w:rPr>
              <w:fldChar w:fldCharType="end"/>
            </w:r>
          </w:hyperlink>
        </w:p>
        <w:p w14:paraId="1A2327B9" w14:textId="1534E155" w:rsidR="00592716" w:rsidRDefault="00592716">
          <w:pPr>
            <w:pStyle w:val="TOC2"/>
            <w:tabs>
              <w:tab w:val="left" w:pos="1531"/>
            </w:tabs>
            <w:rPr>
              <w:rFonts w:asciiTheme="minorHAnsi" w:eastAsiaTheme="minorEastAsia" w:hAnsiTheme="minorHAnsi" w:cstheme="minorBidi"/>
              <w:sz w:val="22"/>
              <w:szCs w:val="22"/>
              <w:lang w:eastAsia="en-GB"/>
            </w:rPr>
          </w:pPr>
          <w:hyperlink w:anchor="_Toc24598692" w:history="1">
            <w:r w:rsidRPr="001A365C">
              <w:rPr>
                <w:rStyle w:val="Hyperlink"/>
              </w:rPr>
              <w:t>1.3</w:t>
            </w:r>
            <w:r>
              <w:rPr>
                <w:rFonts w:asciiTheme="minorHAnsi" w:eastAsiaTheme="minorEastAsia" w:hAnsiTheme="minorHAnsi" w:cstheme="minorBidi"/>
                <w:sz w:val="22"/>
                <w:szCs w:val="22"/>
                <w:lang w:eastAsia="en-GB"/>
              </w:rPr>
              <w:tab/>
            </w:r>
            <w:r w:rsidRPr="001A365C">
              <w:rPr>
                <w:rStyle w:val="Hyperlink"/>
              </w:rPr>
              <w:t>Existing AI solutions (includes datasets, systems and benchmarks)</w:t>
            </w:r>
            <w:r>
              <w:rPr>
                <w:webHidden/>
              </w:rPr>
              <w:tab/>
            </w:r>
            <w:r>
              <w:rPr>
                <w:webHidden/>
              </w:rPr>
              <w:fldChar w:fldCharType="begin"/>
            </w:r>
            <w:r>
              <w:rPr>
                <w:webHidden/>
              </w:rPr>
              <w:instrText xml:space="preserve"> PAGEREF _Toc24598692 \h </w:instrText>
            </w:r>
            <w:r>
              <w:rPr>
                <w:webHidden/>
              </w:rPr>
            </w:r>
            <w:r>
              <w:rPr>
                <w:webHidden/>
              </w:rPr>
              <w:fldChar w:fldCharType="separate"/>
            </w:r>
            <w:r>
              <w:rPr>
                <w:webHidden/>
              </w:rPr>
              <w:t>6</w:t>
            </w:r>
            <w:r>
              <w:rPr>
                <w:webHidden/>
              </w:rPr>
              <w:fldChar w:fldCharType="end"/>
            </w:r>
          </w:hyperlink>
        </w:p>
        <w:p w14:paraId="51B7B5BA" w14:textId="4D3A43F5"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93" w:history="1">
            <w:r w:rsidRPr="001A365C">
              <w:rPr>
                <w:rStyle w:val="Hyperlink"/>
              </w:rPr>
              <w:t>1.3.1</w:t>
            </w:r>
            <w:r>
              <w:rPr>
                <w:rFonts w:asciiTheme="minorHAnsi" w:eastAsiaTheme="minorEastAsia" w:hAnsiTheme="minorHAnsi" w:cstheme="minorBidi"/>
                <w:sz w:val="22"/>
                <w:szCs w:val="22"/>
                <w:lang w:eastAsia="en-GB"/>
              </w:rPr>
              <w:tab/>
            </w:r>
            <w:r w:rsidRPr="001A365C">
              <w:rPr>
                <w:rStyle w:val="Hyperlink"/>
              </w:rPr>
              <w:t>DR</w:t>
            </w:r>
            <w:r>
              <w:rPr>
                <w:webHidden/>
              </w:rPr>
              <w:tab/>
            </w:r>
            <w:r>
              <w:rPr>
                <w:webHidden/>
              </w:rPr>
              <w:fldChar w:fldCharType="begin"/>
            </w:r>
            <w:r>
              <w:rPr>
                <w:webHidden/>
              </w:rPr>
              <w:instrText xml:space="preserve"> PAGEREF _Toc24598693 \h </w:instrText>
            </w:r>
            <w:r>
              <w:rPr>
                <w:webHidden/>
              </w:rPr>
            </w:r>
            <w:r>
              <w:rPr>
                <w:webHidden/>
              </w:rPr>
              <w:fldChar w:fldCharType="separate"/>
            </w:r>
            <w:r>
              <w:rPr>
                <w:webHidden/>
              </w:rPr>
              <w:t>6</w:t>
            </w:r>
            <w:r>
              <w:rPr>
                <w:webHidden/>
              </w:rPr>
              <w:fldChar w:fldCharType="end"/>
            </w:r>
          </w:hyperlink>
        </w:p>
        <w:p w14:paraId="0FC39264" w14:textId="7C7067DE"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94" w:history="1">
            <w:r w:rsidRPr="001A365C">
              <w:rPr>
                <w:rStyle w:val="Hyperlink"/>
              </w:rPr>
              <w:t>1.3.2</w:t>
            </w:r>
            <w:r>
              <w:rPr>
                <w:rFonts w:asciiTheme="minorHAnsi" w:eastAsiaTheme="minorEastAsia" w:hAnsiTheme="minorHAnsi" w:cstheme="minorBidi"/>
                <w:sz w:val="22"/>
                <w:szCs w:val="22"/>
                <w:lang w:eastAsia="en-GB"/>
              </w:rPr>
              <w:tab/>
            </w:r>
            <w:r w:rsidRPr="001A365C">
              <w:rPr>
                <w:rStyle w:val="Hyperlink"/>
              </w:rPr>
              <w:t>GC</w:t>
            </w:r>
            <w:r>
              <w:rPr>
                <w:webHidden/>
              </w:rPr>
              <w:tab/>
            </w:r>
            <w:r>
              <w:rPr>
                <w:webHidden/>
              </w:rPr>
              <w:fldChar w:fldCharType="begin"/>
            </w:r>
            <w:r>
              <w:rPr>
                <w:webHidden/>
              </w:rPr>
              <w:instrText xml:space="preserve"> PAGEREF _Toc24598694 \h </w:instrText>
            </w:r>
            <w:r>
              <w:rPr>
                <w:webHidden/>
              </w:rPr>
            </w:r>
            <w:r>
              <w:rPr>
                <w:webHidden/>
              </w:rPr>
              <w:fldChar w:fldCharType="separate"/>
            </w:r>
            <w:r>
              <w:rPr>
                <w:webHidden/>
              </w:rPr>
              <w:t>7</w:t>
            </w:r>
            <w:r>
              <w:rPr>
                <w:webHidden/>
              </w:rPr>
              <w:fldChar w:fldCharType="end"/>
            </w:r>
          </w:hyperlink>
        </w:p>
        <w:p w14:paraId="5CD3B66E" w14:textId="6246312E"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95" w:history="1">
            <w:r w:rsidRPr="001A365C">
              <w:rPr>
                <w:rStyle w:val="Hyperlink"/>
              </w:rPr>
              <w:t>1.3.3</w:t>
            </w:r>
            <w:r>
              <w:rPr>
                <w:rFonts w:asciiTheme="minorHAnsi" w:eastAsiaTheme="minorEastAsia" w:hAnsiTheme="minorHAnsi" w:cstheme="minorBidi"/>
                <w:sz w:val="22"/>
                <w:szCs w:val="22"/>
                <w:lang w:eastAsia="en-GB"/>
              </w:rPr>
              <w:tab/>
            </w:r>
            <w:r w:rsidRPr="001A365C">
              <w:rPr>
                <w:rStyle w:val="Hyperlink"/>
              </w:rPr>
              <w:t>AMD</w:t>
            </w:r>
            <w:r>
              <w:rPr>
                <w:webHidden/>
              </w:rPr>
              <w:tab/>
            </w:r>
            <w:r>
              <w:rPr>
                <w:webHidden/>
              </w:rPr>
              <w:fldChar w:fldCharType="begin"/>
            </w:r>
            <w:r>
              <w:rPr>
                <w:webHidden/>
              </w:rPr>
              <w:instrText xml:space="preserve"> PAGEREF _Toc24598695 \h </w:instrText>
            </w:r>
            <w:r>
              <w:rPr>
                <w:webHidden/>
              </w:rPr>
            </w:r>
            <w:r>
              <w:rPr>
                <w:webHidden/>
              </w:rPr>
              <w:fldChar w:fldCharType="separate"/>
            </w:r>
            <w:r>
              <w:rPr>
                <w:webHidden/>
              </w:rPr>
              <w:t>7</w:t>
            </w:r>
            <w:r>
              <w:rPr>
                <w:webHidden/>
              </w:rPr>
              <w:fldChar w:fldCharType="end"/>
            </w:r>
          </w:hyperlink>
        </w:p>
        <w:p w14:paraId="410A8B54" w14:textId="6BA2DCAF" w:rsidR="00592716" w:rsidRDefault="00592716">
          <w:pPr>
            <w:pStyle w:val="TOC3"/>
            <w:tabs>
              <w:tab w:val="left" w:pos="2269"/>
            </w:tabs>
            <w:rPr>
              <w:rFonts w:asciiTheme="minorHAnsi" w:eastAsiaTheme="minorEastAsia" w:hAnsiTheme="minorHAnsi" w:cstheme="minorBidi"/>
              <w:sz w:val="22"/>
              <w:szCs w:val="22"/>
              <w:lang w:eastAsia="en-GB"/>
            </w:rPr>
          </w:pPr>
          <w:hyperlink w:anchor="_Toc24598696" w:history="1">
            <w:r w:rsidRPr="001A365C">
              <w:rPr>
                <w:rStyle w:val="Hyperlink"/>
              </w:rPr>
              <w:t>1.3.4</w:t>
            </w:r>
            <w:r>
              <w:rPr>
                <w:rFonts w:asciiTheme="minorHAnsi" w:eastAsiaTheme="minorEastAsia" w:hAnsiTheme="minorHAnsi" w:cstheme="minorBidi"/>
                <w:sz w:val="22"/>
                <w:szCs w:val="22"/>
                <w:lang w:eastAsia="en-GB"/>
              </w:rPr>
              <w:tab/>
            </w:r>
            <w:r w:rsidRPr="001A365C">
              <w:rPr>
                <w:rStyle w:val="Hyperlink"/>
              </w:rPr>
              <w:t>PM:</w:t>
            </w:r>
            <w:r>
              <w:rPr>
                <w:webHidden/>
              </w:rPr>
              <w:tab/>
            </w:r>
            <w:r>
              <w:rPr>
                <w:webHidden/>
              </w:rPr>
              <w:fldChar w:fldCharType="begin"/>
            </w:r>
            <w:r>
              <w:rPr>
                <w:webHidden/>
              </w:rPr>
              <w:instrText xml:space="preserve"> PAGEREF _Toc24598696 \h </w:instrText>
            </w:r>
            <w:r>
              <w:rPr>
                <w:webHidden/>
              </w:rPr>
            </w:r>
            <w:r>
              <w:rPr>
                <w:webHidden/>
              </w:rPr>
              <w:fldChar w:fldCharType="separate"/>
            </w:r>
            <w:r>
              <w:rPr>
                <w:webHidden/>
              </w:rPr>
              <w:t>7</w:t>
            </w:r>
            <w:r>
              <w:rPr>
                <w:webHidden/>
              </w:rPr>
              <w:fldChar w:fldCharType="end"/>
            </w:r>
          </w:hyperlink>
        </w:p>
        <w:p w14:paraId="4C8FE889" w14:textId="2A8D7EAF" w:rsidR="00592716" w:rsidRDefault="00592716">
          <w:pPr>
            <w:pStyle w:val="TOC1"/>
            <w:rPr>
              <w:rFonts w:asciiTheme="minorHAnsi" w:eastAsiaTheme="minorEastAsia" w:hAnsiTheme="minorHAnsi" w:cstheme="minorBidi"/>
              <w:sz w:val="22"/>
              <w:szCs w:val="22"/>
              <w:lang w:eastAsia="en-GB"/>
            </w:rPr>
          </w:pPr>
          <w:hyperlink w:anchor="_Toc24598697" w:history="1">
            <w:r w:rsidRPr="001A365C">
              <w:rPr>
                <w:rStyle w:val="Hyperlink"/>
              </w:rPr>
              <w:t>2</w:t>
            </w:r>
            <w:r>
              <w:rPr>
                <w:rFonts w:asciiTheme="minorHAnsi" w:eastAsiaTheme="minorEastAsia" w:hAnsiTheme="minorHAnsi" w:cstheme="minorBidi"/>
                <w:sz w:val="22"/>
                <w:szCs w:val="22"/>
                <w:lang w:eastAsia="en-GB"/>
              </w:rPr>
              <w:tab/>
            </w:r>
            <w:r w:rsidRPr="001A365C">
              <w:rPr>
                <w:rStyle w:val="Hyperlink"/>
              </w:rPr>
              <w:t>AI4H Topic Group</w:t>
            </w:r>
            <w:r>
              <w:rPr>
                <w:webHidden/>
              </w:rPr>
              <w:tab/>
            </w:r>
            <w:r>
              <w:rPr>
                <w:webHidden/>
              </w:rPr>
              <w:fldChar w:fldCharType="begin"/>
            </w:r>
            <w:r>
              <w:rPr>
                <w:webHidden/>
              </w:rPr>
              <w:instrText xml:space="preserve"> PAGEREF _Toc24598697 \h </w:instrText>
            </w:r>
            <w:r>
              <w:rPr>
                <w:webHidden/>
              </w:rPr>
            </w:r>
            <w:r>
              <w:rPr>
                <w:webHidden/>
              </w:rPr>
              <w:fldChar w:fldCharType="separate"/>
            </w:r>
            <w:r>
              <w:rPr>
                <w:webHidden/>
              </w:rPr>
              <w:t>7</w:t>
            </w:r>
            <w:r>
              <w:rPr>
                <w:webHidden/>
              </w:rPr>
              <w:fldChar w:fldCharType="end"/>
            </w:r>
          </w:hyperlink>
        </w:p>
        <w:p w14:paraId="47D8B380" w14:textId="24DCF917" w:rsidR="00592716" w:rsidRDefault="00592716">
          <w:pPr>
            <w:pStyle w:val="TOC2"/>
            <w:tabs>
              <w:tab w:val="left" w:pos="1531"/>
            </w:tabs>
            <w:rPr>
              <w:rFonts w:asciiTheme="minorHAnsi" w:eastAsiaTheme="minorEastAsia" w:hAnsiTheme="minorHAnsi" w:cstheme="minorBidi"/>
              <w:sz w:val="22"/>
              <w:szCs w:val="22"/>
              <w:lang w:eastAsia="en-GB"/>
            </w:rPr>
          </w:pPr>
          <w:hyperlink w:anchor="_Toc24598698" w:history="1">
            <w:r w:rsidRPr="001A365C">
              <w:rPr>
                <w:rStyle w:val="Hyperlink"/>
              </w:rPr>
              <w:t>2.1</w:t>
            </w:r>
            <w:r>
              <w:rPr>
                <w:rFonts w:asciiTheme="minorHAnsi" w:eastAsiaTheme="minorEastAsia" w:hAnsiTheme="minorHAnsi" w:cstheme="minorBidi"/>
                <w:sz w:val="22"/>
                <w:szCs w:val="22"/>
                <w:lang w:eastAsia="en-GB"/>
              </w:rPr>
              <w:tab/>
            </w:r>
            <w:r w:rsidRPr="001A365C">
              <w:rPr>
                <w:rStyle w:val="Hyperlink"/>
              </w:rPr>
              <w:t>General mandate of the Topic Group</w:t>
            </w:r>
            <w:r>
              <w:rPr>
                <w:webHidden/>
              </w:rPr>
              <w:tab/>
            </w:r>
            <w:r>
              <w:rPr>
                <w:webHidden/>
              </w:rPr>
              <w:fldChar w:fldCharType="begin"/>
            </w:r>
            <w:r>
              <w:rPr>
                <w:webHidden/>
              </w:rPr>
              <w:instrText xml:space="preserve"> PAGEREF _Toc24598698 \h </w:instrText>
            </w:r>
            <w:r>
              <w:rPr>
                <w:webHidden/>
              </w:rPr>
            </w:r>
            <w:r>
              <w:rPr>
                <w:webHidden/>
              </w:rPr>
              <w:fldChar w:fldCharType="separate"/>
            </w:r>
            <w:r>
              <w:rPr>
                <w:webHidden/>
              </w:rPr>
              <w:t>8</w:t>
            </w:r>
            <w:r>
              <w:rPr>
                <w:webHidden/>
              </w:rPr>
              <w:fldChar w:fldCharType="end"/>
            </w:r>
          </w:hyperlink>
        </w:p>
        <w:p w14:paraId="5F6B0645" w14:textId="3304C1BB" w:rsidR="00592716" w:rsidRDefault="00592716">
          <w:pPr>
            <w:pStyle w:val="TOC2"/>
            <w:tabs>
              <w:tab w:val="left" w:pos="1531"/>
            </w:tabs>
            <w:rPr>
              <w:rFonts w:asciiTheme="minorHAnsi" w:eastAsiaTheme="minorEastAsia" w:hAnsiTheme="minorHAnsi" w:cstheme="minorBidi"/>
              <w:sz w:val="22"/>
              <w:szCs w:val="22"/>
              <w:lang w:eastAsia="en-GB"/>
            </w:rPr>
          </w:pPr>
          <w:hyperlink w:anchor="_Toc24598699" w:history="1">
            <w:r w:rsidRPr="001A365C">
              <w:rPr>
                <w:rStyle w:val="Hyperlink"/>
              </w:rPr>
              <w:t>2.2</w:t>
            </w:r>
            <w:r>
              <w:rPr>
                <w:rFonts w:asciiTheme="minorHAnsi" w:eastAsiaTheme="minorEastAsia" w:hAnsiTheme="minorHAnsi" w:cstheme="minorBidi"/>
                <w:sz w:val="22"/>
                <w:szCs w:val="22"/>
                <w:lang w:eastAsia="en-GB"/>
              </w:rPr>
              <w:tab/>
            </w:r>
            <w:r w:rsidRPr="001A365C">
              <w:rPr>
                <w:rStyle w:val="Hyperlink"/>
              </w:rPr>
              <w:t>Topic description document</w:t>
            </w:r>
            <w:r>
              <w:rPr>
                <w:webHidden/>
              </w:rPr>
              <w:tab/>
            </w:r>
            <w:r>
              <w:rPr>
                <w:webHidden/>
              </w:rPr>
              <w:fldChar w:fldCharType="begin"/>
            </w:r>
            <w:r>
              <w:rPr>
                <w:webHidden/>
              </w:rPr>
              <w:instrText xml:space="preserve"> PAGEREF _Toc24598699 \h </w:instrText>
            </w:r>
            <w:r>
              <w:rPr>
                <w:webHidden/>
              </w:rPr>
            </w:r>
            <w:r>
              <w:rPr>
                <w:webHidden/>
              </w:rPr>
              <w:fldChar w:fldCharType="separate"/>
            </w:r>
            <w:r>
              <w:rPr>
                <w:webHidden/>
              </w:rPr>
              <w:t>8</w:t>
            </w:r>
            <w:r>
              <w:rPr>
                <w:webHidden/>
              </w:rPr>
              <w:fldChar w:fldCharType="end"/>
            </w:r>
          </w:hyperlink>
        </w:p>
        <w:p w14:paraId="27DC7DED" w14:textId="19E5EEA6"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00" w:history="1">
            <w:r w:rsidRPr="001A365C">
              <w:rPr>
                <w:rStyle w:val="Hyperlink"/>
              </w:rPr>
              <w:t>2.3</w:t>
            </w:r>
            <w:r>
              <w:rPr>
                <w:rFonts w:asciiTheme="minorHAnsi" w:eastAsiaTheme="minorEastAsia" w:hAnsiTheme="minorHAnsi" w:cstheme="minorBidi"/>
                <w:sz w:val="22"/>
                <w:szCs w:val="22"/>
                <w:lang w:eastAsia="en-GB"/>
              </w:rPr>
              <w:tab/>
            </w:r>
            <w:r w:rsidRPr="001A365C">
              <w:rPr>
                <w:rStyle w:val="Hyperlink"/>
              </w:rPr>
              <w:t>Subtopics</w:t>
            </w:r>
            <w:r>
              <w:rPr>
                <w:webHidden/>
              </w:rPr>
              <w:tab/>
            </w:r>
            <w:r>
              <w:rPr>
                <w:webHidden/>
              </w:rPr>
              <w:fldChar w:fldCharType="begin"/>
            </w:r>
            <w:r>
              <w:rPr>
                <w:webHidden/>
              </w:rPr>
              <w:instrText xml:space="preserve"> PAGEREF _Toc24598700 \h </w:instrText>
            </w:r>
            <w:r>
              <w:rPr>
                <w:webHidden/>
              </w:rPr>
            </w:r>
            <w:r>
              <w:rPr>
                <w:webHidden/>
              </w:rPr>
              <w:fldChar w:fldCharType="separate"/>
            </w:r>
            <w:r>
              <w:rPr>
                <w:webHidden/>
              </w:rPr>
              <w:t>8</w:t>
            </w:r>
            <w:r>
              <w:rPr>
                <w:webHidden/>
              </w:rPr>
              <w:fldChar w:fldCharType="end"/>
            </w:r>
          </w:hyperlink>
        </w:p>
        <w:p w14:paraId="50D7C669" w14:textId="34E6A38F"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01" w:history="1">
            <w:r w:rsidRPr="001A365C">
              <w:rPr>
                <w:rStyle w:val="Hyperlink"/>
              </w:rPr>
              <w:t>2.4</w:t>
            </w:r>
            <w:r>
              <w:rPr>
                <w:rFonts w:asciiTheme="minorHAnsi" w:eastAsiaTheme="minorEastAsia" w:hAnsiTheme="minorHAnsi" w:cstheme="minorBidi"/>
                <w:sz w:val="22"/>
                <w:szCs w:val="22"/>
                <w:lang w:eastAsia="en-GB"/>
              </w:rPr>
              <w:tab/>
            </w:r>
            <w:r w:rsidRPr="001A365C">
              <w:rPr>
                <w:rStyle w:val="Hyperlink"/>
              </w:rPr>
              <w:t>Topic group participation</w:t>
            </w:r>
            <w:r>
              <w:rPr>
                <w:webHidden/>
              </w:rPr>
              <w:tab/>
            </w:r>
            <w:r>
              <w:rPr>
                <w:webHidden/>
              </w:rPr>
              <w:fldChar w:fldCharType="begin"/>
            </w:r>
            <w:r>
              <w:rPr>
                <w:webHidden/>
              </w:rPr>
              <w:instrText xml:space="preserve"> PAGEREF _Toc24598701 \h </w:instrText>
            </w:r>
            <w:r>
              <w:rPr>
                <w:webHidden/>
              </w:rPr>
            </w:r>
            <w:r>
              <w:rPr>
                <w:webHidden/>
              </w:rPr>
              <w:fldChar w:fldCharType="separate"/>
            </w:r>
            <w:r>
              <w:rPr>
                <w:webHidden/>
              </w:rPr>
              <w:t>9</w:t>
            </w:r>
            <w:r>
              <w:rPr>
                <w:webHidden/>
              </w:rPr>
              <w:fldChar w:fldCharType="end"/>
            </w:r>
          </w:hyperlink>
        </w:p>
        <w:p w14:paraId="00E397C5" w14:textId="7ACF2EF4"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02" w:history="1">
            <w:r w:rsidRPr="001A365C">
              <w:rPr>
                <w:rStyle w:val="Hyperlink"/>
              </w:rPr>
              <w:t>2.5</w:t>
            </w:r>
            <w:r>
              <w:rPr>
                <w:rFonts w:asciiTheme="minorHAnsi" w:eastAsiaTheme="minorEastAsia" w:hAnsiTheme="minorHAnsi" w:cstheme="minorBidi"/>
                <w:sz w:val="22"/>
                <w:szCs w:val="22"/>
                <w:lang w:eastAsia="en-GB"/>
              </w:rPr>
              <w:tab/>
            </w:r>
            <w:r w:rsidRPr="001A365C">
              <w:rPr>
                <w:rStyle w:val="Hyperlink"/>
              </w:rPr>
              <w:t>Status of this Topic Group</w:t>
            </w:r>
            <w:r>
              <w:rPr>
                <w:webHidden/>
              </w:rPr>
              <w:tab/>
            </w:r>
            <w:r>
              <w:rPr>
                <w:webHidden/>
              </w:rPr>
              <w:fldChar w:fldCharType="begin"/>
            </w:r>
            <w:r>
              <w:rPr>
                <w:webHidden/>
              </w:rPr>
              <w:instrText xml:space="preserve"> PAGEREF _Toc24598702 \h </w:instrText>
            </w:r>
            <w:r>
              <w:rPr>
                <w:webHidden/>
              </w:rPr>
            </w:r>
            <w:r>
              <w:rPr>
                <w:webHidden/>
              </w:rPr>
              <w:fldChar w:fldCharType="separate"/>
            </w:r>
            <w:r>
              <w:rPr>
                <w:webHidden/>
              </w:rPr>
              <w:t>9</w:t>
            </w:r>
            <w:r>
              <w:rPr>
                <w:webHidden/>
              </w:rPr>
              <w:fldChar w:fldCharType="end"/>
            </w:r>
          </w:hyperlink>
        </w:p>
        <w:p w14:paraId="36420A14" w14:textId="0CCAABCD" w:rsidR="00592716" w:rsidRDefault="00592716">
          <w:pPr>
            <w:pStyle w:val="TOC3"/>
            <w:tabs>
              <w:tab w:val="left" w:pos="2269"/>
            </w:tabs>
            <w:rPr>
              <w:rFonts w:asciiTheme="minorHAnsi" w:eastAsiaTheme="minorEastAsia" w:hAnsiTheme="minorHAnsi" w:cstheme="minorBidi"/>
              <w:sz w:val="22"/>
              <w:szCs w:val="22"/>
              <w:lang w:eastAsia="en-GB"/>
            </w:rPr>
          </w:pPr>
          <w:hyperlink w:anchor="_Toc24598703" w:history="1">
            <w:r w:rsidRPr="001A365C">
              <w:rPr>
                <w:rStyle w:val="Hyperlink"/>
              </w:rPr>
              <w:t>2.5.1</w:t>
            </w:r>
            <w:r>
              <w:rPr>
                <w:rFonts w:asciiTheme="minorHAnsi" w:eastAsiaTheme="minorEastAsia" w:hAnsiTheme="minorHAnsi" w:cstheme="minorBidi"/>
                <w:sz w:val="22"/>
                <w:szCs w:val="22"/>
                <w:lang w:eastAsia="en-GB"/>
              </w:rPr>
              <w:tab/>
            </w:r>
            <w:r w:rsidRPr="001A365C">
              <w:rPr>
                <w:rStyle w:val="Hyperlink"/>
              </w:rPr>
              <w:t>Status Update for Meeting D (Shanghai):</w:t>
            </w:r>
            <w:r>
              <w:rPr>
                <w:webHidden/>
              </w:rPr>
              <w:tab/>
            </w:r>
            <w:r>
              <w:rPr>
                <w:webHidden/>
              </w:rPr>
              <w:fldChar w:fldCharType="begin"/>
            </w:r>
            <w:r>
              <w:rPr>
                <w:webHidden/>
              </w:rPr>
              <w:instrText xml:space="preserve"> PAGEREF _Toc24598703 \h </w:instrText>
            </w:r>
            <w:r>
              <w:rPr>
                <w:webHidden/>
              </w:rPr>
            </w:r>
            <w:r>
              <w:rPr>
                <w:webHidden/>
              </w:rPr>
              <w:fldChar w:fldCharType="separate"/>
            </w:r>
            <w:r>
              <w:rPr>
                <w:webHidden/>
              </w:rPr>
              <w:t>9</w:t>
            </w:r>
            <w:r>
              <w:rPr>
                <w:webHidden/>
              </w:rPr>
              <w:fldChar w:fldCharType="end"/>
            </w:r>
          </w:hyperlink>
        </w:p>
        <w:p w14:paraId="1E896CDF" w14:textId="2C2CDE78" w:rsidR="00592716" w:rsidRDefault="00592716">
          <w:pPr>
            <w:pStyle w:val="TOC3"/>
            <w:tabs>
              <w:tab w:val="left" w:pos="2269"/>
            </w:tabs>
            <w:rPr>
              <w:rFonts w:asciiTheme="minorHAnsi" w:eastAsiaTheme="minorEastAsia" w:hAnsiTheme="minorHAnsi" w:cstheme="minorBidi"/>
              <w:sz w:val="22"/>
              <w:szCs w:val="22"/>
              <w:lang w:eastAsia="en-GB"/>
            </w:rPr>
          </w:pPr>
          <w:hyperlink w:anchor="_Toc24598704" w:history="1">
            <w:r w:rsidRPr="001A365C">
              <w:rPr>
                <w:rStyle w:val="Hyperlink"/>
              </w:rPr>
              <w:t>2.5.2</w:t>
            </w:r>
            <w:r>
              <w:rPr>
                <w:rFonts w:asciiTheme="minorHAnsi" w:eastAsiaTheme="minorEastAsia" w:hAnsiTheme="minorHAnsi" w:cstheme="minorBidi"/>
                <w:sz w:val="22"/>
                <w:szCs w:val="22"/>
                <w:lang w:eastAsia="en-GB"/>
              </w:rPr>
              <w:tab/>
            </w:r>
            <w:r w:rsidRPr="001A365C">
              <w:rPr>
                <w:rStyle w:val="Hyperlink"/>
              </w:rPr>
              <w:t>Status Update for Meeting E (Geneva)</w:t>
            </w:r>
            <w:r>
              <w:rPr>
                <w:webHidden/>
              </w:rPr>
              <w:tab/>
            </w:r>
            <w:r>
              <w:rPr>
                <w:webHidden/>
              </w:rPr>
              <w:fldChar w:fldCharType="begin"/>
            </w:r>
            <w:r>
              <w:rPr>
                <w:webHidden/>
              </w:rPr>
              <w:instrText xml:space="preserve"> PAGEREF _Toc24598704 \h </w:instrText>
            </w:r>
            <w:r>
              <w:rPr>
                <w:webHidden/>
              </w:rPr>
            </w:r>
            <w:r>
              <w:rPr>
                <w:webHidden/>
              </w:rPr>
              <w:fldChar w:fldCharType="separate"/>
            </w:r>
            <w:r>
              <w:rPr>
                <w:webHidden/>
              </w:rPr>
              <w:t>9</w:t>
            </w:r>
            <w:r>
              <w:rPr>
                <w:webHidden/>
              </w:rPr>
              <w:fldChar w:fldCharType="end"/>
            </w:r>
          </w:hyperlink>
        </w:p>
        <w:p w14:paraId="19227085" w14:textId="76B68988" w:rsidR="00592716" w:rsidRDefault="00592716">
          <w:pPr>
            <w:pStyle w:val="TOC3"/>
            <w:tabs>
              <w:tab w:val="left" w:pos="2269"/>
            </w:tabs>
            <w:rPr>
              <w:rFonts w:asciiTheme="minorHAnsi" w:eastAsiaTheme="minorEastAsia" w:hAnsiTheme="minorHAnsi" w:cstheme="minorBidi"/>
              <w:sz w:val="22"/>
              <w:szCs w:val="22"/>
              <w:lang w:eastAsia="en-GB"/>
            </w:rPr>
          </w:pPr>
          <w:hyperlink w:anchor="_Toc24598705" w:history="1">
            <w:r w:rsidRPr="001A365C">
              <w:rPr>
                <w:rStyle w:val="Hyperlink"/>
              </w:rPr>
              <w:t>2.5.3</w:t>
            </w:r>
            <w:r>
              <w:rPr>
                <w:rFonts w:asciiTheme="minorHAnsi" w:eastAsiaTheme="minorEastAsia" w:hAnsiTheme="minorHAnsi" w:cstheme="minorBidi"/>
                <w:sz w:val="22"/>
                <w:szCs w:val="22"/>
                <w:lang w:eastAsia="en-GB"/>
              </w:rPr>
              <w:tab/>
            </w:r>
            <w:r w:rsidRPr="001A365C">
              <w:rPr>
                <w:rStyle w:val="Hyperlink"/>
              </w:rPr>
              <w:t>Status Update for Meeting F (Zanzibar):</w:t>
            </w:r>
            <w:r>
              <w:rPr>
                <w:webHidden/>
              </w:rPr>
              <w:tab/>
            </w:r>
            <w:r>
              <w:rPr>
                <w:webHidden/>
              </w:rPr>
              <w:fldChar w:fldCharType="begin"/>
            </w:r>
            <w:r>
              <w:rPr>
                <w:webHidden/>
              </w:rPr>
              <w:instrText xml:space="preserve"> PAGEREF _Toc24598705 \h </w:instrText>
            </w:r>
            <w:r>
              <w:rPr>
                <w:webHidden/>
              </w:rPr>
            </w:r>
            <w:r>
              <w:rPr>
                <w:webHidden/>
              </w:rPr>
              <w:fldChar w:fldCharType="separate"/>
            </w:r>
            <w:r>
              <w:rPr>
                <w:webHidden/>
              </w:rPr>
              <w:t>10</w:t>
            </w:r>
            <w:r>
              <w:rPr>
                <w:webHidden/>
              </w:rPr>
              <w:fldChar w:fldCharType="end"/>
            </w:r>
          </w:hyperlink>
        </w:p>
        <w:p w14:paraId="5943590F" w14:textId="1A21006C" w:rsidR="00592716" w:rsidRDefault="00592716">
          <w:pPr>
            <w:pStyle w:val="TOC3"/>
            <w:tabs>
              <w:tab w:val="left" w:pos="2269"/>
            </w:tabs>
            <w:rPr>
              <w:rFonts w:asciiTheme="minorHAnsi" w:eastAsiaTheme="minorEastAsia" w:hAnsiTheme="minorHAnsi" w:cstheme="minorBidi"/>
              <w:sz w:val="22"/>
              <w:szCs w:val="22"/>
              <w:lang w:eastAsia="en-GB"/>
            </w:rPr>
          </w:pPr>
          <w:hyperlink w:anchor="_Toc24598706" w:history="1">
            <w:r w:rsidRPr="001A365C">
              <w:rPr>
                <w:rStyle w:val="Hyperlink"/>
              </w:rPr>
              <w:t>2.5.4</w:t>
            </w:r>
            <w:r>
              <w:rPr>
                <w:rFonts w:asciiTheme="minorHAnsi" w:eastAsiaTheme="minorEastAsia" w:hAnsiTheme="minorHAnsi" w:cstheme="minorBidi"/>
                <w:sz w:val="22"/>
                <w:szCs w:val="22"/>
                <w:lang w:eastAsia="en-GB"/>
              </w:rPr>
              <w:tab/>
            </w:r>
            <w:r w:rsidRPr="001A365C">
              <w:rPr>
                <w:rStyle w:val="Hyperlink"/>
              </w:rPr>
              <w:t>Status Update for Meeting G (New Delhi):</w:t>
            </w:r>
            <w:r>
              <w:rPr>
                <w:webHidden/>
              </w:rPr>
              <w:tab/>
            </w:r>
            <w:r>
              <w:rPr>
                <w:webHidden/>
              </w:rPr>
              <w:fldChar w:fldCharType="begin"/>
            </w:r>
            <w:r>
              <w:rPr>
                <w:webHidden/>
              </w:rPr>
              <w:instrText xml:space="preserve"> PAGEREF _Toc24598706 \h </w:instrText>
            </w:r>
            <w:r>
              <w:rPr>
                <w:webHidden/>
              </w:rPr>
            </w:r>
            <w:r>
              <w:rPr>
                <w:webHidden/>
              </w:rPr>
              <w:fldChar w:fldCharType="separate"/>
            </w:r>
            <w:r>
              <w:rPr>
                <w:webHidden/>
              </w:rPr>
              <w:t>10</w:t>
            </w:r>
            <w:r>
              <w:rPr>
                <w:webHidden/>
              </w:rPr>
              <w:fldChar w:fldCharType="end"/>
            </w:r>
          </w:hyperlink>
        </w:p>
        <w:p w14:paraId="07BC7DE1" w14:textId="2015468A" w:rsidR="00592716" w:rsidRDefault="00592716">
          <w:pPr>
            <w:pStyle w:val="TOC3"/>
            <w:tabs>
              <w:tab w:val="left" w:pos="2269"/>
            </w:tabs>
            <w:rPr>
              <w:rFonts w:asciiTheme="minorHAnsi" w:eastAsiaTheme="minorEastAsia" w:hAnsiTheme="minorHAnsi" w:cstheme="minorBidi"/>
              <w:sz w:val="22"/>
              <w:szCs w:val="22"/>
              <w:lang w:eastAsia="en-GB"/>
            </w:rPr>
          </w:pPr>
          <w:hyperlink w:anchor="_Toc24598707" w:history="1">
            <w:r w:rsidRPr="001A365C">
              <w:rPr>
                <w:rStyle w:val="Hyperlink"/>
                <w:lang w:val="en-US"/>
              </w:rPr>
              <w:t>2.5.5</w:t>
            </w:r>
            <w:r>
              <w:rPr>
                <w:rFonts w:asciiTheme="minorHAnsi" w:eastAsiaTheme="minorEastAsia" w:hAnsiTheme="minorHAnsi" w:cstheme="minorBidi"/>
                <w:sz w:val="22"/>
                <w:szCs w:val="22"/>
                <w:lang w:eastAsia="en-GB"/>
              </w:rPr>
              <w:tab/>
            </w:r>
            <w:r w:rsidRPr="001A365C">
              <w:rPr>
                <w:rStyle w:val="Hyperlink"/>
              </w:rPr>
              <w:t>Current members of the topic group:</w:t>
            </w:r>
            <w:r>
              <w:rPr>
                <w:webHidden/>
              </w:rPr>
              <w:tab/>
            </w:r>
            <w:r>
              <w:rPr>
                <w:webHidden/>
              </w:rPr>
              <w:fldChar w:fldCharType="begin"/>
            </w:r>
            <w:r>
              <w:rPr>
                <w:webHidden/>
              </w:rPr>
              <w:instrText xml:space="preserve"> PAGEREF _Toc24598707 \h </w:instrText>
            </w:r>
            <w:r>
              <w:rPr>
                <w:webHidden/>
              </w:rPr>
            </w:r>
            <w:r>
              <w:rPr>
                <w:webHidden/>
              </w:rPr>
              <w:fldChar w:fldCharType="separate"/>
            </w:r>
            <w:r>
              <w:rPr>
                <w:webHidden/>
              </w:rPr>
              <w:t>11</w:t>
            </w:r>
            <w:r>
              <w:rPr>
                <w:webHidden/>
              </w:rPr>
              <w:fldChar w:fldCharType="end"/>
            </w:r>
          </w:hyperlink>
        </w:p>
        <w:p w14:paraId="6535C3A7" w14:textId="0DC0FAAB"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08" w:history="1">
            <w:r w:rsidRPr="001A365C">
              <w:rPr>
                <w:rStyle w:val="Hyperlink"/>
              </w:rPr>
              <w:t>2.6</w:t>
            </w:r>
            <w:r>
              <w:rPr>
                <w:rFonts w:asciiTheme="minorHAnsi" w:eastAsiaTheme="minorEastAsia" w:hAnsiTheme="minorHAnsi" w:cstheme="minorBidi"/>
                <w:sz w:val="22"/>
                <w:szCs w:val="22"/>
                <w:lang w:eastAsia="en-GB"/>
              </w:rPr>
              <w:tab/>
            </w:r>
            <w:r w:rsidRPr="001A365C">
              <w:rPr>
                <w:rStyle w:val="Hyperlink"/>
              </w:rPr>
              <w:t>Next meetings</w:t>
            </w:r>
            <w:r>
              <w:rPr>
                <w:webHidden/>
              </w:rPr>
              <w:tab/>
            </w:r>
            <w:r>
              <w:rPr>
                <w:webHidden/>
              </w:rPr>
              <w:fldChar w:fldCharType="begin"/>
            </w:r>
            <w:r>
              <w:rPr>
                <w:webHidden/>
              </w:rPr>
              <w:instrText xml:space="preserve"> PAGEREF _Toc24598708 \h </w:instrText>
            </w:r>
            <w:r>
              <w:rPr>
                <w:webHidden/>
              </w:rPr>
            </w:r>
            <w:r>
              <w:rPr>
                <w:webHidden/>
              </w:rPr>
              <w:fldChar w:fldCharType="separate"/>
            </w:r>
            <w:r>
              <w:rPr>
                <w:webHidden/>
              </w:rPr>
              <w:t>11</w:t>
            </w:r>
            <w:r>
              <w:rPr>
                <w:webHidden/>
              </w:rPr>
              <w:fldChar w:fldCharType="end"/>
            </w:r>
          </w:hyperlink>
        </w:p>
        <w:p w14:paraId="5A9FD03B" w14:textId="76918C8F" w:rsidR="00592716" w:rsidRDefault="00592716">
          <w:pPr>
            <w:pStyle w:val="TOC1"/>
            <w:rPr>
              <w:rFonts w:asciiTheme="minorHAnsi" w:eastAsiaTheme="minorEastAsia" w:hAnsiTheme="minorHAnsi" w:cstheme="minorBidi"/>
              <w:sz w:val="22"/>
              <w:szCs w:val="22"/>
              <w:lang w:eastAsia="en-GB"/>
            </w:rPr>
          </w:pPr>
          <w:hyperlink w:anchor="_Toc24598709" w:history="1">
            <w:r w:rsidRPr="001A365C">
              <w:rPr>
                <w:rStyle w:val="Hyperlink"/>
              </w:rPr>
              <w:t>3</w:t>
            </w:r>
            <w:r>
              <w:rPr>
                <w:rFonts w:asciiTheme="minorHAnsi" w:eastAsiaTheme="minorEastAsia" w:hAnsiTheme="minorHAnsi" w:cstheme="minorBidi"/>
                <w:sz w:val="22"/>
                <w:szCs w:val="22"/>
                <w:lang w:eastAsia="en-GB"/>
              </w:rPr>
              <w:tab/>
            </w:r>
            <w:r w:rsidRPr="001A365C">
              <w:rPr>
                <w:rStyle w:val="Hyperlink"/>
              </w:rPr>
              <w:t>Method</w:t>
            </w:r>
            <w:r>
              <w:rPr>
                <w:webHidden/>
              </w:rPr>
              <w:tab/>
            </w:r>
            <w:r>
              <w:rPr>
                <w:webHidden/>
              </w:rPr>
              <w:fldChar w:fldCharType="begin"/>
            </w:r>
            <w:r>
              <w:rPr>
                <w:webHidden/>
              </w:rPr>
              <w:instrText xml:space="preserve"> PAGEREF _Toc24598709 \h </w:instrText>
            </w:r>
            <w:r>
              <w:rPr>
                <w:webHidden/>
              </w:rPr>
            </w:r>
            <w:r>
              <w:rPr>
                <w:webHidden/>
              </w:rPr>
              <w:fldChar w:fldCharType="separate"/>
            </w:r>
            <w:r>
              <w:rPr>
                <w:webHidden/>
              </w:rPr>
              <w:t>11</w:t>
            </w:r>
            <w:r>
              <w:rPr>
                <w:webHidden/>
              </w:rPr>
              <w:fldChar w:fldCharType="end"/>
            </w:r>
          </w:hyperlink>
        </w:p>
        <w:p w14:paraId="40045D39" w14:textId="0FBFF7A1"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0" w:history="1">
            <w:r w:rsidRPr="001A365C">
              <w:rPr>
                <w:rStyle w:val="Hyperlink"/>
              </w:rPr>
              <w:t>3.1</w:t>
            </w:r>
            <w:r>
              <w:rPr>
                <w:rFonts w:asciiTheme="minorHAnsi" w:eastAsiaTheme="minorEastAsia" w:hAnsiTheme="minorHAnsi" w:cstheme="minorBidi"/>
                <w:sz w:val="22"/>
                <w:szCs w:val="22"/>
                <w:lang w:eastAsia="en-GB"/>
              </w:rPr>
              <w:tab/>
            </w:r>
            <w:r w:rsidRPr="001A365C">
              <w:rPr>
                <w:rStyle w:val="Hyperlink"/>
              </w:rPr>
              <w:t>Overview of the benchmarking</w:t>
            </w:r>
            <w:r>
              <w:rPr>
                <w:webHidden/>
              </w:rPr>
              <w:tab/>
            </w:r>
            <w:r>
              <w:rPr>
                <w:webHidden/>
              </w:rPr>
              <w:fldChar w:fldCharType="begin"/>
            </w:r>
            <w:r>
              <w:rPr>
                <w:webHidden/>
              </w:rPr>
              <w:instrText xml:space="preserve"> PAGEREF _Toc24598710 \h </w:instrText>
            </w:r>
            <w:r>
              <w:rPr>
                <w:webHidden/>
              </w:rPr>
            </w:r>
            <w:r>
              <w:rPr>
                <w:webHidden/>
              </w:rPr>
              <w:fldChar w:fldCharType="separate"/>
            </w:r>
            <w:r>
              <w:rPr>
                <w:webHidden/>
              </w:rPr>
              <w:t>11</w:t>
            </w:r>
            <w:r>
              <w:rPr>
                <w:webHidden/>
              </w:rPr>
              <w:fldChar w:fldCharType="end"/>
            </w:r>
          </w:hyperlink>
        </w:p>
        <w:p w14:paraId="02791BDE" w14:textId="51B8ABB7"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1" w:history="1">
            <w:r w:rsidRPr="001A365C">
              <w:rPr>
                <w:rStyle w:val="Hyperlink"/>
              </w:rPr>
              <w:t>3.2</w:t>
            </w:r>
            <w:r>
              <w:rPr>
                <w:rFonts w:asciiTheme="minorHAnsi" w:eastAsiaTheme="minorEastAsia" w:hAnsiTheme="minorHAnsi" w:cstheme="minorBidi"/>
                <w:sz w:val="22"/>
                <w:szCs w:val="22"/>
                <w:lang w:eastAsia="en-GB"/>
              </w:rPr>
              <w:tab/>
            </w:r>
            <w:r w:rsidRPr="001A365C">
              <w:rPr>
                <w:rStyle w:val="Hyperlink"/>
              </w:rPr>
              <w:t>AI Input Data Structure</w:t>
            </w:r>
            <w:r>
              <w:rPr>
                <w:webHidden/>
              </w:rPr>
              <w:tab/>
            </w:r>
            <w:r>
              <w:rPr>
                <w:webHidden/>
              </w:rPr>
              <w:fldChar w:fldCharType="begin"/>
            </w:r>
            <w:r>
              <w:rPr>
                <w:webHidden/>
              </w:rPr>
              <w:instrText xml:space="preserve"> PAGEREF _Toc24598711 \h </w:instrText>
            </w:r>
            <w:r>
              <w:rPr>
                <w:webHidden/>
              </w:rPr>
            </w:r>
            <w:r>
              <w:rPr>
                <w:webHidden/>
              </w:rPr>
              <w:fldChar w:fldCharType="separate"/>
            </w:r>
            <w:r>
              <w:rPr>
                <w:webHidden/>
              </w:rPr>
              <w:t>12</w:t>
            </w:r>
            <w:r>
              <w:rPr>
                <w:webHidden/>
              </w:rPr>
              <w:fldChar w:fldCharType="end"/>
            </w:r>
          </w:hyperlink>
        </w:p>
        <w:p w14:paraId="7B2EC40D" w14:textId="0C35C01B"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2" w:history="1">
            <w:r w:rsidRPr="001A365C">
              <w:rPr>
                <w:rStyle w:val="Hyperlink"/>
              </w:rPr>
              <w:t>3.3</w:t>
            </w:r>
            <w:r>
              <w:rPr>
                <w:rFonts w:asciiTheme="minorHAnsi" w:eastAsiaTheme="minorEastAsia" w:hAnsiTheme="minorHAnsi" w:cstheme="minorBidi"/>
                <w:sz w:val="22"/>
                <w:szCs w:val="22"/>
                <w:lang w:eastAsia="en-GB"/>
              </w:rPr>
              <w:tab/>
            </w:r>
            <w:r w:rsidRPr="001A365C">
              <w:rPr>
                <w:rStyle w:val="Hyperlink"/>
              </w:rPr>
              <w:t>AI Output Data Structure</w:t>
            </w:r>
            <w:r>
              <w:rPr>
                <w:webHidden/>
              </w:rPr>
              <w:tab/>
            </w:r>
            <w:r>
              <w:rPr>
                <w:webHidden/>
              </w:rPr>
              <w:fldChar w:fldCharType="begin"/>
            </w:r>
            <w:r>
              <w:rPr>
                <w:webHidden/>
              </w:rPr>
              <w:instrText xml:space="preserve"> PAGEREF _Toc24598712 \h </w:instrText>
            </w:r>
            <w:r>
              <w:rPr>
                <w:webHidden/>
              </w:rPr>
            </w:r>
            <w:r>
              <w:rPr>
                <w:webHidden/>
              </w:rPr>
              <w:fldChar w:fldCharType="separate"/>
            </w:r>
            <w:r>
              <w:rPr>
                <w:webHidden/>
              </w:rPr>
              <w:t>12</w:t>
            </w:r>
            <w:r>
              <w:rPr>
                <w:webHidden/>
              </w:rPr>
              <w:fldChar w:fldCharType="end"/>
            </w:r>
          </w:hyperlink>
        </w:p>
        <w:p w14:paraId="4C240D9A" w14:textId="724CBBBF"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3" w:history="1">
            <w:r w:rsidRPr="001A365C">
              <w:rPr>
                <w:rStyle w:val="Hyperlink"/>
              </w:rPr>
              <w:t>3.4</w:t>
            </w:r>
            <w:r>
              <w:rPr>
                <w:rFonts w:asciiTheme="minorHAnsi" w:eastAsiaTheme="minorEastAsia" w:hAnsiTheme="minorHAnsi" w:cstheme="minorBidi"/>
                <w:sz w:val="22"/>
                <w:szCs w:val="22"/>
                <w:lang w:eastAsia="en-GB"/>
              </w:rPr>
              <w:tab/>
            </w:r>
            <w:r w:rsidRPr="001A365C">
              <w:rPr>
                <w:rStyle w:val="Hyperlink"/>
              </w:rPr>
              <w:t>Test Data Labels</w:t>
            </w:r>
            <w:r>
              <w:rPr>
                <w:webHidden/>
              </w:rPr>
              <w:tab/>
            </w:r>
            <w:r>
              <w:rPr>
                <w:webHidden/>
              </w:rPr>
              <w:fldChar w:fldCharType="begin"/>
            </w:r>
            <w:r>
              <w:rPr>
                <w:webHidden/>
              </w:rPr>
              <w:instrText xml:space="preserve"> PAGEREF _Toc24598713 \h </w:instrText>
            </w:r>
            <w:r>
              <w:rPr>
                <w:webHidden/>
              </w:rPr>
            </w:r>
            <w:r>
              <w:rPr>
                <w:webHidden/>
              </w:rPr>
              <w:fldChar w:fldCharType="separate"/>
            </w:r>
            <w:r>
              <w:rPr>
                <w:webHidden/>
              </w:rPr>
              <w:t>13</w:t>
            </w:r>
            <w:r>
              <w:rPr>
                <w:webHidden/>
              </w:rPr>
              <w:fldChar w:fldCharType="end"/>
            </w:r>
          </w:hyperlink>
        </w:p>
        <w:p w14:paraId="1E2AA67D" w14:textId="11019EFB"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4" w:history="1">
            <w:r w:rsidRPr="001A365C">
              <w:rPr>
                <w:rStyle w:val="Hyperlink"/>
              </w:rPr>
              <w:t>3.5</w:t>
            </w:r>
            <w:r>
              <w:rPr>
                <w:rFonts w:asciiTheme="minorHAnsi" w:eastAsiaTheme="minorEastAsia" w:hAnsiTheme="minorHAnsi" w:cstheme="minorBidi"/>
                <w:sz w:val="22"/>
                <w:szCs w:val="22"/>
                <w:lang w:eastAsia="en-GB"/>
              </w:rPr>
              <w:tab/>
            </w:r>
            <w:r w:rsidRPr="001A365C">
              <w:rPr>
                <w:rStyle w:val="Hyperlink"/>
              </w:rPr>
              <w:t>Scores and metrics</w:t>
            </w:r>
            <w:r>
              <w:rPr>
                <w:webHidden/>
              </w:rPr>
              <w:tab/>
            </w:r>
            <w:r>
              <w:rPr>
                <w:webHidden/>
              </w:rPr>
              <w:fldChar w:fldCharType="begin"/>
            </w:r>
            <w:r>
              <w:rPr>
                <w:webHidden/>
              </w:rPr>
              <w:instrText xml:space="preserve"> PAGEREF _Toc24598714 \h </w:instrText>
            </w:r>
            <w:r>
              <w:rPr>
                <w:webHidden/>
              </w:rPr>
            </w:r>
            <w:r>
              <w:rPr>
                <w:webHidden/>
              </w:rPr>
              <w:fldChar w:fldCharType="separate"/>
            </w:r>
            <w:r>
              <w:rPr>
                <w:webHidden/>
              </w:rPr>
              <w:t>13</w:t>
            </w:r>
            <w:r>
              <w:rPr>
                <w:webHidden/>
              </w:rPr>
              <w:fldChar w:fldCharType="end"/>
            </w:r>
          </w:hyperlink>
        </w:p>
        <w:p w14:paraId="6541BF35" w14:textId="63EA4F89"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5" w:history="1">
            <w:r w:rsidRPr="001A365C">
              <w:rPr>
                <w:rStyle w:val="Hyperlink"/>
              </w:rPr>
              <w:t>3.6</w:t>
            </w:r>
            <w:r>
              <w:rPr>
                <w:rFonts w:asciiTheme="minorHAnsi" w:eastAsiaTheme="minorEastAsia" w:hAnsiTheme="minorHAnsi" w:cstheme="minorBidi"/>
                <w:sz w:val="22"/>
                <w:szCs w:val="22"/>
                <w:lang w:eastAsia="en-GB"/>
              </w:rPr>
              <w:tab/>
            </w:r>
            <w:r w:rsidRPr="001A365C">
              <w:rPr>
                <w:rStyle w:val="Hyperlink"/>
              </w:rPr>
              <w:t>Undisclosed test data set collection</w:t>
            </w:r>
            <w:r>
              <w:rPr>
                <w:webHidden/>
              </w:rPr>
              <w:tab/>
            </w:r>
            <w:r>
              <w:rPr>
                <w:webHidden/>
              </w:rPr>
              <w:fldChar w:fldCharType="begin"/>
            </w:r>
            <w:r>
              <w:rPr>
                <w:webHidden/>
              </w:rPr>
              <w:instrText xml:space="preserve"> PAGEREF _Toc24598715 \h </w:instrText>
            </w:r>
            <w:r>
              <w:rPr>
                <w:webHidden/>
              </w:rPr>
            </w:r>
            <w:r>
              <w:rPr>
                <w:webHidden/>
              </w:rPr>
              <w:fldChar w:fldCharType="separate"/>
            </w:r>
            <w:r>
              <w:rPr>
                <w:webHidden/>
              </w:rPr>
              <w:t>14</w:t>
            </w:r>
            <w:r>
              <w:rPr>
                <w:webHidden/>
              </w:rPr>
              <w:fldChar w:fldCharType="end"/>
            </w:r>
          </w:hyperlink>
        </w:p>
        <w:p w14:paraId="26513E21" w14:textId="4F5F2385" w:rsidR="00592716" w:rsidRDefault="00592716">
          <w:pPr>
            <w:pStyle w:val="TOC2"/>
            <w:tabs>
              <w:tab w:val="left" w:pos="1531"/>
            </w:tabs>
            <w:rPr>
              <w:rFonts w:asciiTheme="minorHAnsi" w:eastAsiaTheme="minorEastAsia" w:hAnsiTheme="minorHAnsi" w:cstheme="minorBidi"/>
              <w:sz w:val="22"/>
              <w:szCs w:val="22"/>
              <w:lang w:eastAsia="en-GB"/>
            </w:rPr>
          </w:pPr>
          <w:hyperlink w:anchor="_Toc24598716" w:history="1">
            <w:r w:rsidRPr="001A365C">
              <w:rPr>
                <w:rStyle w:val="Hyperlink"/>
              </w:rPr>
              <w:t>3.7</w:t>
            </w:r>
            <w:r>
              <w:rPr>
                <w:rFonts w:asciiTheme="minorHAnsi" w:eastAsiaTheme="minorEastAsia" w:hAnsiTheme="minorHAnsi" w:cstheme="minorBidi"/>
                <w:sz w:val="22"/>
                <w:szCs w:val="22"/>
                <w:lang w:eastAsia="en-GB"/>
              </w:rPr>
              <w:tab/>
            </w:r>
            <w:r w:rsidRPr="001A365C">
              <w:rPr>
                <w:rStyle w:val="Hyperlink"/>
              </w:rPr>
              <w:t>Benchmarking methodology and architecture</w:t>
            </w:r>
            <w:r>
              <w:rPr>
                <w:webHidden/>
              </w:rPr>
              <w:tab/>
            </w:r>
            <w:r>
              <w:rPr>
                <w:webHidden/>
              </w:rPr>
              <w:fldChar w:fldCharType="begin"/>
            </w:r>
            <w:r>
              <w:rPr>
                <w:webHidden/>
              </w:rPr>
              <w:instrText xml:space="preserve"> PAGEREF _Toc24598716 \h </w:instrText>
            </w:r>
            <w:r>
              <w:rPr>
                <w:webHidden/>
              </w:rPr>
            </w:r>
            <w:r>
              <w:rPr>
                <w:webHidden/>
              </w:rPr>
              <w:fldChar w:fldCharType="separate"/>
            </w:r>
            <w:r>
              <w:rPr>
                <w:webHidden/>
              </w:rPr>
              <w:t>14</w:t>
            </w:r>
            <w:r>
              <w:rPr>
                <w:webHidden/>
              </w:rPr>
              <w:fldChar w:fldCharType="end"/>
            </w:r>
          </w:hyperlink>
        </w:p>
        <w:p w14:paraId="15C944B8" w14:textId="7DE4A255" w:rsidR="00592716" w:rsidRDefault="00592716">
          <w:pPr>
            <w:pStyle w:val="TOC1"/>
            <w:rPr>
              <w:rFonts w:asciiTheme="minorHAnsi" w:eastAsiaTheme="minorEastAsia" w:hAnsiTheme="minorHAnsi" w:cstheme="minorBidi"/>
              <w:sz w:val="22"/>
              <w:szCs w:val="22"/>
              <w:lang w:eastAsia="en-GB"/>
            </w:rPr>
          </w:pPr>
          <w:hyperlink w:anchor="_Toc24598717" w:history="1">
            <w:r w:rsidRPr="001A365C">
              <w:rPr>
                <w:rStyle w:val="Hyperlink"/>
              </w:rPr>
              <w:t>4</w:t>
            </w:r>
            <w:r>
              <w:rPr>
                <w:rFonts w:asciiTheme="minorHAnsi" w:eastAsiaTheme="minorEastAsia" w:hAnsiTheme="minorHAnsi" w:cstheme="minorBidi"/>
                <w:sz w:val="22"/>
                <w:szCs w:val="22"/>
                <w:lang w:eastAsia="en-GB"/>
              </w:rPr>
              <w:tab/>
            </w:r>
            <w:r w:rsidRPr="001A365C">
              <w:rPr>
                <w:rStyle w:val="Hyperlink"/>
              </w:rPr>
              <w:t>Reporting methodology</w:t>
            </w:r>
            <w:r>
              <w:rPr>
                <w:webHidden/>
              </w:rPr>
              <w:tab/>
            </w:r>
            <w:r>
              <w:rPr>
                <w:webHidden/>
              </w:rPr>
              <w:fldChar w:fldCharType="begin"/>
            </w:r>
            <w:r>
              <w:rPr>
                <w:webHidden/>
              </w:rPr>
              <w:instrText xml:space="preserve"> PAGEREF _Toc24598717 \h </w:instrText>
            </w:r>
            <w:r>
              <w:rPr>
                <w:webHidden/>
              </w:rPr>
            </w:r>
            <w:r>
              <w:rPr>
                <w:webHidden/>
              </w:rPr>
              <w:fldChar w:fldCharType="separate"/>
            </w:r>
            <w:r>
              <w:rPr>
                <w:webHidden/>
              </w:rPr>
              <w:t>15</w:t>
            </w:r>
            <w:r>
              <w:rPr>
                <w:webHidden/>
              </w:rPr>
              <w:fldChar w:fldCharType="end"/>
            </w:r>
          </w:hyperlink>
        </w:p>
        <w:p w14:paraId="655DFA51" w14:textId="45084FA8" w:rsidR="00592716" w:rsidRDefault="00592716">
          <w:pPr>
            <w:pStyle w:val="TOC1"/>
            <w:rPr>
              <w:rFonts w:asciiTheme="minorHAnsi" w:eastAsiaTheme="minorEastAsia" w:hAnsiTheme="minorHAnsi" w:cstheme="minorBidi"/>
              <w:sz w:val="22"/>
              <w:szCs w:val="22"/>
              <w:lang w:eastAsia="en-GB"/>
            </w:rPr>
          </w:pPr>
          <w:hyperlink w:anchor="_Toc24598718" w:history="1">
            <w:r w:rsidRPr="001A365C">
              <w:rPr>
                <w:rStyle w:val="Hyperlink"/>
              </w:rPr>
              <w:t>5</w:t>
            </w:r>
            <w:r>
              <w:rPr>
                <w:rFonts w:asciiTheme="minorHAnsi" w:eastAsiaTheme="minorEastAsia" w:hAnsiTheme="minorHAnsi" w:cstheme="minorBidi"/>
                <w:sz w:val="22"/>
                <w:szCs w:val="22"/>
                <w:lang w:eastAsia="en-GB"/>
              </w:rPr>
              <w:tab/>
            </w:r>
            <w:r w:rsidRPr="001A365C">
              <w:rPr>
                <w:rStyle w:val="Hyperlink"/>
              </w:rPr>
              <w:t>Results</w:t>
            </w:r>
            <w:r>
              <w:rPr>
                <w:webHidden/>
              </w:rPr>
              <w:tab/>
            </w:r>
            <w:r>
              <w:rPr>
                <w:webHidden/>
              </w:rPr>
              <w:fldChar w:fldCharType="begin"/>
            </w:r>
            <w:r>
              <w:rPr>
                <w:webHidden/>
              </w:rPr>
              <w:instrText xml:space="preserve"> PAGEREF _Toc24598718 \h </w:instrText>
            </w:r>
            <w:r>
              <w:rPr>
                <w:webHidden/>
              </w:rPr>
            </w:r>
            <w:r>
              <w:rPr>
                <w:webHidden/>
              </w:rPr>
              <w:fldChar w:fldCharType="separate"/>
            </w:r>
            <w:r>
              <w:rPr>
                <w:webHidden/>
              </w:rPr>
              <w:t>15</w:t>
            </w:r>
            <w:r>
              <w:rPr>
                <w:webHidden/>
              </w:rPr>
              <w:fldChar w:fldCharType="end"/>
            </w:r>
          </w:hyperlink>
        </w:p>
        <w:p w14:paraId="6158ED76" w14:textId="65E078FB" w:rsidR="00592716" w:rsidRDefault="00592716">
          <w:pPr>
            <w:pStyle w:val="TOC1"/>
            <w:rPr>
              <w:rFonts w:asciiTheme="minorHAnsi" w:eastAsiaTheme="minorEastAsia" w:hAnsiTheme="minorHAnsi" w:cstheme="minorBidi"/>
              <w:sz w:val="22"/>
              <w:szCs w:val="22"/>
              <w:lang w:eastAsia="en-GB"/>
            </w:rPr>
          </w:pPr>
          <w:hyperlink w:anchor="_Toc24598719" w:history="1">
            <w:r w:rsidRPr="001A365C">
              <w:rPr>
                <w:rStyle w:val="Hyperlink"/>
              </w:rPr>
              <w:t>6</w:t>
            </w:r>
            <w:r>
              <w:rPr>
                <w:rFonts w:asciiTheme="minorHAnsi" w:eastAsiaTheme="minorEastAsia" w:hAnsiTheme="minorHAnsi" w:cstheme="minorBidi"/>
                <w:sz w:val="22"/>
                <w:szCs w:val="22"/>
                <w:lang w:eastAsia="en-GB"/>
              </w:rPr>
              <w:tab/>
            </w:r>
            <w:r w:rsidRPr="001A365C">
              <w:rPr>
                <w:rStyle w:val="Hyperlink"/>
              </w:rPr>
              <w:t>Discussion</w:t>
            </w:r>
            <w:r>
              <w:rPr>
                <w:webHidden/>
              </w:rPr>
              <w:tab/>
            </w:r>
            <w:r>
              <w:rPr>
                <w:webHidden/>
              </w:rPr>
              <w:fldChar w:fldCharType="begin"/>
            </w:r>
            <w:r>
              <w:rPr>
                <w:webHidden/>
              </w:rPr>
              <w:instrText xml:space="preserve"> PAGEREF _Toc24598719 \h </w:instrText>
            </w:r>
            <w:r>
              <w:rPr>
                <w:webHidden/>
              </w:rPr>
            </w:r>
            <w:r>
              <w:rPr>
                <w:webHidden/>
              </w:rPr>
              <w:fldChar w:fldCharType="separate"/>
            </w:r>
            <w:r>
              <w:rPr>
                <w:webHidden/>
              </w:rPr>
              <w:t>15</w:t>
            </w:r>
            <w:r>
              <w:rPr>
                <w:webHidden/>
              </w:rPr>
              <w:fldChar w:fldCharType="end"/>
            </w:r>
          </w:hyperlink>
        </w:p>
        <w:p w14:paraId="2B9AA142" w14:textId="3A9ACB8E" w:rsidR="00592716" w:rsidRDefault="00592716">
          <w:pPr>
            <w:pStyle w:val="TOC1"/>
            <w:rPr>
              <w:rFonts w:asciiTheme="minorHAnsi" w:eastAsiaTheme="minorEastAsia" w:hAnsiTheme="minorHAnsi" w:cstheme="minorBidi"/>
              <w:sz w:val="22"/>
              <w:szCs w:val="22"/>
              <w:lang w:eastAsia="en-GB"/>
            </w:rPr>
          </w:pPr>
          <w:hyperlink w:anchor="_Toc24598720" w:history="1">
            <w:r w:rsidRPr="001A365C">
              <w:rPr>
                <w:rStyle w:val="Hyperlink"/>
              </w:rPr>
              <w:t>7</w:t>
            </w:r>
            <w:r>
              <w:rPr>
                <w:rFonts w:asciiTheme="minorHAnsi" w:eastAsiaTheme="minorEastAsia" w:hAnsiTheme="minorHAnsi" w:cstheme="minorBidi"/>
                <w:sz w:val="22"/>
                <w:szCs w:val="22"/>
                <w:lang w:eastAsia="en-GB"/>
              </w:rPr>
              <w:tab/>
            </w:r>
            <w:r w:rsidRPr="001A365C">
              <w:rPr>
                <w:rStyle w:val="Hyperlink"/>
              </w:rPr>
              <w:t>Declaration of conflict of interest</w:t>
            </w:r>
            <w:r>
              <w:rPr>
                <w:webHidden/>
              </w:rPr>
              <w:tab/>
            </w:r>
            <w:r>
              <w:rPr>
                <w:webHidden/>
              </w:rPr>
              <w:fldChar w:fldCharType="begin"/>
            </w:r>
            <w:r>
              <w:rPr>
                <w:webHidden/>
              </w:rPr>
              <w:instrText xml:space="preserve"> PAGEREF _Toc24598720 \h </w:instrText>
            </w:r>
            <w:r>
              <w:rPr>
                <w:webHidden/>
              </w:rPr>
            </w:r>
            <w:r>
              <w:rPr>
                <w:webHidden/>
              </w:rPr>
              <w:fldChar w:fldCharType="separate"/>
            </w:r>
            <w:r>
              <w:rPr>
                <w:webHidden/>
              </w:rPr>
              <w:t>15</w:t>
            </w:r>
            <w:r>
              <w:rPr>
                <w:webHidden/>
              </w:rPr>
              <w:fldChar w:fldCharType="end"/>
            </w:r>
          </w:hyperlink>
        </w:p>
        <w:p w14:paraId="66292F33" w14:textId="47C607C9" w:rsidR="00592716" w:rsidRDefault="00592716">
          <w:pPr>
            <w:pStyle w:val="TOC1"/>
            <w:rPr>
              <w:rFonts w:asciiTheme="minorHAnsi" w:eastAsiaTheme="minorEastAsia" w:hAnsiTheme="minorHAnsi" w:cstheme="minorBidi"/>
              <w:sz w:val="22"/>
              <w:szCs w:val="22"/>
              <w:lang w:eastAsia="en-GB"/>
            </w:rPr>
          </w:pPr>
          <w:hyperlink w:anchor="_Toc24598721" w:history="1">
            <w:r w:rsidRPr="001A365C">
              <w:rPr>
                <w:rStyle w:val="Hyperlink"/>
              </w:rPr>
              <w:t>Appendix A: Glossary</w:t>
            </w:r>
            <w:r>
              <w:rPr>
                <w:webHidden/>
              </w:rPr>
              <w:tab/>
            </w:r>
            <w:r>
              <w:rPr>
                <w:webHidden/>
              </w:rPr>
              <w:fldChar w:fldCharType="begin"/>
            </w:r>
            <w:r>
              <w:rPr>
                <w:webHidden/>
              </w:rPr>
              <w:instrText xml:space="preserve"> PAGEREF _Toc24598721 \h </w:instrText>
            </w:r>
            <w:r>
              <w:rPr>
                <w:webHidden/>
              </w:rPr>
            </w:r>
            <w:r>
              <w:rPr>
                <w:webHidden/>
              </w:rPr>
              <w:fldChar w:fldCharType="separate"/>
            </w:r>
            <w:r>
              <w:rPr>
                <w:webHidden/>
              </w:rPr>
              <w:t>17</w:t>
            </w:r>
            <w:r>
              <w:rPr>
                <w:webHidden/>
              </w:rPr>
              <w:fldChar w:fldCharType="end"/>
            </w:r>
          </w:hyperlink>
        </w:p>
        <w:p w14:paraId="5504A9A4" w14:textId="23A784EC" w:rsidR="00592716" w:rsidRDefault="00592716">
          <w:pPr>
            <w:pStyle w:val="TOC1"/>
            <w:rPr>
              <w:rFonts w:asciiTheme="minorHAnsi" w:eastAsiaTheme="minorEastAsia" w:hAnsiTheme="minorHAnsi" w:cstheme="minorBidi"/>
              <w:sz w:val="22"/>
              <w:szCs w:val="22"/>
              <w:lang w:eastAsia="en-GB"/>
            </w:rPr>
          </w:pPr>
          <w:hyperlink w:anchor="_Toc24598722" w:history="1">
            <w:r w:rsidRPr="001A365C">
              <w:rPr>
                <w:rStyle w:val="Hyperlink"/>
              </w:rPr>
              <w:t>References</w:t>
            </w:r>
            <w:r>
              <w:rPr>
                <w:webHidden/>
              </w:rPr>
              <w:tab/>
            </w:r>
            <w:r>
              <w:rPr>
                <w:webHidden/>
              </w:rPr>
              <w:fldChar w:fldCharType="begin"/>
            </w:r>
            <w:r>
              <w:rPr>
                <w:webHidden/>
              </w:rPr>
              <w:instrText xml:space="preserve"> PAGEREF _Toc24598722 \h </w:instrText>
            </w:r>
            <w:r>
              <w:rPr>
                <w:webHidden/>
              </w:rPr>
            </w:r>
            <w:r>
              <w:rPr>
                <w:webHidden/>
              </w:rPr>
              <w:fldChar w:fldCharType="separate"/>
            </w:r>
            <w:r>
              <w:rPr>
                <w:webHidden/>
              </w:rPr>
              <w:t>18</w:t>
            </w:r>
            <w:r>
              <w:rPr>
                <w:webHidden/>
              </w:rPr>
              <w:fldChar w:fldCharType="end"/>
            </w:r>
          </w:hyperlink>
        </w:p>
        <w:p w14:paraId="6A25D920" w14:textId="2EECEAEC" w:rsidR="00D07D7D" w:rsidRDefault="00D07D7D" w:rsidP="00592716">
          <w:r>
            <w:rPr>
              <w:b/>
              <w:bCs/>
              <w:noProof/>
            </w:rPr>
            <w:fldChar w:fldCharType="end"/>
          </w:r>
        </w:p>
      </w:sdtContent>
    </w:sdt>
    <w:p w14:paraId="18A686F8" w14:textId="77777777" w:rsidR="00592716" w:rsidRDefault="00592716" w:rsidP="00592716">
      <w:pPr>
        <w:rPr>
          <w:rFonts w:eastAsia="MS Mincho" w:cs="Arial"/>
          <w:kern w:val="32"/>
          <w:szCs w:val="32"/>
        </w:rPr>
      </w:pPr>
      <w:bookmarkStart w:id="12" w:name="_Toc24598685"/>
      <w:r>
        <w:lastRenderedPageBreak/>
        <w:br w:type="page"/>
      </w:r>
    </w:p>
    <w:p w14:paraId="4907869A" w14:textId="6493E434" w:rsidR="00D07D7D" w:rsidRDefault="00D07D7D" w:rsidP="00D07D7D">
      <w:pPr>
        <w:pStyle w:val="Heading1"/>
        <w:numPr>
          <w:ilvl w:val="0"/>
          <w:numId w:val="1"/>
        </w:numPr>
      </w:pPr>
      <w:r>
        <w:lastRenderedPageBreak/>
        <w:t>Introduction</w:t>
      </w:r>
      <w:bookmarkEnd w:id="12"/>
    </w:p>
    <w:p w14:paraId="40C3A3F4" w14:textId="77777777" w:rsidR="00D07D7D" w:rsidRDefault="00D07D7D" w:rsidP="00D07D7D">
      <w:pPr>
        <w:pStyle w:val="ParagraphAfterHeadingLevel1"/>
        <w:ind w:left="0"/>
      </w:pPr>
      <w:r>
        <w:t>As part of the work of the WHO/ITU Focus Group (FG) AI for health (AI4H), this document specifies a standardized benchmarking approach for AI-based applications for Ophthalmology (Retinal Imaging Diagnostics).</w:t>
      </w:r>
    </w:p>
    <w:p w14:paraId="2C759199" w14:textId="77777777" w:rsidR="00D07D7D" w:rsidRDefault="00D07D7D" w:rsidP="00D07D7D">
      <w:pPr>
        <w:pStyle w:val="Heading2"/>
        <w:numPr>
          <w:ilvl w:val="1"/>
          <w:numId w:val="1"/>
        </w:numPr>
      </w:pPr>
      <w:bookmarkStart w:id="13" w:name="_Toc24598686"/>
      <w:r w:rsidRPr="00C73D56">
        <w:t>Topic Descri</w:t>
      </w:r>
      <w:r>
        <w:t>pt</w:t>
      </w:r>
      <w:r w:rsidRPr="00C73D56">
        <w:t>ion</w:t>
      </w:r>
      <w:bookmarkEnd w:id="13"/>
    </w:p>
    <w:p w14:paraId="355F58C6" w14:textId="77777777" w:rsidR="00D07D7D" w:rsidRDefault="00D07D7D" w:rsidP="00D07D7D">
      <w:bookmarkStart w:id="14" w:name="_a39wb8ooim8m" w:colFirst="0" w:colLast="0"/>
      <w:bookmarkEnd w:id="14"/>
      <w:r w:rsidRPr="004E20DF">
        <w:t>This topic group is devoted to standardized benchmarking of artificial intelligence for Ophthalmology (Retinal Imaging Diagnostics)</w:t>
      </w:r>
      <w:r>
        <w:t xml:space="preserve">. The specific conditions and diseases include Diabetic Retinopathy (DR), </w:t>
      </w:r>
      <w:r w:rsidRPr="004E20DF">
        <w:t>Age-related Macular Degeneration (AMD)</w:t>
      </w:r>
      <w:r>
        <w:t xml:space="preserve">, </w:t>
      </w:r>
      <w:r w:rsidRPr="004E20DF">
        <w:t>Glaucoma (GC)</w:t>
      </w:r>
      <w:r>
        <w:t xml:space="preserve"> and and Pathological Myopia (PM)</w:t>
      </w:r>
      <w:r w:rsidRPr="004E20DF">
        <w:t>.</w:t>
      </w:r>
    </w:p>
    <w:p w14:paraId="25DD74A1" w14:textId="77777777" w:rsidR="00D07D7D" w:rsidRPr="004E20DF" w:rsidRDefault="00D07D7D" w:rsidP="00D07D7D">
      <w:r>
        <w:t xml:space="preserve">Additional diseases and conditions that are relevant to this Topic Group may be added in the future. </w:t>
      </w:r>
    </w:p>
    <w:p w14:paraId="3BD01004" w14:textId="77777777" w:rsidR="00D07D7D" w:rsidRPr="00CA1004" w:rsidRDefault="00D07D7D" w:rsidP="00D07D7D">
      <w:r>
        <w:t>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p>
    <w:p w14:paraId="380346E4" w14:textId="77777777" w:rsidR="00D07D7D" w:rsidRPr="00C73D56" w:rsidRDefault="00D07D7D" w:rsidP="00D07D7D">
      <w:pPr>
        <w:pStyle w:val="ParagraphAfterHeadingLevel1"/>
        <w:ind w:left="0"/>
      </w:pPr>
      <w:r w:rsidRPr="00C73D56">
        <w:t>AMD causes damage to the macula and is a leading cause of vision loss among people age 50 and older.</w:t>
      </w:r>
      <w:r>
        <w:t xml:space="preserve"> </w:t>
      </w:r>
      <w:r w:rsidRPr="00C73D56">
        <w:t xml:space="preserve">The macula is a small spot near the center of the retina and the part of the eye needed for sharp, central vision, which lets us see objects that are straight ahead. </w:t>
      </w:r>
      <w:r>
        <w:t xml:space="preserve">While </w:t>
      </w:r>
      <w:r w:rsidRPr="00C73D56">
        <w:t>AMD by itself does not lead to complete blindness but loss of central vision in</w:t>
      </w:r>
      <w:r>
        <w:t xml:space="preserve"> it can </w:t>
      </w:r>
      <w:r w:rsidRPr="00C73D56">
        <w:t xml:space="preserve">interfere with simple everyday activities. </w:t>
      </w:r>
    </w:p>
    <w:p w14:paraId="70C35FB5" w14:textId="77777777" w:rsidR="00D07D7D" w:rsidRDefault="00F27993" w:rsidP="00D07D7D">
      <w:hyperlink r:id="rId14" w:history="1">
        <w:r w:rsidR="00D07D7D">
          <w:t>GC</w:t>
        </w:r>
      </w:hyperlink>
      <w:r w:rsidR="00D07D7D">
        <w:t xml:space="preserve"> </w:t>
      </w:r>
      <w:r w:rsidR="00D07D7D" w:rsidRPr="00CA1004">
        <w:t>is a group of diseases that damage the eye’s optic nerve—the bundle of nerve fibers that connects the eye to the brain</w:t>
      </w:r>
      <w:r w:rsidR="00D07D7D">
        <w:t xml:space="preserve"> and leads to vision loss and blindness</w:t>
      </w:r>
      <w:r w:rsidR="00D07D7D" w:rsidRPr="00CA1004">
        <w:t>. In adults, diabetes nearly doubles the risk of glaucoma.</w:t>
      </w:r>
    </w:p>
    <w:p w14:paraId="123B9C84" w14:textId="77777777" w:rsidR="00D07D7D" w:rsidRDefault="00D07D7D" w:rsidP="00D07D7D">
      <w:r w:rsidRPr="00374525">
        <w:t>PM represents a subgroup of myopia and affects up to 3% of the world population. Vision loss related to pathologic myopia is of great clinical significance as it can be progressive, irreversible and affects individuals during their most productive years.  High myopia is defined as refractive error of at least -6.00D or an axial length of 26.5mm or more.  Pathological or degenerative myopia is defined as “high myopia with any posterior myopia-specific pathology from axial elongation."</w:t>
      </w:r>
    </w:p>
    <w:p w14:paraId="13F02DE0" w14:textId="77777777" w:rsidR="00D07D7D" w:rsidRPr="00AC1064" w:rsidRDefault="00D07D7D" w:rsidP="00D07D7D">
      <w:pPr>
        <w:rPr>
          <w:highlight w:val="yellow"/>
        </w:rPr>
      </w:pPr>
      <w:r w:rsidRPr="00AC1064">
        <w:rPr>
          <w:b/>
          <w:bCs/>
          <w:highlight w:val="yellow"/>
        </w:rPr>
        <w:t>(TBC:</w:t>
      </w:r>
      <w:r>
        <w:rPr>
          <w:b/>
          <w:bCs/>
          <w:highlight w:val="yellow"/>
        </w:rPr>
        <w:t xml:space="preserve"> </w:t>
      </w:r>
      <w:r w:rsidRPr="00AC1064">
        <w:rPr>
          <w:b/>
          <w:bCs/>
          <w:highlight w:val="yellow"/>
        </w:rPr>
        <w:t>categorization of the topic</w:t>
      </w:r>
      <w:r w:rsidRPr="00AC1064">
        <w:rPr>
          <w:highlight w:val="yellow"/>
        </w:rPr>
        <w:t xml:space="preserve"> according to categorization guideline (currently </w:t>
      </w:r>
      <w:hyperlink r:id="rId15" w:history="1">
        <w:r w:rsidRPr="00AC1064">
          <w:rPr>
            <w:rStyle w:val="Hyperlink"/>
            <w:highlight w:val="yellow"/>
          </w:rPr>
          <w:t>C-104</w:t>
        </w:r>
      </w:hyperlink>
      <w:r w:rsidRPr="00AC1064">
        <w:rPr>
          <w:highlight w:val="yellow"/>
        </w:rPr>
        <w:t xml:space="preserve">) </w:t>
      </w:r>
    </w:p>
    <w:p w14:paraId="001CAD84" w14:textId="77777777" w:rsidR="00D07D7D" w:rsidRPr="00E60EFF" w:rsidRDefault="00D07D7D" w:rsidP="00D07D7D">
      <w:pPr>
        <w:pStyle w:val="Heading3"/>
        <w:numPr>
          <w:ilvl w:val="2"/>
          <w:numId w:val="1"/>
        </w:numPr>
      </w:pPr>
      <w:bookmarkStart w:id="15" w:name="_Toc24598687"/>
      <w:r w:rsidRPr="00E60EFF">
        <w:t>Relevanc</w:t>
      </w:r>
      <w:r>
        <w:t>e</w:t>
      </w:r>
      <w:bookmarkEnd w:id="15"/>
    </w:p>
    <w:p w14:paraId="67394AD6" w14:textId="77777777" w:rsidR="00D07D7D" w:rsidRPr="004E20DF" w:rsidRDefault="00D07D7D" w:rsidP="00D07D7D">
      <w:pPr>
        <w:pStyle w:val="Headingib"/>
      </w:pPr>
      <w:r w:rsidRPr="004E20DF">
        <w:t>Diabetic Retinopathy (DR):</w:t>
      </w:r>
    </w:p>
    <w:p w14:paraId="1BF8E231" w14:textId="77777777" w:rsidR="00D07D7D" w:rsidRDefault="00D07D7D" w:rsidP="00D07D7D">
      <w:pPr>
        <w:rPr>
          <w:rFonts w:eastAsiaTheme="minorEastAsia"/>
        </w:rPr>
      </w:pPr>
      <w:r>
        <w:t>The WHO estimates that there are over 422 million people with diabetes worldwide.</w:t>
      </w:r>
      <w:r>
        <w:rPr>
          <w:rStyle w:val="EndnoteReference"/>
        </w:rPr>
        <w:endnoteReference w:id="1"/>
      </w:r>
      <w:r>
        <w:t xml:space="preserve"> Of these 35% or over 148 million are estimated to have DR with potential for vision impairment and 11% or 48 million are estimated to have Vision Threating DR (VTDR) that can lead to blindness.</w:t>
      </w:r>
      <w:r>
        <w:rPr>
          <w:rStyle w:val="EndnoteReference"/>
        </w:rPr>
        <w:endnoteReference w:id="2"/>
      </w:r>
      <w:r>
        <w:t xml:space="preserve"> </w:t>
      </w:r>
      <w:r w:rsidRPr="00065DFF">
        <w:rPr>
          <w:rFonts w:eastAsiaTheme="minorEastAsia"/>
        </w:rPr>
        <w:t xml:space="preserve">Both </w:t>
      </w:r>
      <w:r>
        <w:rPr>
          <w:rFonts w:eastAsiaTheme="minorEastAsia"/>
        </w:rPr>
        <w:t xml:space="preserve">the number of people with diabetes and those affected by DR are growing at alarming rates – and projected by 2040 to be 642 million with diabetes, 225 million with DR and 64 million with VTDR.  </w:t>
      </w:r>
    </w:p>
    <w:p w14:paraId="360A29A0" w14:textId="77777777" w:rsidR="00D07D7D" w:rsidRPr="00033432" w:rsidRDefault="00D07D7D" w:rsidP="00D07D7D">
      <w:pPr>
        <w:pStyle w:val="Headingib"/>
        <w:rPr>
          <w:rFonts w:eastAsia="MS Mincho"/>
        </w:rPr>
      </w:pPr>
      <w:r w:rsidRPr="00033432">
        <w:t>Age-related Macular Degeneration (AMD):</w:t>
      </w:r>
    </w:p>
    <w:p w14:paraId="3EEB9EF7" w14:textId="77777777" w:rsidR="00D07D7D" w:rsidRDefault="00D07D7D" w:rsidP="00D07D7D">
      <w:r>
        <w:t xml:space="preserve">According to Lancet research, the number of people living with macular degeneration is expected to reach 196 million worldwide by 2020 and increase to 288 million by 2040 </w:t>
      </w:r>
      <w:r>
        <w:rPr>
          <w:rStyle w:val="EndnoteReference"/>
        </w:rPr>
        <w:endnoteReference w:id="3"/>
      </w:r>
      <w:r>
        <w:t xml:space="preserve"> And AMD </w:t>
      </w:r>
      <w:r w:rsidRPr="0040314A">
        <w:t xml:space="preserve">is a leading cause </w:t>
      </w:r>
      <w:r>
        <w:t xml:space="preserve">(3rd) </w:t>
      </w:r>
      <w:r w:rsidRPr="0040314A">
        <w:t>of vision loss</w:t>
      </w:r>
      <w:r>
        <w:t xml:space="preserve"> worldwide,</w:t>
      </w:r>
      <w:r w:rsidRPr="00F06A0D">
        <w:t xml:space="preserve"> </w:t>
      </w:r>
      <w:r>
        <w:t>by</w:t>
      </w:r>
      <w:r w:rsidRPr="00F06A0D">
        <w:t xml:space="preserve"> 2010, it has been responsible for approximately 5% of all blindness globally</w:t>
      </w:r>
      <w:r>
        <w:t xml:space="preserve"> </w:t>
      </w:r>
      <w:r>
        <w:rPr>
          <w:rStyle w:val="EndnoteReference"/>
        </w:rPr>
        <w:endnoteReference w:id="4"/>
      </w:r>
      <w:r>
        <w:t>.</w:t>
      </w:r>
      <w:r w:rsidRPr="0040314A">
        <w:t xml:space="preserve"> </w:t>
      </w:r>
      <w:r>
        <w:t xml:space="preserve">Age is a prominent risk factor for AMD. The risk of getting advanced AMD increases from 2% for those ages 50-59, to nearly 30% for those over the age of 75. Studies suggest in China </w:t>
      </w:r>
      <w:r w:rsidRPr="00F06A0D">
        <w:t xml:space="preserve">the prevalence of early AMD in Chinese persons </w:t>
      </w:r>
      <w:r>
        <w:t>aged 50 years or older was 9.5%</w:t>
      </w:r>
      <w:r w:rsidRPr="00F06A0D">
        <w:t xml:space="preserve"> and that of late</w:t>
      </w:r>
      <w:r>
        <w:t xml:space="preserve">  </w:t>
      </w:r>
      <w:r w:rsidRPr="00F06A0D">
        <w:t>AMD was</w:t>
      </w:r>
      <w:r>
        <w:t xml:space="preserve">  </w:t>
      </w:r>
      <w:r w:rsidRPr="00F06A0D">
        <w:t>1.0%</w:t>
      </w:r>
      <w:r>
        <w:rPr>
          <w:rStyle w:val="EndnoteReference"/>
        </w:rPr>
        <w:endnoteReference w:id="5"/>
      </w:r>
      <w:r>
        <w:t>.</w:t>
      </w:r>
    </w:p>
    <w:p w14:paraId="703E3A47" w14:textId="77777777" w:rsidR="00D07D7D" w:rsidRDefault="00D07D7D" w:rsidP="00D07D7D">
      <w:pPr>
        <w:pStyle w:val="Headingib"/>
      </w:pPr>
      <w:r w:rsidRPr="00033432">
        <w:lastRenderedPageBreak/>
        <w:t>Glaucoma</w:t>
      </w:r>
      <w:r>
        <w:t xml:space="preserve"> </w:t>
      </w:r>
      <w:r w:rsidRPr="00033432">
        <w:t>(GC):</w:t>
      </w:r>
    </w:p>
    <w:p w14:paraId="1E4E99C0" w14:textId="77777777" w:rsidR="00D07D7D" w:rsidRDefault="00D07D7D" w:rsidP="00D07D7D">
      <w:r>
        <w:t xml:space="preserve">There are nearly 40 million blind people in the world today, according to World Health Organization </w:t>
      </w:r>
      <w:r>
        <w:rPr>
          <w:rStyle w:val="EndnoteReference"/>
        </w:rPr>
        <w:endnoteReference w:id="6"/>
      </w:r>
      <w:r>
        <w:t>. Another 285 million have visual impairment. Globally, 8% of all blindness is attributable to glaucoma</w:t>
      </w:r>
      <w:r>
        <w:rPr>
          <w:rFonts w:hint="eastAsia"/>
        </w:rPr>
        <w:t xml:space="preserve">, </w:t>
      </w:r>
      <w:r>
        <w:t xml:space="preserve">making it </w:t>
      </w:r>
      <w:r w:rsidRPr="006D24C0">
        <w:t>the leading cause of global irreversible blindness</w:t>
      </w:r>
      <w:r>
        <w:t xml:space="preserve"> </w:t>
      </w:r>
      <w:r>
        <w:rPr>
          <w:rStyle w:val="EndnoteReference"/>
        </w:rPr>
        <w:endnoteReference w:id="7"/>
      </w:r>
      <w:r>
        <w:t xml:space="preserve">. There were 60 million people with glaucoma in the world in 2010 and will be nearly 80 million by 2020. Of these 60 million, 7.4 million were bilaterally blind from glaucoma in 2010 and 11.2 million (14%) will be bilaterally blind in 2020. </w:t>
      </w:r>
    </w:p>
    <w:p w14:paraId="486D1A37" w14:textId="77777777" w:rsidR="00D07D7D" w:rsidRDefault="00D07D7D" w:rsidP="00D07D7D">
      <w:r>
        <w:t>In China, according to a study, i</w:t>
      </w:r>
      <w:r w:rsidRPr="005559EE">
        <w:t xml:space="preserve">t was estimated that 9.4 million </w:t>
      </w:r>
      <w:r>
        <w:t xml:space="preserve">(2.6%) </w:t>
      </w:r>
      <w:r w:rsidRPr="005559EE">
        <w:t>people aged 40 years and older have glaucomatous optic neuropathy</w:t>
      </w:r>
      <w:r>
        <w:t xml:space="preserve"> </w:t>
      </w:r>
      <w:r>
        <w:rPr>
          <w:rStyle w:val="EndnoteReference"/>
        </w:rPr>
        <w:endnoteReference w:id="8"/>
      </w:r>
      <w:r>
        <w:t xml:space="preserve">. </w:t>
      </w:r>
      <w:r w:rsidRPr="005559EE">
        <w:t>Of this number, 5.2 million (55%) are blind in at least one eye and 1.7 million (18.1%) are blind in both eyes.</w:t>
      </w:r>
    </w:p>
    <w:p w14:paraId="1C93840D" w14:textId="77777777" w:rsidR="00D07D7D" w:rsidRDefault="00D07D7D" w:rsidP="00D07D7D">
      <w:pPr>
        <w:pStyle w:val="Headingib"/>
      </w:pPr>
      <w:r>
        <w:t xml:space="preserve">Pathological myopia (PM): </w:t>
      </w:r>
    </w:p>
    <w:p w14:paraId="623DB8EB" w14:textId="77777777" w:rsidR="00D07D7D" w:rsidRDefault="00D07D7D" w:rsidP="00D07D7D">
      <w:r>
        <w:t>PM has become a global burden of public health. Among myopic patients, about 35% have high myopia. Myopia leads to elongation of axial length, potentially causing pathological changes in retina and choroid. With an increase in myopic refraction, high myopia will develop into pathologic myopia, which is characterized by formation of pathologic changes at: (1) posterior pole, including tessellated fundus, posterior staphyloma, retino-choroidal degeneration, etc; (2) optic disc, including parapapillary atrophy, tilting, etc; (3) myopic maculopathy, including lacquer crack, Fuchs spot, CNV, etc. Pathologic myopia causes irreversible visual impairment to patients. Therefore, it’s important to have early diagnosis and regular follow-up.</w:t>
      </w:r>
    </w:p>
    <w:p w14:paraId="1ADCDD17" w14:textId="72D2D173" w:rsidR="00D07D7D" w:rsidRDefault="00D07D7D" w:rsidP="00D07D7D">
      <w:r>
        <w:t>The overall global prevalence is estimated to be 0.9-3.1% with regional variability.  The prevalence of pathological myopia-related visual impairment has been reported as 0.1%-0.5% in European studies and 0.2% to 1.4% in Asian studies.</w:t>
      </w:r>
    </w:p>
    <w:p w14:paraId="261A89CF" w14:textId="77777777" w:rsidR="00D07D7D" w:rsidRDefault="00D07D7D" w:rsidP="00D07D7D">
      <w:pPr>
        <w:pStyle w:val="Heading3"/>
        <w:numPr>
          <w:ilvl w:val="2"/>
          <w:numId w:val="1"/>
        </w:numPr>
      </w:pPr>
      <w:bookmarkStart w:id="17" w:name="_Toc24598688"/>
      <w:r w:rsidRPr="00F536E4">
        <w:t xml:space="preserve">Current approaches </w:t>
      </w:r>
      <w:r>
        <w:t xml:space="preserve">and gold standards </w:t>
      </w:r>
      <w:r w:rsidRPr="00F536E4">
        <w:t>for detection</w:t>
      </w:r>
      <w:bookmarkEnd w:id="17"/>
    </w:p>
    <w:p w14:paraId="6325847E" w14:textId="77777777" w:rsidR="00D07D7D" w:rsidRDefault="00D07D7D" w:rsidP="00D07D7D">
      <w:r>
        <w:t xml:space="preserve">DR </w:t>
      </w:r>
      <w:r w:rsidRPr="00DC37A7">
        <w:t>detection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emorrhages, macular edema, etc. to determine if DR is present and its severity and stage of progression.</w:t>
      </w:r>
      <w:r>
        <w:t xml:space="preserve"> </w:t>
      </w:r>
    </w:p>
    <w:p w14:paraId="3158BBC1" w14:textId="77777777" w:rsidR="00D07D7D" w:rsidRDefault="00D07D7D" w:rsidP="00D07D7D">
      <w:r w:rsidRPr="00DC37A7">
        <w:t>In general DR can be classified as mild, moderate or vision-threatening, w</w:t>
      </w:r>
      <w:r>
        <w:t xml:space="preserve">hich includes severe non-proliferative DR (NPDR), proliferative DR (PDR) and diabetic macular edema (DME). </w:t>
      </w:r>
      <w:r w:rsidRPr="00DC37A7">
        <w:t>Accurate diagnosis of DR from fundus camera images and grading its severity requires professional expertise and training.</w:t>
      </w:r>
      <w:r>
        <w:t xml:space="preserve"> </w:t>
      </w:r>
    </w:p>
    <w:p w14:paraId="342796C2" w14:textId="77777777" w:rsidR="00D07D7D" w:rsidRDefault="00D07D7D" w:rsidP="00D07D7D">
      <w:r w:rsidRPr="00D569D2">
        <w:t>The UK National Institute for Clinical Excellence (NICE) guideline states that a DR screening test should have sensitivity and specificity of at least 80% and 95% respectively, with a technical failure rate of less than 5%.</w:t>
      </w:r>
      <w:r>
        <w:rPr>
          <w:rStyle w:val="EndnoteReference"/>
        </w:rPr>
        <w:endnoteReference w:id="9"/>
      </w:r>
      <w:r w:rsidRPr="00D569D2">
        <w:t xml:space="preserve"> </w:t>
      </w:r>
    </w:p>
    <w:p w14:paraId="6DCF5A6E" w14:textId="77777777" w:rsidR="00D07D7D" w:rsidRDefault="00D07D7D" w:rsidP="00D07D7D">
      <w:r w:rsidRPr="00D569D2">
        <w:t>The gold standard photography method for the detection of DR is stereoscopic color fundus photography in 7 standard fields (30°) as defined by the Early Treatment Diabetic Retinopathy Study (ETDRS) group</w:t>
      </w:r>
      <w:r>
        <w:t xml:space="preserve">. </w:t>
      </w:r>
      <w:r>
        <w:rPr>
          <w:rStyle w:val="EndnoteReference"/>
        </w:rPr>
        <w:endnoteReference w:id="10"/>
      </w:r>
    </w:p>
    <w:p w14:paraId="46CD1284" w14:textId="77777777" w:rsidR="00D07D7D" w:rsidRDefault="00D07D7D" w:rsidP="00D07D7D">
      <w:pPr>
        <w:pStyle w:val="Heading3"/>
        <w:numPr>
          <w:ilvl w:val="2"/>
          <w:numId w:val="1"/>
        </w:numPr>
      </w:pPr>
      <w:bookmarkStart w:id="18" w:name="_Toc24598689"/>
      <w:r w:rsidRPr="004E20DF">
        <w:t>Impact</w:t>
      </w:r>
      <w:r w:rsidRPr="00D569D2">
        <w:t xml:space="preserve"> of AI</w:t>
      </w:r>
      <w:bookmarkEnd w:id="18"/>
    </w:p>
    <w:p w14:paraId="444C22CD" w14:textId="77777777" w:rsidR="00D07D7D" w:rsidRPr="005B7C63" w:rsidRDefault="00D07D7D" w:rsidP="00D07D7D">
      <w:r w:rsidRPr="005B7C63">
        <w:t>For all the diseases described above</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37DFEBF0" w14:textId="77777777" w:rsidR="00D07D7D" w:rsidRPr="005B7C63" w:rsidRDefault="00D07D7D" w:rsidP="00D07D7D">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246B2B62" w14:textId="77777777" w:rsidR="00D07D7D" w:rsidRPr="005B7C63" w:rsidRDefault="00D07D7D" w:rsidP="00D07D7D">
      <w:r w:rsidRPr="005B7C63">
        <w:lastRenderedPageBreak/>
        <w:t>In India, for example, there are over 72 million people with diabetes and</w:t>
      </w:r>
      <w:r>
        <w:t xml:space="preserve"> </w:t>
      </w:r>
      <w:r w:rsidRPr="005B7C63">
        <w:t>an estimated 25 million have some stage of DR and about 7 million have VTDR.</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11"/>
      </w:r>
      <w:r>
        <w:t xml:space="preserve"> </w:t>
      </w:r>
    </w:p>
    <w:p w14:paraId="3E6C163C" w14:textId="77777777" w:rsidR="00D07D7D" w:rsidRPr="005B7C63" w:rsidRDefault="00D07D7D" w:rsidP="00D07D7D">
      <w:r w:rsidRPr="005B7C63">
        <w:t>In recent years, many AI systems using deep learning have been very successful in image recognition and classification tasks.</w:t>
      </w:r>
      <w:r>
        <w:t xml:space="preserve"> </w:t>
      </w:r>
      <w:r w:rsidRPr="005B7C63">
        <w:t>For example, in the Image</w:t>
      </w:r>
      <w:r>
        <w:t>N</w:t>
      </w:r>
      <w:r w:rsidRPr="005B7C63">
        <w:t xml:space="preserve">et challenge, requiring identification of objects in 1000 categories, the best models achieve a classification error rate of less than 5%. – exceeding the best human accuracy levels. </w:t>
      </w:r>
    </w:p>
    <w:p w14:paraId="539DC826" w14:textId="77777777" w:rsidR="00D07D7D" w:rsidRPr="005B7C63" w:rsidRDefault="00D07D7D" w:rsidP="00D07D7D">
      <w:r w:rsidRPr="005B7C63">
        <w:t xml:space="preserve">Many of these models, have now been adapted successfully for use in a variety of medical image diagnosis tasks such as melanoma, breast, lung cancer detection and DR, AMD, and Glaucoma. </w:t>
      </w:r>
    </w:p>
    <w:p w14:paraId="6714372A" w14:textId="77777777" w:rsidR="00D07D7D" w:rsidRPr="008A5EC0" w:rsidRDefault="00D07D7D" w:rsidP="00D07D7D">
      <w:pPr>
        <w:rPr>
          <w:rFonts w:eastAsiaTheme="minorEastAsia"/>
        </w:rPr>
      </w:pPr>
      <w:r>
        <w:rPr>
          <w:rFonts w:eastAsiaTheme="minorEastAsia"/>
        </w:rPr>
        <w:t>AI and d</w:t>
      </w:r>
      <w:r w:rsidRPr="008A5EC0">
        <w:rPr>
          <w:rFonts w:eastAsiaTheme="minorEastAsia"/>
        </w:rPr>
        <w:t xml:space="preserve">eep learning-based </w:t>
      </w:r>
      <w:r>
        <w:rPr>
          <w:rFonts w:eastAsiaTheme="minorEastAsia"/>
        </w:rPr>
        <w:t xml:space="preserve">systems offer the following benefits: </w:t>
      </w:r>
    </w:p>
    <w:p w14:paraId="0D952C8A" w14:textId="77777777" w:rsidR="00D07D7D" w:rsidRPr="008A5EC0" w:rsidRDefault="00D07D7D" w:rsidP="001D6333">
      <w:pPr>
        <w:numPr>
          <w:ilvl w:val="0"/>
          <w:numId w:val="29"/>
        </w:numPr>
        <w:overflowPunct w:val="0"/>
        <w:autoSpaceDE w:val="0"/>
        <w:autoSpaceDN w:val="0"/>
        <w:adjustRightInd w:val="0"/>
        <w:ind w:left="567" w:hanging="567"/>
        <w:textAlignment w:val="baseline"/>
      </w:pPr>
      <w:r>
        <w:t>Bridge the shortage of healthcare professionals and provide access to screening where none exists.</w:t>
      </w:r>
    </w:p>
    <w:p w14:paraId="2EDA5B4A"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rPr>
          <w:rFonts w:hint="eastAsia"/>
        </w:rPr>
        <w:t xml:space="preserve">Increase </w:t>
      </w:r>
      <w:r>
        <w:t xml:space="preserve">overall </w:t>
      </w:r>
      <w:r w:rsidRPr="008A5EC0">
        <w:rPr>
          <w:rFonts w:hint="eastAsia"/>
        </w:rPr>
        <w:t xml:space="preserve">efficiency </w:t>
      </w:r>
      <w:r>
        <w:t>and scalability of current screening methods</w:t>
      </w:r>
      <w:r w:rsidRPr="008A5EC0">
        <w:rPr>
          <w:rFonts w:hint="eastAsia"/>
        </w:rPr>
        <w:t>.</w:t>
      </w:r>
    </w:p>
    <w:p w14:paraId="09ECDF5B"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t xml:space="preserve">Provide earlier detection of </w:t>
      </w:r>
      <w:r>
        <w:t xml:space="preserve">many </w:t>
      </w:r>
      <w:r w:rsidRPr="008A5EC0">
        <w:t>eye diseas</w:t>
      </w:r>
      <w:r>
        <w:t xml:space="preserve">es thereby preventing vision loss for millions. </w:t>
      </w:r>
    </w:p>
    <w:p w14:paraId="5F4165BF" w14:textId="77777777" w:rsidR="00D07D7D" w:rsidRPr="008A5EC0" w:rsidRDefault="00D07D7D" w:rsidP="001D6333">
      <w:pPr>
        <w:numPr>
          <w:ilvl w:val="0"/>
          <w:numId w:val="29"/>
        </w:numPr>
        <w:overflowPunct w:val="0"/>
        <w:autoSpaceDE w:val="0"/>
        <w:autoSpaceDN w:val="0"/>
        <w:adjustRightInd w:val="0"/>
        <w:ind w:left="567" w:hanging="567"/>
        <w:textAlignment w:val="baseline"/>
      </w:pPr>
      <w:r w:rsidRPr="008A5EC0">
        <w:t xml:space="preserve">Decrease overall </w:t>
      </w:r>
      <w:r>
        <w:t xml:space="preserve">health-care costs via </w:t>
      </w:r>
      <w:r w:rsidRPr="008A5EC0">
        <w:t>earlier intervention</w:t>
      </w:r>
      <w:r>
        <w:t>s</w:t>
      </w:r>
      <w:r w:rsidRPr="008A5EC0">
        <w:t xml:space="preserve"> </w:t>
      </w:r>
      <w:r>
        <w:t xml:space="preserve">when it is easier and less expensive to treat these </w:t>
      </w:r>
      <w:r w:rsidRPr="008A5EC0">
        <w:t>disease</w:t>
      </w:r>
      <w:r>
        <w:t>s</w:t>
      </w:r>
      <w:r w:rsidRPr="008A5EC0">
        <w:t>.</w:t>
      </w:r>
    </w:p>
    <w:p w14:paraId="6AE9395C" w14:textId="77777777" w:rsidR="00D07D7D" w:rsidRDefault="00D07D7D" w:rsidP="00D07D7D">
      <w:pPr>
        <w:pStyle w:val="Heading3"/>
        <w:numPr>
          <w:ilvl w:val="2"/>
          <w:numId w:val="1"/>
        </w:numPr>
      </w:pPr>
      <w:bookmarkStart w:id="19" w:name="_Toc24598690"/>
      <w:r w:rsidRPr="004F7A40">
        <w:t xml:space="preserve">Impact of </w:t>
      </w:r>
      <w:r>
        <w:t>b</w:t>
      </w:r>
      <w:r w:rsidRPr="004F7A40">
        <w:t>enchmarking</w:t>
      </w:r>
      <w:r>
        <w:t xml:space="preserve"> AI Solutions</w:t>
      </w:r>
      <w:bookmarkEnd w:id="19"/>
    </w:p>
    <w:p w14:paraId="104A6A9F" w14:textId="77777777" w:rsidR="00D07D7D" w:rsidRDefault="00D07D7D" w:rsidP="00D07D7D">
      <w:pPr>
        <w:rPr>
          <w:lang w:val="en-US"/>
        </w:rPr>
      </w:pPr>
      <w:r>
        <w:t>An accurate way of benchmarking the performance of AI solutions to detect and diagnose DR, AMD and GC can have a major impact on selecting and implementing the best solution to address 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w:t>
      </w:r>
    </w:p>
    <w:p w14:paraId="11E91454" w14:textId="77777777" w:rsidR="00D07D7D" w:rsidRDefault="00D07D7D" w:rsidP="00D07D7D">
      <w:pPr>
        <w:pStyle w:val="Heading2"/>
        <w:numPr>
          <w:ilvl w:val="1"/>
          <w:numId w:val="1"/>
        </w:numPr>
      </w:pPr>
      <w:bookmarkStart w:id="20" w:name="_Toc24598691"/>
      <w:r>
        <w:t>Ethical considerations</w:t>
      </w:r>
      <w:bookmarkEnd w:id="20"/>
    </w:p>
    <w:p w14:paraId="35BDA7B1" w14:textId="77777777" w:rsidR="00D07D7D" w:rsidRDefault="00D07D7D" w:rsidP="00D07D7D">
      <w:r w:rsidRPr="006541AC">
        <w:rPr>
          <w:highlight w:val="yellow"/>
        </w:rPr>
        <w:t>( to be completed )</w:t>
      </w:r>
      <w:r>
        <w:t xml:space="preserve"> </w:t>
      </w:r>
    </w:p>
    <w:p w14:paraId="47D70E96" w14:textId="77777777" w:rsidR="00D07D7D" w:rsidRDefault="00D07D7D" w:rsidP="00D07D7D">
      <w:pPr>
        <w:pStyle w:val="Heading2"/>
        <w:numPr>
          <w:ilvl w:val="1"/>
          <w:numId w:val="1"/>
        </w:numPr>
      </w:pPr>
      <w:bookmarkStart w:id="21" w:name="_Toc24598692"/>
      <w:r>
        <w:t>Existing AI solutions (includes datasets, systems and benchmarks)</w:t>
      </w:r>
      <w:bookmarkEnd w:id="21"/>
    </w:p>
    <w:p w14:paraId="20576FCE" w14:textId="77777777" w:rsidR="00D07D7D" w:rsidRDefault="00D07D7D" w:rsidP="00D07D7D">
      <w:r>
        <w:t>(</w:t>
      </w:r>
      <w:r w:rsidRPr="00E84CD7">
        <w:t>The following section is sourced from the FG-AI4H-C-022 document from Baid</w:t>
      </w:r>
      <w:r>
        <w:t>u, available at the FG4AIH Site</w:t>
      </w:r>
      <w:r w:rsidRPr="00E84CD7">
        <w:t>)</w:t>
      </w:r>
    </w:p>
    <w:p w14:paraId="5568E71C" w14:textId="77777777" w:rsidR="00D07D7D" w:rsidRPr="00150D0F" w:rsidRDefault="00D07D7D" w:rsidP="00D07D7D">
      <w:pPr>
        <w:pStyle w:val="Heading3"/>
        <w:numPr>
          <w:ilvl w:val="2"/>
          <w:numId w:val="1"/>
        </w:numPr>
      </w:pPr>
      <w:bookmarkStart w:id="22" w:name="_Toc24598693"/>
      <w:r w:rsidRPr="00150D0F">
        <w:t>DR</w:t>
      </w:r>
      <w:bookmarkEnd w:id="22"/>
    </w:p>
    <w:p w14:paraId="3476FCA2" w14:textId="77777777" w:rsidR="00D07D7D" w:rsidRDefault="00D07D7D" w:rsidP="00D07D7D">
      <w:r w:rsidRPr="00E2323C">
        <w:t xml:space="preserve">Publicly available datasets include the EyePACS dataset (around 90,000 fundus images, 5 levels of severity), </w:t>
      </w:r>
      <w:r>
        <w:rPr>
          <w:rStyle w:val="EndnoteReference"/>
          <w:rFonts w:eastAsiaTheme="minorEastAsia"/>
        </w:rPr>
        <w:endnoteReference w:id="12"/>
      </w:r>
      <w:r>
        <w:t xml:space="preserve"> </w:t>
      </w:r>
    </w:p>
    <w:p w14:paraId="53C69610" w14:textId="77777777" w:rsidR="00D07D7D" w:rsidRDefault="00D07D7D" w:rsidP="00D07D7D">
      <w:r w:rsidRPr="00E2323C">
        <w:t>MESSIDOR dataset (1,200 images, 4 levels of severity),</w:t>
      </w:r>
      <w:r>
        <w:t xml:space="preserve"> </w:t>
      </w:r>
      <w:r>
        <w:rPr>
          <w:rStyle w:val="EndnoteReference"/>
          <w:rFonts w:eastAsiaTheme="minorEastAsia"/>
        </w:rPr>
        <w:endnoteReference w:id="13"/>
      </w:r>
      <w:r w:rsidRPr="00E2323C">
        <w:t xml:space="preserve"> </w:t>
      </w:r>
    </w:p>
    <w:p w14:paraId="0477BB08" w14:textId="77777777" w:rsidR="00D07D7D" w:rsidRDefault="00D07D7D" w:rsidP="00D07D7D">
      <w:r>
        <w:t>t</w:t>
      </w:r>
      <w:r w:rsidRPr="00E2323C">
        <w:t>he DIARETDB dataset (around 200 images marked with lesions), etc.</w:t>
      </w:r>
      <w:r>
        <w:rPr>
          <w:rStyle w:val="EndnoteReference"/>
          <w:rFonts w:eastAsiaTheme="minorEastAsia"/>
        </w:rPr>
        <w:endnoteReference w:id="14"/>
      </w:r>
    </w:p>
    <w:p w14:paraId="004EE5DF" w14:textId="77777777" w:rsidR="00D07D7D" w:rsidRPr="005B7C63" w:rsidRDefault="00D07D7D" w:rsidP="00D07D7D">
      <w:r>
        <w:t>A</w:t>
      </w:r>
      <w:r w:rsidRPr="005B7C63">
        <w:t xml:space="preserve"> team at Google published results in 2016 of a 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15"/>
      </w:r>
      <w:r>
        <w:t xml:space="preserve"> </w:t>
      </w:r>
    </w:p>
    <w:p w14:paraId="6DD545D2" w14:textId="77777777" w:rsidR="00D07D7D" w:rsidRDefault="00D07D7D" w:rsidP="00D07D7D">
      <w:r>
        <w:lastRenderedPageBreak/>
        <w:t xml:space="preserve">Currently, </w:t>
      </w:r>
      <w:r w:rsidRPr="00E2323C">
        <w:t>IDx-DR is the first FDA approved device for AI DR screening</w:t>
      </w:r>
      <w:r>
        <w:t xml:space="preserve">. </w:t>
      </w:r>
      <w:r w:rsidRPr="00E2323C">
        <w:t>Based on a customized CNN architecture and lesion characteristics, this device can achieve a sensitivity of 96.8% and a specificity of 87%.</w:t>
      </w:r>
      <w:r>
        <w:rPr>
          <w:rStyle w:val="EndnoteReference"/>
          <w:rFonts w:eastAsiaTheme="minorEastAsia"/>
        </w:rPr>
        <w:endnoteReference w:id="16"/>
      </w:r>
    </w:p>
    <w:p w14:paraId="29E470C5" w14:textId="77777777" w:rsidR="00D07D7D" w:rsidRDefault="00D07D7D" w:rsidP="00D07D7D">
      <w:r w:rsidRPr="00E2323C">
        <w:t xml:space="preserve">The best reported performance on binary classification </w:t>
      </w:r>
      <w:r w:rsidRPr="008B4E08">
        <w:t>of no DR/non-referable DR vs. referable DR</w:t>
      </w:r>
      <w:r w:rsidRPr="00E2323C">
        <w:t xml:space="preserve"> is a sensitivity of </w:t>
      </w:r>
      <w:r>
        <w:t xml:space="preserve">94% and specificity of 98% </w:t>
      </w:r>
      <w:r>
        <w:rPr>
          <w:rStyle w:val="EndnoteReference"/>
          <w:rFonts w:eastAsiaTheme="minorEastAsia"/>
        </w:rPr>
        <w:endnoteReference w:id="17"/>
      </w:r>
    </w:p>
    <w:p w14:paraId="3BC6F196" w14:textId="77777777" w:rsidR="00D07D7D" w:rsidRDefault="00D07D7D" w:rsidP="00D07D7D">
      <w:r w:rsidRPr="00E2323C">
        <w:t xml:space="preserve">This work combined features both from deep ResNet and from meta-data, and classified the features with a gradient boosting decision tree. </w:t>
      </w:r>
    </w:p>
    <w:p w14:paraId="5A2ECDEC" w14:textId="77777777" w:rsidR="00D07D7D" w:rsidRDefault="00D07D7D" w:rsidP="00D07D7D">
      <w:r w:rsidRPr="00E2323C">
        <w:t xml:space="preserve">For five level classification </w:t>
      </w:r>
      <w:r w:rsidRPr="008B4E08">
        <w:t>of no DR, mild, moderate, severe non-proliferative DR, and proliferative DR</w:t>
      </w:r>
      <w:r>
        <w:t xml:space="preserve"> </w:t>
      </w:r>
      <w:r>
        <w:rPr>
          <w:rStyle w:val="EndnoteReference"/>
          <w:rFonts w:eastAsiaTheme="minorEastAsia"/>
        </w:rPr>
        <w:endnoteReference w:id="18"/>
      </w:r>
      <w:r>
        <w:t xml:space="preserve"> </w:t>
      </w:r>
      <w:r>
        <w:rPr>
          <w:rStyle w:val="EndnoteReference"/>
          <w:rFonts w:eastAsiaTheme="minorEastAsia"/>
        </w:rPr>
        <w:endnoteReference w:id="19"/>
      </w:r>
      <w:r>
        <w:t xml:space="preserve"> </w:t>
      </w:r>
      <w:r>
        <w:rPr>
          <w:rStyle w:val="EndnoteReference"/>
          <w:rFonts w:eastAsiaTheme="minorEastAsia"/>
        </w:rPr>
        <w:endnoteReference w:id="20"/>
      </w:r>
      <w:r w:rsidRPr="00E2323C">
        <w:t>, the best accuracy reported is 96% by a combination of GoogleNet and ResNet model</w:t>
      </w:r>
      <w:r>
        <w:t xml:space="preserve">. </w:t>
      </w:r>
    </w:p>
    <w:p w14:paraId="509ECD0C" w14:textId="77777777" w:rsidR="00D07D7D" w:rsidRPr="008F6982" w:rsidRDefault="00D07D7D" w:rsidP="00D07D7D">
      <w:pPr>
        <w:pStyle w:val="Heading3"/>
        <w:numPr>
          <w:ilvl w:val="2"/>
          <w:numId w:val="1"/>
        </w:numPr>
      </w:pPr>
      <w:bookmarkStart w:id="23" w:name="_Toc24598694"/>
      <w:r w:rsidRPr="008F6982">
        <w:t>GC</w:t>
      </w:r>
      <w:bookmarkEnd w:id="23"/>
    </w:p>
    <w:p w14:paraId="772D17ED" w14:textId="77777777" w:rsidR="00D07D7D" w:rsidRDefault="00D07D7D" w:rsidP="00D07D7D">
      <w:r w:rsidRPr="007D59AD">
        <w:t xml:space="preserve">Existing datasets include Online retinal fundus image dataset for glaucoma Analysis (ORIGA, 650 fundus images), Retinal fundus images for glaucoma analysis (RIGA, 760 images), ACHIKO-K (258 images), DRISHTI-GS (100 images mainly for optic disk and cup segmentation), etc. </w:t>
      </w:r>
    </w:p>
    <w:p w14:paraId="17FBE5BF" w14:textId="77777777" w:rsidR="00D07D7D" w:rsidRDefault="00D07D7D" w:rsidP="00D07D7D">
      <w:r w:rsidRPr="007D59AD">
        <w:t xml:space="preserve">AI practice on suspected glaucoma classification generally follow two approaches, i.e. an end-to-end whole image classification </w:t>
      </w:r>
      <w:r>
        <w:rPr>
          <w:rStyle w:val="EndnoteReference"/>
        </w:rPr>
        <w:endnoteReference w:id="21"/>
      </w:r>
      <w:r>
        <w:t xml:space="preserve"> </w:t>
      </w:r>
      <w:r>
        <w:rPr>
          <w:rStyle w:val="EndnoteReference"/>
        </w:rPr>
        <w:endnoteReference w:id="22"/>
      </w:r>
      <w:r w:rsidRPr="007D59AD">
        <w:t xml:space="preserve">, or a classification based on optic disk and cup information </w:t>
      </w:r>
      <w:r>
        <w:t>.</w:t>
      </w:r>
      <w:r>
        <w:rPr>
          <w:rStyle w:val="EndnoteReference"/>
        </w:rPr>
        <w:endnoteReference w:id="23"/>
      </w:r>
      <w:r>
        <w:t xml:space="preserve"> </w:t>
      </w:r>
      <w:r w:rsidRPr="007D59AD">
        <w:t>For the end-to-end approach, a resulting AUC of 0.986 by training an inception-v3 network on their private dataset of 48000+ images</w:t>
      </w:r>
      <w:r>
        <w:t xml:space="preserve"> was reported</w:t>
      </w:r>
      <w:r w:rsidRPr="007D59AD">
        <w:t xml:space="preserve">. </w:t>
      </w:r>
      <w:r>
        <w:rPr>
          <w:rStyle w:val="EndnoteReference"/>
        </w:rPr>
        <w:endnoteReference w:id="24"/>
      </w:r>
      <w:r>
        <w:t xml:space="preserve"> A </w:t>
      </w:r>
      <w:r w:rsidRPr="007D59AD">
        <w:t xml:space="preserve">multitask deep CNN model based on a U-net sharing features for the glaucoma classification task </w:t>
      </w:r>
      <w:r>
        <w:t xml:space="preserve">was set up </w:t>
      </w:r>
      <w:r w:rsidRPr="007D59AD">
        <w:t xml:space="preserve">and the </w:t>
      </w:r>
      <w:r>
        <w:t>disc and cup segmentation task, achieving</w:t>
      </w:r>
      <w:r w:rsidRPr="007D59AD">
        <w:t xml:space="preserve"> an AUC of 0.95 while providing some medical interpretability.</w:t>
      </w:r>
    </w:p>
    <w:p w14:paraId="35A99399" w14:textId="77777777" w:rsidR="00D07D7D" w:rsidRPr="008F6982" w:rsidRDefault="00D07D7D" w:rsidP="00D07D7D">
      <w:pPr>
        <w:pStyle w:val="Heading3"/>
        <w:numPr>
          <w:ilvl w:val="2"/>
          <w:numId w:val="1"/>
        </w:numPr>
      </w:pPr>
      <w:bookmarkStart w:id="24" w:name="_Toc24598695"/>
      <w:r w:rsidRPr="008F6982">
        <w:t>AMD</w:t>
      </w:r>
      <w:bookmarkEnd w:id="24"/>
    </w:p>
    <w:p w14:paraId="45902BCC" w14:textId="77777777" w:rsidR="00D07D7D" w:rsidRDefault="00D07D7D" w:rsidP="00D07D7D">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46ED1B6F" w14:textId="77777777" w:rsidR="00D07D7D" w:rsidRPr="007D59AD" w:rsidRDefault="00D07D7D" w:rsidP="001D6333">
      <w:pPr>
        <w:numPr>
          <w:ilvl w:val="0"/>
          <w:numId w:val="14"/>
        </w:numPr>
        <w:overflowPunct w:val="0"/>
        <w:autoSpaceDE w:val="0"/>
        <w:autoSpaceDN w:val="0"/>
        <w:adjustRightInd w:val="0"/>
        <w:ind w:left="567" w:hanging="567"/>
        <w:textAlignment w:val="baseline"/>
      </w:pPr>
      <w:r w:rsidRPr="007D59AD">
        <w:t xml:space="preserve">Using CNNs of existing architectures such as GoogleNet, VGG, etc. </w:t>
      </w:r>
      <w:r>
        <w:rPr>
          <w:rStyle w:val="EndnoteReference"/>
        </w:rPr>
        <w:endnoteReference w:id="25"/>
      </w:r>
      <w:r>
        <w:t xml:space="preserve"> </w:t>
      </w:r>
      <w:r>
        <w:rPr>
          <w:rStyle w:val="EndnoteReference"/>
        </w:rPr>
        <w:endnoteReference w:id="26"/>
      </w:r>
      <w:r>
        <w:t>.</w:t>
      </w:r>
      <w:r w:rsidRPr="007D59AD">
        <w:t xml:space="preserve"> The best reported performance of this type of method is 94.3% accuracy, using an ensemble of several CNNs.</w:t>
      </w:r>
    </w:p>
    <w:p w14:paraId="11424180" w14:textId="77777777" w:rsidR="00D07D7D" w:rsidRPr="007D59AD" w:rsidRDefault="00D07D7D" w:rsidP="001D6333">
      <w:pPr>
        <w:numPr>
          <w:ilvl w:val="0"/>
          <w:numId w:val="14"/>
        </w:numPr>
        <w:overflowPunct w:val="0"/>
        <w:autoSpaceDE w:val="0"/>
        <w:autoSpaceDN w:val="0"/>
        <w:adjustRightInd w:val="0"/>
        <w:ind w:left="567" w:hanging="567"/>
        <w:textAlignment w:val="baseline"/>
      </w:pPr>
      <w:r w:rsidRPr="007D59AD">
        <w:t>Using customized deep CNN models</w:t>
      </w:r>
      <w:r>
        <w:t xml:space="preserve"> </w:t>
      </w:r>
      <w:r>
        <w:rPr>
          <w:rStyle w:val="EndnoteReference"/>
        </w:rPr>
        <w:endnoteReference w:id="27"/>
      </w:r>
      <w:r>
        <w:t xml:space="preserve"> </w:t>
      </w:r>
      <w:r>
        <w:rPr>
          <w:rStyle w:val="EndnoteReference"/>
        </w:rPr>
        <w:endnoteReference w:id="28"/>
      </w:r>
      <w:r>
        <w:t xml:space="preserve"> </w:t>
      </w:r>
      <w:r>
        <w:rPr>
          <w:rStyle w:val="EndnoteReference"/>
        </w:rPr>
        <w:endnoteReference w:id="29"/>
      </w:r>
      <w:r w:rsidRPr="007D59AD">
        <w:t xml:space="preserve">. </w:t>
      </w:r>
      <w:r>
        <w:t>The b</w:t>
      </w:r>
      <w:r w:rsidRPr="007D59AD">
        <w:t>est reported result is an AUC of 0.96 and an accuracy of 91.6% on AREDS dataset.</w:t>
      </w:r>
    </w:p>
    <w:p w14:paraId="35D78C9D" w14:textId="77777777" w:rsidR="00D07D7D" w:rsidRDefault="00D07D7D" w:rsidP="001D6333">
      <w:pPr>
        <w:numPr>
          <w:ilvl w:val="0"/>
          <w:numId w:val="14"/>
        </w:numPr>
        <w:overflowPunct w:val="0"/>
        <w:autoSpaceDE w:val="0"/>
        <w:autoSpaceDN w:val="0"/>
        <w:adjustRightInd w:val="0"/>
        <w:ind w:left="567" w:hanging="567"/>
        <w:textAlignment w:val="baseline"/>
      </w:pPr>
      <w:r w:rsidRPr="007D59AD">
        <w:t xml:space="preserve">Using deep image features from pretrained CNN model and then classify with SVM or Random Forest model </w:t>
      </w:r>
      <w:r>
        <w:rPr>
          <w:rStyle w:val="EndnoteReference"/>
        </w:rPr>
        <w:endnoteReference w:id="30"/>
      </w:r>
      <w:r>
        <w:t xml:space="preserve"> </w:t>
      </w:r>
      <w:r>
        <w:rPr>
          <w:rStyle w:val="EndnoteReference"/>
        </w:rPr>
        <w:endnoteReference w:id="31"/>
      </w:r>
      <w:r w:rsidRPr="007D59AD">
        <w:t xml:space="preserve">. </w:t>
      </w:r>
      <w:r>
        <w:t>The b</w:t>
      </w:r>
      <w:r w:rsidRPr="007D59AD">
        <w:t xml:space="preserve">est reported accuracy is 93.4%. </w:t>
      </w:r>
    </w:p>
    <w:p w14:paraId="293A36F5" w14:textId="77777777" w:rsidR="00D07D7D" w:rsidRDefault="00D07D7D" w:rsidP="00D07D7D">
      <w:pPr>
        <w:pStyle w:val="Heading3"/>
        <w:numPr>
          <w:ilvl w:val="2"/>
          <w:numId w:val="1"/>
        </w:numPr>
      </w:pPr>
      <w:bookmarkStart w:id="25" w:name="_Toc24598696"/>
      <w:r>
        <w:t>PM:</w:t>
      </w:r>
      <w:bookmarkEnd w:id="25"/>
    </w:p>
    <w:p w14:paraId="395B1944" w14:textId="77777777" w:rsidR="00D07D7D" w:rsidRPr="007D59AD" w:rsidRDefault="00D07D7D" w:rsidP="00D07D7D">
      <w:r>
        <w:t>Now there is only the PALM challenge which focuses on the investigation and development of algorithms associated with the diagnosis of Pathological Myopia (PM) and segmentation of lesions in fundus photos from PM patients. The goal of the challenge is to evaluate and compare automated algorithms for the detection of pathological myopia on a common dataset of retinal fundus images. The medical image analysis community were invited to participate for developing and testing existing and novel automated fundus classification and segmentation methods</w:t>
      </w:r>
    </w:p>
    <w:p w14:paraId="76E50B62" w14:textId="77777777" w:rsidR="00D07D7D" w:rsidRDefault="00D07D7D" w:rsidP="00D07D7D">
      <w:pPr>
        <w:pStyle w:val="Heading1"/>
        <w:numPr>
          <w:ilvl w:val="0"/>
          <w:numId w:val="1"/>
        </w:numPr>
      </w:pPr>
      <w:bookmarkStart w:id="26" w:name="_3l57wsidlzu5" w:colFirst="0" w:colLast="0"/>
      <w:bookmarkStart w:id="27" w:name="_Toc24598697"/>
      <w:bookmarkEnd w:id="26"/>
      <w:r>
        <w:t>AI4H Topic Group</w:t>
      </w:r>
      <w:bookmarkEnd w:id="27"/>
    </w:p>
    <w:p w14:paraId="4BF2ABF5" w14:textId="77777777" w:rsidR="00D07D7D" w:rsidRDefault="00D07D7D" w:rsidP="00D07D7D">
      <w:pPr>
        <w:pStyle w:val="ParagraphAfterHeadingLevel1"/>
        <w:ind w:left="0"/>
        <w:rPr>
          <w:lang w:eastAsia="de-DE"/>
        </w:rPr>
      </w:pPr>
      <w:r>
        <w:t>Over the past decade, considerable resources have been allocated to exploring the use of AI for health, which has revealed an immense potential. Yet, due to the c</w:t>
      </w:r>
      <w:hyperlink r:id="rId16" w:history="1">
        <w:r w:rsidRPr="00D31953">
          <w:rPr>
            <w:rStyle w:val="Hyperlink"/>
          </w:rPr>
          <w:t>https://www.itu.int/en/ITU-T/focusgroups/ai4h/Pages/default.aspx</w:t>
        </w:r>
      </w:hyperlink>
      <w:r>
        <w:t xml:space="preserve">omplexity of AI models, it is difficult to understand their </w:t>
      </w:r>
      <w:r>
        <w:lastRenderedPageBreak/>
        <w:t>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7BBAB7F" w14:textId="77777777" w:rsidR="00D07D7D" w:rsidRDefault="00D07D7D" w:rsidP="00D07D7D">
      <w:pPr>
        <w:pStyle w:val="ParagraphAfterHeadingLevel1"/>
        <w:ind w:left="0"/>
      </w:pPr>
      <w:r>
        <w:t xml:space="preserve">Thus far, FG-AI4H has established thirteen (13) topic groups. These are concerned with: AI and cardiovascular disease risk prediction, dermatology, falls among the elderly, histopathology, neuro-cognitive disorders, outbreak detection,  ophthalmology (retinal imaging diagnostics), psychiatry, radiotherapy, snakebite and snake identification, symptom assessment, tuberculosis and Volumetric chest computed tompgraphy.  A current list can be found at the FGAI4H website at: </w:t>
      </w:r>
    </w:p>
    <w:p w14:paraId="35AF0AA4" w14:textId="77777777" w:rsidR="00D07D7D" w:rsidRDefault="00F27993" w:rsidP="00D07D7D">
      <w:pPr>
        <w:pStyle w:val="ParagraphAfterHeadingLevel1"/>
        <w:ind w:left="0"/>
      </w:pPr>
      <w:hyperlink r:id="rId17" w:history="1">
        <w:r w:rsidR="00D07D7D" w:rsidRPr="00527820">
          <w:rPr>
            <w:rStyle w:val="Hyperlink"/>
          </w:rPr>
          <w:t>https://www.itu.int/en/ITU-T/focusgroups/ai4h/Pages/default.aspx</w:t>
        </w:r>
      </w:hyperlink>
    </w:p>
    <w:p w14:paraId="173817D0" w14:textId="77777777" w:rsidR="00D07D7D" w:rsidRDefault="00D07D7D" w:rsidP="00D07D7D">
      <w:pPr>
        <w:pStyle w:val="ParagraphAfterHeadingLevel1"/>
        <w:ind w:left="0"/>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5DF63F0F" w14:textId="77777777" w:rsidR="00D07D7D" w:rsidRDefault="00D07D7D" w:rsidP="001D6333">
      <w:pPr>
        <w:numPr>
          <w:ilvl w:val="0"/>
          <w:numId w:val="25"/>
        </w:numPr>
        <w:overflowPunct w:val="0"/>
        <w:autoSpaceDE w:val="0"/>
        <w:autoSpaceDN w:val="0"/>
        <w:adjustRightInd w:val="0"/>
        <w:ind w:left="567" w:hanging="567"/>
        <w:textAlignment w:val="baseline"/>
      </w:pPr>
      <w:r>
        <w:t>Creating the initial draft version(s) of the topic description document.</w:t>
      </w:r>
    </w:p>
    <w:p w14:paraId="4ADDFAA4" w14:textId="77777777" w:rsidR="00D07D7D" w:rsidRDefault="00D07D7D" w:rsidP="001D6333">
      <w:pPr>
        <w:numPr>
          <w:ilvl w:val="0"/>
          <w:numId w:val="25"/>
        </w:numPr>
        <w:overflowPunct w:val="0"/>
        <w:autoSpaceDE w:val="0"/>
        <w:autoSpaceDN w:val="0"/>
        <w:adjustRightInd w:val="0"/>
        <w:ind w:left="567" w:hanging="567"/>
        <w:textAlignment w:val="baseline"/>
      </w:pPr>
      <w:r>
        <w:t>Reviewing the input documents for the topic and moderating the integration in a dedicated session at each Focus Group meeting.</w:t>
      </w:r>
    </w:p>
    <w:p w14:paraId="40E53766" w14:textId="77777777" w:rsidR="00D07D7D" w:rsidRDefault="00D07D7D" w:rsidP="001D6333">
      <w:pPr>
        <w:numPr>
          <w:ilvl w:val="0"/>
          <w:numId w:val="25"/>
        </w:numPr>
        <w:overflowPunct w:val="0"/>
        <w:autoSpaceDE w:val="0"/>
        <w:autoSpaceDN w:val="0"/>
        <w:adjustRightInd w:val="0"/>
        <w:ind w:left="567" w:hanging="567"/>
        <w:textAlignment w:val="baseline"/>
      </w:pPr>
      <w:r>
        <w:t>Organizing regular phone calls to coordinate work on the topic description document between meetings.</w:t>
      </w:r>
    </w:p>
    <w:p w14:paraId="348B2B62" w14:textId="77777777" w:rsidR="00D07D7D" w:rsidRDefault="00D07D7D" w:rsidP="00D07D7D">
      <w:pPr>
        <w:pStyle w:val="ParagraphAfterHeadingLevel1"/>
        <w:ind w:left="0"/>
      </w:pPr>
      <w:r>
        <w:t xml:space="preserve">During meeting C in Lausanne, Arun Shroff from Xtend.AI was selected as topic driver for the “Topic Group - </w:t>
      </w:r>
      <w:r w:rsidRPr="00CA4726">
        <w:t>AI for Ophthalmology (retinal imaging diagnostics</w:t>
      </w:r>
      <w:r>
        <w:t xml:space="preserve">). </w:t>
      </w:r>
    </w:p>
    <w:p w14:paraId="5A0C1495" w14:textId="77777777" w:rsidR="00D07D7D" w:rsidRDefault="00D07D7D" w:rsidP="00D07D7D">
      <w:pPr>
        <w:pStyle w:val="Heading2"/>
        <w:numPr>
          <w:ilvl w:val="1"/>
          <w:numId w:val="1"/>
        </w:numPr>
      </w:pPr>
      <w:bookmarkStart w:id="28" w:name="_Toc24598698"/>
      <w:r>
        <w:t>General mandate of the Topic Group</w:t>
      </w:r>
      <w:bookmarkEnd w:id="28"/>
    </w:p>
    <w:p w14:paraId="1C7E8AFF" w14:textId="77777777" w:rsidR="00D07D7D" w:rsidRDefault="00D07D7D" w:rsidP="00D07D7D">
      <w:r>
        <w:t>The Topic Group is a concept specific to the AI4H-FG. The preliminary responsibilities of the Topic Groups are:</w:t>
      </w:r>
    </w:p>
    <w:p w14:paraId="3DA71D92" w14:textId="77777777" w:rsidR="00D07D7D" w:rsidRDefault="00D07D7D" w:rsidP="001D6333">
      <w:pPr>
        <w:numPr>
          <w:ilvl w:val="0"/>
          <w:numId w:val="15"/>
        </w:numPr>
        <w:overflowPunct w:val="0"/>
        <w:autoSpaceDE w:val="0"/>
        <w:autoSpaceDN w:val="0"/>
        <w:adjustRightInd w:val="0"/>
        <w:ind w:left="567" w:hanging="567"/>
        <w:textAlignment w:val="baseline"/>
      </w:pPr>
      <w:r>
        <w:t>Provide a forum for open communication among various stakeholders</w:t>
      </w:r>
    </w:p>
    <w:p w14:paraId="4F264813" w14:textId="77777777" w:rsidR="00D07D7D" w:rsidRDefault="00D07D7D" w:rsidP="001D6333">
      <w:pPr>
        <w:numPr>
          <w:ilvl w:val="0"/>
          <w:numId w:val="15"/>
        </w:numPr>
        <w:overflowPunct w:val="0"/>
        <w:autoSpaceDE w:val="0"/>
        <w:autoSpaceDN w:val="0"/>
        <w:adjustRightInd w:val="0"/>
        <w:ind w:left="567" w:hanging="567"/>
        <w:textAlignment w:val="baseline"/>
      </w:pPr>
      <w:r>
        <w:t>Agree upon the benchmarking tasks of this topic and scoring metrics</w:t>
      </w:r>
    </w:p>
    <w:p w14:paraId="0AA7D92C" w14:textId="77777777" w:rsidR="00D07D7D" w:rsidRDefault="00D07D7D" w:rsidP="001D6333">
      <w:pPr>
        <w:numPr>
          <w:ilvl w:val="0"/>
          <w:numId w:val="15"/>
        </w:numPr>
        <w:overflowPunct w:val="0"/>
        <w:autoSpaceDE w:val="0"/>
        <w:autoSpaceDN w:val="0"/>
        <w:adjustRightInd w:val="0"/>
        <w:ind w:left="567" w:hanging="567"/>
        <w:textAlignment w:val="baseline"/>
      </w:pPr>
      <w:r>
        <w:t>Facilitate the collection of high quality labeled test data from different sources</w:t>
      </w:r>
    </w:p>
    <w:p w14:paraId="64431F69" w14:textId="77777777" w:rsidR="00D07D7D" w:rsidRDefault="00D07D7D" w:rsidP="001D6333">
      <w:pPr>
        <w:numPr>
          <w:ilvl w:val="0"/>
          <w:numId w:val="15"/>
        </w:numPr>
        <w:overflowPunct w:val="0"/>
        <w:autoSpaceDE w:val="0"/>
        <w:autoSpaceDN w:val="0"/>
        <w:adjustRightInd w:val="0"/>
        <w:ind w:left="567" w:hanging="567"/>
        <w:textAlignment w:val="baseline"/>
      </w:pPr>
      <w:r>
        <w:t>Clarify the input and output format of the test data</w:t>
      </w:r>
    </w:p>
    <w:p w14:paraId="7E18E259" w14:textId="77777777" w:rsidR="00D07D7D" w:rsidRDefault="00D07D7D" w:rsidP="001D6333">
      <w:pPr>
        <w:numPr>
          <w:ilvl w:val="0"/>
          <w:numId w:val="15"/>
        </w:numPr>
        <w:overflowPunct w:val="0"/>
        <w:autoSpaceDE w:val="0"/>
        <w:autoSpaceDN w:val="0"/>
        <w:adjustRightInd w:val="0"/>
        <w:ind w:left="567" w:hanging="567"/>
        <w:textAlignment w:val="baseline"/>
      </w:pPr>
      <w:r>
        <w:t>Define and set-up the technical benchmarking infrastructure</w:t>
      </w:r>
    </w:p>
    <w:p w14:paraId="1BB05D0E" w14:textId="77777777" w:rsidR="00D07D7D" w:rsidRDefault="00D07D7D" w:rsidP="001D6333">
      <w:pPr>
        <w:numPr>
          <w:ilvl w:val="0"/>
          <w:numId w:val="15"/>
        </w:numPr>
        <w:overflowPunct w:val="0"/>
        <w:autoSpaceDE w:val="0"/>
        <w:autoSpaceDN w:val="0"/>
        <w:adjustRightInd w:val="0"/>
        <w:ind w:left="567" w:hanging="567"/>
        <w:textAlignment w:val="baseline"/>
      </w:pPr>
      <w:r>
        <w:t xml:space="preserve">Coordinate the benchmarking process in collaboration with the Focus Group management and working groups </w:t>
      </w:r>
    </w:p>
    <w:p w14:paraId="57EEAB24" w14:textId="77777777" w:rsidR="00D07D7D" w:rsidRDefault="00D07D7D" w:rsidP="00D07D7D">
      <w:pPr>
        <w:pStyle w:val="Heading2"/>
        <w:numPr>
          <w:ilvl w:val="1"/>
          <w:numId w:val="1"/>
        </w:numPr>
      </w:pPr>
      <w:bookmarkStart w:id="29" w:name="_ytvgh6q9nsgy" w:colFirst="0" w:colLast="0"/>
      <w:bookmarkStart w:id="30" w:name="_Toc24598699"/>
      <w:bookmarkEnd w:id="29"/>
      <w:r>
        <w:t>Topic description document</w:t>
      </w:r>
      <w:bookmarkEnd w:id="30"/>
    </w:p>
    <w:p w14:paraId="7A2861BC" w14:textId="77777777" w:rsidR="00D07D7D" w:rsidRDefault="00D07D7D" w:rsidP="00D07D7D">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3F7E3D">
        <w:rPr>
          <w:b/>
        </w:rPr>
        <w:t>AI for</w:t>
      </w:r>
      <w:r w:rsidRPr="003F7E3D">
        <w:rPr>
          <w:b/>
          <w:sz w:val="22"/>
          <w:szCs w:val="22"/>
        </w:rPr>
        <w:t xml:space="preserve"> </w:t>
      </w:r>
      <w:r w:rsidRPr="003F7E3D">
        <w:rPr>
          <w:b/>
        </w:rPr>
        <w:t>Ophthalmology (retinal imaging diagnostics)”</w:t>
      </w:r>
      <w:r w:rsidRPr="003F7E3D">
        <w:rPr>
          <w:b/>
          <w:sz w:val="22"/>
          <w:szCs w:val="22"/>
        </w:rPr>
        <w:t xml:space="preserve"> </w:t>
      </w:r>
      <w:r w:rsidRPr="003F7E3D">
        <w:rPr>
          <w:b/>
        </w:rPr>
        <w:t>(TG-Ophthalmo)</w:t>
      </w:r>
      <w:r w:rsidRPr="006A223F">
        <w:rPr>
          <w:b/>
          <w:bCs/>
        </w:rPr>
        <w:t xml:space="preserve"> </w:t>
      </w:r>
      <w:r>
        <w:t xml:space="preserve">The document has been developed cooperatively over several FG-AI4H meetings starting from meeting D in Shanghai.  Suggested changes to the document will be submitted as input documents for each meeting. The relevant changes will then be discussed and integrated into an official output document until the TDD ready for the first official benchmarking. </w:t>
      </w:r>
    </w:p>
    <w:p w14:paraId="7A3A6B72" w14:textId="77777777" w:rsidR="00D07D7D" w:rsidRDefault="00D07D7D" w:rsidP="00D07D7D">
      <w:pPr>
        <w:pStyle w:val="Heading2"/>
        <w:numPr>
          <w:ilvl w:val="1"/>
          <w:numId w:val="1"/>
        </w:numPr>
      </w:pPr>
      <w:bookmarkStart w:id="31" w:name="_o1aeed3h3bls" w:colFirst="0" w:colLast="0"/>
      <w:bookmarkStart w:id="32" w:name="_Toc24598700"/>
      <w:bookmarkEnd w:id="31"/>
      <w:r w:rsidRPr="00FE2C9A">
        <w:t>Subtopics</w:t>
      </w:r>
      <w:bookmarkEnd w:id="32"/>
    </w:p>
    <w:p w14:paraId="2E38E1E3" w14:textId="77777777" w:rsidR="00D07D7D" w:rsidRDefault="00D07D7D" w:rsidP="00D07D7D">
      <w:r>
        <w:t xml:space="preserve">Topic groups summarize similar AI benchmarking use cases to limit the number of use case specific meetings at the Focus Group meetings and to share similar parts of the benchmarking. However, in </w:t>
      </w:r>
      <w:r>
        <w:lastRenderedPageBreak/>
        <w:t xml:space="preserve">some cases, it is expected that inside a Topic Group different subtopic Groups can be established to pursue different topic-specific specializations. </w:t>
      </w:r>
      <w:r w:rsidRPr="006A223F">
        <w:t>TG-Ophthalmo</w:t>
      </w:r>
      <w:r>
        <w:t xml:space="preserve"> will start without separate subtopic Groups. They will introduce once participants with different benchmarking requirements join the Topic Group. It is expected to introduce subtopic Groups for “DR” and “AMD” and “Glaucoma” maybe added as soon as partners that are interested in benchmarking systems for these conditions. </w:t>
      </w:r>
    </w:p>
    <w:p w14:paraId="573E837A" w14:textId="77777777" w:rsidR="00D07D7D" w:rsidRDefault="00D07D7D" w:rsidP="00D07D7D">
      <w:pPr>
        <w:pStyle w:val="Heading2"/>
        <w:numPr>
          <w:ilvl w:val="1"/>
          <w:numId w:val="1"/>
        </w:numPr>
      </w:pPr>
      <w:bookmarkStart w:id="33" w:name="_b0oxkxyc9" w:colFirst="0" w:colLast="0"/>
      <w:bookmarkStart w:id="34" w:name="_Toc24598701"/>
      <w:bookmarkEnd w:id="33"/>
      <w:r>
        <w:t>Topic group participation</w:t>
      </w:r>
      <w:bookmarkEnd w:id="34"/>
    </w:p>
    <w:p w14:paraId="1446BA23" w14:textId="77777777" w:rsidR="00D07D7D" w:rsidRDefault="00D07D7D" w:rsidP="00D07D7D">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8">
        <w:r>
          <w:rPr>
            <w:color w:val="1155CC"/>
            <w:u w:val="single"/>
          </w:rPr>
          <w:t>here</w:t>
        </w:r>
      </w:hyperlink>
      <w:r>
        <w:t>.</w:t>
      </w:r>
    </w:p>
    <w:p w14:paraId="785F89E2" w14:textId="77777777" w:rsidR="00D07D7D" w:rsidRDefault="00D07D7D" w:rsidP="00D07D7D">
      <w:pPr>
        <w:pStyle w:val="Heading2"/>
        <w:numPr>
          <w:ilvl w:val="1"/>
          <w:numId w:val="1"/>
        </w:numPr>
      </w:pPr>
      <w:bookmarkStart w:id="35" w:name="_bb4hjmjconbk" w:colFirst="0" w:colLast="0"/>
      <w:bookmarkStart w:id="36" w:name="_Toc24598702"/>
      <w:bookmarkEnd w:id="35"/>
      <w:r>
        <w:t>Status of this Topic Group</w:t>
      </w:r>
      <w:bookmarkEnd w:id="36"/>
    </w:p>
    <w:p w14:paraId="043993A6" w14:textId="77777777" w:rsidR="00D07D7D" w:rsidRDefault="00D07D7D" w:rsidP="00D07D7D">
      <w:r>
        <w:t>During meeting D it was discussed that the TDD should contain an explicit section describing the progress since the last meeting for the upcoming meeting. The following subsections serve this purpose:</w:t>
      </w:r>
    </w:p>
    <w:p w14:paraId="2FE1F430" w14:textId="77777777" w:rsidR="00D07D7D" w:rsidRDefault="00D07D7D" w:rsidP="00D07D7D">
      <w:pPr>
        <w:pStyle w:val="Heading3"/>
        <w:numPr>
          <w:ilvl w:val="2"/>
          <w:numId w:val="1"/>
        </w:numPr>
      </w:pPr>
      <w:bookmarkStart w:id="37" w:name="_Toc17821626"/>
      <w:bookmarkStart w:id="38" w:name="_Toc24598703"/>
      <w:r>
        <w:t>Status Update for Meeting D (Shanghai)</w:t>
      </w:r>
      <w:bookmarkEnd w:id="37"/>
      <w:r>
        <w:t>:</w:t>
      </w:r>
      <w:bookmarkEnd w:id="38"/>
    </w:p>
    <w:p w14:paraId="0A61A7B6" w14:textId="77777777" w:rsidR="00D07D7D" w:rsidRDefault="00D07D7D" w:rsidP="001D6333">
      <w:pPr>
        <w:pStyle w:val="ListParagraph"/>
        <w:numPr>
          <w:ilvl w:val="0"/>
          <w:numId w:val="31"/>
        </w:numPr>
      </w:pPr>
      <w:r>
        <w:t xml:space="preserve">The first draft of the Topic Group Document was created and shared with members of the topic group. </w:t>
      </w:r>
    </w:p>
    <w:p w14:paraId="5F6BB586" w14:textId="77777777" w:rsidR="00D07D7D" w:rsidRDefault="00D07D7D" w:rsidP="001D6333">
      <w:pPr>
        <w:pStyle w:val="ListParagraph"/>
        <w:numPr>
          <w:ilvl w:val="0"/>
          <w:numId w:val="31"/>
        </w:numPr>
      </w:pPr>
      <w:r>
        <w:t xml:space="preserve">We promoted the topic group via email and our networks to invite anyone interested to join and contribute. </w:t>
      </w:r>
    </w:p>
    <w:p w14:paraId="421FCFAA" w14:textId="77777777" w:rsidR="00D07D7D" w:rsidRDefault="00D07D7D" w:rsidP="001D6333">
      <w:pPr>
        <w:pStyle w:val="ListParagraph"/>
        <w:numPr>
          <w:ilvl w:val="0"/>
          <w:numId w:val="31"/>
        </w:numPr>
      </w:pPr>
      <w:r>
        <w:t>Topic Group Member, Baidu.com provided some suggestions on including AMD, Glaucoma and other imaging methods that were incorporated into the TDD</w:t>
      </w:r>
    </w:p>
    <w:p w14:paraId="596E7B82" w14:textId="77777777" w:rsidR="00D07D7D" w:rsidRDefault="00D07D7D" w:rsidP="001D6333">
      <w:pPr>
        <w:pStyle w:val="ListParagraph"/>
        <w:numPr>
          <w:ilvl w:val="0"/>
          <w:numId w:val="31"/>
        </w:numPr>
      </w:pPr>
      <w:r>
        <w:t xml:space="preserve">The first version of the TDD was published (as </w:t>
      </w:r>
      <w:hyperlink r:id="rId19" w:history="1">
        <w:r>
          <w:rPr>
            <w:rStyle w:val="Hyperlink"/>
            <w:rFonts w:ascii="Segoe UI" w:hAnsi="Segoe UI" w:cs="Segoe UI"/>
            <w:color w:val="0072C6"/>
            <w:sz w:val="20"/>
            <w:szCs w:val="20"/>
          </w:rPr>
          <w:t>FGAI4H-D-038</w:t>
        </w:r>
      </w:hyperlink>
      <w:r>
        <w:t xml:space="preserve"> ) . </w:t>
      </w:r>
    </w:p>
    <w:p w14:paraId="7E850064" w14:textId="77777777" w:rsidR="00D07D7D" w:rsidRDefault="00D07D7D" w:rsidP="00D07D7D">
      <w:pPr>
        <w:pStyle w:val="ListParagraph"/>
      </w:pPr>
    </w:p>
    <w:p w14:paraId="4F6CF82F" w14:textId="77777777" w:rsidR="00D07D7D" w:rsidRDefault="00D07D7D" w:rsidP="00D07D7D">
      <w:pPr>
        <w:pStyle w:val="Heading3"/>
        <w:numPr>
          <w:ilvl w:val="2"/>
          <w:numId w:val="1"/>
        </w:numPr>
      </w:pPr>
      <w:bookmarkStart w:id="39" w:name="_Toc24598704"/>
      <w:r>
        <w:t>Status Update for Meeting E (Geneva)</w:t>
      </w:r>
      <w:bookmarkEnd w:id="39"/>
    </w:p>
    <w:p w14:paraId="227A06A8"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The updated Call for Topic Group participation for </w:t>
      </w:r>
      <w:r w:rsidRPr="002C0A9A">
        <w:t>TG</w:t>
      </w:r>
      <w:r>
        <w:t>-</w:t>
      </w:r>
      <w:r w:rsidRPr="002C0A9A">
        <w:t>Ophthalmo</w:t>
      </w:r>
      <w:r>
        <w:t xml:space="preserve"> was published on the ITU website and can be </w:t>
      </w:r>
      <w:hyperlink r:id="rId20" w:history="1">
        <w:r w:rsidRPr="002C0A9A">
          <w:rPr>
            <w:rStyle w:val="Hyperlink"/>
          </w:rPr>
          <w:t>downloaded here</w:t>
        </w:r>
      </w:hyperlink>
      <w:r>
        <w:t>.</w:t>
      </w:r>
    </w:p>
    <w:p w14:paraId="3E5E1DDE"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t xml:space="preserve">We had several email exchanges with the topic group members to request inputs and updates to the TDD. Yanwu XU indicated that </w:t>
      </w:r>
      <w:r>
        <w:rPr>
          <w:lang w:eastAsia="de-DE"/>
        </w:rPr>
        <w:t xml:space="preserve">Dr Xingxing Cao from Baidu would provide topic group updates on their behalf.  </w:t>
      </w:r>
    </w:p>
    <w:p w14:paraId="3BACA863"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rPr>
          <w:lang w:eastAsia="de-DE"/>
        </w:rPr>
        <w:t xml:space="preserve">Dr. Xingxing Cao, Baidu added the condition Pathological Myopia (PM) to the TDD. </w:t>
      </w:r>
    </w:p>
    <w:p w14:paraId="69C4B687"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rPr>
          <w:lang w:eastAsia="de-DE"/>
        </w:rPr>
      </w:pPr>
      <w:r>
        <w:rPr>
          <w:lang w:eastAsia="de-DE"/>
        </w:rPr>
        <w:t>An updated and revised TDD was published (as</w:t>
      </w:r>
      <w:r w:rsidRPr="00DC17F7">
        <w:t xml:space="preserve"> </w:t>
      </w:r>
      <w:hyperlink r:id="rId21" w:history="1">
        <w:r>
          <w:rPr>
            <w:rStyle w:val="Hyperlink"/>
            <w:rFonts w:ascii="Segoe UI" w:hAnsi="Segoe UI" w:cs="Segoe UI"/>
            <w:color w:val="0072C6"/>
            <w:sz w:val="20"/>
            <w:szCs w:val="20"/>
          </w:rPr>
          <w:t>FGAI4H-E-014-R01</w:t>
        </w:r>
      </w:hyperlink>
      <w:r>
        <w:t xml:space="preserve"> ) </w:t>
      </w:r>
    </w:p>
    <w:p w14:paraId="3A9B4DB5"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We reached out to our networks via email and social media (LinkedIn, Twitter), sharing the call for topic group participation and to spread the word. </w:t>
      </w:r>
    </w:p>
    <w:p w14:paraId="7300EB79" w14:textId="77777777" w:rsidR="00D07D7D" w:rsidRDefault="00D07D7D" w:rsidP="001D6333">
      <w:pPr>
        <w:pStyle w:val="NormalParagraphAfterHeadingLevel2"/>
        <w:numPr>
          <w:ilvl w:val="0"/>
          <w:numId w:val="21"/>
        </w:numPr>
        <w:overflowPunct w:val="0"/>
        <w:autoSpaceDE w:val="0"/>
        <w:autoSpaceDN w:val="0"/>
        <w:adjustRightInd w:val="0"/>
        <w:ind w:left="1134" w:hanging="567"/>
        <w:textAlignment w:val="baseline"/>
      </w:pPr>
      <w:r>
        <w:t xml:space="preserve">We had email exchanges,  calls and discussions with several groups and individuals interested in contributing to the topic group including the following: </w:t>
      </w:r>
    </w:p>
    <w:p w14:paraId="05566F2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 xml:space="preserve">Pearse A Keane, MD MSc FRC Ophth MRCSI, Consultant Ophthalmologist, Moorfields Eye Hospital, U.K. </w:t>
      </w:r>
    </w:p>
    <w:p w14:paraId="5FF3F2A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Prof Leo Celi M.D. M.S. M.P.H., Clinical Research Director, Laboratory for Computational Physiology, Harvard-MIT Division of Health Science and Technology,  Open Access (MIT) Project</w:t>
      </w:r>
    </w:p>
    <w:p w14:paraId="2CB1D52E" w14:textId="77777777" w:rsidR="00D07D7D" w:rsidRDefault="00D07D7D" w:rsidP="001D6333">
      <w:pPr>
        <w:pStyle w:val="NormalParagraphAfterHeadingLevel2"/>
        <w:numPr>
          <w:ilvl w:val="1"/>
          <w:numId w:val="21"/>
        </w:numPr>
        <w:overflowPunct w:val="0"/>
        <w:autoSpaceDE w:val="0"/>
        <w:autoSpaceDN w:val="0"/>
        <w:adjustRightInd w:val="0"/>
        <w:textAlignment w:val="baseline"/>
      </w:pPr>
      <w:r>
        <w:t>Ashley Kras, M.D. M. S., Ophthalmologist &amp; Bioinformatician (Harvard Medical School)</w:t>
      </w:r>
    </w:p>
    <w:p w14:paraId="3D4C02A1" w14:textId="77777777" w:rsidR="00D07D7D" w:rsidRDefault="00D07D7D" w:rsidP="00D07D7D">
      <w:pPr>
        <w:pStyle w:val="NormalParagraphAfterHeadingLevel2"/>
        <w:overflowPunct w:val="0"/>
        <w:autoSpaceDE w:val="0"/>
        <w:autoSpaceDN w:val="0"/>
        <w:adjustRightInd w:val="0"/>
        <w:ind w:left="567"/>
        <w:textAlignment w:val="baseline"/>
      </w:pPr>
    </w:p>
    <w:p w14:paraId="280DA7D1" w14:textId="77777777" w:rsidR="00D07D7D" w:rsidRDefault="00D07D7D" w:rsidP="00D07D7D">
      <w:pPr>
        <w:pStyle w:val="Heading3"/>
        <w:numPr>
          <w:ilvl w:val="2"/>
          <w:numId w:val="1"/>
        </w:numPr>
      </w:pPr>
      <w:bookmarkStart w:id="40" w:name="_Toc24598705"/>
      <w:r>
        <w:lastRenderedPageBreak/>
        <w:t>Status Update for Meeting F (Zanzibar):</w:t>
      </w:r>
      <w:bookmarkEnd w:id="40"/>
      <w:r>
        <w:t xml:space="preserve"> </w:t>
      </w:r>
    </w:p>
    <w:p w14:paraId="2EEBC1C9" w14:textId="77777777" w:rsidR="00D07D7D" w:rsidRPr="008D66AE" w:rsidRDefault="00D07D7D" w:rsidP="001D6333">
      <w:pPr>
        <w:pStyle w:val="NormalParagraphAfterHeadingLevel2"/>
        <w:numPr>
          <w:ilvl w:val="0"/>
          <w:numId w:val="32"/>
        </w:numPr>
        <w:overflowPunct w:val="0"/>
        <w:autoSpaceDE w:val="0"/>
        <w:autoSpaceDN w:val="0"/>
        <w:adjustRightInd w:val="0"/>
        <w:textAlignment w:val="baseline"/>
        <w:rPr>
          <w:lang w:val="en-US"/>
        </w:rPr>
      </w:pPr>
      <w:r>
        <w:rPr>
          <w:lang w:val="en-US"/>
        </w:rPr>
        <w:t xml:space="preserve">We continued to promote the topic group </w:t>
      </w:r>
      <w:r w:rsidRPr="008D66AE">
        <w:rPr>
          <w:lang w:val="en-US"/>
        </w:rPr>
        <w:t xml:space="preserve">via email </w:t>
      </w:r>
      <w:r>
        <w:rPr>
          <w:lang w:val="en-US"/>
        </w:rPr>
        <w:t xml:space="preserve"> to our networks and via </w:t>
      </w:r>
      <w:r w:rsidRPr="008D66AE">
        <w:rPr>
          <w:lang w:val="en-US"/>
        </w:rPr>
        <w:t>social media</w:t>
      </w:r>
      <w:r>
        <w:rPr>
          <w:lang w:val="en-US"/>
        </w:rPr>
        <w:t xml:space="preserve">. </w:t>
      </w:r>
    </w:p>
    <w:p w14:paraId="25761317" w14:textId="77777777" w:rsidR="00D07D7D" w:rsidRPr="002D1BBD" w:rsidRDefault="00D07D7D" w:rsidP="001D6333">
      <w:pPr>
        <w:pStyle w:val="NormalParagraphAfterHeadingLevel2"/>
        <w:numPr>
          <w:ilvl w:val="0"/>
          <w:numId w:val="32"/>
        </w:numPr>
        <w:overflowPunct w:val="0"/>
        <w:autoSpaceDE w:val="0"/>
        <w:autoSpaceDN w:val="0"/>
        <w:adjustRightInd w:val="0"/>
        <w:textAlignment w:val="baseline"/>
        <w:rPr>
          <w:lang w:val="en-US"/>
        </w:rPr>
      </w:pPr>
      <w:r w:rsidRPr="002D1BBD">
        <w:rPr>
          <w:lang w:val="en-US"/>
        </w:rPr>
        <w:t>As a result, we received several inbound emails and interest in joining/contributing to the group. We had two new Topic group members who joined the group:</w:t>
      </w:r>
    </w:p>
    <w:p w14:paraId="3DC70F61" w14:textId="77777777" w:rsidR="00D07D7D" w:rsidRPr="008D66AE"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nn-NO"/>
        </w:rPr>
        <w:t xml:space="preserve">Dr Covadonga Bascaran, PHEC MSc Programme Director, </w:t>
      </w:r>
      <w:r w:rsidRPr="008D66AE">
        <w:rPr>
          <w:lang w:val="en-US"/>
        </w:rPr>
        <w:t xml:space="preserve">International Centre for Eye Health (ICEH), London School of Hygiene &amp; Tropical Medicine </w:t>
      </w:r>
    </w:p>
    <w:p w14:paraId="18A5D4A8" w14:textId="77777777" w:rsidR="00D07D7D" w:rsidRPr="00367008" w:rsidRDefault="00D07D7D" w:rsidP="001D6333">
      <w:pPr>
        <w:pStyle w:val="NormalParagraphAfterHeadingLevel2"/>
        <w:numPr>
          <w:ilvl w:val="1"/>
          <w:numId w:val="32"/>
        </w:numPr>
        <w:overflowPunct w:val="0"/>
        <w:autoSpaceDE w:val="0"/>
        <w:autoSpaceDN w:val="0"/>
        <w:adjustRightInd w:val="0"/>
        <w:ind w:left="1719"/>
        <w:textAlignment w:val="baseline"/>
      </w:pPr>
      <w:r w:rsidRPr="008D66AE">
        <w:rPr>
          <w:lang w:val="en-US"/>
        </w:rPr>
        <w:t>Inês Sousa, Head of Intelligent Systems, Fraunhofer</w:t>
      </w:r>
      <w:r>
        <w:rPr>
          <w:lang w:val="en-US"/>
        </w:rPr>
        <w:t xml:space="preserve">. </w:t>
      </w:r>
    </w:p>
    <w:p w14:paraId="2CDBF165" w14:textId="77777777" w:rsidR="00D07D7D" w:rsidRPr="008D66AE" w:rsidRDefault="00D07D7D" w:rsidP="001D6333">
      <w:pPr>
        <w:pStyle w:val="NormalParagraphAfterHeadingLevel2"/>
        <w:numPr>
          <w:ilvl w:val="0"/>
          <w:numId w:val="32"/>
        </w:numPr>
        <w:overflowPunct w:val="0"/>
        <w:autoSpaceDE w:val="0"/>
        <w:autoSpaceDN w:val="0"/>
        <w:adjustRightInd w:val="0"/>
        <w:textAlignment w:val="baseline"/>
        <w:rPr>
          <w:lang w:val="en-US"/>
        </w:rPr>
      </w:pPr>
      <w:r>
        <w:rPr>
          <w:lang w:val="en-US"/>
        </w:rPr>
        <w:t>We had several o</w:t>
      </w:r>
      <w:r w:rsidRPr="008D66AE">
        <w:rPr>
          <w:lang w:val="en-US"/>
        </w:rPr>
        <w:t>nline Meetings</w:t>
      </w:r>
      <w:r>
        <w:rPr>
          <w:lang w:val="en-US"/>
        </w:rPr>
        <w:t xml:space="preserve"> / c</w:t>
      </w:r>
      <w:r w:rsidRPr="008D66AE">
        <w:rPr>
          <w:lang w:val="en-US"/>
        </w:rPr>
        <w:t>alls</w:t>
      </w:r>
      <w:r>
        <w:rPr>
          <w:lang w:val="en-US"/>
        </w:rPr>
        <w:t xml:space="preserve"> and d</w:t>
      </w:r>
      <w:r w:rsidRPr="008D66AE">
        <w:rPr>
          <w:lang w:val="en-US"/>
        </w:rPr>
        <w:t>iscussion</w:t>
      </w:r>
      <w:r>
        <w:rPr>
          <w:lang w:val="en-US"/>
        </w:rPr>
        <w:t xml:space="preserve"> with</w:t>
      </w:r>
      <w:r w:rsidRPr="008D66AE">
        <w:rPr>
          <w:lang w:val="en-US"/>
        </w:rPr>
        <w:t xml:space="preserve">: </w:t>
      </w:r>
    </w:p>
    <w:p w14:paraId="0CC88AA8" w14:textId="77777777" w:rsidR="00D07D7D" w:rsidRPr="008D66AE"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en-US"/>
        </w:rPr>
        <w:t>Prof Leo Celi, Clinical Research Director, Harvard MIT Division of Health Science and Technology  and Ash Krasley:  (</w:t>
      </w:r>
      <w:r>
        <w:rPr>
          <w:lang w:val="en-US"/>
        </w:rPr>
        <w:t xml:space="preserve">online meeting on </w:t>
      </w:r>
      <w:r w:rsidRPr="008D66AE">
        <w:rPr>
          <w:lang w:val="en-US"/>
        </w:rPr>
        <w:t xml:space="preserve">June 22, 2019) </w:t>
      </w:r>
    </w:p>
    <w:p w14:paraId="047C1624" w14:textId="77777777" w:rsidR="00D07D7D" w:rsidRPr="008D66AE" w:rsidRDefault="00D07D7D" w:rsidP="001D6333">
      <w:pPr>
        <w:pStyle w:val="NormalParagraphAfterHeadingLevel2"/>
        <w:numPr>
          <w:ilvl w:val="2"/>
          <w:numId w:val="32"/>
        </w:numPr>
        <w:overflowPunct w:val="0"/>
        <w:autoSpaceDE w:val="0"/>
        <w:autoSpaceDN w:val="0"/>
        <w:adjustRightInd w:val="0"/>
        <w:textAlignment w:val="baseline"/>
        <w:rPr>
          <w:lang w:val="en-US"/>
        </w:rPr>
      </w:pPr>
      <w:r w:rsidRPr="008D66AE">
        <w:rPr>
          <w:lang w:val="en-US"/>
        </w:rPr>
        <w:t>Details about MIT Open Access Project</w:t>
      </w:r>
    </w:p>
    <w:p w14:paraId="276A2504" w14:textId="77777777" w:rsidR="00D07D7D" w:rsidRPr="008D66AE" w:rsidRDefault="00D07D7D" w:rsidP="001D6333">
      <w:pPr>
        <w:pStyle w:val="NormalParagraphAfterHeadingLevel2"/>
        <w:numPr>
          <w:ilvl w:val="2"/>
          <w:numId w:val="32"/>
        </w:numPr>
        <w:overflowPunct w:val="0"/>
        <w:autoSpaceDE w:val="0"/>
        <w:autoSpaceDN w:val="0"/>
        <w:adjustRightInd w:val="0"/>
        <w:textAlignment w:val="baseline"/>
        <w:rPr>
          <w:lang w:val="en-US"/>
        </w:rPr>
      </w:pPr>
      <w:r w:rsidRPr="008D66AE">
        <w:rPr>
          <w:lang w:val="en-US"/>
        </w:rPr>
        <w:t>Potential collaboration with FGAI4H / Contribution of Data</w:t>
      </w:r>
    </w:p>
    <w:p w14:paraId="2E1ADE4D" w14:textId="77777777" w:rsidR="00D07D7D" w:rsidRDefault="00D07D7D" w:rsidP="001D6333">
      <w:pPr>
        <w:pStyle w:val="NormalParagraphAfterHeadingLevel2"/>
        <w:numPr>
          <w:ilvl w:val="1"/>
          <w:numId w:val="32"/>
        </w:numPr>
        <w:overflowPunct w:val="0"/>
        <w:autoSpaceDE w:val="0"/>
        <w:autoSpaceDN w:val="0"/>
        <w:adjustRightInd w:val="0"/>
        <w:textAlignment w:val="baseline"/>
        <w:rPr>
          <w:lang w:val="en-US"/>
        </w:rPr>
      </w:pPr>
      <w:r w:rsidRPr="008D66AE">
        <w:rPr>
          <w:lang w:val="en-US"/>
        </w:rPr>
        <w:t xml:space="preserve">Dr. Jorge Cuadros, </w:t>
      </w:r>
      <w:r w:rsidRPr="000A7D12">
        <w:rPr>
          <w:lang w:val="en-US"/>
        </w:rPr>
        <w:t xml:space="preserve">O.D., PhD. (CEO), </w:t>
      </w:r>
      <w:r>
        <w:rPr>
          <w:lang w:val="en-US"/>
        </w:rPr>
        <w:t xml:space="preserve">Founder &amp; CEO of </w:t>
      </w:r>
      <w:r w:rsidRPr="008D66AE">
        <w:rPr>
          <w:lang w:val="en-US"/>
        </w:rPr>
        <w:t xml:space="preserve">EyePACS </w:t>
      </w:r>
      <w:r>
        <w:rPr>
          <w:lang w:val="en-US"/>
        </w:rPr>
        <w:t xml:space="preserve">LLC, USA </w:t>
      </w:r>
    </w:p>
    <w:p w14:paraId="57CEED43" w14:textId="77777777" w:rsidR="00D07D7D" w:rsidRPr="008D66AE" w:rsidRDefault="00D07D7D" w:rsidP="00D07D7D">
      <w:pPr>
        <w:pStyle w:val="NormalParagraphAfterHeadingLevel2"/>
        <w:overflowPunct w:val="0"/>
        <w:autoSpaceDE w:val="0"/>
        <w:autoSpaceDN w:val="0"/>
        <w:adjustRightInd w:val="0"/>
        <w:ind w:left="2187"/>
        <w:textAlignment w:val="baseline"/>
        <w:rPr>
          <w:lang w:val="en-US"/>
        </w:rPr>
      </w:pPr>
      <w:r w:rsidRPr="008D66AE">
        <w:rPr>
          <w:lang w:val="en-US"/>
        </w:rPr>
        <w:t>(</w:t>
      </w:r>
      <w:r>
        <w:rPr>
          <w:lang w:val="en-US"/>
        </w:rPr>
        <w:t xml:space="preserve">online meeting on </w:t>
      </w:r>
      <w:r w:rsidRPr="008D66AE">
        <w:rPr>
          <w:lang w:val="en-US"/>
        </w:rPr>
        <w:t>July 22, 2019)</w:t>
      </w:r>
      <w:r>
        <w:rPr>
          <w:lang w:val="en-US"/>
        </w:rPr>
        <w:t xml:space="preserve">. </w:t>
      </w:r>
    </w:p>
    <w:p w14:paraId="38711382" w14:textId="77777777" w:rsidR="00D07D7D" w:rsidRDefault="00D07D7D" w:rsidP="00D07D7D">
      <w:pPr>
        <w:pStyle w:val="NormalParagraphAfterHeadingLevel2"/>
        <w:overflowPunct w:val="0"/>
        <w:autoSpaceDE w:val="0"/>
        <w:autoSpaceDN w:val="0"/>
        <w:adjustRightInd w:val="0"/>
        <w:ind w:left="2187"/>
        <w:textAlignment w:val="baseline"/>
        <w:rPr>
          <w:lang w:val="en-US"/>
        </w:rPr>
      </w:pPr>
      <w:r w:rsidRPr="00367008">
        <w:rPr>
          <w:lang w:val="en-US"/>
        </w:rPr>
        <w:t xml:space="preserve">EyePACS LLC is a </w:t>
      </w:r>
      <w:r>
        <w:rPr>
          <w:lang w:val="en-US"/>
        </w:rPr>
        <w:t xml:space="preserve">US </w:t>
      </w:r>
      <w:r w:rsidRPr="00367008">
        <w:rPr>
          <w:lang w:val="en-US"/>
        </w:rPr>
        <w:t xml:space="preserve">company </w:t>
      </w:r>
      <w:r>
        <w:rPr>
          <w:lang w:val="en-US"/>
        </w:rPr>
        <w:t xml:space="preserve">with </w:t>
      </w:r>
      <w:r w:rsidRPr="00367008">
        <w:rPr>
          <w:lang w:val="en-US"/>
        </w:rPr>
        <w:t>a telemedicine</w:t>
      </w:r>
      <w:r>
        <w:rPr>
          <w:lang w:val="en-US"/>
        </w:rPr>
        <w:t xml:space="preserve"> platform for ophthalmology d</w:t>
      </w:r>
      <w:r w:rsidRPr="00367008">
        <w:rPr>
          <w:lang w:val="en-US"/>
        </w:rPr>
        <w:t xml:space="preserve">eployed in more than 600 community health </w:t>
      </w:r>
      <w:r>
        <w:rPr>
          <w:lang w:val="en-US"/>
        </w:rPr>
        <w:t xml:space="preserve">and primary care centers </w:t>
      </w:r>
      <w:r w:rsidRPr="00367008">
        <w:rPr>
          <w:lang w:val="en-US"/>
        </w:rPr>
        <w:t>across the US and internationally</w:t>
      </w:r>
      <w:r>
        <w:rPr>
          <w:lang w:val="en-US"/>
        </w:rPr>
        <w:t xml:space="preserve">.  </w:t>
      </w:r>
    </w:p>
    <w:p w14:paraId="650638D7" w14:textId="3F41CABC" w:rsidR="00D07D7D" w:rsidRDefault="00D07D7D" w:rsidP="00D07D7D">
      <w:pPr>
        <w:pStyle w:val="NormalParagraphAfterHeadingLevel2"/>
        <w:overflowPunct w:val="0"/>
        <w:autoSpaceDE w:val="0"/>
        <w:autoSpaceDN w:val="0"/>
        <w:adjustRightInd w:val="0"/>
        <w:ind w:left="2187"/>
        <w:textAlignment w:val="baseline"/>
        <w:rPr>
          <w:lang w:val="en-US"/>
        </w:rPr>
      </w:pPr>
      <w:r>
        <w:rPr>
          <w:lang w:val="en-US"/>
        </w:rPr>
        <w:t>They have a d</w:t>
      </w:r>
      <w:r w:rsidRPr="008D66AE">
        <w:rPr>
          <w:lang w:val="en-US"/>
        </w:rPr>
        <w:t xml:space="preserve">atabase of over 5 million </w:t>
      </w:r>
      <w:r>
        <w:rPr>
          <w:lang w:val="en-US"/>
        </w:rPr>
        <w:t xml:space="preserve">diagnostic retinal  </w:t>
      </w:r>
      <w:r w:rsidRPr="008D66AE">
        <w:rPr>
          <w:lang w:val="en-US"/>
        </w:rPr>
        <w:t>images</w:t>
      </w:r>
      <w:r>
        <w:rPr>
          <w:lang w:val="en-US"/>
        </w:rPr>
        <w:t xml:space="preserve">.  We discussed possibility of collaborating with the topic group and contributing data.  They expressed interest and discussions are ongoing. </w:t>
      </w:r>
    </w:p>
    <w:p w14:paraId="6591020A" w14:textId="4621C677" w:rsidR="008A32D7" w:rsidRDefault="008A32D7" w:rsidP="008A32D7">
      <w:pPr>
        <w:pStyle w:val="Heading3"/>
        <w:numPr>
          <w:ilvl w:val="2"/>
          <w:numId w:val="1"/>
        </w:numPr>
      </w:pPr>
      <w:bookmarkStart w:id="41" w:name="_Toc24598706"/>
      <w:r>
        <w:t>Status Update for Meeting G (New Delhi):</w:t>
      </w:r>
      <w:bookmarkEnd w:id="41"/>
      <w:r>
        <w:t xml:space="preserve"> </w:t>
      </w:r>
    </w:p>
    <w:p w14:paraId="5A0B6F54" w14:textId="77777777" w:rsidR="008A32D7" w:rsidRDefault="008A32D7" w:rsidP="00D07D7D">
      <w:pPr>
        <w:pStyle w:val="NormalParagraphAfterHeadingLevel2"/>
        <w:overflowPunct w:val="0"/>
        <w:autoSpaceDE w:val="0"/>
        <w:autoSpaceDN w:val="0"/>
        <w:adjustRightInd w:val="0"/>
        <w:ind w:left="2187"/>
        <w:textAlignment w:val="baseline"/>
        <w:rPr>
          <w:lang w:val="en-US"/>
        </w:rPr>
      </w:pPr>
    </w:p>
    <w:p w14:paraId="2C5C8FEE" w14:textId="7CEC9F5B" w:rsidR="00AA35FB" w:rsidRDefault="008A32D7" w:rsidP="00B575CE">
      <w:pPr>
        <w:pStyle w:val="NormalParagraphAfterHeadingLevel2"/>
        <w:numPr>
          <w:ilvl w:val="0"/>
          <w:numId w:val="43"/>
        </w:numPr>
        <w:overflowPunct w:val="0"/>
        <w:autoSpaceDE w:val="0"/>
        <w:autoSpaceDN w:val="0"/>
        <w:adjustRightInd w:val="0"/>
        <w:textAlignment w:val="baseline"/>
        <w:rPr>
          <w:lang w:val="en-US"/>
        </w:rPr>
      </w:pPr>
      <w:r>
        <w:rPr>
          <w:lang w:val="en-US"/>
        </w:rPr>
        <w:t>We have received two new submissions to the Topic Group</w:t>
      </w:r>
      <w:r w:rsidR="00AA35FB">
        <w:rPr>
          <w:lang w:val="en-US"/>
        </w:rPr>
        <w:t>a as potential sub-topics</w:t>
      </w:r>
      <w:r>
        <w:rPr>
          <w:lang w:val="en-US"/>
        </w:rPr>
        <w:t>:</w:t>
      </w:r>
    </w:p>
    <w:p w14:paraId="01694261" w14:textId="43319867" w:rsidR="008A32D7" w:rsidRDefault="00AA35FB" w:rsidP="00AA35FB">
      <w:pPr>
        <w:pStyle w:val="NormalParagraphAfterHeadingLevel2"/>
        <w:numPr>
          <w:ilvl w:val="0"/>
          <w:numId w:val="44"/>
        </w:numPr>
        <w:overflowPunct w:val="0"/>
        <w:autoSpaceDE w:val="0"/>
        <w:autoSpaceDN w:val="0"/>
        <w:adjustRightInd w:val="0"/>
        <w:textAlignment w:val="baseline"/>
        <w:rPr>
          <w:lang w:val="en-US"/>
        </w:rPr>
      </w:pPr>
      <w:r w:rsidRPr="00AA35FB">
        <w:rPr>
          <w:lang w:val="en-US"/>
        </w:rPr>
        <w:t xml:space="preserve">"Proposal for sub-topic - AI based Aetiological Classification of Red Eye" </w:t>
      </w:r>
      <w:r w:rsidR="008A32D7">
        <w:rPr>
          <w:lang w:val="en-US"/>
        </w:rPr>
        <w:t xml:space="preserve"> </w:t>
      </w:r>
      <w:r>
        <w:rPr>
          <w:lang w:val="en-US"/>
        </w:rPr>
        <w:t xml:space="preserve">from Ms. Parvathi Ram and </w:t>
      </w:r>
      <w:r w:rsidRPr="00AA35FB">
        <w:rPr>
          <w:lang w:val="en-US"/>
        </w:rPr>
        <w:t>Dr. Suneetha N</w:t>
      </w:r>
      <w:r>
        <w:rPr>
          <w:lang w:val="en-US"/>
        </w:rPr>
        <w:t>, St. John’s Medical College, India</w:t>
      </w:r>
    </w:p>
    <w:p w14:paraId="5B4F10E8" w14:textId="5E9FDEE6" w:rsidR="00AA35FB" w:rsidRPr="00AA35FB" w:rsidRDefault="00AA35FB" w:rsidP="00917A59">
      <w:pPr>
        <w:pStyle w:val="NormalParagraphAfterHeadingLevel2"/>
        <w:numPr>
          <w:ilvl w:val="0"/>
          <w:numId w:val="44"/>
        </w:numPr>
        <w:overflowPunct w:val="0"/>
        <w:autoSpaceDE w:val="0"/>
        <w:autoSpaceDN w:val="0"/>
        <w:adjustRightInd w:val="0"/>
        <w:textAlignment w:val="baseline"/>
        <w:rPr>
          <w:lang w:val="en-US"/>
        </w:rPr>
      </w:pPr>
      <w:r w:rsidRPr="00AA35FB">
        <w:rPr>
          <w:lang w:val="en-US"/>
        </w:rPr>
        <w:t>“Leveraging Edge analytics and Artificial Intelligence for the rapid assessment of avoidable blindness”  from Rajaraman Subramanian, Sriganesh Rao, Calligo Technologies and Sushil Kumar TEC, New Delhi, India</w:t>
      </w:r>
    </w:p>
    <w:p w14:paraId="754E75A2" w14:textId="77777777" w:rsidR="008A32D7" w:rsidRDefault="008A32D7" w:rsidP="00B575CE">
      <w:pPr>
        <w:pStyle w:val="NormalParagraphAfterHeadingLevel2"/>
        <w:overflowPunct w:val="0"/>
        <w:autoSpaceDE w:val="0"/>
        <w:autoSpaceDN w:val="0"/>
        <w:adjustRightInd w:val="0"/>
        <w:textAlignment w:val="baseline"/>
        <w:rPr>
          <w:lang w:val="en-US"/>
        </w:rPr>
      </w:pPr>
    </w:p>
    <w:p w14:paraId="3ABF8F69" w14:textId="3D3DA82B" w:rsidR="00D07D7D" w:rsidRPr="00D15DEA" w:rsidRDefault="00D07D7D" w:rsidP="00B575CE">
      <w:pPr>
        <w:pStyle w:val="NormalParagraphAfterHeadingLevel2"/>
        <w:numPr>
          <w:ilvl w:val="0"/>
          <w:numId w:val="43"/>
        </w:numPr>
        <w:overflowPunct w:val="0"/>
        <w:autoSpaceDE w:val="0"/>
        <w:autoSpaceDN w:val="0"/>
        <w:adjustRightInd w:val="0"/>
        <w:textAlignment w:val="baseline"/>
        <w:rPr>
          <w:lang w:val="en-US"/>
        </w:rPr>
      </w:pPr>
      <w:r w:rsidRPr="00D15DEA">
        <w:rPr>
          <w:lang w:val="en-US"/>
        </w:rPr>
        <w:t>Topic Group Meeting (</w:t>
      </w:r>
      <w:r w:rsidR="008A32D7">
        <w:rPr>
          <w:lang w:val="en-US"/>
        </w:rPr>
        <w:t>Nov 7</w:t>
      </w:r>
      <w:r w:rsidRPr="00D15DEA">
        <w:rPr>
          <w:lang w:val="en-US"/>
        </w:rPr>
        <w:t xml:space="preserve">, 2019) </w:t>
      </w:r>
    </w:p>
    <w:p w14:paraId="61ED79EC" w14:textId="77777777" w:rsidR="00D07D7D" w:rsidRPr="00D15DEA" w:rsidRDefault="00D07D7D" w:rsidP="001D6333">
      <w:pPr>
        <w:pStyle w:val="NormalParagraphAfterHeadingLevel2"/>
        <w:numPr>
          <w:ilvl w:val="2"/>
          <w:numId w:val="33"/>
        </w:numPr>
        <w:overflowPunct w:val="0"/>
        <w:autoSpaceDE w:val="0"/>
        <w:autoSpaceDN w:val="0"/>
        <w:adjustRightInd w:val="0"/>
        <w:textAlignment w:val="baseline"/>
        <w:rPr>
          <w:lang w:val="en-US"/>
        </w:rPr>
      </w:pPr>
      <w:r w:rsidRPr="00D15DEA">
        <w:rPr>
          <w:lang w:val="nn-NO"/>
        </w:rPr>
        <w:t xml:space="preserve">Participants: </w:t>
      </w:r>
    </w:p>
    <w:p w14:paraId="6E6B3736" w14:textId="558907E1" w:rsidR="00D07D7D" w:rsidRPr="008A32D7" w:rsidRDefault="008A32D7" w:rsidP="001D6333">
      <w:pPr>
        <w:pStyle w:val="NormalParagraphAfterHeadingLevel2"/>
        <w:numPr>
          <w:ilvl w:val="3"/>
          <w:numId w:val="33"/>
        </w:numPr>
        <w:overflowPunct w:val="0"/>
        <w:autoSpaceDE w:val="0"/>
        <w:autoSpaceDN w:val="0"/>
        <w:adjustRightInd w:val="0"/>
        <w:textAlignment w:val="baseline"/>
        <w:rPr>
          <w:lang w:val="en-US"/>
        </w:rPr>
      </w:pPr>
      <w:r>
        <w:rPr>
          <w:lang w:val="nn-NO"/>
        </w:rPr>
        <w:t>Parvathi Ram, Medical Student, St. John’s Medical College, India</w:t>
      </w:r>
    </w:p>
    <w:p w14:paraId="0500395B" w14:textId="0855AE20" w:rsidR="008A32D7" w:rsidRPr="00D15DEA" w:rsidRDefault="008A32D7" w:rsidP="001D6333">
      <w:pPr>
        <w:pStyle w:val="NormalParagraphAfterHeadingLevel2"/>
        <w:numPr>
          <w:ilvl w:val="3"/>
          <w:numId w:val="33"/>
        </w:numPr>
        <w:overflowPunct w:val="0"/>
        <w:autoSpaceDE w:val="0"/>
        <w:autoSpaceDN w:val="0"/>
        <w:adjustRightInd w:val="0"/>
        <w:textAlignment w:val="baseline"/>
        <w:rPr>
          <w:lang w:val="en-US"/>
        </w:rPr>
      </w:pPr>
      <w:r>
        <w:rPr>
          <w:lang w:val="nn-NO"/>
        </w:rPr>
        <w:t xml:space="preserve">Rami Verbin, IT Professional, Israel, </w:t>
      </w:r>
    </w:p>
    <w:p w14:paraId="739ECFC3" w14:textId="1EBC5299" w:rsidR="00D07D7D" w:rsidRDefault="00D07D7D" w:rsidP="001D6333">
      <w:pPr>
        <w:pStyle w:val="NormalParagraphAfterHeadingLevel2"/>
        <w:numPr>
          <w:ilvl w:val="2"/>
          <w:numId w:val="33"/>
        </w:numPr>
        <w:overflowPunct w:val="0"/>
        <w:autoSpaceDE w:val="0"/>
        <w:autoSpaceDN w:val="0"/>
        <w:adjustRightInd w:val="0"/>
        <w:textAlignment w:val="baseline"/>
        <w:rPr>
          <w:lang w:val="en-US"/>
        </w:rPr>
      </w:pPr>
      <w:r w:rsidRPr="00D15DEA">
        <w:rPr>
          <w:lang w:val="en-US"/>
        </w:rPr>
        <w:t>Discussion</w:t>
      </w:r>
      <w:r>
        <w:rPr>
          <w:lang w:val="en-US"/>
        </w:rPr>
        <w:t xml:space="preserve">: </w:t>
      </w:r>
    </w:p>
    <w:p w14:paraId="2E956F44" w14:textId="4D7DB3EF" w:rsidR="00D07D7D" w:rsidRPr="00D15DEA" w:rsidRDefault="007A1A92" w:rsidP="007A1A92">
      <w:pPr>
        <w:pStyle w:val="NormalParagraphAfterHeadingLevel2"/>
        <w:numPr>
          <w:ilvl w:val="2"/>
          <w:numId w:val="33"/>
        </w:numPr>
        <w:tabs>
          <w:tab w:val="clear" w:pos="2160"/>
          <w:tab w:val="num" w:pos="2520"/>
        </w:tabs>
        <w:overflowPunct w:val="0"/>
        <w:autoSpaceDE w:val="0"/>
        <w:autoSpaceDN w:val="0"/>
        <w:adjustRightInd w:val="0"/>
        <w:ind w:left="2520"/>
        <w:textAlignment w:val="baseline"/>
        <w:rPr>
          <w:lang w:val="en-US"/>
        </w:rPr>
      </w:pPr>
      <w:r>
        <w:rPr>
          <w:lang w:val="en-US"/>
        </w:rPr>
        <w:t xml:space="preserve">Overview and status of the TDD and sections requiring updates. </w:t>
      </w:r>
    </w:p>
    <w:p w14:paraId="23F0CDFC" w14:textId="372C5409" w:rsidR="007A1A92" w:rsidRPr="007A1A92" w:rsidRDefault="007A1A92" w:rsidP="007A1A92">
      <w:pPr>
        <w:pStyle w:val="NormalParagraphAfterHeadingLevel2"/>
        <w:numPr>
          <w:ilvl w:val="2"/>
          <w:numId w:val="33"/>
        </w:numPr>
        <w:tabs>
          <w:tab w:val="clear" w:pos="2160"/>
          <w:tab w:val="num" w:pos="2520"/>
        </w:tabs>
        <w:overflowPunct w:val="0"/>
        <w:autoSpaceDE w:val="0"/>
        <w:autoSpaceDN w:val="0"/>
        <w:adjustRightInd w:val="0"/>
        <w:ind w:left="2520"/>
        <w:textAlignment w:val="baseline"/>
        <w:rPr>
          <w:lang w:val="en-US"/>
        </w:rPr>
      </w:pPr>
      <w:r>
        <w:rPr>
          <w:lang w:val="en-US"/>
        </w:rPr>
        <w:t xml:space="preserve">Discussion with Parvathi Ram about her submission to the topic group and possibility of making it into a subtopic, based on obtaining labeled datasets for redeye. </w:t>
      </w:r>
    </w:p>
    <w:p w14:paraId="35DA4E42" w14:textId="29CDB7FD" w:rsidR="00D07D7D" w:rsidRDefault="007A1A92" w:rsidP="001D6333">
      <w:pPr>
        <w:pStyle w:val="NormalParagraphAfterHeadingLevel2"/>
        <w:numPr>
          <w:ilvl w:val="2"/>
          <w:numId w:val="33"/>
        </w:numPr>
        <w:tabs>
          <w:tab w:val="clear" w:pos="2160"/>
          <w:tab w:val="num" w:pos="2520"/>
        </w:tabs>
        <w:overflowPunct w:val="0"/>
        <w:autoSpaceDE w:val="0"/>
        <w:autoSpaceDN w:val="0"/>
        <w:adjustRightInd w:val="0"/>
        <w:ind w:left="2520"/>
        <w:textAlignment w:val="baseline"/>
        <w:rPr>
          <w:lang w:val="en-US"/>
        </w:rPr>
      </w:pPr>
      <w:r>
        <w:rPr>
          <w:lang w:val="en-US"/>
        </w:rPr>
        <w:lastRenderedPageBreak/>
        <w:t xml:space="preserve">Need for undisclosed datasets for topic group </w:t>
      </w:r>
    </w:p>
    <w:p w14:paraId="5418324F" w14:textId="77777777" w:rsidR="007A1A92" w:rsidRDefault="007A1A92" w:rsidP="007A1A92">
      <w:pPr>
        <w:pStyle w:val="NormalParagraphAfterHeadingLevel2"/>
        <w:overflowPunct w:val="0"/>
        <w:autoSpaceDE w:val="0"/>
        <w:autoSpaceDN w:val="0"/>
        <w:adjustRightInd w:val="0"/>
        <w:ind w:left="2520"/>
        <w:textAlignment w:val="baseline"/>
        <w:rPr>
          <w:lang w:val="en-US"/>
        </w:rPr>
      </w:pPr>
    </w:p>
    <w:p w14:paraId="7286BF74" w14:textId="77777777" w:rsidR="007A1A92" w:rsidRPr="007A1A92" w:rsidRDefault="007A1A92" w:rsidP="00B575CE">
      <w:pPr>
        <w:pStyle w:val="NormalParagraphAfterHeadingLevel2"/>
        <w:numPr>
          <w:ilvl w:val="0"/>
          <w:numId w:val="43"/>
        </w:numPr>
        <w:overflowPunct w:val="0"/>
        <w:autoSpaceDE w:val="0"/>
        <w:autoSpaceDN w:val="0"/>
        <w:adjustRightInd w:val="0"/>
        <w:ind w:left="1647"/>
        <w:textAlignment w:val="baseline"/>
        <w:rPr>
          <w:lang w:val="en-US"/>
        </w:rPr>
      </w:pPr>
      <w:r>
        <w:t xml:space="preserve">New members to the topic group: </w:t>
      </w:r>
    </w:p>
    <w:p w14:paraId="07CE3105" w14:textId="77777777" w:rsidR="007A1A92" w:rsidRDefault="007A1A92" w:rsidP="007A1A92">
      <w:pPr>
        <w:pStyle w:val="ListParagraph"/>
        <w:numPr>
          <w:ilvl w:val="2"/>
          <w:numId w:val="41"/>
        </w:numPr>
      </w:pPr>
      <w:r w:rsidRPr="007A1A92">
        <w:t>Parvathi Ram, St. John’s Medical College, India</w:t>
      </w:r>
    </w:p>
    <w:p w14:paraId="0C3B4A30" w14:textId="77777777" w:rsidR="007A1A92" w:rsidRDefault="007A1A92" w:rsidP="007A1A92">
      <w:pPr>
        <w:pStyle w:val="ListParagraph"/>
        <w:numPr>
          <w:ilvl w:val="2"/>
          <w:numId w:val="41"/>
        </w:numPr>
      </w:pPr>
      <w:r w:rsidRPr="007A1A92">
        <w:t>Dr. Suneetha N, St John’s Medical College, India</w:t>
      </w:r>
    </w:p>
    <w:p w14:paraId="5999BDD8" w14:textId="61BE8A8C" w:rsidR="007A1A92" w:rsidRDefault="007A1A92" w:rsidP="007A1A92">
      <w:pPr>
        <w:pStyle w:val="ListParagraph"/>
        <w:numPr>
          <w:ilvl w:val="2"/>
          <w:numId w:val="41"/>
        </w:numPr>
      </w:pPr>
      <w:r>
        <w:t>Dr. Sheila John, Sankara Netralaya, Chennai, India</w:t>
      </w:r>
    </w:p>
    <w:p w14:paraId="01EA0AE3" w14:textId="77777777" w:rsidR="00AA35FB" w:rsidRDefault="00AA35FB" w:rsidP="00AA35FB">
      <w:pPr>
        <w:pStyle w:val="ListParagraph"/>
        <w:numPr>
          <w:ilvl w:val="2"/>
          <w:numId w:val="41"/>
        </w:numPr>
      </w:pPr>
      <w:r>
        <w:t xml:space="preserve">Rajaraman Subramanian, Calligo Technologies, India </w:t>
      </w:r>
    </w:p>
    <w:p w14:paraId="0AB04710" w14:textId="77777777" w:rsidR="00AA35FB" w:rsidRDefault="00AA35FB" w:rsidP="00AA35FB">
      <w:pPr>
        <w:pStyle w:val="ListParagraph"/>
        <w:numPr>
          <w:ilvl w:val="2"/>
          <w:numId w:val="41"/>
        </w:numPr>
      </w:pPr>
      <w:r>
        <w:t>Sriganesh Rao, Calligo Technologies, India</w:t>
      </w:r>
    </w:p>
    <w:p w14:paraId="65D61591" w14:textId="27A2E4D1" w:rsidR="00AA35FB" w:rsidRDefault="00AA35FB" w:rsidP="00AA35FB">
      <w:pPr>
        <w:pStyle w:val="ListParagraph"/>
        <w:numPr>
          <w:ilvl w:val="2"/>
          <w:numId w:val="41"/>
        </w:numPr>
      </w:pPr>
      <w:r>
        <w:t>Sushil Kumar TEC, New Delhi India</w:t>
      </w:r>
    </w:p>
    <w:p w14:paraId="1939C8C2" w14:textId="77777777" w:rsidR="007A1A92" w:rsidRPr="007A1A92" w:rsidRDefault="007A1A92" w:rsidP="007A1A92">
      <w:pPr>
        <w:pStyle w:val="NormalParagraphAfterHeadingLevel2"/>
        <w:overflowPunct w:val="0"/>
        <w:autoSpaceDE w:val="0"/>
        <w:autoSpaceDN w:val="0"/>
        <w:adjustRightInd w:val="0"/>
        <w:ind w:left="927"/>
        <w:textAlignment w:val="baseline"/>
        <w:rPr>
          <w:lang w:val="en-US"/>
        </w:rPr>
      </w:pPr>
    </w:p>
    <w:p w14:paraId="12F9098E" w14:textId="7E139534" w:rsidR="00D07D7D" w:rsidRPr="00367008" w:rsidRDefault="00D07D7D" w:rsidP="006A1109">
      <w:pPr>
        <w:pStyle w:val="Heading3"/>
        <w:numPr>
          <w:ilvl w:val="2"/>
          <w:numId w:val="1"/>
        </w:numPr>
        <w:rPr>
          <w:lang w:val="en-US"/>
        </w:rPr>
      </w:pPr>
      <w:bookmarkStart w:id="42" w:name="_Toc24598707"/>
      <w:r>
        <w:t>Current members of the topic group</w:t>
      </w:r>
      <w:r w:rsidR="006A1109">
        <w:t>:</w:t>
      </w:r>
      <w:bookmarkEnd w:id="42"/>
    </w:p>
    <w:p w14:paraId="76F03C50" w14:textId="77777777" w:rsidR="00D07D7D" w:rsidRDefault="00D07D7D" w:rsidP="007A1A92">
      <w:pPr>
        <w:pStyle w:val="ListParagraph"/>
        <w:numPr>
          <w:ilvl w:val="0"/>
          <w:numId w:val="39"/>
        </w:numPr>
      </w:pPr>
      <w:r>
        <w:t xml:space="preserve">Arun Shroff, CEO, Xtend.AI (USA)&amp; CTO, Medindia.net (India) Topic Driver, </w:t>
      </w:r>
    </w:p>
    <w:p w14:paraId="7946BDF3" w14:textId="42D25B84" w:rsidR="00D07D7D" w:rsidRDefault="00D07D7D" w:rsidP="007A1A92">
      <w:pPr>
        <w:pStyle w:val="ListParagraph"/>
        <w:numPr>
          <w:ilvl w:val="0"/>
          <w:numId w:val="39"/>
        </w:numPr>
      </w:pPr>
      <w:r>
        <w:t>Yanwu XU, Artificial Intelligence Innovation Business, Chief Scientist, Baidu, China</w:t>
      </w:r>
    </w:p>
    <w:p w14:paraId="3B36B998" w14:textId="77777777" w:rsidR="002964DE" w:rsidRPr="002964DE" w:rsidRDefault="002964DE" w:rsidP="002964DE">
      <w:pPr>
        <w:pStyle w:val="ListParagraph"/>
        <w:numPr>
          <w:ilvl w:val="0"/>
          <w:numId w:val="39"/>
        </w:numPr>
        <w:rPr>
          <w:lang w:val="en-US"/>
        </w:rPr>
      </w:pPr>
      <w:r w:rsidRPr="002964DE">
        <w:rPr>
          <w:lang w:val="en-US"/>
        </w:rPr>
        <w:t xml:space="preserve">Xingxing Cao, </w:t>
      </w:r>
      <w:r w:rsidRPr="002964DE">
        <w:rPr>
          <w:i/>
          <w:iCs/>
        </w:rPr>
        <w:t xml:space="preserve">Artificial Intelligence Group, Baidu, China </w:t>
      </w:r>
    </w:p>
    <w:p w14:paraId="29F1FAE8" w14:textId="77777777" w:rsidR="00D07D7D" w:rsidRDefault="00D07D7D" w:rsidP="007A1A92">
      <w:pPr>
        <w:pStyle w:val="ListParagraph"/>
        <w:numPr>
          <w:ilvl w:val="0"/>
          <w:numId w:val="39"/>
        </w:numPr>
      </w:pPr>
      <w:r>
        <w:t xml:space="preserve">Jingyu WANG, Artificial Intelligence Group, Baidu, China </w:t>
      </w:r>
    </w:p>
    <w:p w14:paraId="433351D9" w14:textId="77777777" w:rsidR="00D07D7D" w:rsidRDefault="00D07D7D" w:rsidP="007A1A92">
      <w:pPr>
        <w:pStyle w:val="ListParagraph"/>
        <w:numPr>
          <w:ilvl w:val="0"/>
          <w:numId w:val="39"/>
        </w:numPr>
      </w:pPr>
      <w:r>
        <w:t xml:space="preserve">Shan Xu, CAICT, China </w:t>
      </w:r>
    </w:p>
    <w:p w14:paraId="22D7DB2F" w14:textId="77777777" w:rsidR="00D07D7D" w:rsidRDefault="00D07D7D" w:rsidP="007A1A92">
      <w:pPr>
        <w:pStyle w:val="ListParagraph"/>
        <w:numPr>
          <w:ilvl w:val="0"/>
          <w:numId w:val="39"/>
        </w:numPr>
      </w:pPr>
      <w:r>
        <w:t>Ashley Kras, M.D. M. S., Ophthalmologist &amp; Bioinformatician (Harvard Medical School)</w:t>
      </w:r>
    </w:p>
    <w:p w14:paraId="4E005C63" w14:textId="77777777" w:rsidR="00D07D7D" w:rsidRPr="009D47E3" w:rsidRDefault="00D07D7D" w:rsidP="007A1A92">
      <w:pPr>
        <w:pStyle w:val="ListParagraph"/>
        <w:numPr>
          <w:ilvl w:val="0"/>
          <w:numId w:val="39"/>
        </w:numPr>
      </w:pPr>
      <w:r w:rsidRPr="009D47E3">
        <w:t xml:space="preserve">Dr Covadonga Bascaran, PHEC MSc Programme Director, International Centre for Eye Health (ICEH), London School of Hygiene &amp; Tropical Medicine </w:t>
      </w:r>
    </w:p>
    <w:p w14:paraId="7EE51249" w14:textId="6402AF86" w:rsidR="00D07D7D" w:rsidRDefault="00D07D7D" w:rsidP="007A1A92">
      <w:pPr>
        <w:pStyle w:val="ListParagraph"/>
        <w:numPr>
          <w:ilvl w:val="0"/>
          <w:numId w:val="39"/>
        </w:numPr>
      </w:pPr>
      <w:r w:rsidRPr="009D47E3">
        <w:t xml:space="preserve">Inês Sousa, Head of Intelligent Systems, Fraunhofer. </w:t>
      </w:r>
    </w:p>
    <w:p w14:paraId="6A269752" w14:textId="77777777" w:rsidR="006A1109" w:rsidRDefault="006A1109" w:rsidP="006A1109">
      <w:pPr>
        <w:pStyle w:val="ListParagraph"/>
        <w:numPr>
          <w:ilvl w:val="0"/>
          <w:numId w:val="39"/>
        </w:numPr>
      </w:pPr>
      <w:r w:rsidRPr="007A1A92">
        <w:t>Parvathi Ram, St. John’s Medical College, India</w:t>
      </w:r>
    </w:p>
    <w:p w14:paraId="65881062" w14:textId="77777777" w:rsidR="006A1109" w:rsidRDefault="006A1109" w:rsidP="006A1109">
      <w:pPr>
        <w:pStyle w:val="ListParagraph"/>
        <w:numPr>
          <w:ilvl w:val="0"/>
          <w:numId w:val="39"/>
        </w:numPr>
      </w:pPr>
      <w:r w:rsidRPr="007A1A92">
        <w:t>Dr. Suneetha N, St John’s Medical College, India</w:t>
      </w:r>
    </w:p>
    <w:p w14:paraId="2FE97983" w14:textId="454A90ED" w:rsidR="006A1109" w:rsidRDefault="006A1109" w:rsidP="006A1109">
      <w:pPr>
        <w:pStyle w:val="ListParagraph"/>
        <w:numPr>
          <w:ilvl w:val="0"/>
          <w:numId w:val="39"/>
        </w:numPr>
      </w:pPr>
      <w:r>
        <w:t>Dr. Sheila John, Sankara Netralaya, Chennai, India</w:t>
      </w:r>
    </w:p>
    <w:p w14:paraId="61E684BE" w14:textId="77777777" w:rsidR="00AA35FB" w:rsidRDefault="00AA35FB" w:rsidP="00AA35FB">
      <w:pPr>
        <w:pStyle w:val="ListParagraph"/>
        <w:numPr>
          <w:ilvl w:val="0"/>
          <w:numId w:val="39"/>
        </w:numPr>
      </w:pPr>
      <w:r>
        <w:t xml:space="preserve">Rajaraman Subramanian, Calligo Technologies, India </w:t>
      </w:r>
    </w:p>
    <w:p w14:paraId="637F5625" w14:textId="77777777" w:rsidR="00AA35FB" w:rsidRDefault="00AA35FB" w:rsidP="00AA35FB">
      <w:pPr>
        <w:pStyle w:val="ListParagraph"/>
        <w:numPr>
          <w:ilvl w:val="0"/>
          <w:numId w:val="39"/>
        </w:numPr>
      </w:pPr>
      <w:r>
        <w:t>Sriganesh Rao, Calligo Technologies, India</w:t>
      </w:r>
    </w:p>
    <w:p w14:paraId="58A6BAC0" w14:textId="2718C394" w:rsidR="00AA35FB" w:rsidRDefault="00AA35FB" w:rsidP="00AA35FB">
      <w:pPr>
        <w:pStyle w:val="ListParagraph"/>
        <w:numPr>
          <w:ilvl w:val="0"/>
          <w:numId w:val="39"/>
        </w:numPr>
      </w:pPr>
      <w:r>
        <w:t>Sushil Kumar TEC, New Delhi India</w:t>
      </w:r>
    </w:p>
    <w:p w14:paraId="56149D2B" w14:textId="77777777" w:rsidR="006A1109" w:rsidRDefault="006A1109" w:rsidP="006A1109">
      <w:pPr>
        <w:pStyle w:val="ListParagraph"/>
        <w:ind w:left="1287"/>
      </w:pPr>
    </w:p>
    <w:p w14:paraId="3E50CCBE" w14:textId="77777777" w:rsidR="00D07D7D" w:rsidRDefault="00D07D7D" w:rsidP="00D07D7D">
      <w:pPr>
        <w:pStyle w:val="Heading2"/>
        <w:numPr>
          <w:ilvl w:val="1"/>
          <w:numId w:val="1"/>
        </w:numPr>
        <w:tabs>
          <w:tab w:val="clear" w:pos="576"/>
          <w:tab w:val="num" w:pos="1143"/>
        </w:tabs>
        <w:ind w:left="1143"/>
      </w:pPr>
      <w:bookmarkStart w:id="43" w:name="_d7ijh2xxhwst" w:colFirst="0" w:colLast="0"/>
      <w:bookmarkStart w:id="44" w:name="_Toc24598708"/>
      <w:bookmarkEnd w:id="43"/>
      <w:r>
        <w:t>Next meetings</w:t>
      </w:r>
      <w:bookmarkEnd w:id="44"/>
    </w:p>
    <w:p w14:paraId="3CCB75E8" w14:textId="77777777" w:rsidR="00D07D7D" w:rsidRDefault="00D07D7D" w:rsidP="00D07D7D">
      <w:pPr>
        <w:jc w:val="both"/>
      </w:pPr>
      <w:r>
        <w:t xml:space="preserve">The Focus Groups meets about every two months at changing locations. The upcoming meetings are: </w:t>
      </w:r>
    </w:p>
    <w:p w14:paraId="4825A31E" w14:textId="77777777" w:rsidR="00D07D7D" w:rsidRDefault="00D07D7D" w:rsidP="001D6333">
      <w:pPr>
        <w:numPr>
          <w:ilvl w:val="0"/>
          <w:numId w:val="34"/>
        </w:numPr>
        <w:spacing w:before="0"/>
        <w:jc w:val="both"/>
      </w:pPr>
      <w:r>
        <w:t>H: Brasilia, Brazil; January 2020</w:t>
      </w:r>
    </w:p>
    <w:p w14:paraId="66EF80F9" w14:textId="77777777" w:rsidR="00D07D7D" w:rsidRDefault="00D07D7D" w:rsidP="00D07D7D">
      <w:pPr>
        <w:jc w:val="both"/>
      </w:pPr>
      <w:r>
        <w:t xml:space="preserve">An up to date list can be found at the official </w:t>
      </w:r>
      <w:hyperlink r:id="rId22">
        <w:r>
          <w:rPr>
            <w:color w:val="1155CC"/>
            <w:u w:val="single"/>
          </w:rPr>
          <w:t>ITU FG AI4H website</w:t>
        </w:r>
      </w:hyperlink>
      <w:r>
        <w:t xml:space="preserve">. </w:t>
      </w:r>
    </w:p>
    <w:p w14:paraId="0D33D0D0" w14:textId="77777777" w:rsidR="00D07D7D" w:rsidRDefault="00D07D7D" w:rsidP="00D07D7D">
      <w:pPr>
        <w:spacing w:before="0"/>
        <w:jc w:val="both"/>
      </w:pPr>
    </w:p>
    <w:p w14:paraId="17DE74CF" w14:textId="77777777" w:rsidR="00D07D7D" w:rsidRDefault="00D07D7D" w:rsidP="00D07D7D">
      <w:pPr>
        <w:pStyle w:val="Headingb"/>
        <w:rPr>
          <w:highlight w:val="yellow"/>
        </w:rPr>
      </w:pPr>
      <w:r w:rsidRPr="003F7E3D">
        <w:rPr>
          <w:highlight w:val="yellow"/>
        </w:rPr>
        <w:t>Tools/process of TG cooperation - to be filled out according to FG regulations</w:t>
      </w:r>
    </w:p>
    <w:p w14:paraId="4C33FA59" w14:textId="77777777" w:rsidR="00D07D7D" w:rsidRPr="003F7E3D" w:rsidRDefault="00D07D7D" w:rsidP="00D07D7D">
      <w:pPr>
        <w:rPr>
          <w:highlight w:val="yellow"/>
        </w:rPr>
      </w:pPr>
    </w:p>
    <w:p w14:paraId="0117F750" w14:textId="77777777" w:rsidR="00D07D7D" w:rsidRPr="00551788" w:rsidRDefault="00D07D7D" w:rsidP="00D07D7D">
      <w:pPr>
        <w:pStyle w:val="Headingb"/>
        <w:rPr>
          <w:highlight w:val="yellow"/>
        </w:rPr>
      </w:pPr>
      <w:r w:rsidRPr="00551788">
        <w:rPr>
          <w:highlight w:val="yellow"/>
        </w:rPr>
        <w:t>TG interaction with WG, FG- to be filled out according to FG regulations</w:t>
      </w:r>
    </w:p>
    <w:p w14:paraId="0F775669" w14:textId="77777777" w:rsidR="00D07D7D" w:rsidRDefault="00D07D7D" w:rsidP="00D07D7D"/>
    <w:p w14:paraId="703AC346" w14:textId="77777777" w:rsidR="00D07D7D" w:rsidRPr="003F7E3D" w:rsidRDefault="00D07D7D" w:rsidP="00D07D7D">
      <w:pPr>
        <w:pStyle w:val="Heading1"/>
        <w:numPr>
          <w:ilvl w:val="0"/>
          <w:numId w:val="1"/>
        </w:numPr>
      </w:pPr>
      <w:bookmarkStart w:id="45" w:name="_Toc24598709"/>
      <w:r w:rsidRPr="003F7E3D">
        <w:t>Method</w:t>
      </w:r>
      <w:bookmarkEnd w:id="45"/>
    </w:p>
    <w:p w14:paraId="19624490" w14:textId="77777777" w:rsidR="00D07D7D" w:rsidRDefault="00D07D7D" w:rsidP="00D07D7D">
      <w:pPr>
        <w:pStyle w:val="Heading2"/>
        <w:numPr>
          <w:ilvl w:val="1"/>
          <w:numId w:val="1"/>
        </w:numPr>
      </w:pPr>
      <w:bookmarkStart w:id="46" w:name="_Toc24598710"/>
      <w:r>
        <w:t>Overview of the benchmarking</w:t>
      </w:r>
      <w:bookmarkEnd w:id="46"/>
    </w:p>
    <w:p w14:paraId="69ED0860" w14:textId="77777777" w:rsidR="00D07D7D" w:rsidRDefault="00D07D7D" w:rsidP="00D07D7D">
      <w:r>
        <w:t>The b</w:t>
      </w:r>
      <w:r w:rsidRPr="0010797B">
        <w:t xml:space="preserve">enchmarking of </w:t>
      </w:r>
      <w:r>
        <w:t xml:space="preserve">the algorithms for detecting DR, GC, AMD will </w:t>
      </w:r>
      <w:r w:rsidRPr="0010797B">
        <w:t xml:space="preserve">be done on a sufficiently large </w:t>
      </w:r>
      <w:r>
        <w:t xml:space="preserve">and previously undisclosed test </w:t>
      </w:r>
      <w:r w:rsidRPr="0010797B">
        <w:t>data set.</w:t>
      </w:r>
      <w:r>
        <w:t xml:space="preserve"> All data will be provided as per the data acceptance guidelines published by the focus group. All data will be labelled by licensed </w:t>
      </w:r>
      <w:r w:rsidRPr="0010797B">
        <w:t xml:space="preserve">ophthalmologists </w:t>
      </w:r>
      <w:r>
        <w:t>or eye-care professionals.</w:t>
      </w:r>
    </w:p>
    <w:p w14:paraId="45673054" w14:textId="77777777" w:rsidR="00D07D7D" w:rsidRDefault="00D07D7D" w:rsidP="00D07D7D">
      <w:pPr>
        <w:pStyle w:val="Heading2"/>
        <w:numPr>
          <w:ilvl w:val="1"/>
          <w:numId w:val="1"/>
        </w:numPr>
      </w:pPr>
      <w:bookmarkStart w:id="47" w:name="_Toc24598711"/>
      <w:r>
        <w:lastRenderedPageBreak/>
        <w:t>AI Input Data Structure</w:t>
      </w:r>
      <w:bookmarkEnd w:id="47"/>
    </w:p>
    <w:p w14:paraId="22B5DE1C" w14:textId="77777777" w:rsidR="00D07D7D" w:rsidRDefault="00D07D7D" w:rsidP="00D07D7D">
      <w:pPr>
        <w:rPr>
          <w:lang w:eastAsia="en-US"/>
        </w:rPr>
      </w:pPr>
      <w:r>
        <w:rPr>
          <w:lang w:eastAsia="en-US"/>
        </w:rPr>
        <w:t xml:space="preserve">The following input data structure is being proposed for all eye conditions - DR, AMD, GC. </w:t>
      </w:r>
    </w:p>
    <w:p w14:paraId="3616989C" w14:textId="77777777" w:rsidR="00D07D7D" w:rsidRDefault="00D07D7D" w:rsidP="00D07D7D">
      <w:pPr>
        <w:rPr>
          <w:lang w:eastAsia="en-US"/>
        </w:rPr>
      </w:pPr>
      <w:r>
        <w:rPr>
          <w:lang w:eastAsia="en-US"/>
        </w:rPr>
        <w:t xml:space="preserve">Images of each retina captured with fundus cameras should be submitted as separate files in the following format: </w:t>
      </w:r>
    </w:p>
    <w:p w14:paraId="1BE97A9B"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Image File Format</w:t>
      </w:r>
      <w:r>
        <w:rPr>
          <w:lang w:eastAsia="en-US"/>
        </w:rPr>
        <w:t xml:space="preserve">: </w:t>
      </w:r>
      <w:r w:rsidRPr="005D5341">
        <w:rPr>
          <w:lang w:eastAsia="en-US"/>
        </w:rPr>
        <w:t>JPG or PNG format</w:t>
      </w:r>
    </w:p>
    <w:p w14:paraId="67114F4B"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Image File Names</w:t>
      </w:r>
      <w:r>
        <w:rPr>
          <w:lang w:eastAsia="en-US"/>
        </w:rPr>
        <w:t xml:space="preserve">: </w:t>
      </w:r>
      <w:r w:rsidRPr="005D5341">
        <w:rPr>
          <w:lang w:eastAsia="en-US"/>
        </w:rPr>
        <w:t xml:space="preserve">Images names will be anonymised to exclude any patient identifying information. </w:t>
      </w:r>
    </w:p>
    <w:p w14:paraId="1E1BD8EC" w14:textId="77777777" w:rsidR="00D07D7D" w:rsidRPr="005D5341" w:rsidRDefault="00D07D7D" w:rsidP="001D6333">
      <w:pPr>
        <w:numPr>
          <w:ilvl w:val="0"/>
          <w:numId w:val="28"/>
        </w:numPr>
        <w:overflowPunct w:val="0"/>
        <w:autoSpaceDE w:val="0"/>
        <w:autoSpaceDN w:val="0"/>
        <w:adjustRightInd w:val="0"/>
        <w:ind w:left="567" w:hanging="567"/>
        <w:textAlignment w:val="baseline"/>
        <w:rPr>
          <w:lang w:eastAsia="en-US"/>
        </w:rPr>
      </w:pPr>
      <w:r w:rsidRPr="005D5341">
        <w:rPr>
          <w:lang w:eastAsia="en-US"/>
        </w:rPr>
        <w:t xml:space="preserve">Image Resolution: the images will be supplied in their original resolution as captured from the fundus cameras. </w:t>
      </w:r>
    </w:p>
    <w:p w14:paraId="2D5DA60F" w14:textId="77777777" w:rsidR="00D07D7D" w:rsidRDefault="00D07D7D" w:rsidP="00D07D7D">
      <w:pPr>
        <w:ind w:left="567"/>
        <w:rPr>
          <w:lang w:eastAsia="en-US"/>
        </w:rPr>
      </w:pPr>
      <w:r w:rsidRPr="002D512A">
        <w:rPr>
          <w:highlight w:val="yellow"/>
          <w:lang w:eastAsia="en-US"/>
        </w:rPr>
        <w:t>(</w:t>
      </w:r>
      <w:r>
        <w:rPr>
          <w:highlight w:val="yellow"/>
          <w:lang w:eastAsia="en-US"/>
        </w:rPr>
        <w:t>TBD: do we need t</w:t>
      </w:r>
      <w:r w:rsidRPr="002D512A">
        <w:rPr>
          <w:highlight w:val="yellow"/>
          <w:lang w:eastAsia="en-US"/>
        </w:rPr>
        <w:t xml:space="preserve">o include </w:t>
      </w:r>
      <w:r>
        <w:rPr>
          <w:highlight w:val="yellow"/>
          <w:lang w:eastAsia="en-US"/>
        </w:rPr>
        <w:t xml:space="preserve">if </w:t>
      </w:r>
      <w:r w:rsidRPr="002D512A">
        <w:rPr>
          <w:highlight w:val="yellow"/>
          <w:lang w:eastAsia="en-US"/>
        </w:rPr>
        <w:t>image is of Right or Left Eye?</w:t>
      </w:r>
      <w:r>
        <w:rPr>
          <w:highlight w:val="yellow"/>
          <w:lang w:eastAsia="en-US"/>
        </w:rPr>
        <w:t xml:space="preserve"> If so it could be the first letter of the file name: example R23456.JPG </w:t>
      </w:r>
      <w:r>
        <w:rPr>
          <w:lang w:eastAsia="en-US"/>
        </w:rPr>
        <w:t>)</w:t>
      </w:r>
    </w:p>
    <w:p w14:paraId="7CB85C7F" w14:textId="77777777" w:rsidR="00D07D7D" w:rsidRDefault="00D07D7D" w:rsidP="00D07D7D">
      <w:pPr>
        <w:pStyle w:val="Heading2"/>
        <w:numPr>
          <w:ilvl w:val="1"/>
          <w:numId w:val="1"/>
        </w:numPr>
      </w:pPr>
      <w:bookmarkStart w:id="48" w:name="_Toc24598712"/>
      <w:r>
        <w:t>AI Output Data Structure</w:t>
      </w:r>
      <w:bookmarkEnd w:id="48"/>
    </w:p>
    <w:p w14:paraId="47C1662D" w14:textId="77777777" w:rsidR="00D07D7D" w:rsidRPr="00061B01" w:rsidRDefault="00D07D7D" w:rsidP="00D07D7D">
      <w:pPr>
        <w:rPr>
          <w:lang w:eastAsia="en-US"/>
        </w:rPr>
      </w:pPr>
      <w:r>
        <w:rPr>
          <w:lang w:eastAsia="en-US"/>
        </w:rPr>
        <w:t xml:space="preserve">The output of the algorithm should be a </w:t>
      </w:r>
      <w:r w:rsidRPr="00061B01">
        <w:rPr>
          <w:lang w:eastAsia="en-US"/>
        </w:rPr>
        <w:t xml:space="preserve">CSV file </w:t>
      </w:r>
      <w:r>
        <w:rPr>
          <w:lang w:eastAsia="en-US"/>
        </w:rPr>
        <w:t xml:space="preserve">in text format with the </w:t>
      </w:r>
      <w:r w:rsidRPr="00061B01">
        <w:rPr>
          <w:lang w:eastAsia="en-US"/>
        </w:rPr>
        <w:t>following</w:t>
      </w:r>
      <w:r>
        <w:rPr>
          <w:lang w:eastAsia="en-US"/>
        </w:rPr>
        <w:t xml:space="preserve"> columns</w:t>
      </w:r>
      <w:r w:rsidRPr="00061B01">
        <w:rPr>
          <w:lang w:eastAsia="en-US"/>
        </w:rPr>
        <w:t xml:space="preserve">: </w:t>
      </w:r>
    </w:p>
    <w:p w14:paraId="6179B7DE" w14:textId="77777777" w:rsidR="00D07D7D" w:rsidRDefault="00D07D7D" w:rsidP="001D6333">
      <w:pPr>
        <w:numPr>
          <w:ilvl w:val="0"/>
          <w:numId w:val="27"/>
        </w:numPr>
        <w:overflowPunct w:val="0"/>
        <w:autoSpaceDE w:val="0"/>
        <w:autoSpaceDN w:val="0"/>
        <w:adjustRightInd w:val="0"/>
        <w:ind w:left="567" w:hanging="567"/>
        <w:textAlignment w:val="baseline"/>
        <w:rPr>
          <w:lang w:eastAsia="en-US"/>
        </w:rPr>
      </w:pPr>
      <w:r>
        <w:rPr>
          <w:lang w:eastAsia="en-US"/>
        </w:rPr>
        <w:t xml:space="preserve">Name of the image file processed (for example: I705656.JPG OR L566768.PNG) </w:t>
      </w:r>
    </w:p>
    <w:p w14:paraId="158FB297" w14:textId="77777777" w:rsidR="00D07D7D" w:rsidRPr="00BF6FD1" w:rsidRDefault="00D07D7D" w:rsidP="001D6333">
      <w:pPr>
        <w:numPr>
          <w:ilvl w:val="0"/>
          <w:numId w:val="27"/>
        </w:numPr>
        <w:overflowPunct w:val="0"/>
        <w:autoSpaceDE w:val="0"/>
        <w:autoSpaceDN w:val="0"/>
        <w:adjustRightInd w:val="0"/>
        <w:ind w:left="567" w:hanging="567"/>
        <w:textAlignment w:val="baseline"/>
        <w:rPr>
          <w:b/>
          <w:bCs/>
          <w:lang w:eastAsia="en-US"/>
        </w:rPr>
      </w:pPr>
      <w:r w:rsidRPr="00BF6FD1">
        <w:rPr>
          <w:lang w:eastAsia="en-US"/>
        </w:rPr>
        <w:t>The diagnosis of the retinal image as per the algorithm.</w:t>
      </w:r>
      <w:r>
        <w:rPr>
          <w:lang w:eastAsia="en-US"/>
        </w:rPr>
        <w:t xml:space="preserve"> </w:t>
      </w:r>
      <w:r w:rsidRPr="00BF6FD1">
        <w:rPr>
          <w:lang w:eastAsia="en-US"/>
        </w:rPr>
        <w:t>The labels will depend upon the specific condition and the type of classification that is being benchmarked</w:t>
      </w:r>
      <w:r>
        <w:rPr>
          <w:lang w:eastAsia="en-US"/>
        </w:rPr>
        <w:t xml:space="preserve">: </w:t>
      </w:r>
    </w:p>
    <w:p w14:paraId="44C316C2" w14:textId="77777777" w:rsidR="00D07D7D" w:rsidRDefault="00D07D7D" w:rsidP="001D6333">
      <w:pPr>
        <w:pStyle w:val="ListParagraph"/>
        <w:numPr>
          <w:ilvl w:val="0"/>
          <w:numId w:val="18"/>
        </w:numPr>
        <w:ind w:left="927"/>
        <w:rPr>
          <w:rFonts w:eastAsia="Batang"/>
          <w:b/>
          <w:bCs/>
          <w:szCs w:val="20"/>
          <w:lang w:eastAsia="en-US"/>
        </w:rPr>
      </w:pPr>
      <w:bookmarkStart w:id="49" w:name="_Hlk18075919"/>
      <w:r w:rsidRPr="00CC56AB">
        <w:rPr>
          <w:rFonts w:eastAsia="Batang"/>
          <w:b/>
          <w:bCs/>
          <w:szCs w:val="20"/>
          <w:lang w:eastAsia="en-US"/>
        </w:rPr>
        <w:t>DR:</w:t>
      </w:r>
    </w:p>
    <w:p w14:paraId="0B4CEA65" w14:textId="77777777" w:rsidR="00D07D7D" w:rsidRPr="00CC56AB" w:rsidRDefault="00D07D7D" w:rsidP="00D07D7D">
      <w:pPr>
        <w:pStyle w:val="ListParagraph"/>
        <w:ind w:left="774"/>
        <w:rPr>
          <w:rFonts w:eastAsia="Batang"/>
          <w:b/>
          <w:bCs/>
          <w:szCs w:val="20"/>
          <w:lang w:eastAsia="en-US"/>
        </w:rPr>
      </w:pPr>
    </w:p>
    <w:p w14:paraId="20C8D6F8" w14:textId="77777777" w:rsidR="00D07D7D" w:rsidRDefault="00D07D7D" w:rsidP="001D6333">
      <w:pPr>
        <w:pStyle w:val="ListParagraph"/>
        <w:numPr>
          <w:ilvl w:val="0"/>
          <w:numId w:val="16"/>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53EBBD5C" w14:textId="77777777" w:rsidR="00D07D7D" w:rsidRPr="00CC56AB" w:rsidRDefault="00D07D7D" w:rsidP="00D07D7D">
      <w:pPr>
        <w:pStyle w:val="ListParagraph"/>
        <w:ind w:left="1809"/>
        <w:rPr>
          <w:rFonts w:eastAsia="Batang"/>
          <w:szCs w:val="20"/>
          <w:lang w:eastAsia="en-US"/>
        </w:rPr>
      </w:pPr>
    </w:p>
    <w:p w14:paraId="15CC6763"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5DA70932"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w:t>
      </w:r>
      <w:r w:rsidRPr="008D4D1C">
        <w:rPr>
          <w:rFonts w:eastAsia="Batang"/>
          <w:szCs w:val="20"/>
          <w:lang w:eastAsia="en-US"/>
        </w:rPr>
        <w:t>(No</w:t>
      </w:r>
      <w:r>
        <w:rPr>
          <w:rFonts w:eastAsia="Batang"/>
          <w:szCs w:val="20"/>
          <w:lang w:eastAsia="en-US"/>
        </w:rPr>
        <w:t xml:space="preserve"> DR</w:t>
      </w:r>
      <w:r w:rsidRPr="008D4D1C">
        <w:rPr>
          <w:rFonts w:eastAsia="Batang"/>
          <w:szCs w:val="20"/>
          <w:lang w:eastAsia="en-US"/>
        </w:rPr>
        <w:t xml:space="preserve">) </w:t>
      </w:r>
    </w:p>
    <w:p w14:paraId="6C18A0E6"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07E17A50"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701E121F"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4CAA1EE8"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357076A2" w14:textId="77777777" w:rsidR="00D07D7D" w:rsidRDefault="00D07D7D" w:rsidP="00D07D7D">
      <w:pPr>
        <w:pStyle w:val="ListParagraph"/>
        <w:ind w:left="567" w:firstLine="288"/>
        <w:rPr>
          <w:rFonts w:eastAsia="Batang"/>
          <w:b/>
          <w:bCs/>
          <w:szCs w:val="20"/>
          <w:lang w:eastAsia="en-US"/>
        </w:rPr>
      </w:pPr>
    </w:p>
    <w:p w14:paraId="36840237" w14:textId="77777777" w:rsidR="00D07D7D" w:rsidRDefault="00D07D7D" w:rsidP="001D6333">
      <w:pPr>
        <w:pStyle w:val="ListParagraph"/>
        <w:numPr>
          <w:ilvl w:val="0"/>
          <w:numId w:val="16"/>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0155B7E6" w14:textId="77777777" w:rsidR="00D07D7D" w:rsidRPr="00CC56AB" w:rsidRDefault="00D07D7D" w:rsidP="00D07D7D">
      <w:pPr>
        <w:pStyle w:val="ListParagraph"/>
        <w:ind w:left="1809"/>
        <w:rPr>
          <w:rFonts w:eastAsia="Batang"/>
          <w:szCs w:val="20"/>
          <w:lang w:eastAsia="en-US"/>
        </w:rPr>
      </w:pPr>
    </w:p>
    <w:p w14:paraId="507CA3B5"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58A13696"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 (Non-referable Retinopathy – No DR or Mild DR)</w:t>
      </w:r>
    </w:p>
    <w:p w14:paraId="3BB80A02"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2 (Referable Retinopathy - Moderate, Severe, PDR)</w:t>
      </w:r>
    </w:p>
    <w:p w14:paraId="1E64CFB0" w14:textId="77777777" w:rsidR="00D07D7D" w:rsidRDefault="00D07D7D" w:rsidP="00D07D7D">
      <w:pPr>
        <w:pStyle w:val="ListParagraph"/>
        <w:ind w:left="2169"/>
        <w:rPr>
          <w:rFonts w:eastAsia="Batang"/>
          <w:szCs w:val="20"/>
          <w:lang w:eastAsia="en-US"/>
        </w:rPr>
      </w:pPr>
    </w:p>
    <w:p w14:paraId="1C804810" w14:textId="77777777" w:rsidR="00D07D7D" w:rsidRDefault="00D07D7D" w:rsidP="001D6333">
      <w:pPr>
        <w:pStyle w:val="ListParagraph"/>
        <w:numPr>
          <w:ilvl w:val="0"/>
          <w:numId w:val="18"/>
        </w:numPr>
        <w:ind w:left="927"/>
        <w:rPr>
          <w:rFonts w:eastAsia="Batang"/>
          <w:b/>
          <w:bCs/>
          <w:szCs w:val="20"/>
          <w:lang w:eastAsia="en-US"/>
        </w:rPr>
      </w:pPr>
      <w:bookmarkStart w:id="50" w:name="_Hlk18075581"/>
      <w:r>
        <w:rPr>
          <w:rFonts w:eastAsia="Batang"/>
          <w:b/>
          <w:bCs/>
          <w:szCs w:val="20"/>
          <w:lang w:eastAsia="en-US"/>
        </w:rPr>
        <w:t xml:space="preserve">AMD: </w:t>
      </w:r>
    </w:p>
    <w:p w14:paraId="00595F57"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7FAB31B1"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 xml:space="preserve">1 (No/early stage AMD </w:t>
      </w:r>
    </w:p>
    <w:p w14:paraId="659E5021"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(Intermediate/advanced stage AMD)</w:t>
      </w:r>
    </w:p>
    <w:p w14:paraId="057501BF" w14:textId="77777777" w:rsidR="00D07D7D" w:rsidRPr="00BF6FD1" w:rsidRDefault="00D07D7D" w:rsidP="001D6333">
      <w:pPr>
        <w:pStyle w:val="ListParagraph"/>
        <w:numPr>
          <w:ilvl w:val="0"/>
          <w:numId w:val="17"/>
        </w:numPr>
        <w:ind w:left="1719" w:hanging="432"/>
        <w:rPr>
          <w:rFonts w:eastAsia="Batang"/>
          <w:szCs w:val="20"/>
          <w:lang w:eastAsia="en-US"/>
        </w:rPr>
      </w:pPr>
    </w:p>
    <w:p w14:paraId="74D0A43F" w14:textId="77777777" w:rsidR="00D07D7D" w:rsidRDefault="00D07D7D" w:rsidP="001D6333">
      <w:pPr>
        <w:pStyle w:val="ListParagraph"/>
        <w:numPr>
          <w:ilvl w:val="0"/>
          <w:numId w:val="18"/>
        </w:numPr>
        <w:ind w:left="927"/>
        <w:rPr>
          <w:rFonts w:eastAsia="Batang"/>
          <w:b/>
          <w:bCs/>
          <w:szCs w:val="20"/>
          <w:lang w:eastAsia="en-US"/>
        </w:rPr>
      </w:pPr>
      <w:r>
        <w:rPr>
          <w:rFonts w:eastAsia="Batang"/>
          <w:b/>
          <w:bCs/>
          <w:szCs w:val="20"/>
          <w:lang w:eastAsia="en-US"/>
        </w:rPr>
        <w:t xml:space="preserve">GC: </w:t>
      </w:r>
    </w:p>
    <w:p w14:paraId="0339F702"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61C5AD6A"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1 (No GC)</w:t>
      </w:r>
    </w:p>
    <w:p w14:paraId="779AA35C"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(GC)</w:t>
      </w:r>
    </w:p>
    <w:p w14:paraId="0279E7D4" w14:textId="77777777" w:rsidR="00D07D7D" w:rsidRDefault="00D07D7D" w:rsidP="001D6333">
      <w:pPr>
        <w:pStyle w:val="ListParagraph"/>
        <w:numPr>
          <w:ilvl w:val="0"/>
          <w:numId w:val="18"/>
        </w:numPr>
        <w:ind w:left="927"/>
        <w:rPr>
          <w:rFonts w:eastAsia="Batang"/>
          <w:b/>
          <w:bCs/>
          <w:szCs w:val="20"/>
          <w:lang w:eastAsia="en-US"/>
        </w:rPr>
      </w:pPr>
      <w:r>
        <w:rPr>
          <w:rFonts w:eastAsia="Batang"/>
          <w:b/>
          <w:bCs/>
          <w:szCs w:val="20"/>
          <w:lang w:eastAsia="en-US"/>
        </w:rPr>
        <w:t xml:space="preserve">PM: </w:t>
      </w:r>
    </w:p>
    <w:p w14:paraId="19BF569B" w14:textId="77777777" w:rsidR="00D07D7D" w:rsidRPr="00367008" w:rsidRDefault="00D07D7D" w:rsidP="001D6333">
      <w:pPr>
        <w:pStyle w:val="ListParagraph"/>
        <w:numPr>
          <w:ilvl w:val="0"/>
          <w:numId w:val="17"/>
        </w:numPr>
        <w:ind w:left="1719" w:hanging="432"/>
        <w:rPr>
          <w:rFonts w:eastAsia="Batang"/>
          <w:szCs w:val="20"/>
          <w:highlight w:val="yellow"/>
          <w:lang w:eastAsia="en-US"/>
        </w:rPr>
      </w:pPr>
      <w:r w:rsidRPr="00367008">
        <w:rPr>
          <w:rFonts w:eastAsia="Batang"/>
          <w:szCs w:val="20"/>
          <w:highlight w:val="yellow"/>
          <w:lang w:eastAsia="en-US"/>
        </w:rPr>
        <w:t>0 (Image Ungradable. TBD)</w:t>
      </w:r>
    </w:p>
    <w:p w14:paraId="5C6A40B1"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1 (No PM/HM)</w:t>
      </w:r>
    </w:p>
    <w:p w14:paraId="7340A29C"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2 (HM: high myopia)</w:t>
      </w:r>
    </w:p>
    <w:p w14:paraId="11AB327C" w14:textId="77777777" w:rsidR="00D07D7D" w:rsidRPr="00367008"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3 (PM)</w:t>
      </w:r>
    </w:p>
    <w:bookmarkEnd w:id="50"/>
    <w:p w14:paraId="6FBC839B" w14:textId="77777777" w:rsidR="00D07D7D" w:rsidRPr="00367008" w:rsidRDefault="00D07D7D" w:rsidP="00D07D7D">
      <w:pPr>
        <w:rPr>
          <w:rFonts w:eastAsia="Batang"/>
          <w:szCs w:val="20"/>
          <w:lang w:eastAsia="en-US"/>
        </w:rPr>
      </w:pPr>
    </w:p>
    <w:p w14:paraId="2E11B2DE" w14:textId="77777777" w:rsidR="00D07D7D" w:rsidRDefault="00D07D7D" w:rsidP="00D07D7D">
      <w:pPr>
        <w:pStyle w:val="Heading2"/>
        <w:numPr>
          <w:ilvl w:val="1"/>
          <w:numId w:val="1"/>
        </w:numPr>
      </w:pPr>
      <w:bookmarkStart w:id="51" w:name="_Toc24598713"/>
      <w:bookmarkEnd w:id="49"/>
      <w:r>
        <w:t>Test Data Labels</w:t>
      </w:r>
      <w:bookmarkEnd w:id="51"/>
    </w:p>
    <w:p w14:paraId="7807B54D" w14:textId="77777777" w:rsidR="00D07D7D" w:rsidRPr="00061B01" w:rsidRDefault="00D07D7D" w:rsidP="00D07D7D">
      <w:pPr>
        <w:rPr>
          <w:lang w:eastAsia="en-US"/>
        </w:rPr>
      </w:pPr>
      <w:r w:rsidRPr="00061B01">
        <w:rPr>
          <w:lang w:eastAsia="en-US"/>
        </w:rPr>
        <w:t xml:space="preserve">A separate CSV file </w:t>
      </w:r>
      <w:r>
        <w:rPr>
          <w:lang w:eastAsia="en-US"/>
        </w:rPr>
        <w:t xml:space="preserve">in text format </w:t>
      </w:r>
      <w:r w:rsidRPr="00061B01">
        <w:rPr>
          <w:lang w:eastAsia="en-US"/>
        </w:rPr>
        <w:t>will be provided containing the following</w:t>
      </w:r>
      <w:r>
        <w:rPr>
          <w:lang w:eastAsia="en-US"/>
        </w:rPr>
        <w:t xml:space="preserve"> columns</w:t>
      </w:r>
      <w:r w:rsidRPr="00061B01">
        <w:rPr>
          <w:lang w:eastAsia="en-US"/>
        </w:rPr>
        <w:t xml:space="preserve">: </w:t>
      </w:r>
    </w:p>
    <w:p w14:paraId="5AC35630" w14:textId="77777777" w:rsidR="00D07D7D" w:rsidRDefault="00D07D7D" w:rsidP="001D6333">
      <w:pPr>
        <w:numPr>
          <w:ilvl w:val="0"/>
          <w:numId w:val="23"/>
        </w:numPr>
        <w:overflowPunct w:val="0"/>
        <w:autoSpaceDE w:val="0"/>
        <w:autoSpaceDN w:val="0"/>
        <w:adjustRightInd w:val="0"/>
        <w:ind w:left="567" w:hanging="567"/>
        <w:textAlignment w:val="baseline"/>
        <w:rPr>
          <w:lang w:eastAsia="en-US"/>
        </w:rPr>
      </w:pPr>
      <w:r>
        <w:rPr>
          <w:lang w:eastAsia="en-US"/>
        </w:rPr>
        <w:t xml:space="preserve">Name of the Image File (example: R705656.JPG OR L566768.PNG) </w:t>
      </w:r>
    </w:p>
    <w:p w14:paraId="12CE5C29" w14:textId="77777777" w:rsidR="00D07D7D" w:rsidRPr="00B66635" w:rsidRDefault="00D07D7D" w:rsidP="001D6333">
      <w:pPr>
        <w:numPr>
          <w:ilvl w:val="0"/>
          <w:numId w:val="23"/>
        </w:numPr>
        <w:overflowPunct w:val="0"/>
        <w:autoSpaceDE w:val="0"/>
        <w:autoSpaceDN w:val="0"/>
        <w:adjustRightInd w:val="0"/>
        <w:ind w:left="567" w:hanging="567"/>
        <w:textAlignment w:val="baseline"/>
        <w:rPr>
          <w:b/>
          <w:bCs/>
          <w:lang w:eastAsia="en-US"/>
        </w:rPr>
      </w:pPr>
      <w:r w:rsidRPr="00B66635">
        <w:rPr>
          <w:lang w:eastAsia="en-US"/>
        </w:rPr>
        <w:t>Label or Annotation of the Image that contains the diagnosis of the retinal image.</w:t>
      </w:r>
      <w:r>
        <w:rPr>
          <w:lang w:eastAsia="en-US"/>
        </w:rPr>
        <w:t xml:space="preserve"> </w:t>
      </w:r>
      <w:r w:rsidRPr="00B66635">
        <w:rPr>
          <w:lang w:eastAsia="en-US"/>
        </w:rPr>
        <w:t>The labels will depend upon the specific condition that is being benchmarked and also the type of classification.</w:t>
      </w:r>
      <w:r>
        <w:rPr>
          <w:lang w:eastAsia="en-US"/>
        </w:rPr>
        <w:t xml:space="preserve"> Currently, t</w:t>
      </w:r>
      <w:r w:rsidRPr="00B66635">
        <w:rPr>
          <w:lang w:eastAsia="en-US"/>
        </w:rPr>
        <w:t xml:space="preserve">he following are being proposed: </w:t>
      </w:r>
    </w:p>
    <w:p w14:paraId="11B259E1" w14:textId="77777777" w:rsidR="00D07D7D" w:rsidRDefault="00D07D7D" w:rsidP="001D6333">
      <w:pPr>
        <w:pStyle w:val="ListParagraph"/>
        <w:numPr>
          <w:ilvl w:val="0"/>
          <w:numId w:val="19"/>
        </w:numPr>
        <w:ind w:left="999" w:hanging="432"/>
        <w:rPr>
          <w:rFonts w:eastAsia="Batang"/>
          <w:b/>
          <w:bCs/>
          <w:szCs w:val="20"/>
          <w:lang w:eastAsia="en-US"/>
        </w:rPr>
      </w:pPr>
      <w:r w:rsidRPr="00CC56AB">
        <w:rPr>
          <w:rFonts w:eastAsia="Batang"/>
          <w:b/>
          <w:bCs/>
          <w:szCs w:val="20"/>
          <w:lang w:eastAsia="en-US"/>
        </w:rPr>
        <w:t>DR:</w:t>
      </w:r>
    </w:p>
    <w:p w14:paraId="022EBD12" w14:textId="77777777" w:rsidR="00D07D7D" w:rsidRDefault="00D07D7D" w:rsidP="001D6333">
      <w:pPr>
        <w:pStyle w:val="ListParagraph"/>
        <w:numPr>
          <w:ilvl w:val="0"/>
          <w:numId w:val="20"/>
        </w:numPr>
        <w:ind w:left="1719" w:hanging="432"/>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56181515" w14:textId="77777777" w:rsidR="00D07D7D" w:rsidRPr="00CC56AB" w:rsidRDefault="00D07D7D" w:rsidP="00D07D7D">
      <w:pPr>
        <w:pStyle w:val="ListParagraph"/>
        <w:ind w:left="1809"/>
        <w:rPr>
          <w:rFonts w:eastAsia="Batang"/>
          <w:szCs w:val="20"/>
          <w:lang w:eastAsia="en-US"/>
        </w:rPr>
      </w:pPr>
    </w:p>
    <w:p w14:paraId="74EDB3A6"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(Non</w:t>
      </w:r>
      <w:r>
        <w:rPr>
          <w:rFonts w:eastAsia="Batang"/>
          <w:szCs w:val="20"/>
          <w:highlight w:val="yellow"/>
          <w:lang w:eastAsia="en-US"/>
        </w:rPr>
        <w:t>-</w:t>
      </w:r>
      <w:r w:rsidRPr="00FF6A95">
        <w:rPr>
          <w:rFonts w:eastAsia="Batang"/>
          <w:szCs w:val="20"/>
          <w:highlight w:val="yellow"/>
          <w:lang w:eastAsia="en-US"/>
        </w:rPr>
        <w:t>gradable Image)</w:t>
      </w:r>
      <w:r>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5E11E329"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rPr>
          <w:rFonts w:eastAsia="Batang"/>
          <w:szCs w:val="20"/>
          <w:lang w:eastAsia="en-US"/>
        </w:rPr>
        <w:t>No DR</w:t>
      </w:r>
      <w:r w:rsidRPr="008D4D1C">
        <w:rPr>
          <w:rFonts w:eastAsia="Batang"/>
          <w:szCs w:val="20"/>
          <w:lang w:eastAsia="en-US"/>
        </w:rPr>
        <w:t xml:space="preserve">) </w:t>
      </w:r>
    </w:p>
    <w:p w14:paraId="6F447F79"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31DB2E28"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40868F45"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053322A3"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15C46F28" w14:textId="77777777" w:rsidR="00D07D7D" w:rsidRDefault="00D07D7D" w:rsidP="00D07D7D">
      <w:pPr>
        <w:pStyle w:val="ListParagraph"/>
        <w:ind w:left="567" w:firstLine="288"/>
        <w:rPr>
          <w:rFonts w:eastAsia="Batang"/>
          <w:b/>
          <w:bCs/>
          <w:szCs w:val="20"/>
          <w:lang w:eastAsia="en-US"/>
        </w:rPr>
      </w:pPr>
    </w:p>
    <w:p w14:paraId="2BE8FDE4" w14:textId="77777777" w:rsidR="00D07D7D" w:rsidRDefault="00D07D7D" w:rsidP="001D6333">
      <w:pPr>
        <w:pStyle w:val="ListParagraph"/>
        <w:numPr>
          <w:ilvl w:val="0"/>
          <w:numId w:val="20"/>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2460DBB0" w14:textId="77777777" w:rsidR="00D07D7D" w:rsidRPr="00CC56AB" w:rsidRDefault="00D07D7D" w:rsidP="00D07D7D">
      <w:pPr>
        <w:pStyle w:val="ListParagraph"/>
        <w:ind w:left="1809"/>
        <w:rPr>
          <w:rFonts w:eastAsia="Batang"/>
          <w:szCs w:val="20"/>
          <w:lang w:eastAsia="en-US"/>
        </w:rPr>
      </w:pPr>
    </w:p>
    <w:p w14:paraId="32D8A9D5" w14:textId="77777777" w:rsidR="00D07D7D" w:rsidRPr="00FF6A95" w:rsidRDefault="00D07D7D" w:rsidP="001D6333">
      <w:pPr>
        <w:pStyle w:val="ListParagraph"/>
        <w:numPr>
          <w:ilvl w:val="0"/>
          <w:numId w:val="17"/>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3CF82160" w14:textId="77777777" w:rsidR="00D07D7D" w:rsidRPr="008D4D1C"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1 (Non-referable Retinopathy – No DR or Mild DR)</w:t>
      </w:r>
    </w:p>
    <w:p w14:paraId="16254747" w14:textId="77777777" w:rsidR="00D07D7D" w:rsidRDefault="00D07D7D" w:rsidP="001D6333">
      <w:pPr>
        <w:pStyle w:val="ListParagraph"/>
        <w:numPr>
          <w:ilvl w:val="0"/>
          <w:numId w:val="17"/>
        </w:numPr>
        <w:ind w:left="1719" w:hanging="432"/>
        <w:rPr>
          <w:rFonts w:eastAsia="Batang"/>
          <w:szCs w:val="20"/>
          <w:lang w:eastAsia="en-US"/>
        </w:rPr>
      </w:pPr>
      <w:r>
        <w:rPr>
          <w:rFonts w:eastAsia="Batang"/>
          <w:szCs w:val="20"/>
          <w:lang w:eastAsia="en-US"/>
        </w:rPr>
        <w:t>2 (Referable Retinopathy - Moderate, Severe, PDR)</w:t>
      </w:r>
    </w:p>
    <w:p w14:paraId="2F2C3BBF" w14:textId="77777777" w:rsidR="00D07D7D" w:rsidRDefault="00D07D7D" w:rsidP="00D07D7D">
      <w:pPr>
        <w:pStyle w:val="ListParagraph"/>
        <w:ind w:left="2169"/>
        <w:rPr>
          <w:rFonts w:eastAsia="Batang"/>
          <w:szCs w:val="20"/>
          <w:lang w:eastAsia="en-US"/>
        </w:rPr>
      </w:pPr>
    </w:p>
    <w:p w14:paraId="4EFCD6C4" w14:textId="77777777" w:rsidR="00D07D7D" w:rsidRDefault="00D07D7D" w:rsidP="001D6333">
      <w:pPr>
        <w:pStyle w:val="ListParagraph"/>
        <w:numPr>
          <w:ilvl w:val="0"/>
          <w:numId w:val="19"/>
        </w:numPr>
        <w:ind w:left="999" w:hanging="432"/>
        <w:rPr>
          <w:rFonts w:eastAsia="Batang"/>
          <w:b/>
          <w:bCs/>
          <w:szCs w:val="20"/>
          <w:lang w:eastAsia="en-US"/>
        </w:rPr>
      </w:pPr>
      <w:r>
        <w:rPr>
          <w:rFonts w:eastAsia="Batang"/>
          <w:b/>
          <w:bCs/>
          <w:szCs w:val="20"/>
          <w:lang w:eastAsia="en-US"/>
        </w:rPr>
        <w:t xml:space="preserve">AMD: </w:t>
      </w:r>
    </w:p>
    <w:p w14:paraId="54C808E0"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190953E4"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 xml:space="preserve">1 (No/early stage AMD </w:t>
      </w:r>
    </w:p>
    <w:p w14:paraId="15E4157E"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(Intermediate/advanced stage AMD)</w:t>
      </w:r>
    </w:p>
    <w:p w14:paraId="6A193712" w14:textId="77777777" w:rsidR="00D07D7D" w:rsidRPr="00BF6FD1" w:rsidRDefault="00D07D7D" w:rsidP="00D07D7D">
      <w:pPr>
        <w:pStyle w:val="ListParagraph"/>
        <w:ind w:left="1719"/>
        <w:rPr>
          <w:rFonts w:eastAsia="Batang"/>
          <w:szCs w:val="20"/>
          <w:lang w:eastAsia="en-US"/>
        </w:rPr>
      </w:pPr>
    </w:p>
    <w:p w14:paraId="6462A57F" w14:textId="77777777" w:rsidR="00D07D7D" w:rsidRDefault="00D07D7D" w:rsidP="001D6333">
      <w:pPr>
        <w:pStyle w:val="ListParagraph"/>
        <w:numPr>
          <w:ilvl w:val="0"/>
          <w:numId w:val="19"/>
        </w:numPr>
        <w:ind w:left="927"/>
        <w:rPr>
          <w:rFonts w:eastAsia="Batang"/>
          <w:b/>
          <w:bCs/>
          <w:szCs w:val="20"/>
          <w:lang w:eastAsia="en-US"/>
        </w:rPr>
      </w:pPr>
      <w:r>
        <w:rPr>
          <w:rFonts w:eastAsia="Batang"/>
          <w:b/>
          <w:bCs/>
          <w:szCs w:val="20"/>
          <w:lang w:eastAsia="en-US"/>
        </w:rPr>
        <w:t xml:space="preserve">GC: </w:t>
      </w:r>
    </w:p>
    <w:p w14:paraId="3773F1EC" w14:textId="77777777" w:rsidR="00D07D7D" w:rsidRPr="00BF6FD1"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7614BD14"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1 (No GC)</w:t>
      </w:r>
    </w:p>
    <w:p w14:paraId="14A69A02" w14:textId="77777777" w:rsidR="00D07D7D" w:rsidRPr="00BF6FD1" w:rsidRDefault="00D07D7D" w:rsidP="001D6333">
      <w:pPr>
        <w:pStyle w:val="ListParagraph"/>
        <w:numPr>
          <w:ilvl w:val="0"/>
          <w:numId w:val="17"/>
        </w:numPr>
        <w:ind w:left="1719" w:hanging="432"/>
        <w:rPr>
          <w:rFonts w:eastAsia="Batang"/>
          <w:szCs w:val="20"/>
          <w:lang w:eastAsia="en-US"/>
        </w:rPr>
      </w:pPr>
      <w:r w:rsidRPr="00BF6FD1">
        <w:rPr>
          <w:rFonts w:eastAsia="Batang"/>
          <w:szCs w:val="20"/>
          <w:lang w:eastAsia="en-US"/>
        </w:rPr>
        <w:t>2 (GC)</w:t>
      </w:r>
    </w:p>
    <w:p w14:paraId="566F0E60" w14:textId="77777777" w:rsidR="00D07D7D" w:rsidRPr="009D443D" w:rsidRDefault="00D07D7D" w:rsidP="001D6333">
      <w:pPr>
        <w:pStyle w:val="ListParagraph"/>
        <w:numPr>
          <w:ilvl w:val="0"/>
          <w:numId w:val="19"/>
        </w:numPr>
        <w:ind w:left="927"/>
        <w:rPr>
          <w:rFonts w:eastAsia="Batang"/>
          <w:b/>
          <w:bCs/>
          <w:szCs w:val="20"/>
          <w:lang w:eastAsia="en-US"/>
        </w:rPr>
      </w:pPr>
      <w:r w:rsidRPr="00367008">
        <w:rPr>
          <w:rFonts w:eastAsia="Batang"/>
          <w:b/>
          <w:bCs/>
          <w:szCs w:val="20"/>
          <w:lang w:eastAsia="en-US"/>
        </w:rPr>
        <w:t xml:space="preserve">d)   </w:t>
      </w:r>
      <w:r w:rsidRPr="009D443D">
        <w:rPr>
          <w:rFonts w:eastAsia="Batang"/>
          <w:b/>
          <w:bCs/>
          <w:szCs w:val="20"/>
          <w:lang w:eastAsia="en-US"/>
        </w:rPr>
        <w:t xml:space="preserve">PM: </w:t>
      </w:r>
    </w:p>
    <w:p w14:paraId="7D8755EF" w14:textId="77777777" w:rsidR="00D07D7D" w:rsidRPr="00367008" w:rsidRDefault="00D07D7D" w:rsidP="001D6333">
      <w:pPr>
        <w:pStyle w:val="ListParagraph"/>
        <w:numPr>
          <w:ilvl w:val="0"/>
          <w:numId w:val="17"/>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4BF8A297"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1 (No PM/HM)</w:t>
      </w:r>
    </w:p>
    <w:p w14:paraId="1C8262EF" w14:textId="77777777" w:rsidR="00D07D7D" w:rsidRPr="00374525"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2 (HM: high myopia)</w:t>
      </w:r>
    </w:p>
    <w:p w14:paraId="511A29C3" w14:textId="77777777" w:rsidR="00D07D7D" w:rsidRPr="00367008" w:rsidRDefault="00D07D7D" w:rsidP="001D6333">
      <w:pPr>
        <w:pStyle w:val="ListParagraph"/>
        <w:numPr>
          <w:ilvl w:val="0"/>
          <w:numId w:val="17"/>
        </w:numPr>
        <w:ind w:left="1719" w:hanging="432"/>
        <w:rPr>
          <w:rFonts w:eastAsia="Batang"/>
          <w:szCs w:val="20"/>
          <w:lang w:eastAsia="en-US"/>
        </w:rPr>
      </w:pPr>
      <w:r w:rsidRPr="00367008">
        <w:rPr>
          <w:rFonts w:eastAsia="Batang"/>
          <w:szCs w:val="20"/>
          <w:lang w:eastAsia="en-US"/>
        </w:rPr>
        <w:t>3 (PM)</w:t>
      </w:r>
    </w:p>
    <w:p w14:paraId="73C10DDB" w14:textId="77777777" w:rsidR="00D07D7D" w:rsidRPr="00367008" w:rsidRDefault="00D07D7D" w:rsidP="00D07D7D">
      <w:pPr>
        <w:rPr>
          <w:rFonts w:eastAsia="Batang"/>
          <w:szCs w:val="20"/>
          <w:lang w:eastAsia="en-US"/>
        </w:rPr>
      </w:pPr>
    </w:p>
    <w:p w14:paraId="503D799A" w14:textId="77777777" w:rsidR="00D07D7D" w:rsidRDefault="00D07D7D" w:rsidP="00D07D7D">
      <w:pPr>
        <w:pStyle w:val="Heading2"/>
        <w:numPr>
          <w:ilvl w:val="1"/>
          <w:numId w:val="1"/>
        </w:numPr>
      </w:pPr>
      <w:bookmarkStart w:id="52" w:name="_Toc24598714"/>
      <w:r>
        <w:t>Scores and metrics</w:t>
      </w:r>
      <w:bookmarkEnd w:id="52"/>
    </w:p>
    <w:p w14:paraId="616EEA47" w14:textId="77777777" w:rsidR="00D07D7D" w:rsidRDefault="00D07D7D" w:rsidP="00D07D7D">
      <w:r>
        <w:t xml:space="preserve">All metrics will be computed based on the performance of the algorithm on the undisclosed test data-set.  For the ophthalmological conditions in this topic group, the task may be either classification or segmentation.   For example, in the case of DR an image may be classified as having No DR, mild, moderate, severe or PDR.  In the case of segmentation tasks, each pixel of an image is classified into various classes. For example, in the case of GC, usually segmentation is performed on the image by identifying pixels comprising the optic disc and optic cup areas of the retina and calculating the ratio of the areas to detect GC. </w:t>
      </w:r>
    </w:p>
    <w:p w14:paraId="771E7DC1" w14:textId="77777777" w:rsidR="00D07D7D" w:rsidRDefault="00D07D7D" w:rsidP="00D07D7D">
      <w:r>
        <w:t xml:space="preserve">We start with a few definitions: </w:t>
      </w:r>
      <w:r>
        <w:tab/>
      </w:r>
    </w:p>
    <w:p w14:paraId="67CB5EC1" w14:textId="77777777" w:rsidR="00D07D7D" w:rsidRPr="00367008" w:rsidRDefault="00D07D7D" w:rsidP="001D6333">
      <w:pPr>
        <w:pStyle w:val="ListParagraph"/>
        <w:numPr>
          <w:ilvl w:val="0"/>
          <w:numId w:val="36"/>
        </w:numPr>
        <w:autoSpaceDE w:val="0"/>
        <w:autoSpaceDN w:val="0"/>
        <w:adjustRightInd w:val="0"/>
      </w:pPr>
      <w:r>
        <w:lastRenderedPageBreak/>
        <w:t>An instance is either a single image</w:t>
      </w:r>
      <w:r w:rsidRPr="00367008">
        <w:t xml:space="preserve"> (for classification</w:t>
      </w:r>
      <w:r>
        <w:t xml:space="preserve"> tasks</w:t>
      </w:r>
      <w:r w:rsidRPr="00367008">
        <w:t xml:space="preserve">), or a patch or a pixel of </w:t>
      </w:r>
      <w:r>
        <w:t xml:space="preserve">an </w:t>
      </w:r>
      <w:r w:rsidRPr="00367008">
        <w:t>image (</w:t>
      </w:r>
      <w:r>
        <w:t xml:space="preserve">for </w:t>
      </w:r>
      <w:r w:rsidRPr="00367008">
        <w:t>segmentation</w:t>
      </w:r>
      <w:r>
        <w:t xml:space="preserve"> tasks</w:t>
      </w:r>
      <w:r w:rsidRPr="00367008">
        <w:t>)</w:t>
      </w:r>
      <w:r>
        <w:t xml:space="preserve">. </w:t>
      </w:r>
    </w:p>
    <w:p w14:paraId="7FFF05E0" w14:textId="77777777" w:rsidR="00D07D7D" w:rsidRDefault="00D07D7D" w:rsidP="001D6333">
      <w:pPr>
        <w:pStyle w:val="ListParagraph"/>
        <w:numPr>
          <w:ilvl w:val="0"/>
          <w:numId w:val="36"/>
        </w:numPr>
      </w:pPr>
      <w:r>
        <w:t xml:space="preserve">True Positive (TP) is the number of positive (disease) instances which are </w:t>
      </w:r>
      <w:r w:rsidRPr="00CE2C20">
        <w:t>correctly</w:t>
      </w:r>
      <w:r w:rsidRPr="00367008">
        <w:rPr>
          <w:b/>
          <w:bCs/>
        </w:rPr>
        <w:t xml:space="preserve"> </w:t>
      </w:r>
      <w:r>
        <w:t xml:space="preserve">classified. </w:t>
      </w:r>
    </w:p>
    <w:p w14:paraId="75915490" w14:textId="77777777" w:rsidR="00D07D7D" w:rsidRDefault="00D07D7D" w:rsidP="001D6333">
      <w:pPr>
        <w:pStyle w:val="ListParagraph"/>
        <w:numPr>
          <w:ilvl w:val="0"/>
          <w:numId w:val="36"/>
        </w:numPr>
      </w:pPr>
      <w:r>
        <w:t xml:space="preserve">True Negative (TN) is the number of negative (normal) instances which are correctly classified. </w:t>
      </w:r>
    </w:p>
    <w:p w14:paraId="6366119F" w14:textId="77777777" w:rsidR="00D07D7D" w:rsidRDefault="00D07D7D" w:rsidP="001D6333">
      <w:pPr>
        <w:pStyle w:val="ListParagraph"/>
        <w:numPr>
          <w:ilvl w:val="0"/>
          <w:numId w:val="36"/>
        </w:numPr>
      </w:pPr>
      <w:r>
        <w:t xml:space="preserve">False Positive (FP) is the number of positive (disease) instances which are incorrectly classified. </w:t>
      </w:r>
    </w:p>
    <w:p w14:paraId="5DBEDD99" w14:textId="77777777" w:rsidR="00D07D7D" w:rsidRDefault="00D07D7D" w:rsidP="001D6333">
      <w:pPr>
        <w:pStyle w:val="ListParagraph"/>
        <w:numPr>
          <w:ilvl w:val="0"/>
          <w:numId w:val="36"/>
        </w:numPr>
      </w:pPr>
      <w:r>
        <w:t xml:space="preserve">False Negative (FN) is the number of negative (normal) instances which are incorrectly classified. </w:t>
      </w:r>
    </w:p>
    <w:p w14:paraId="7E481271" w14:textId="77777777" w:rsidR="00D07D7D" w:rsidRDefault="00D07D7D" w:rsidP="00D07D7D">
      <w:pPr>
        <w:pStyle w:val="ListParagraph"/>
        <w:ind w:left="363"/>
      </w:pPr>
    </w:p>
    <w:p w14:paraId="2DF86D6A" w14:textId="77777777" w:rsidR="00D07D7D" w:rsidRDefault="00D07D7D" w:rsidP="00D07D7D">
      <w:pPr>
        <w:pStyle w:val="ListParagraph"/>
        <w:ind w:left="363"/>
      </w:pPr>
      <w:r>
        <w:t xml:space="preserve">Based on the above definitions, the following are the most common metrics used to evaluate performance of algorithms: </w:t>
      </w:r>
    </w:p>
    <w:p w14:paraId="2E8A58CC" w14:textId="77777777" w:rsidR="00D07D7D" w:rsidRDefault="00D07D7D" w:rsidP="001D6333">
      <w:pPr>
        <w:numPr>
          <w:ilvl w:val="0"/>
          <w:numId w:val="37"/>
        </w:numPr>
        <w:overflowPunct w:val="0"/>
        <w:autoSpaceDE w:val="0"/>
        <w:autoSpaceDN w:val="0"/>
        <w:adjustRightInd w:val="0"/>
        <w:textAlignment w:val="baseline"/>
      </w:pPr>
      <w:r w:rsidRPr="00C56AB9">
        <w:t>Sensitivity</w:t>
      </w:r>
      <w:r>
        <w:t xml:space="preserve">(Recall) or True Positive Rate is the proportion of correctly classified positive (disease) instances.   It is calculated as    TP / (TP + FN) </w:t>
      </w:r>
    </w:p>
    <w:p w14:paraId="0C7D430F" w14:textId="77777777" w:rsidR="00D07D7D" w:rsidRDefault="00D07D7D" w:rsidP="001D6333">
      <w:pPr>
        <w:numPr>
          <w:ilvl w:val="0"/>
          <w:numId w:val="37"/>
        </w:numPr>
        <w:overflowPunct w:val="0"/>
        <w:autoSpaceDE w:val="0"/>
        <w:autoSpaceDN w:val="0"/>
        <w:adjustRightInd w:val="0"/>
        <w:textAlignment w:val="baseline"/>
      </w:pPr>
      <w:r>
        <w:t xml:space="preserve">Specificity or True negative rate is the proportion of correctly classified  negative (normal) instances.  It is calculated  as  TN / (TN + FP) </w:t>
      </w:r>
    </w:p>
    <w:p w14:paraId="3C824BB9" w14:textId="77777777" w:rsidR="00D07D7D" w:rsidRDefault="00D07D7D" w:rsidP="001D6333">
      <w:pPr>
        <w:numPr>
          <w:ilvl w:val="0"/>
          <w:numId w:val="37"/>
        </w:numPr>
        <w:overflowPunct w:val="0"/>
        <w:autoSpaceDE w:val="0"/>
        <w:autoSpaceDN w:val="0"/>
        <w:adjustRightInd w:val="0"/>
        <w:textAlignment w:val="baseline"/>
      </w:pPr>
      <w:r>
        <w:t xml:space="preserve">Precision or Positive Predictive Value is the fraction of positive (disease) instances that are correctly classified. It is calculated as   TP / (TP + FP).  </w:t>
      </w:r>
    </w:p>
    <w:p w14:paraId="6D9FD7AA" w14:textId="77777777" w:rsidR="00D07D7D" w:rsidRDefault="00D07D7D" w:rsidP="001D6333">
      <w:pPr>
        <w:numPr>
          <w:ilvl w:val="0"/>
          <w:numId w:val="37"/>
        </w:numPr>
        <w:overflowPunct w:val="0"/>
        <w:autoSpaceDE w:val="0"/>
        <w:autoSpaceDN w:val="0"/>
        <w:adjustRightInd w:val="0"/>
        <w:textAlignment w:val="baseline"/>
      </w:pPr>
      <w:r>
        <w:t>F1-Score combines Precision and Recall into a single metric.  It is calculated as the harmonic mean of Precision and Recall.  It is calculated as   2 x (Precision x Recall) / (Precision + Recall)</w:t>
      </w:r>
    </w:p>
    <w:p w14:paraId="28217E55" w14:textId="77777777" w:rsidR="00D07D7D" w:rsidRDefault="00D07D7D" w:rsidP="001D6333">
      <w:pPr>
        <w:numPr>
          <w:ilvl w:val="0"/>
          <w:numId w:val="37"/>
        </w:numPr>
        <w:overflowPunct w:val="0"/>
        <w:autoSpaceDE w:val="0"/>
        <w:autoSpaceDN w:val="0"/>
        <w:adjustRightInd w:val="0"/>
        <w:textAlignment w:val="baseline"/>
      </w:pPr>
      <w:r>
        <w:t xml:space="preserve">Accuracy is the proportion of instances that are correctly classified. It is calculated as (TP + TN) / (TP + FP + TN + FN) </w:t>
      </w:r>
    </w:p>
    <w:p w14:paraId="27F85A2C" w14:textId="77777777" w:rsidR="00D07D7D" w:rsidRDefault="00D07D7D" w:rsidP="001D6333">
      <w:pPr>
        <w:numPr>
          <w:ilvl w:val="0"/>
          <w:numId w:val="37"/>
        </w:numPr>
        <w:overflowPunct w:val="0"/>
        <w:autoSpaceDE w:val="0"/>
        <w:autoSpaceDN w:val="0"/>
        <w:adjustRightInd w:val="0"/>
        <w:textAlignment w:val="baseline"/>
      </w:pPr>
      <w:r>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p>
    <w:p w14:paraId="7DA814E9" w14:textId="77777777" w:rsidR="00D07D7D" w:rsidRDefault="00D07D7D" w:rsidP="001D6333">
      <w:pPr>
        <w:numPr>
          <w:ilvl w:val="0"/>
          <w:numId w:val="37"/>
        </w:numPr>
        <w:overflowPunct w:val="0"/>
        <w:autoSpaceDE w:val="0"/>
        <w:autoSpaceDN w:val="0"/>
        <w:adjustRightInd w:val="0"/>
        <w:textAlignment w:val="baseline"/>
      </w:pPr>
      <w:r w:rsidRPr="00DB79E9">
        <w:t xml:space="preserve">Intersection over Union (IOU):  This metric is used only for segmentation tasks. </w:t>
      </w:r>
      <w:r>
        <w:t xml:space="preserve"> </w:t>
      </w:r>
      <w:r w:rsidRPr="00DB79E9">
        <w:t>IOU is defined as follows:</w:t>
      </w:r>
      <w:r>
        <w:t xml:space="preserve"> </w:t>
      </w:r>
      <w:r w:rsidRPr="00DB79E9">
        <w:t xml:space="preserve">  IOU =  Area (A ∩ G) / Area ( A </w:t>
      </w:r>
      <w:r w:rsidRPr="00DB79E9">
        <w:rPr>
          <w:rFonts w:ascii="Cambria Math" w:hAnsi="Cambria Math" w:cs="Cambria Math"/>
        </w:rPr>
        <w:t>∪</w:t>
      </w:r>
      <w:r w:rsidRPr="00DB79E9">
        <w:t xml:space="preserve">  G) </w:t>
      </w:r>
    </w:p>
    <w:p w14:paraId="34372110" w14:textId="77777777" w:rsidR="00D07D7D" w:rsidRDefault="00D07D7D" w:rsidP="00D07D7D">
      <w:pPr>
        <w:overflowPunct w:val="0"/>
        <w:autoSpaceDE w:val="0"/>
        <w:autoSpaceDN w:val="0"/>
        <w:adjustRightInd w:val="0"/>
        <w:ind w:left="363"/>
        <w:textAlignment w:val="baseline"/>
      </w:pPr>
      <w:r w:rsidRPr="00DB79E9">
        <w:t xml:space="preserve">where A </w:t>
      </w:r>
      <w:r>
        <w:t xml:space="preserve">indicates </w:t>
      </w:r>
      <w:r w:rsidRPr="00DB79E9">
        <w:t>the segmentation</w:t>
      </w:r>
      <w:r>
        <w:t xml:space="preserve"> from the algorithm </w:t>
      </w:r>
      <w:r w:rsidRPr="00DB79E9">
        <w:t>and G indicates the manual ground truth segmentation</w:t>
      </w:r>
      <w:r>
        <w:t xml:space="preserve"> of an image. </w:t>
      </w:r>
    </w:p>
    <w:p w14:paraId="41FC2460" w14:textId="77777777" w:rsidR="00D07D7D" w:rsidRDefault="00D07D7D" w:rsidP="00D07D7D">
      <w:pPr>
        <w:overflowPunct w:val="0"/>
        <w:autoSpaceDE w:val="0"/>
        <w:autoSpaceDN w:val="0"/>
        <w:adjustRightInd w:val="0"/>
        <w:textAlignment w:val="baseline"/>
      </w:pPr>
      <w:r>
        <w:t xml:space="preserve">In all the above cases – higher values are better and algorithms would be ranked in descending order of these metrics. </w:t>
      </w:r>
    </w:p>
    <w:p w14:paraId="010C4E3F" w14:textId="77777777" w:rsidR="00D07D7D" w:rsidRDefault="00D07D7D" w:rsidP="00D07D7D">
      <w:pPr>
        <w:pStyle w:val="Heading2"/>
        <w:numPr>
          <w:ilvl w:val="1"/>
          <w:numId w:val="1"/>
        </w:numPr>
      </w:pPr>
      <w:bookmarkStart w:id="53" w:name="_Toc24598715"/>
      <w:r>
        <w:t>Undisclosed test data set collection</w:t>
      </w:r>
      <w:bookmarkEnd w:id="53"/>
    </w:p>
    <w:p w14:paraId="5022726B" w14:textId="77777777" w:rsidR="00D07D7D" w:rsidRPr="00AC1064" w:rsidRDefault="00D07D7D" w:rsidP="00D07D7D">
      <w:pPr>
        <w:rPr>
          <w:highlight w:val="yellow"/>
        </w:rPr>
      </w:pPr>
      <w:r w:rsidRPr="00AC1064">
        <w:rPr>
          <w:highlight w:val="yellow"/>
        </w:rPr>
        <w:t>(TBC)</w:t>
      </w:r>
    </w:p>
    <w:p w14:paraId="548C612A" w14:textId="77777777" w:rsidR="00D07D7D" w:rsidRDefault="00D07D7D" w:rsidP="001D6333">
      <w:pPr>
        <w:numPr>
          <w:ilvl w:val="0"/>
          <w:numId w:val="25"/>
        </w:numPr>
        <w:overflowPunct w:val="0"/>
        <w:autoSpaceDE w:val="0"/>
        <w:autoSpaceDN w:val="0"/>
        <w:adjustRightInd w:val="0"/>
        <w:ind w:left="567" w:hanging="567"/>
        <w:textAlignment w:val="baseline"/>
      </w:pPr>
      <w:r>
        <w:t xml:space="preserve">raw data acquisition / acceptance </w:t>
      </w:r>
    </w:p>
    <w:p w14:paraId="28787BF3" w14:textId="77777777" w:rsidR="00D07D7D" w:rsidRDefault="00D07D7D" w:rsidP="001D6333">
      <w:pPr>
        <w:numPr>
          <w:ilvl w:val="0"/>
          <w:numId w:val="25"/>
        </w:numPr>
        <w:overflowPunct w:val="0"/>
        <w:autoSpaceDE w:val="0"/>
        <w:autoSpaceDN w:val="0"/>
        <w:adjustRightInd w:val="0"/>
        <w:ind w:left="567" w:hanging="567"/>
        <w:textAlignment w:val="baseline"/>
      </w:pPr>
      <w:r>
        <w:t>test data source(s): availability, reliability,</w:t>
      </w:r>
    </w:p>
    <w:p w14:paraId="3137DE23" w14:textId="77777777" w:rsidR="00D07D7D" w:rsidRDefault="00D07D7D" w:rsidP="001D6333">
      <w:pPr>
        <w:numPr>
          <w:ilvl w:val="0"/>
          <w:numId w:val="25"/>
        </w:numPr>
        <w:overflowPunct w:val="0"/>
        <w:autoSpaceDE w:val="0"/>
        <w:autoSpaceDN w:val="0"/>
        <w:adjustRightInd w:val="0"/>
        <w:ind w:left="567" w:hanging="567"/>
        <w:textAlignment w:val="baseline"/>
      </w:pPr>
      <w:r>
        <w:t xml:space="preserve">labelling process / acceptance </w:t>
      </w:r>
    </w:p>
    <w:p w14:paraId="4751BBC8" w14:textId="77777777" w:rsidR="00D07D7D" w:rsidRDefault="00D07D7D" w:rsidP="001D6333">
      <w:pPr>
        <w:numPr>
          <w:ilvl w:val="0"/>
          <w:numId w:val="25"/>
        </w:numPr>
        <w:overflowPunct w:val="0"/>
        <w:autoSpaceDE w:val="0"/>
        <w:autoSpaceDN w:val="0"/>
        <w:adjustRightInd w:val="0"/>
        <w:ind w:left="567" w:hanging="567"/>
        <w:textAlignment w:val="baseline"/>
      </w:pPr>
      <w:r>
        <w:t>bias documentation process</w:t>
      </w:r>
    </w:p>
    <w:p w14:paraId="259DC40B" w14:textId="77777777" w:rsidR="00D07D7D" w:rsidRDefault="00D07D7D" w:rsidP="001D6333">
      <w:pPr>
        <w:numPr>
          <w:ilvl w:val="0"/>
          <w:numId w:val="25"/>
        </w:numPr>
        <w:overflowPunct w:val="0"/>
        <w:autoSpaceDE w:val="0"/>
        <w:autoSpaceDN w:val="0"/>
        <w:adjustRightInd w:val="0"/>
        <w:ind w:left="567" w:hanging="567"/>
        <w:textAlignment w:val="baseline"/>
      </w:pPr>
      <w:r>
        <w:t>quality control mechanisms</w:t>
      </w:r>
    </w:p>
    <w:p w14:paraId="3076B26A" w14:textId="77777777" w:rsidR="00D07D7D" w:rsidRDefault="00D07D7D" w:rsidP="001D6333">
      <w:pPr>
        <w:numPr>
          <w:ilvl w:val="0"/>
          <w:numId w:val="25"/>
        </w:numPr>
        <w:overflowPunct w:val="0"/>
        <w:autoSpaceDE w:val="0"/>
        <w:autoSpaceDN w:val="0"/>
        <w:adjustRightInd w:val="0"/>
        <w:ind w:left="567" w:hanging="567"/>
        <w:textAlignment w:val="baseline"/>
      </w:pPr>
      <w:r>
        <w:t>discussion of the necessary size of the test data set for relevant benchmarking results</w:t>
      </w:r>
    </w:p>
    <w:p w14:paraId="54A74CDF" w14:textId="77777777" w:rsidR="00D07D7D" w:rsidRDefault="00D07D7D" w:rsidP="001D6333">
      <w:pPr>
        <w:numPr>
          <w:ilvl w:val="0"/>
          <w:numId w:val="25"/>
        </w:numPr>
        <w:overflowPunct w:val="0"/>
        <w:autoSpaceDE w:val="0"/>
        <w:autoSpaceDN w:val="0"/>
        <w:adjustRightInd w:val="0"/>
        <w:ind w:left="567" w:hanging="567"/>
        <w:textAlignment w:val="baseline"/>
      </w:pPr>
      <w:r>
        <w:t>specific data governance derived by general data governance document (currently C-004)</w:t>
      </w:r>
    </w:p>
    <w:p w14:paraId="313CE1FA" w14:textId="77777777" w:rsidR="00D07D7D" w:rsidRDefault="00D07D7D" w:rsidP="00D07D7D">
      <w:pPr>
        <w:pStyle w:val="Heading2"/>
        <w:numPr>
          <w:ilvl w:val="1"/>
          <w:numId w:val="1"/>
        </w:numPr>
      </w:pPr>
      <w:bookmarkStart w:id="54" w:name="_Toc24598716"/>
      <w:r>
        <w:t>Benchmarking methodology and architecture</w:t>
      </w:r>
      <w:bookmarkEnd w:id="54"/>
    </w:p>
    <w:p w14:paraId="07B5FAEE" w14:textId="77777777" w:rsidR="00D07D7D" w:rsidRPr="00AC1064" w:rsidRDefault="00D07D7D" w:rsidP="00D07D7D">
      <w:pPr>
        <w:rPr>
          <w:highlight w:val="yellow"/>
        </w:rPr>
      </w:pPr>
      <w:r w:rsidRPr="00AC1064">
        <w:rPr>
          <w:highlight w:val="yellow"/>
        </w:rPr>
        <w:t>(TBC)</w:t>
      </w:r>
    </w:p>
    <w:p w14:paraId="6B683E65" w14:textId="77777777" w:rsidR="00D07D7D" w:rsidRDefault="00D07D7D" w:rsidP="001D6333">
      <w:pPr>
        <w:numPr>
          <w:ilvl w:val="0"/>
          <w:numId w:val="25"/>
        </w:numPr>
        <w:overflowPunct w:val="0"/>
        <w:autoSpaceDE w:val="0"/>
        <w:autoSpaceDN w:val="0"/>
        <w:adjustRightInd w:val="0"/>
        <w:ind w:left="567" w:hanging="567"/>
        <w:textAlignment w:val="baseline"/>
      </w:pPr>
      <w:r>
        <w:t>technical architecture</w:t>
      </w:r>
    </w:p>
    <w:p w14:paraId="192EA2E7" w14:textId="77777777" w:rsidR="00D07D7D" w:rsidRDefault="00D07D7D" w:rsidP="001D6333">
      <w:pPr>
        <w:numPr>
          <w:ilvl w:val="0"/>
          <w:numId w:val="25"/>
        </w:numPr>
        <w:overflowPunct w:val="0"/>
        <w:autoSpaceDE w:val="0"/>
        <w:autoSpaceDN w:val="0"/>
        <w:adjustRightInd w:val="0"/>
        <w:ind w:left="567" w:hanging="567"/>
        <w:textAlignment w:val="baseline"/>
      </w:pPr>
      <w:r>
        <w:lastRenderedPageBreak/>
        <w:t>hosting (IIC, etc.)</w:t>
      </w:r>
    </w:p>
    <w:p w14:paraId="2D2C3549" w14:textId="77777777" w:rsidR="00D07D7D" w:rsidRDefault="00D07D7D" w:rsidP="001D6333">
      <w:pPr>
        <w:numPr>
          <w:ilvl w:val="0"/>
          <w:numId w:val="25"/>
        </w:numPr>
        <w:overflowPunct w:val="0"/>
        <w:autoSpaceDE w:val="0"/>
        <w:autoSpaceDN w:val="0"/>
        <w:adjustRightInd w:val="0"/>
        <w:ind w:left="567" w:hanging="567"/>
        <w:textAlignment w:val="baseline"/>
      </w:pPr>
      <w:r>
        <w:t>possibility of an online benchmarking on a public test dataset</w:t>
      </w:r>
    </w:p>
    <w:p w14:paraId="1405024C" w14:textId="77777777" w:rsidR="00D07D7D" w:rsidRDefault="00D07D7D" w:rsidP="001D6333">
      <w:pPr>
        <w:numPr>
          <w:ilvl w:val="0"/>
          <w:numId w:val="25"/>
        </w:numPr>
        <w:overflowPunct w:val="0"/>
        <w:autoSpaceDE w:val="0"/>
        <w:autoSpaceDN w:val="0"/>
        <w:adjustRightInd w:val="0"/>
        <w:ind w:left="567" w:hanging="567"/>
        <w:textAlignment w:val="baseline"/>
      </w:pPr>
      <w:r>
        <w:t>protocol for performing the benchmarking (who does what when etc.)</w:t>
      </w:r>
    </w:p>
    <w:p w14:paraId="1F35C9BF" w14:textId="77777777" w:rsidR="00D07D7D" w:rsidRDefault="00D07D7D" w:rsidP="001D6333">
      <w:pPr>
        <w:numPr>
          <w:ilvl w:val="0"/>
          <w:numId w:val="25"/>
        </w:numPr>
        <w:overflowPunct w:val="0"/>
        <w:autoSpaceDE w:val="0"/>
        <w:autoSpaceDN w:val="0"/>
        <w:adjustRightInd w:val="0"/>
        <w:ind w:left="567" w:hanging="567"/>
        <w:textAlignment w:val="baseline"/>
      </w:pPr>
      <w:r>
        <w:t>AI submission procedure including contracts, rights, IP etc. considerations</w:t>
      </w:r>
    </w:p>
    <w:p w14:paraId="6D895756" w14:textId="77777777" w:rsidR="00D07D7D" w:rsidRDefault="00D07D7D" w:rsidP="00D07D7D">
      <w:pPr>
        <w:pStyle w:val="Heading1"/>
        <w:numPr>
          <w:ilvl w:val="0"/>
          <w:numId w:val="1"/>
        </w:numPr>
      </w:pPr>
      <w:bookmarkStart w:id="55" w:name="_Toc24598717"/>
      <w:r>
        <w:t>Reporting methodology</w:t>
      </w:r>
      <w:bookmarkEnd w:id="55"/>
    </w:p>
    <w:p w14:paraId="48E86BDD" w14:textId="77777777" w:rsidR="00D07D7D" w:rsidRPr="00AC1064" w:rsidRDefault="00D07D7D" w:rsidP="00D07D7D">
      <w:pPr>
        <w:rPr>
          <w:highlight w:val="yellow"/>
        </w:rPr>
      </w:pPr>
      <w:r w:rsidRPr="00AC1064">
        <w:rPr>
          <w:highlight w:val="yellow"/>
        </w:rPr>
        <w:t>(TBC)</w:t>
      </w:r>
    </w:p>
    <w:p w14:paraId="177ECD3D" w14:textId="77777777" w:rsidR="00D07D7D" w:rsidRDefault="00D07D7D" w:rsidP="001D6333">
      <w:pPr>
        <w:numPr>
          <w:ilvl w:val="0"/>
          <w:numId w:val="24"/>
        </w:numPr>
        <w:overflowPunct w:val="0"/>
        <w:autoSpaceDE w:val="0"/>
        <w:autoSpaceDN w:val="0"/>
        <w:adjustRightInd w:val="0"/>
        <w:ind w:left="567" w:hanging="567"/>
        <w:textAlignment w:val="baseline"/>
      </w:pPr>
      <w:r>
        <w:t>Report publication in papers or as part of ITU documents</w:t>
      </w:r>
    </w:p>
    <w:p w14:paraId="7694495D" w14:textId="77777777" w:rsidR="00D07D7D" w:rsidRDefault="00D07D7D" w:rsidP="001D6333">
      <w:pPr>
        <w:numPr>
          <w:ilvl w:val="0"/>
          <w:numId w:val="24"/>
        </w:numPr>
        <w:overflowPunct w:val="0"/>
        <w:autoSpaceDE w:val="0"/>
        <w:autoSpaceDN w:val="0"/>
        <w:adjustRightInd w:val="0"/>
        <w:ind w:left="567" w:hanging="567"/>
        <w:textAlignment w:val="baseline"/>
      </w:pPr>
      <w:r>
        <w:t>Online reporting</w:t>
      </w:r>
    </w:p>
    <w:p w14:paraId="31CF7B6F" w14:textId="77777777" w:rsidR="00D07D7D" w:rsidRDefault="00D07D7D" w:rsidP="001D6333">
      <w:pPr>
        <w:numPr>
          <w:ilvl w:val="0"/>
          <w:numId w:val="24"/>
        </w:numPr>
        <w:overflowPunct w:val="0"/>
        <w:autoSpaceDE w:val="0"/>
        <w:autoSpaceDN w:val="0"/>
        <w:adjustRightInd w:val="0"/>
        <w:ind w:left="567" w:hanging="567"/>
        <w:textAlignment w:val="baseline"/>
      </w:pPr>
      <w:r>
        <w:t>public leaderboards vs. private leaderboards</w:t>
      </w:r>
    </w:p>
    <w:p w14:paraId="7FBF1488" w14:textId="77777777" w:rsidR="00D07D7D" w:rsidRDefault="00D07D7D" w:rsidP="001D6333">
      <w:pPr>
        <w:numPr>
          <w:ilvl w:val="0"/>
          <w:numId w:val="24"/>
        </w:numPr>
        <w:overflowPunct w:val="0"/>
        <w:autoSpaceDE w:val="0"/>
        <w:autoSpaceDN w:val="0"/>
        <w:adjustRightInd w:val="0"/>
        <w:ind w:left="567" w:hanging="567"/>
        <w:textAlignment w:val="baseline"/>
      </w:pPr>
      <w:r>
        <w:t>Credit-Check like on approved sharing with selected stakeholders</w:t>
      </w:r>
    </w:p>
    <w:p w14:paraId="6083A2FC" w14:textId="77777777" w:rsidR="00D07D7D" w:rsidRDefault="00D07D7D" w:rsidP="001D6333">
      <w:pPr>
        <w:numPr>
          <w:ilvl w:val="0"/>
          <w:numId w:val="24"/>
        </w:numPr>
        <w:overflowPunct w:val="0"/>
        <w:autoSpaceDE w:val="0"/>
        <w:autoSpaceDN w:val="0"/>
        <w:adjustRightInd w:val="0"/>
        <w:ind w:left="567" w:hanging="567"/>
        <w:textAlignment w:val="baseline"/>
      </w:pPr>
      <w:r>
        <w:t xml:space="preserve">Report structure including an example </w:t>
      </w:r>
    </w:p>
    <w:p w14:paraId="351087DF" w14:textId="77777777" w:rsidR="00D07D7D" w:rsidRDefault="00D07D7D" w:rsidP="001D6333">
      <w:pPr>
        <w:numPr>
          <w:ilvl w:val="0"/>
          <w:numId w:val="24"/>
        </w:numPr>
        <w:overflowPunct w:val="0"/>
        <w:autoSpaceDE w:val="0"/>
        <w:autoSpaceDN w:val="0"/>
        <w:adjustRightInd w:val="0"/>
        <w:ind w:left="567" w:hanging="567"/>
        <w:textAlignment w:val="baseline"/>
      </w:pPr>
      <w:r>
        <w:t>Frequency of benchmarking</w:t>
      </w:r>
    </w:p>
    <w:p w14:paraId="5639462F" w14:textId="77777777" w:rsidR="00D07D7D" w:rsidRDefault="00D07D7D" w:rsidP="00D07D7D">
      <w:pPr>
        <w:pStyle w:val="Heading1"/>
        <w:numPr>
          <w:ilvl w:val="0"/>
          <w:numId w:val="1"/>
        </w:numPr>
      </w:pPr>
      <w:bookmarkStart w:id="56" w:name="_Toc24598718"/>
      <w:r>
        <w:t>Results</w:t>
      </w:r>
      <w:bookmarkEnd w:id="56"/>
    </w:p>
    <w:p w14:paraId="6E46608C" w14:textId="1B7B1319" w:rsidR="00D07D7D" w:rsidRDefault="00D07D7D" w:rsidP="00D07D7D">
      <w:pPr>
        <w:pStyle w:val="ParagraphAfterHeadingLevel1"/>
        <w:ind w:left="0"/>
      </w:pPr>
      <w:r>
        <w:t xml:space="preserve">Chapter </w:t>
      </w:r>
      <w:ins w:id="57" w:author="Secretariat" w:date="2019-11-14T04:39:00Z">
        <w:r w:rsidR="00592716">
          <w:t>5</w:t>
        </w:r>
      </w:ins>
      <w:commentRangeStart w:id="58"/>
      <w:del w:id="59" w:author="Secretariat" w:date="2019-11-14T04:39:00Z">
        <w:r w:rsidDel="00592716">
          <w:delText>6</w:delText>
        </w:r>
      </w:del>
      <w:commentRangeEnd w:id="58"/>
      <w:r>
        <w:rPr>
          <w:rStyle w:val="CommentReference"/>
          <w:rFonts w:eastAsiaTheme="minorHAnsi"/>
          <w:shd w:val="clear" w:color="auto" w:fill="auto"/>
        </w:rPr>
        <w:commentReference w:id="58"/>
      </w:r>
      <w:r>
        <w:t xml:space="preserve">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an MVB are expected in early 2020.</w:t>
      </w:r>
    </w:p>
    <w:p w14:paraId="1CF2D525" w14:textId="77777777" w:rsidR="00D07D7D" w:rsidRDefault="00D07D7D" w:rsidP="00D07D7D">
      <w:pPr>
        <w:pStyle w:val="ParagraphAfterHeadingLevel1"/>
        <w:ind w:left="0"/>
        <w:rPr>
          <w:highlight w:val="yellow"/>
        </w:rPr>
      </w:pPr>
    </w:p>
    <w:p w14:paraId="2AE7B0B4" w14:textId="77777777" w:rsidR="00D07D7D" w:rsidRDefault="00D07D7D" w:rsidP="00D07D7D">
      <w:pPr>
        <w:pStyle w:val="Heading1"/>
        <w:numPr>
          <w:ilvl w:val="0"/>
          <w:numId w:val="1"/>
        </w:numPr>
      </w:pPr>
      <w:bookmarkStart w:id="60" w:name="_1hmsyys" w:colFirst="0" w:colLast="0"/>
      <w:bookmarkStart w:id="61" w:name="_Toc24598719"/>
      <w:bookmarkEnd w:id="60"/>
      <w:r>
        <w:t>Discussion</w:t>
      </w:r>
      <w:bookmarkEnd w:id="61"/>
    </w:p>
    <w:p w14:paraId="1572AF14" w14:textId="77777777" w:rsidR="00D07D7D" w:rsidRPr="00AC1064" w:rsidRDefault="00D07D7D" w:rsidP="00D07D7D">
      <w:pPr>
        <w:rPr>
          <w:highlight w:val="yellow"/>
        </w:rPr>
      </w:pPr>
      <w:bookmarkStart w:id="62" w:name="_pr53dcsqrrb" w:colFirst="0" w:colLast="0"/>
      <w:bookmarkEnd w:id="62"/>
      <w:r w:rsidRPr="00AC1064">
        <w:rPr>
          <w:highlight w:val="yellow"/>
        </w:rPr>
        <w:t>(TBC)</w:t>
      </w:r>
    </w:p>
    <w:p w14:paraId="6BB342E4" w14:textId="77777777" w:rsidR="00D07D7D" w:rsidRDefault="00D07D7D" w:rsidP="00D07D7D"/>
    <w:p w14:paraId="571A209C" w14:textId="77777777" w:rsidR="00D07D7D" w:rsidRDefault="00D07D7D" w:rsidP="00D07D7D">
      <w:pPr>
        <w:pStyle w:val="Heading1"/>
        <w:numPr>
          <w:ilvl w:val="0"/>
          <w:numId w:val="1"/>
        </w:numPr>
      </w:pPr>
      <w:bookmarkStart w:id="63" w:name="_Toc24598720"/>
      <w:r>
        <w:t>Declaration of conflict of interest</w:t>
      </w:r>
      <w:bookmarkEnd w:id="63"/>
    </w:p>
    <w:p w14:paraId="2061DD36" w14:textId="77777777" w:rsidR="00D07D7D" w:rsidRDefault="00D07D7D" w:rsidP="00D07D7D">
      <w:pPr>
        <w:jc w:val="both"/>
      </w:pPr>
      <w:r>
        <w:t>In accordance with the ITU rules in this section working on this document should define his conflicts of interest that could potentially bias his point of view and the work on this document.</w:t>
      </w:r>
    </w:p>
    <w:p w14:paraId="6570209B" w14:textId="77777777" w:rsidR="00D07D7D" w:rsidRPr="009B57A2" w:rsidRDefault="00D07D7D" w:rsidP="00D07D7D">
      <w:pPr>
        <w:pStyle w:val="Headingb"/>
      </w:pPr>
      <w:r w:rsidRPr="009B57A2">
        <w:t xml:space="preserve">Xtend.AI </w:t>
      </w:r>
    </w:p>
    <w:p w14:paraId="199FB8CC" w14:textId="77777777" w:rsidR="00D07D7D" w:rsidRDefault="00D07D7D" w:rsidP="00D07D7D">
      <w:r>
        <w:t xml:space="preserve">Xtenda.ai is a start-up focused on using AI for solving global challenges in health and other domains. It is backed by Medindia.net – a </w:t>
      </w:r>
      <w:r w:rsidRPr="0040300E">
        <w:t xml:space="preserve">leading </w:t>
      </w:r>
      <w:r>
        <w:t xml:space="preserve">online </w:t>
      </w:r>
      <w:r w:rsidRPr="0040300E">
        <w:t>publ</w:t>
      </w:r>
      <w:r>
        <w:t>i</w:t>
      </w:r>
      <w:r w:rsidRPr="0040300E">
        <w:t xml:space="preserve">sher of health information, </w:t>
      </w:r>
      <w:r>
        <w:t xml:space="preserve">and a developer of health </w:t>
      </w:r>
      <w:r w:rsidRPr="0040300E">
        <w:t>applications and services for consumers, doctors, healthcare professionals globally.</w:t>
      </w:r>
      <w:r>
        <w:t xml:space="preserve"> </w:t>
      </w:r>
      <w:r w:rsidRPr="0040300E">
        <w:t xml:space="preserve">Medindia’s </w:t>
      </w:r>
      <w:r>
        <w:t xml:space="preserve">website and applications are visited </w:t>
      </w:r>
      <w:r w:rsidRPr="0040300E">
        <w:t xml:space="preserve">by over </w:t>
      </w:r>
      <w:r>
        <w:t xml:space="preserve">4 </w:t>
      </w:r>
      <w:r w:rsidRPr="0040300E">
        <w:t>million visitors each month from over 230 countries. Medindia</w:t>
      </w:r>
      <w:r>
        <w:t xml:space="preserve"> </w:t>
      </w:r>
      <w:r w:rsidRPr="0040300E">
        <w:t>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w:t>
      </w:r>
      <w:r>
        <w:t xml:space="preserve"> </w:t>
      </w:r>
      <w:r w:rsidRPr="0040300E">
        <w:t>All of Medindia’s content is edited and authenticated by doctors and healthcare professionals. It is certified to comply with the HONCode standard for trustworthy health information.</w:t>
      </w:r>
      <w:r>
        <w:t xml:space="preserve"> Medindia.net is headquartered in India and owned operated by Medindia4u.com Pvt. Ltd. – a private limited company based in Chennai, India. It has a marketing and support offices in USA. </w:t>
      </w:r>
    </w:p>
    <w:p w14:paraId="1F811F76" w14:textId="77777777" w:rsidR="00D07D7D" w:rsidRDefault="00D07D7D" w:rsidP="00D07D7D">
      <w:r>
        <w:t xml:space="preserve">Involved people: Arun Shroff, CEO of Xtend.AI and CTO of Medindia.net. Topic Driver for this topic group. </w:t>
      </w:r>
    </w:p>
    <w:p w14:paraId="37A0B1EF" w14:textId="77777777" w:rsidR="00D07D7D" w:rsidRPr="009B57A2" w:rsidRDefault="00D07D7D" w:rsidP="00D07D7D">
      <w:pPr>
        <w:pStyle w:val="Headingb"/>
      </w:pPr>
      <w:r w:rsidRPr="009B57A2">
        <w:lastRenderedPageBreak/>
        <w:t>Baidu.com</w:t>
      </w:r>
    </w:p>
    <w:p w14:paraId="2AD6DCEA" w14:textId="77777777" w:rsidR="00D07D7D" w:rsidRPr="00240221" w:rsidRDefault="00D07D7D" w:rsidP="00D07D7D">
      <w:r w:rsidRPr="00240221">
        <w:rPr>
          <w:highlight w:val="yellow"/>
        </w:rPr>
        <w:t>(Following sourced from Baidu’s document</w:t>
      </w:r>
      <w:r>
        <w:rPr>
          <w:highlight w:val="yellow"/>
        </w:rPr>
        <w:t xml:space="preserve">: </w:t>
      </w:r>
      <w:r w:rsidRPr="00240221">
        <w:rPr>
          <w:highlight w:val="yellow"/>
        </w:rPr>
        <w:t>(C-022) – please edit as required)</w:t>
      </w:r>
    </w:p>
    <w:p w14:paraId="0FE5D49A" w14:textId="77777777" w:rsidR="00D07D7D" w:rsidRDefault="00D07D7D" w:rsidP="00D07D7D">
      <w:r>
        <w:t>Baidu is an international company with leading AI technology and platforms. Baidu’s retinal algorithms focus not only on inputting an image and outputting several eye-disease risks, but also building a powerful AI retinal system that integrates all related AI capacity to provide better service and enhance the end-user experience. The AI retinal system aims to build a personal eye-health management and analysis platform for each user. Baidu’s mission is to defend people’s eyes and global health with AI.</w:t>
      </w:r>
    </w:p>
    <w:p w14:paraId="7F19D861" w14:textId="77777777" w:rsidR="00D07D7D" w:rsidRDefault="00D07D7D" w:rsidP="00D07D7D">
      <w:r>
        <w:t>Since 2016, Baidu has positioned AI as a strategic driver for the development of its business. Under the strategy of “strengthening the mobile foundation and leading in AI”, Baidu has steadily improved its AI ecosystem, with productization and commercialization continuing to accelerate.</w:t>
      </w:r>
    </w:p>
    <w:p w14:paraId="1D8F0989" w14:textId="77777777" w:rsidR="00D07D7D" w:rsidRDefault="00D07D7D" w:rsidP="00D07D7D">
      <w:r>
        <w:t>As integral components to its overall AI ecosystem, Baidu has developed two open ecosystems - the Apollo open autonomous driving platform and DuerOS, the company’s conversational AI   system, 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136D8FD5" w14:textId="77777777" w:rsidR="00D07D7D" w:rsidRPr="00240221" w:rsidRDefault="00D07D7D" w:rsidP="00D07D7D">
      <w:pPr>
        <w:rPr>
          <w:lang w:eastAsia="de-DE"/>
        </w:rPr>
      </w:pPr>
      <w:r>
        <w:t xml:space="preserve">Involved people: </w:t>
      </w:r>
    </w:p>
    <w:p w14:paraId="6D33A7A8" w14:textId="77777777" w:rsidR="00D07D7D" w:rsidRDefault="00D07D7D" w:rsidP="001D6333">
      <w:pPr>
        <w:numPr>
          <w:ilvl w:val="0"/>
          <w:numId w:val="26"/>
        </w:numPr>
        <w:overflowPunct w:val="0"/>
        <w:autoSpaceDE w:val="0"/>
        <w:autoSpaceDN w:val="0"/>
        <w:adjustRightInd w:val="0"/>
        <w:ind w:left="567" w:hanging="567"/>
        <w:textAlignment w:val="baseline"/>
        <w:rPr>
          <w:lang w:eastAsia="de-DE"/>
        </w:rPr>
      </w:pPr>
      <w:r>
        <w:t>Yanwu XU, Artificial Intelligence Innovation Business, Chief Scientist, Baidu China</w:t>
      </w:r>
    </w:p>
    <w:p w14:paraId="71B3CA98" w14:textId="77777777" w:rsidR="00D07D7D" w:rsidRDefault="00D07D7D" w:rsidP="001D6333">
      <w:pPr>
        <w:numPr>
          <w:ilvl w:val="0"/>
          <w:numId w:val="26"/>
        </w:numPr>
        <w:overflowPunct w:val="0"/>
        <w:autoSpaceDE w:val="0"/>
        <w:autoSpaceDN w:val="0"/>
        <w:adjustRightInd w:val="0"/>
        <w:ind w:left="567" w:hanging="567"/>
        <w:textAlignment w:val="baseline"/>
        <w:rPr>
          <w:lang w:eastAsia="de-DE"/>
        </w:rPr>
      </w:pPr>
      <w:r>
        <w:rPr>
          <w:lang w:eastAsia="de-DE"/>
        </w:rPr>
        <w:t xml:space="preserve">Xingxing Cao, </w:t>
      </w:r>
      <w:r>
        <w:t xml:space="preserve">Artificial Intelligence Innovation Business, </w:t>
      </w:r>
      <w:r>
        <w:rPr>
          <w:lang w:eastAsia="de-DE"/>
        </w:rPr>
        <w:t xml:space="preserve"> Baidu, China</w:t>
      </w:r>
    </w:p>
    <w:p w14:paraId="19701F15" w14:textId="77777777" w:rsidR="00D07D7D" w:rsidRDefault="00D07D7D" w:rsidP="001D6333">
      <w:pPr>
        <w:numPr>
          <w:ilvl w:val="0"/>
          <w:numId w:val="26"/>
        </w:numPr>
        <w:overflowPunct w:val="0"/>
        <w:autoSpaceDE w:val="0"/>
        <w:autoSpaceDN w:val="0"/>
        <w:adjustRightInd w:val="0"/>
        <w:ind w:left="567" w:hanging="567"/>
        <w:textAlignment w:val="baseline"/>
      </w:pPr>
      <w:r>
        <w:t xml:space="preserve">Jingyu WANG Artificial Intelligence Group, Baidu, China </w:t>
      </w:r>
    </w:p>
    <w:p w14:paraId="7D6537D3" w14:textId="77777777" w:rsidR="00D07D7D" w:rsidRDefault="00D07D7D" w:rsidP="001D6333">
      <w:pPr>
        <w:numPr>
          <w:ilvl w:val="0"/>
          <w:numId w:val="26"/>
        </w:numPr>
        <w:overflowPunct w:val="0"/>
        <w:autoSpaceDE w:val="0"/>
        <w:autoSpaceDN w:val="0"/>
        <w:adjustRightInd w:val="0"/>
        <w:ind w:left="567" w:hanging="567"/>
        <w:textAlignment w:val="baseline"/>
      </w:pPr>
      <w:r>
        <w:t xml:space="preserve">Shan Xu, CAICT, China </w:t>
      </w:r>
    </w:p>
    <w:p w14:paraId="2F1B99A2" w14:textId="77777777" w:rsidR="00D07D7D" w:rsidRPr="00D35078" w:rsidRDefault="00D07D7D" w:rsidP="00D07D7D"/>
    <w:p w14:paraId="50E1989E" w14:textId="77777777" w:rsidR="00D07D7D" w:rsidRPr="00AC1064" w:rsidRDefault="00D07D7D" w:rsidP="00D07D7D">
      <w:r>
        <w:br w:type="page"/>
      </w:r>
    </w:p>
    <w:p w14:paraId="79A8CB26" w14:textId="77777777" w:rsidR="00D07D7D" w:rsidRDefault="00D07D7D" w:rsidP="00D07D7D">
      <w:pPr>
        <w:pStyle w:val="Heading1"/>
        <w:numPr>
          <w:ilvl w:val="0"/>
          <w:numId w:val="0"/>
        </w:numPr>
        <w:jc w:val="center"/>
      </w:pPr>
      <w:bookmarkStart w:id="64" w:name="_Toc24598721"/>
      <w:r>
        <w:lastRenderedPageBreak/>
        <w:t>Appendix A:</w:t>
      </w:r>
      <w:r>
        <w:br/>
        <w:t>Glossary</w:t>
      </w:r>
      <w:bookmarkEnd w:id="64"/>
    </w:p>
    <w:p w14:paraId="5B866445" w14:textId="77777777" w:rsidR="00D07D7D" w:rsidRDefault="00D07D7D" w:rsidP="00D07D7D">
      <w:r>
        <w:t xml:space="preserve">This section lists all the relevant abbreviations and acronyms used in the document. If there is an external source </w:t>
      </w:r>
    </w:p>
    <w:p w14:paraId="4DC18175" w14:textId="77777777" w:rsidR="00D07D7D" w:rsidRDefault="00D07D7D" w:rsidP="001D6333">
      <w:pPr>
        <w:numPr>
          <w:ilvl w:val="0"/>
          <w:numId w:val="30"/>
        </w:numPr>
        <w:overflowPunct w:val="0"/>
        <w:autoSpaceDE w:val="0"/>
        <w:autoSpaceDN w:val="0"/>
        <w:adjustRightInd w:val="0"/>
        <w:ind w:left="567" w:hanging="567"/>
        <w:textAlignment w:val="baseline"/>
      </w:pPr>
      <w:r>
        <w:rPr>
          <w:b/>
        </w:rPr>
        <w:t>AI</w:t>
      </w:r>
      <w:r>
        <w:t xml:space="preserve"> - </w:t>
      </w:r>
      <w:hyperlink r:id="rId26">
        <w:r>
          <w:rPr>
            <w:color w:val="1155CC"/>
            <w:u w:val="single"/>
          </w:rPr>
          <w:t>Artificial Intelligence</w:t>
        </w:r>
      </w:hyperlink>
      <w:r>
        <w:t xml:space="preserve"> – an umbrella term that refers to one or more of the various fields of computer science including machine learning, neural networks and deep learning. </w:t>
      </w:r>
    </w:p>
    <w:p w14:paraId="13904FE8" w14:textId="77777777" w:rsidR="00D07D7D" w:rsidRDefault="00D07D7D" w:rsidP="001D6333">
      <w:pPr>
        <w:numPr>
          <w:ilvl w:val="0"/>
          <w:numId w:val="30"/>
        </w:numPr>
        <w:overflowPunct w:val="0"/>
        <w:autoSpaceDE w:val="0"/>
        <w:autoSpaceDN w:val="0"/>
        <w:adjustRightInd w:val="0"/>
        <w:ind w:left="567" w:hanging="567"/>
        <w:textAlignment w:val="baseline"/>
      </w:pPr>
      <w:r>
        <w:rPr>
          <w:b/>
        </w:rPr>
        <w:t>AI4H</w:t>
      </w:r>
      <w:r>
        <w:t xml:space="preserve"> - AI for health - An </w:t>
      </w:r>
      <w:hyperlink r:id="rId27">
        <w:r>
          <w:rPr>
            <w:color w:val="1155CC"/>
            <w:u w:val="single"/>
          </w:rPr>
          <w:t>ITU-T SG16 Focus Group</w:t>
        </w:r>
      </w:hyperlink>
      <w:r>
        <w:t xml:space="preserve"> founded in cooperation with the WHO in July 2018.</w:t>
      </w:r>
    </w:p>
    <w:p w14:paraId="22562810" w14:textId="77777777" w:rsidR="00D07D7D" w:rsidRDefault="00D07D7D" w:rsidP="001D6333">
      <w:pPr>
        <w:numPr>
          <w:ilvl w:val="0"/>
          <w:numId w:val="30"/>
        </w:numPr>
        <w:overflowPunct w:val="0"/>
        <w:autoSpaceDE w:val="0"/>
        <w:autoSpaceDN w:val="0"/>
        <w:adjustRightInd w:val="0"/>
        <w:ind w:left="567" w:hanging="567"/>
        <w:textAlignment w:val="baseline"/>
        <w:rPr>
          <w:b/>
        </w:rPr>
      </w:pPr>
      <w:r>
        <w:rPr>
          <w:b/>
        </w:rPr>
        <w:t>API</w:t>
      </w:r>
      <w:r>
        <w:t xml:space="preserve"> - </w:t>
      </w:r>
      <w:hyperlink r:id="rId28">
        <w:r>
          <w:rPr>
            <w:color w:val="1155CC"/>
            <w:u w:val="single"/>
          </w:rPr>
          <w:t>Application Programming Interface</w:t>
        </w:r>
      </w:hyperlink>
      <w:r>
        <w:t xml:space="preserve"> - the software interface systems communicate through. </w:t>
      </w:r>
    </w:p>
    <w:p w14:paraId="5E4BAACD" w14:textId="77777777" w:rsidR="00D07D7D" w:rsidRDefault="00D07D7D" w:rsidP="001D6333">
      <w:pPr>
        <w:numPr>
          <w:ilvl w:val="0"/>
          <w:numId w:val="30"/>
        </w:numPr>
        <w:overflowPunct w:val="0"/>
        <w:autoSpaceDE w:val="0"/>
        <w:autoSpaceDN w:val="0"/>
        <w:adjustRightInd w:val="0"/>
        <w:ind w:left="567" w:hanging="567"/>
        <w:textAlignment w:val="baseline"/>
      </w:pPr>
      <w:r>
        <w:rPr>
          <w:b/>
        </w:rPr>
        <w:t>FG</w:t>
      </w:r>
      <w:r>
        <w:t xml:space="preserve"> - </w:t>
      </w:r>
      <w:hyperlink r:id="rId29">
        <w:r>
          <w:rPr>
            <w:color w:val="1155CC"/>
            <w:u w:val="single"/>
          </w:rPr>
          <w:t>Focus Group</w:t>
        </w:r>
      </w:hyperlink>
      <w:r>
        <w:t xml:space="preserve"> - An instrument created by ITU-T providing an alternative working environment for the quick development of specifications in their chosen areas.</w:t>
      </w:r>
    </w:p>
    <w:p w14:paraId="17E47522" w14:textId="77777777" w:rsidR="00D07D7D" w:rsidRDefault="00D07D7D" w:rsidP="001D6333">
      <w:pPr>
        <w:numPr>
          <w:ilvl w:val="0"/>
          <w:numId w:val="30"/>
        </w:numPr>
        <w:overflowPunct w:val="0"/>
        <w:autoSpaceDE w:val="0"/>
        <w:autoSpaceDN w:val="0"/>
        <w:adjustRightInd w:val="0"/>
        <w:ind w:left="567" w:hanging="567"/>
        <w:textAlignment w:val="baseline"/>
      </w:pPr>
      <w:r>
        <w:rPr>
          <w:b/>
        </w:rPr>
        <w:t>IIC</w:t>
      </w:r>
      <w:r>
        <w:t xml:space="preserve"> - International Computing Centre - The United Nations data center that will host the benchmarking infrastructure.  </w:t>
      </w:r>
    </w:p>
    <w:p w14:paraId="326E5A17" w14:textId="77777777" w:rsidR="00D07D7D" w:rsidRDefault="00D07D7D" w:rsidP="001D6333">
      <w:pPr>
        <w:numPr>
          <w:ilvl w:val="0"/>
          <w:numId w:val="30"/>
        </w:numPr>
        <w:overflowPunct w:val="0"/>
        <w:autoSpaceDE w:val="0"/>
        <w:autoSpaceDN w:val="0"/>
        <w:adjustRightInd w:val="0"/>
        <w:ind w:left="567" w:hanging="567"/>
        <w:textAlignment w:val="baseline"/>
      </w:pPr>
      <w:r>
        <w:rPr>
          <w:b/>
        </w:rPr>
        <w:t>ITU</w:t>
      </w:r>
      <w:r>
        <w:t xml:space="preserve"> -</w:t>
      </w:r>
      <w:hyperlink r:id="rId30">
        <w:r>
          <w:rPr>
            <w:color w:val="1155CC"/>
            <w:u w:val="single"/>
          </w:rPr>
          <w:t xml:space="preserve"> International Telecommunication Union</w:t>
        </w:r>
      </w:hyperlink>
      <w:r>
        <w:t xml:space="preserve"> - The United Nations specialized agency for information and communication technologies – ICTs.</w:t>
      </w:r>
    </w:p>
    <w:p w14:paraId="4E82FBCC" w14:textId="77777777" w:rsidR="00D07D7D" w:rsidRDefault="00D07D7D" w:rsidP="001D6333">
      <w:pPr>
        <w:numPr>
          <w:ilvl w:val="0"/>
          <w:numId w:val="30"/>
        </w:numPr>
        <w:overflowPunct w:val="0"/>
        <w:autoSpaceDE w:val="0"/>
        <w:autoSpaceDN w:val="0"/>
        <w:adjustRightInd w:val="0"/>
        <w:ind w:left="567" w:hanging="567"/>
        <w:textAlignment w:val="baseline"/>
      </w:pPr>
      <w:r>
        <w:rPr>
          <w:b/>
        </w:rPr>
        <w:t>LMIC</w:t>
      </w:r>
      <w:r>
        <w:t xml:space="preserve"> - Low and Middle Income Countries </w:t>
      </w:r>
    </w:p>
    <w:p w14:paraId="120299FA" w14:textId="77777777" w:rsidR="00D07D7D" w:rsidRDefault="00D07D7D" w:rsidP="001D6333">
      <w:pPr>
        <w:numPr>
          <w:ilvl w:val="0"/>
          <w:numId w:val="30"/>
        </w:numPr>
        <w:overflowPunct w:val="0"/>
        <w:autoSpaceDE w:val="0"/>
        <w:autoSpaceDN w:val="0"/>
        <w:adjustRightInd w:val="0"/>
        <w:ind w:left="567" w:hanging="567"/>
        <w:textAlignment w:val="baseline"/>
      </w:pPr>
      <w:r>
        <w:rPr>
          <w:b/>
        </w:rPr>
        <w:t>MVB</w:t>
      </w:r>
      <w:r>
        <w:t xml:space="preserve"> - minimal viable benchmarking</w:t>
      </w:r>
    </w:p>
    <w:p w14:paraId="08D9CFA2" w14:textId="77777777" w:rsidR="00D07D7D" w:rsidRDefault="00D07D7D" w:rsidP="001D6333">
      <w:pPr>
        <w:numPr>
          <w:ilvl w:val="0"/>
          <w:numId w:val="30"/>
        </w:numPr>
        <w:overflowPunct w:val="0"/>
        <w:autoSpaceDE w:val="0"/>
        <w:autoSpaceDN w:val="0"/>
        <w:adjustRightInd w:val="0"/>
        <w:ind w:left="567" w:hanging="567"/>
        <w:textAlignment w:val="baseline"/>
        <w:rPr>
          <w:b/>
        </w:rPr>
      </w:pPr>
      <w:r>
        <w:rPr>
          <w:b/>
        </w:rPr>
        <w:t>NGO</w:t>
      </w:r>
      <w:r>
        <w:t xml:space="preserve"> - </w:t>
      </w:r>
      <w:hyperlink r:id="rId31">
        <w:r>
          <w:rPr>
            <w:color w:val="1155CC"/>
            <w:u w:val="single"/>
          </w:rPr>
          <w:t>Non Governmental Organization</w:t>
        </w:r>
      </w:hyperlink>
      <w:r>
        <w:t xml:space="preserve"> - 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26FF3C17" w14:textId="77777777" w:rsidR="00D07D7D" w:rsidRDefault="00D07D7D" w:rsidP="001D6333">
      <w:pPr>
        <w:numPr>
          <w:ilvl w:val="0"/>
          <w:numId w:val="30"/>
        </w:numPr>
        <w:overflowPunct w:val="0"/>
        <w:autoSpaceDE w:val="0"/>
        <w:autoSpaceDN w:val="0"/>
        <w:adjustRightInd w:val="0"/>
        <w:ind w:left="567" w:hanging="567"/>
        <w:textAlignment w:val="baseline"/>
      </w:pPr>
      <w:r>
        <w:rPr>
          <w:b/>
        </w:rPr>
        <w:t>SDG</w:t>
      </w:r>
      <w:r>
        <w:t xml:space="preserve"> - </w:t>
      </w:r>
      <w:hyperlink r:id="rId32">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28B107B6" w14:textId="77777777" w:rsidR="00D07D7D" w:rsidRPr="003F0EC7" w:rsidRDefault="00D07D7D" w:rsidP="001D6333">
      <w:pPr>
        <w:numPr>
          <w:ilvl w:val="0"/>
          <w:numId w:val="30"/>
        </w:numPr>
        <w:overflowPunct w:val="0"/>
        <w:autoSpaceDE w:val="0"/>
        <w:autoSpaceDN w:val="0"/>
        <w:adjustRightInd w:val="0"/>
        <w:ind w:left="567" w:hanging="567"/>
        <w:textAlignment w:val="baseline"/>
      </w:pPr>
      <w:r w:rsidRPr="003F0EC7">
        <w:rPr>
          <w:b/>
          <w:bCs/>
        </w:rPr>
        <w:t>TBC</w:t>
      </w:r>
      <w:r>
        <w:t xml:space="preserve"> - A topic group item to be completed. </w:t>
      </w:r>
    </w:p>
    <w:p w14:paraId="2A81A44A" w14:textId="77777777" w:rsidR="00D07D7D" w:rsidRDefault="00D07D7D" w:rsidP="001D6333">
      <w:pPr>
        <w:numPr>
          <w:ilvl w:val="0"/>
          <w:numId w:val="30"/>
        </w:numPr>
        <w:overflowPunct w:val="0"/>
        <w:autoSpaceDE w:val="0"/>
        <w:autoSpaceDN w:val="0"/>
        <w:adjustRightInd w:val="0"/>
        <w:ind w:left="567" w:hanging="567"/>
        <w:textAlignment w:val="baseline"/>
      </w:pPr>
      <w:r>
        <w:rPr>
          <w:b/>
        </w:rPr>
        <w:t>TBD</w:t>
      </w:r>
      <w:r>
        <w:t xml:space="preserve"> -  A topic group item to be discussed / determined </w:t>
      </w:r>
    </w:p>
    <w:p w14:paraId="4A88762F" w14:textId="77777777" w:rsidR="00D07D7D" w:rsidRDefault="00D07D7D" w:rsidP="001D6333">
      <w:pPr>
        <w:numPr>
          <w:ilvl w:val="0"/>
          <w:numId w:val="30"/>
        </w:numPr>
        <w:overflowPunct w:val="0"/>
        <w:autoSpaceDE w:val="0"/>
        <w:autoSpaceDN w:val="0"/>
        <w:adjustRightInd w:val="0"/>
        <w:ind w:left="567" w:hanging="567"/>
        <w:textAlignment w:val="baseline"/>
      </w:pPr>
      <w:r>
        <w:rPr>
          <w:b/>
        </w:rPr>
        <w:t>TDD</w:t>
      </w:r>
      <w:r>
        <w:t xml:space="preserve"> - Topic Description Document - Document specifying the standardized benchmarking for a topic FG AI4H Topic Group works on. This document is the TDD for the Topic Group “</w:t>
      </w:r>
      <w:r w:rsidRPr="007A3B47">
        <w:t>AI for</w:t>
      </w:r>
      <w:r>
        <w:t xml:space="preserve"> </w:t>
      </w:r>
      <w:r w:rsidRPr="007A3B47">
        <w:t>Ophthalmology (retinal imaging diagnostics)</w:t>
      </w:r>
      <w:r>
        <w:t>”.</w:t>
      </w:r>
    </w:p>
    <w:p w14:paraId="702AD7F7" w14:textId="77777777" w:rsidR="00D07D7D" w:rsidRDefault="00D07D7D" w:rsidP="001D6333">
      <w:pPr>
        <w:numPr>
          <w:ilvl w:val="0"/>
          <w:numId w:val="30"/>
        </w:numPr>
        <w:overflowPunct w:val="0"/>
        <w:autoSpaceDE w:val="0"/>
        <w:autoSpaceDN w:val="0"/>
        <w:adjustRightInd w:val="0"/>
        <w:ind w:left="567" w:hanging="567"/>
        <w:textAlignment w:val="baseline"/>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36AC1857" w14:textId="77777777" w:rsidR="00D07D7D" w:rsidRDefault="00D07D7D" w:rsidP="001D6333">
      <w:pPr>
        <w:numPr>
          <w:ilvl w:val="0"/>
          <w:numId w:val="30"/>
        </w:numPr>
        <w:overflowPunct w:val="0"/>
        <w:autoSpaceDE w:val="0"/>
        <w:autoSpaceDN w:val="0"/>
        <w:adjustRightInd w:val="0"/>
        <w:ind w:left="567" w:hanging="567"/>
        <w:textAlignment w:val="baseline"/>
      </w:pPr>
      <w:r>
        <w:rPr>
          <w:b/>
        </w:rPr>
        <w:t>WHO</w:t>
      </w:r>
      <w:r>
        <w:t xml:space="preserve"> - </w:t>
      </w:r>
      <w:hyperlink r:id="rId33">
        <w:r>
          <w:rPr>
            <w:color w:val="1155CC"/>
            <w:u w:val="single"/>
          </w:rPr>
          <w:t>World Health Organization</w:t>
        </w:r>
      </w:hyperlink>
      <w:r>
        <w:t xml:space="preserve"> - The United Nations specialized agency for international public health. </w:t>
      </w:r>
    </w:p>
    <w:p w14:paraId="602D5107" w14:textId="77777777" w:rsidR="00BA6C58" w:rsidRDefault="00BC1D31" w:rsidP="00404076">
      <w:pPr>
        <w:spacing w:after="20"/>
        <w:jc w:val="center"/>
      </w:pPr>
      <w:r>
        <w:t>___________</w:t>
      </w:r>
    </w:p>
    <w:p w14:paraId="68FDCDA1" w14:textId="77777777" w:rsidR="00BA6C58" w:rsidRDefault="00BA6C58">
      <w:pPr>
        <w:spacing w:before="0"/>
      </w:pPr>
      <w:r>
        <w:br w:type="page"/>
      </w:r>
    </w:p>
    <w:p w14:paraId="062F20F9" w14:textId="77777777" w:rsidR="00BA6C58" w:rsidRPr="002C0BE1" w:rsidRDefault="00BA6C58" w:rsidP="00BA6C58">
      <w:pPr>
        <w:pStyle w:val="Heading1"/>
        <w:numPr>
          <w:ilvl w:val="0"/>
          <w:numId w:val="0"/>
        </w:numPr>
        <w:ind w:left="432" w:hanging="432"/>
        <w:jc w:val="center"/>
      </w:pPr>
      <w:bookmarkStart w:id="65" w:name="_Toc24598722"/>
      <w:r>
        <w:lastRenderedPageBreak/>
        <w:t>References</w:t>
      </w:r>
      <w:bookmarkEnd w:id="65"/>
    </w:p>
    <w:p w14:paraId="6E9573DA" w14:textId="77777777" w:rsidR="00BC1D31" w:rsidRPr="00AB258E" w:rsidRDefault="00BC1D31" w:rsidP="00BC1D31"/>
    <w:sectPr w:rsidR="00BC1D31" w:rsidRPr="00AB258E" w:rsidSect="007B7733">
      <w:headerReference w:type="default" r:id="rId34"/>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Revision" w:date="2019-05-24T17:59:00Z" w:initials="TSB">
    <w:p w14:paraId="032E93F5" w14:textId="77777777" w:rsidR="006A1109" w:rsidRDefault="006A1109" w:rsidP="00D07D7D">
      <w:pPr>
        <w:pStyle w:val="CommentText"/>
      </w:pPr>
      <w:r>
        <w:rPr>
          <w:rStyle w:val="CommentReference"/>
        </w:rPr>
        <w:annotationRef/>
      </w:r>
      <w:r>
        <w:t>5 or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E93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E93F5" w16cid:durableId="21733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2381F" w14:textId="77777777" w:rsidR="00F27993" w:rsidRDefault="00F27993" w:rsidP="007B7733">
      <w:pPr>
        <w:spacing w:before="0"/>
      </w:pPr>
      <w:r>
        <w:separator/>
      </w:r>
    </w:p>
  </w:endnote>
  <w:endnote w:type="continuationSeparator" w:id="0">
    <w:p w14:paraId="0B124427" w14:textId="77777777" w:rsidR="00F27993" w:rsidRDefault="00F27993" w:rsidP="007B7733">
      <w:pPr>
        <w:spacing w:before="0"/>
      </w:pPr>
      <w:r>
        <w:continuationSeparator/>
      </w:r>
    </w:p>
  </w:endnote>
  <w:endnote w:id="1">
    <w:p w14:paraId="2CEEC305" w14:textId="77777777" w:rsidR="006A1109" w:rsidRDefault="006A1109" w:rsidP="001D6333">
      <w:pPr>
        <w:pStyle w:val="EndnoteText"/>
        <w:numPr>
          <w:ilvl w:val="0"/>
          <w:numId w:val="22"/>
        </w:numPr>
      </w:pPr>
      <w:hyperlink r:id="rId1" w:history="1">
        <w:r w:rsidRPr="00A53A4A">
          <w:rPr>
            <w:rFonts w:eastAsiaTheme="minorEastAsia"/>
            <w:sz w:val="24"/>
            <w:szCs w:val="24"/>
          </w:rPr>
          <w:t>https://www.who.int/en/news-room/fact-sheets/detail/diabetes</w:t>
        </w:r>
      </w:hyperlink>
    </w:p>
    <w:p w14:paraId="5EBC6651" w14:textId="77777777" w:rsidR="006A1109" w:rsidRPr="004075C1" w:rsidRDefault="006A1109" w:rsidP="00D07D7D">
      <w:pPr>
        <w:pStyle w:val="EndnoteText"/>
        <w:rPr>
          <w:lang w:val="en-US"/>
        </w:rPr>
      </w:pPr>
    </w:p>
  </w:endnote>
  <w:endnote w:id="2">
    <w:p w14:paraId="7CAE178D" w14:textId="77777777" w:rsidR="006A1109" w:rsidRPr="00A53A4A" w:rsidRDefault="00F27993" w:rsidP="001D6333">
      <w:pPr>
        <w:pStyle w:val="EndnoteText"/>
        <w:numPr>
          <w:ilvl w:val="0"/>
          <w:numId w:val="22"/>
        </w:numPr>
        <w:rPr>
          <w:rFonts w:eastAsiaTheme="minorEastAsia"/>
          <w:sz w:val="24"/>
          <w:szCs w:val="24"/>
        </w:rPr>
      </w:pPr>
      <w:hyperlink r:id="rId2" w:history="1">
        <w:r w:rsidR="006A1109" w:rsidRPr="00A53A4A">
          <w:rPr>
            <w:rFonts w:eastAsiaTheme="minorEastAsia"/>
            <w:sz w:val="24"/>
            <w:szCs w:val="24"/>
          </w:rPr>
          <w:t>https://www.ncbi.nlm.nih.gov/pmc/articles/PMC4657234/</w:t>
        </w:r>
      </w:hyperlink>
    </w:p>
    <w:p w14:paraId="3DCA6C2A" w14:textId="77777777" w:rsidR="006A1109" w:rsidRPr="00A53A4A" w:rsidRDefault="006A1109" w:rsidP="00D07D7D">
      <w:pPr>
        <w:pStyle w:val="EndnoteText"/>
        <w:rPr>
          <w:rFonts w:eastAsiaTheme="minorEastAsia"/>
          <w:sz w:val="24"/>
          <w:szCs w:val="24"/>
        </w:rPr>
      </w:pPr>
    </w:p>
  </w:endnote>
  <w:endnote w:id="3">
    <w:p w14:paraId="19A46F7C" w14:textId="77777777" w:rsidR="006A1109" w:rsidRPr="00551788" w:rsidRDefault="00F27993" w:rsidP="001D6333">
      <w:pPr>
        <w:pStyle w:val="ListParagraph"/>
        <w:numPr>
          <w:ilvl w:val="0"/>
          <w:numId w:val="22"/>
        </w:numPr>
        <w:rPr>
          <w:rFonts w:eastAsiaTheme="minorEastAsia"/>
          <w:lang w:val="es-ES"/>
        </w:rPr>
      </w:pPr>
      <w:hyperlink r:id="rId3" w:history="1">
        <w:r w:rsidR="006A1109" w:rsidRPr="00551788">
          <w:rPr>
            <w:rFonts w:eastAsiaTheme="minorEastAsia"/>
            <w:lang w:val="es-ES"/>
          </w:rPr>
          <w:t>https://www.thelancet.com/journals/langlo/article/PIIS2214-109X(13)70145-1/fulltext</w:t>
        </w:r>
      </w:hyperlink>
      <w:r w:rsidR="006A1109" w:rsidRPr="00551788">
        <w:rPr>
          <w:rFonts w:eastAsiaTheme="minorEastAsia"/>
          <w:lang w:val="es-ES"/>
        </w:rPr>
        <w:t xml:space="preserve"> (global)</w:t>
      </w:r>
    </w:p>
    <w:p w14:paraId="5455B4EC" w14:textId="77777777" w:rsidR="006A1109" w:rsidRPr="002544DF" w:rsidRDefault="006A1109" w:rsidP="00D07D7D">
      <w:pPr>
        <w:pStyle w:val="EndnoteText"/>
        <w:rPr>
          <w:rFonts w:eastAsiaTheme="minorEastAsia"/>
          <w:sz w:val="24"/>
          <w:szCs w:val="24"/>
          <w:lang w:val="es-ES"/>
        </w:rPr>
      </w:pPr>
    </w:p>
  </w:endnote>
  <w:endnote w:id="4">
    <w:p w14:paraId="770AA982" w14:textId="77777777" w:rsidR="006A1109" w:rsidRPr="00551788" w:rsidRDefault="00F27993" w:rsidP="001D6333">
      <w:pPr>
        <w:pStyle w:val="ListParagraph"/>
        <w:numPr>
          <w:ilvl w:val="0"/>
          <w:numId w:val="22"/>
        </w:numPr>
        <w:rPr>
          <w:rFonts w:eastAsiaTheme="minorEastAsia"/>
          <w:lang w:val="es-ES"/>
        </w:rPr>
      </w:pPr>
      <w:hyperlink r:id="rId4" w:history="1">
        <w:r w:rsidR="006A1109" w:rsidRPr="00551788">
          <w:rPr>
            <w:rFonts w:eastAsiaTheme="minorEastAsia"/>
            <w:lang w:val="es-ES"/>
          </w:rPr>
          <w:t>https://www.brightfocus.org/macular/article/age-related-macular-facts-figures</w:t>
        </w:r>
      </w:hyperlink>
      <w:r w:rsidR="006A1109" w:rsidRPr="00551788">
        <w:rPr>
          <w:rFonts w:eastAsiaTheme="minorEastAsia"/>
          <w:lang w:val="es-ES"/>
        </w:rPr>
        <w:t xml:space="preserve"> (global)</w:t>
      </w:r>
    </w:p>
    <w:p w14:paraId="6F15D004" w14:textId="77777777" w:rsidR="006A1109" w:rsidRPr="002544DF" w:rsidRDefault="006A1109" w:rsidP="00D07D7D">
      <w:pPr>
        <w:pStyle w:val="EndnoteText"/>
        <w:rPr>
          <w:rFonts w:eastAsiaTheme="minorEastAsia"/>
          <w:sz w:val="24"/>
          <w:szCs w:val="24"/>
          <w:lang w:val="es-ES"/>
        </w:rPr>
      </w:pPr>
    </w:p>
  </w:endnote>
  <w:endnote w:id="5">
    <w:p w14:paraId="32DA29F5" w14:textId="77777777" w:rsidR="006A1109" w:rsidRPr="00551788" w:rsidRDefault="00F27993" w:rsidP="001D6333">
      <w:pPr>
        <w:pStyle w:val="ListParagraph"/>
        <w:numPr>
          <w:ilvl w:val="0"/>
          <w:numId w:val="22"/>
        </w:numPr>
        <w:rPr>
          <w:rFonts w:eastAsiaTheme="minorEastAsia"/>
          <w:lang w:val="es-ES"/>
        </w:rPr>
      </w:pPr>
      <w:hyperlink r:id="rId5" w:history="1">
        <w:r w:rsidR="006A1109" w:rsidRPr="00551788">
          <w:rPr>
            <w:rFonts w:eastAsiaTheme="minorEastAsia"/>
            <w:lang w:val="es-ES"/>
          </w:rPr>
          <w:t>https://www.ncbi.nlm.nih.gov/pubmed/29302323</w:t>
        </w:r>
      </w:hyperlink>
      <w:r w:rsidR="006A1109" w:rsidRPr="00551788">
        <w:rPr>
          <w:rFonts w:eastAsiaTheme="minorEastAsia"/>
          <w:lang w:val="es-ES"/>
        </w:rPr>
        <w:t xml:space="preserve"> (China)</w:t>
      </w:r>
    </w:p>
    <w:p w14:paraId="76886342" w14:textId="77777777" w:rsidR="006A1109" w:rsidRPr="002544DF" w:rsidRDefault="006A1109" w:rsidP="00D07D7D">
      <w:pPr>
        <w:pStyle w:val="EndnoteText"/>
        <w:rPr>
          <w:rFonts w:eastAsiaTheme="minorEastAsia"/>
          <w:sz w:val="24"/>
          <w:szCs w:val="24"/>
          <w:lang w:val="es-ES"/>
        </w:rPr>
      </w:pPr>
    </w:p>
  </w:endnote>
  <w:endnote w:id="6">
    <w:bookmarkStart w:id="16" w:name="_Hlk5311355"/>
    <w:p w14:paraId="6954D136" w14:textId="77777777" w:rsidR="006A1109" w:rsidRPr="00551788" w:rsidRDefault="006A1109" w:rsidP="001D6333">
      <w:pPr>
        <w:pStyle w:val="ListParagraph"/>
        <w:numPr>
          <w:ilvl w:val="0"/>
          <w:numId w:val="22"/>
        </w:numPr>
        <w:rPr>
          <w:rFonts w:eastAsiaTheme="minorEastAsia"/>
          <w:lang w:val="es-ES"/>
        </w:rPr>
      </w:pPr>
      <w:r w:rsidRPr="00551788">
        <w:rPr>
          <w:rFonts w:eastAsiaTheme="minorEastAsia"/>
        </w:rPr>
        <w:fldChar w:fldCharType="begin"/>
      </w:r>
      <w:r w:rsidRPr="00551788">
        <w:rPr>
          <w:rFonts w:eastAsiaTheme="minorEastAsia"/>
          <w:lang w:val="es-ES"/>
        </w:rPr>
        <w:instrText xml:space="preserve"> HYPERLINK "https://www.aaojournal.org/article/S0161-6420(14)00433-3/abstract" </w:instrText>
      </w:r>
      <w:r w:rsidRPr="00551788">
        <w:rPr>
          <w:rFonts w:eastAsiaTheme="minorEastAsia"/>
        </w:rPr>
        <w:fldChar w:fldCharType="separate"/>
      </w:r>
      <w:r w:rsidRPr="00551788">
        <w:rPr>
          <w:rFonts w:eastAsiaTheme="minorEastAsia"/>
          <w:lang w:val="es-ES"/>
        </w:rPr>
        <w:t>https://www.aaojournal.org/article/S0161-6420(14)00433-3/abstract</w:t>
      </w:r>
      <w:r w:rsidRPr="00551788">
        <w:rPr>
          <w:rFonts w:eastAsiaTheme="minorEastAsia"/>
        </w:rPr>
        <w:fldChar w:fldCharType="end"/>
      </w:r>
      <w:r w:rsidRPr="00551788">
        <w:rPr>
          <w:rFonts w:eastAsiaTheme="minorEastAsia"/>
          <w:lang w:val="es-ES"/>
        </w:rPr>
        <w:t xml:space="preserve"> (global)</w:t>
      </w:r>
    </w:p>
    <w:bookmarkEnd w:id="16"/>
    <w:p w14:paraId="75EAF6BB" w14:textId="77777777" w:rsidR="006A1109" w:rsidRPr="002544DF" w:rsidRDefault="006A1109" w:rsidP="00D07D7D">
      <w:pPr>
        <w:pStyle w:val="EndnoteText"/>
        <w:rPr>
          <w:rFonts w:eastAsiaTheme="minorEastAsia"/>
          <w:sz w:val="24"/>
          <w:szCs w:val="24"/>
          <w:lang w:val="es-ES"/>
        </w:rPr>
      </w:pPr>
    </w:p>
  </w:endnote>
  <w:endnote w:id="7">
    <w:p w14:paraId="52085646" w14:textId="77777777" w:rsidR="006A1109" w:rsidRPr="00551788" w:rsidRDefault="00F27993" w:rsidP="001D6333">
      <w:pPr>
        <w:pStyle w:val="ListParagraph"/>
        <w:numPr>
          <w:ilvl w:val="0"/>
          <w:numId w:val="22"/>
        </w:numPr>
        <w:rPr>
          <w:rFonts w:eastAsiaTheme="minorEastAsia"/>
          <w:lang w:val="es-ES"/>
        </w:rPr>
      </w:pPr>
      <w:hyperlink r:id="rId6" w:history="1">
        <w:r w:rsidR="006A1109" w:rsidRPr="00551788">
          <w:rPr>
            <w:rFonts w:eastAsiaTheme="minorEastAsia"/>
            <w:lang w:val="es-ES"/>
          </w:rPr>
          <w:t>https://www.glaucoma.org/glaucoma/glaucoma-facts-and-stats.php</w:t>
        </w:r>
      </w:hyperlink>
      <w:r w:rsidR="006A1109" w:rsidRPr="00551788">
        <w:rPr>
          <w:rFonts w:eastAsiaTheme="minorEastAsia"/>
          <w:lang w:val="es-ES"/>
        </w:rPr>
        <w:t xml:space="preserve"> (global)</w:t>
      </w:r>
    </w:p>
    <w:p w14:paraId="24E29C77" w14:textId="77777777" w:rsidR="006A1109" w:rsidRPr="002544DF" w:rsidRDefault="006A1109" w:rsidP="00D07D7D">
      <w:pPr>
        <w:pStyle w:val="EndnoteText"/>
        <w:rPr>
          <w:rFonts w:eastAsiaTheme="minorEastAsia"/>
          <w:sz w:val="24"/>
          <w:szCs w:val="24"/>
          <w:lang w:val="es-ES"/>
        </w:rPr>
      </w:pPr>
    </w:p>
  </w:endnote>
  <w:endnote w:id="8">
    <w:p w14:paraId="24993D53" w14:textId="77777777" w:rsidR="006A1109" w:rsidRPr="00A53A4A" w:rsidRDefault="00F27993" w:rsidP="001D6333">
      <w:pPr>
        <w:pStyle w:val="EndnoteText"/>
        <w:numPr>
          <w:ilvl w:val="0"/>
          <w:numId w:val="22"/>
        </w:numPr>
        <w:rPr>
          <w:rFonts w:eastAsiaTheme="minorEastAsia"/>
          <w:sz w:val="24"/>
          <w:szCs w:val="24"/>
        </w:rPr>
      </w:pPr>
      <w:hyperlink r:id="rId7" w:history="1">
        <w:r w:rsidR="006A1109" w:rsidRPr="00A53A4A">
          <w:rPr>
            <w:rFonts w:eastAsiaTheme="minorEastAsia"/>
            <w:sz w:val="24"/>
            <w:szCs w:val="24"/>
          </w:rPr>
          <w:t>https://bjo.bmj.com/content/85/11/1277</w:t>
        </w:r>
      </w:hyperlink>
      <w:r w:rsidR="006A1109" w:rsidRPr="00A53A4A">
        <w:rPr>
          <w:rFonts w:eastAsiaTheme="minorEastAsia"/>
          <w:sz w:val="24"/>
          <w:szCs w:val="24"/>
        </w:rPr>
        <w:t xml:space="preserve"> (C</w:t>
      </w:r>
      <w:r w:rsidR="006A1109" w:rsidRPr="00A53A4A">
        <w:rPr>
          <w:rFonts w:eastAsiaTheme="minorEastAsia" w:hint="eastAsia"/>
          <w:sz w:val="24"/>
          <w:szCs w:val="24"/>
        </w:rPr>
        <w:t>h</w:t>
      </w:r>
      <w:r w:rsidR="006A1109" w:rsidRPr="00A53A4A">
        <w:rPr>
          <w:rFonts w:eastAsiaTheme="minorEastAsia"/>
          <w:sz w:val="24"/>
          <w:szCs w:val="24"/>
        </w:rPr>
        <w:t>ina)</w:t>
      </w:r>
    </w:p>
    <w:p w14:paraId="25D2668E" w14:textId="77777777" w:rsidR="006A1109" w:rsidRPr="00A53A4A" w:rsidRDefault="006A1109" w:rsidP="00D07D7D">
      <w:pPr>
        <w:pStyle w:val="EndnoteText"/>
        <w:rPr>
          <w:rFonts w:eastAsiaTheme="minorEastAsia"/>
          <w:sz w:val="24"/>
          <w:szCs w:val="24"/>
        </w:rPr>
      </w:pPr>
    </w:p>
  </w:endnote>
  <w:endnote w:id="9">
    <w:p w14:paraId="13B5216B"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National Institute for Clinical Excellence. Management of Type 2 Diabetes: Retinopathy—Screening and Early Management. London, UK: Inherited Clinical Guideline; 2002</w:t>
      </w:r>
    </w:p>
    <w:p w14:paraId="26CFB275" w14:textId="77777777" w:rsidR="006A1109" w:rsidRPr="00A53A4A" w:rsidRDefault="006A1109" w:rsidP="00D07D7D">
      <w:pPr>
        <w:pStyle w:val="EndnoteText"/>
        <w:rPr>
          <w:rFonts w:eastAsiaTheme="minorEastAsia"/>
          <w:sz w:val="24"/>
          <w:szCs w:val="24"/>
        </w:rPr>
      </w:pPr>
    </w:p>
  </w:endnote>
  <w:endnote w:id="10">
    <w:p w14:paraId="08FDE8E8" w14:textId="77777777" w:rsidR="006A1109" w:rsidRPr="00A53A4A" w:rsidRDefault="00F27993" w:rsidP="001D6333">
      <w:pPr>
        <w:pStyle w:val="EndnoteText"/>
        <w:numPr>
          <w:ilvl w:val="0"/>
          <w:numId w:val="22"/>
        </w:numPr>
        <w:rPr>
          <w:rFonts w:eastAsiaTheme="minorEastAsia"/>
          <w:sz w:val="24"/>
          <w:szCs w:val="24"/>
        </w:rPr>
      </w:pPr>
      <w:hyperlink r:id="rId8" w:history="1">
        <w:r w:rsidR="006A1109" w:rsidRPr="00A53A4A">
          <w:rPr>
            <w:rFonts w:eastAsiaTheme="minorEastAsia"/>
            <w:sz w:val="24"/>
            <w:szCs w:val="24"/>
          </w:rPr>
          <w:t>https://www.ncbi.nlm.nih.gov/pubmed/2062513/</w:t>
        </w:r>
      </w:hyperlink>
    </w:p>
    <w:p w14:paraId="0FDCBAD1" w14:textId="77777777" w:rsidR="006A1109" w:rsidRPr="00A53A4A" w:rsidRDefault="006A1109" w:rsidP="00D07D7D">
      <w:pPr>
        <w:pStyle w:val="EndnoteText"/>
        <w:rPr>
          <w:rFonts w:eastAsiaTheme="minorEastAsia"/>
          <w:sz w:val="24"/>
          <w:szCs w:val="24"/>
        </w:rPr>
      </w:pPr>
    </w:p>
  </w:endnote>
  <w:endnote w:id="11">
    <w:p w14:paraId="21F78FB0"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International Council of Ophthalmology. Number of Ophthalmologists in Practice and Training Worldwide.</w:t>
      </w:r>
      <w:r>
        <w:rPr>
          <w:rFonts w:eastAsiaTheme="minorEastAsia"/>
          <w:sz w:val="24"/>
          <w:szCs w:val="24"/>
        </w:rPr>
        <w:t xml:space="preserve"> </w:t>
      </w:r>
      <w:hyperlink r:id="rId9" w:history="1">
        <w:r w:rsidRPr="00A53A4A">
          <w:rPr>
            <w:rFonts w:eastAsiaTheme="minorEastAsia"/>
            <w:sz w:val="24"/>
            <w:szCs w:val="24"/>
          </w:rPr>
          <w:t>http://www.icoph.org/ophthalmologists-worldwide.html</w:t>
        </w:r>
      </w:hyperlink>
    </w:p>
    <w:p w14:paraId="31500969" w14:textId="77777777" w:rsidR="006A1109" w:rsidRPr="00C1061F" w:rsidRDefault="006A1109" w:rsidP="00D07D7D">
      <w:pPr>
        <w:pStyle w:val="EndnoteText"/>
        <w:rPr>
          <w:lang w:val="en-US"/>
        </w:rPr>
      </w:pPr>
    </w:p>
  </w:endnote>
  <w:endnote w:id="12">
    <w:p w14:paraId="6685DD01" w14:textId="77777777" w:rsidR="006A1109" w:rsidRPr="00A53A4A" w:rsidRDefault="00F27993" w:rsidP="001D6333">
      <w:pPr>
        <w:pStyle w:val="EndnoteText"/>
        <w:numPr>
          <w:ilvl w:val="0"/>
          <w:numId w:val="22"/>
        </w:numPr>
        <w:rPr>
          <w:rFonts w:eastAsiaTheme="minorEastAsia"/>
          <w:sz w:val="24"/>
          <w:szCs w:val="24"/>
        </w:rPr>
      </w:pPr>
      <w:hyperlink r:id="rId10" w:history="1">
        <w:r w:rsidR="006A1109" w:rsidRPr="00A53A4A">
          <w:rPr>
            <w:rFonts w:eastAsiaTheme="minorEastAsia"/>
            <w:sz w:val="24"/>
            <w:szCs w:val="24"/>
          </w:rPr>
          <w:t>http://www.eyepacs.com/data-analysis</w:t>
        </w:r>
      </w:hyperlink>
    </w:p>
    <w:p w14:paraId="387C63BA" w14:textId="77777777" w:rsidR="006A1109" w:rsidRPr="007E3586" w:rsidRDefault="006A1109" w:rsidP="00D07D7D">
      <w:pPr>
        <w:pStyle w:val="EndnoteText"/>
        <w:rPr>
          <w:lang w:val="en-US"/>
        </w:rPr>
      </w:pPr>
    </w:p>
  </w:endnote>
  <w:endnote w:id="13">
    <w:p w14:paraId="170AB3C9" w14:textId="77777777" w:rsidR="006A1109" w:rsidRPr="00A53A4A" w:rsidRDefault="00F27993" w:rsidP="001D6333">
      <w:pPr>
        <w:pStyle w:val="EndnoteText"/>
        <w:numPr>
          <w:ilvl w:val="0"/>
          <w:numId w:val="22"/>
        </w:numPr>
        <w:rPr>
          <w:rFonts w:eastAsiaTheme="minorEastAsia"/>
          <w:sz w:val="24"/>
          <w:szCs w:val="24"/>
        </w:rPr>
      </w:pPr>
      <w:hyperlink r:id="rId11" w:history="1">
        <w:r w:rsidR="006A1109" w:rsidRPr="00A53A4A">
          <w:rPr>
            <w:rFonts w:eastAsiaTheme="minorEastAsia"/>
            <w:sz w:val="24"/>
            <w:szCs w:val="24"/>
          </w:rPr>
          <w:t>http://www.adcis.net/en/third-party/messidor/</w:t>
        </w:r>
      </w:hyperlink>
    </w:p>
    <w:p w14:paraId="109FD800" w14:textId="77777777" w:rsidR="006A1109" w:rsidRPr="007E3586" w:rsidRDefault="006A1109" w:rsidP="00D07D7D">
      <w:pPr>
        <w:pStyle w:val="EndnoteText"/>
        <w:rPr>
          <w:lang w:val="en-US"/>
        </w:rPr>
      </w:pPr>
    </w:p>
  </w:endnote>
  <w:endnote w:id="14">
    <w:p w14:paraId="5F2E3165" w14:textId="77777777" w:rsidR="006A1109" w:rsidRPr="00A53A4A" w:rsidRDefault="00F27993" w:rsidP="001D6333">
      <w:pPr>
        <w:pStyle w:val="EndnoteText"/>
        <w:numPr>
          <w:ilvl w:val="0"/>
          <w:numId w:val="22"/>
        </w:numPr>
        <w:rPr>
          <w:rFonts w:eastAsiaTheme="minorEastAsia"/>
          <w:sz w:val="24"/>
          <w:szCs w:val="24"/>
        </w:rPr>
      </w:pPr>
      <w:hyperlink r:id="rId12" w:history="1">
        <w:r w:rsidR="006A1109" w:rsidRPr="00A53A4A">
          <w:rPr>
            <w:rFonts w:eastAsiaTheme="minorEastAsia"/>
            <w:sz w:val="24"/>
            <w:szCs w:val="24"/>
          </w:rPr>
          <w:t>http://www.it.lut.fi/project/imageret/diaretdb1/</w:t>
        </w:r>
      </w:hyperlink>
    </w:p>
    <w:p w14:paraId="0A29CEC7" w14:textId="77777777" w:rsidR="006A1109" w:rsidRPr="00EE371D" w:rsidRDefault="006A1109" w:rsidP="00D07D7D">
      <w:pPr>
        <w:pStyle w:val="EndnoteText"/>
        <w:rPr>
          <w:lang w:val="en-US"/>
        </w:rPr>
      </w:pPr>
    </w:p>
  </w:endnote>
  <w:endnote w:id="15">
    <w:p w14:paraId="00EE6F08"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 xml:space="preserve">Varun Gulshan, PhD1; Lily Peng, MD, PhD1; Marc Coram, PhD; et al. Development and Validation of a Deep Learning Algorithm for Detection of Diabetic Retinopathy in Retinal Fundus Photographs. </w:t>
      </w:r>
      <w:hyperlink r:id="rId13" w:history="1">
        <w:r w:rsidRPr="00A53A4A">
          <w:rPr>
            <w:rFonts w:eastAsiaTheme="minorEastAsia"/>
            <w:sz w:val="24"/>
            <w:szCs w:val="24"/>
          </w:rPr>
          <w:t>https://jamanetwork.com/journals/jama/fullarticle/2588763</w:t>
        </w:r>
      </w:hyperlink>
    </w:p>
    <w:p w14:paraId="56262500" w14:textId="77777777" w:rsidR="006A1109" w:rsidRPr="00A53A4A" w:rsidRDefault="006A1109" w:rsidP="00D07D7D">
      <w:pPr>
        <w:pStyle w:val="EndnoteText"/>
        <w:rPr>
          <w:rFonts w:eastAsiaTheme="minorEastAsia"/>
          <w:sz w:val="24"/>
          <w:szCs w:val="24"/>
        </w:rPr>
      </w:pPr>
    </w:p>
    <w:p w14:paraId="10665974" w14:textId="77777777" w:rsidR="006A1109" w:rsidRPr="00310F13" w:rsidRDefault="006A1109" w:rsidP="00D07D7D">
      <w:pPr>
        <w:pStyle w:val="EndnoteText"/>
        <w:rPr>
          <w:lang w:val="en-US"/>
        </w:rPr>
      </w:pPr>
    </w:p>
  </w:endnote>
  <w:endnote w:id="16">
    <w:p w14:paraId="41827E06" w14:textId="77777777" w:rsidR="006A1109" w:rsidRPr="003B762A" w:rsidRDefault="006A1109" w:rsidP="001D6333">
      <w:pPr>
        <w:pStyle w:val="EndnoteText"/>
        <w:numPr>
          <w:ilvl w:val="0"/>
          <w:numId w:val="22"/>
        </w:numPr>
        <w:rPr>
          <w:lang w:val="en-US"/>
        </w:rPr>
      </w:pPr>
      <w:r w:rsidRPr="00A53A4A">
        <w:rPr>
          <w:rFonts w:eastAsiaTheme="minorEastAsia"/>
          <w:sz w:val="24"/>
          <w:szCs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szCs w:val="24"/>
        </w:rPr>
        <w:cr/>
      </w:r>
    </w:p>
  </w:endnote>
  <w:endnote w:id="17">
    <w:p w14:paraId="46297F93" w14:textId="77777777" w:rsidR="006A1109" w:rsidRPr="00551788" w:rsidRDefault="006A1109" w:rsidP="001D6333">
      <w:pPr>
        <w:pStyle w:val="ListParagraph"/>
        <w:numPr>
          <w:ilvl w:val="0"/>
          <w:numId w:val="22"/>
        </w:numPr>
        <w:rPr>
          <w:rFonts w:eastAsiaTheme="minorEastAsia"/>
        </w:rPr>
      </w:pPr>
      <w:r w:rsidRPr="00551788">
        <w:rPr>
          <w:rFonts w:eastAsiaTheme="minorEastAsia"/>
        </w:rPr>
        <w:t>R. Gargeya, T. Leng, Automated identification of diabetic retinopathy using deep learning, Ophthalmology 124 (7) (2017) 962–969.</w:t>
      </w:r>
    </w:p>
    <w:p w14:paraId="41100A9C" w14:textId="77777777" w:rsidR="006A1109" w:rsidRPr="00EE371D" w:rsidRDefault="006A1109" w:rsidP="00D07D7D">
      <w:pPr>
        <w:pStyle w:val="EndnoteText"/>
        <w:rPr>
          <w:lang w:val="en-US"/>
        </w:rPr>
      </w:pPr>
    </w:p>
  </w:endnote>
  <w:endnote w:id="18">
    <w:p w14:paraId="1F73E534" w14:textId="77777777" w:rsidR="006A1109" w:rsidRPr="00551788" w:rsidRDefault="006A1109" w:rsidP="001D6333">
      <w:pPr>
        <w:pStyle w:val="ListParagraph"/>
        <w:numPr>
          <w:ilvl w:val="0"/>
          <w:numId w:val="22"/>
        </w:numPr>
        <w:rPr>
          <w:rFonts w:eastAsiaTheme="minorEastAsia"/>
        </w:rPr>
      </w:pPr>
      <w:r w:rsidRPr="00551788">
        <w:rPr>
          <w:rFonts w:eastAsiaTheme="minorEastAsia"/>
        </w:rPr>
        <w:t>H. Takahashi, H. Tampo, Y. Arai, Y. Inoue, H. Kawashima, Applying artificial intelligence to disease staging: Deep learning for improved staging of diabetic retinopathy, PloS one 12 (6) (2017) e0179790.</w:t>
      </w:r>
    </w:p>
    <w:p w14:paraId="3C2CD043" w14:textId="77777777" w:rsidR="006A1109" w:rsidRPr="00EE371D" w:rsidRDefault="006A1109" w:rsidP="00D07D7D">
      <w:pPr>
        <w:pStyle w:val="EndnoteText"/>
        <w:rPr>
          <w:lang w:val="en-US"/>
        </w:rPr>
      </w:pPr>
    </w:p>
  </w:endnote>
  <w:endnote w:id="19">
    <w:p w14:paraId="1E3E620C" w14:textId="77777777" w:rsidR="006A1109" w:rsidRPr="00551788" w:rsidRDefault="006A1109" w:rsidP="001D6333">
      <w:pPr>
        <w:pStyle w:val="ListParagraph"/>
        <w:numPr>
          <w:ilvl w:val="0"/>
          <w:numId w:val="22"/>
        </w:numPr>
        <w:rPr>
          <w:rFonts w:eastAsiaTheme="minorEastAsia"/>
        </w:rPr>
      </w:pPr>
      <w:r w:rsidRPr="00551788">
        <w:rPr>
          <w:rFonts w:eastAsiaTheme="minorEastAsia"/>
        </w:rPr>
        <w:t>G. García, J. Gallardo, A. Mauricio, J.</w:t>
      </w:r>
      <w:r w:rsidRPr="00BD591C">
        <w:t xml:space="preserve"> </w:t>
      </w:r>
      <w:r w:rsidRPr="00551788">
        <w:rPr>
          <w:rFonts w:eastAsiaTheme="minorEastAsia"/>
        </w:rPr>
        <w:t>López, C. Del Carpio, Detection of diabetic retinopathy based on a convolutional neural network using retinal fundus images, in: International Conference on Artificial Neural Networks, Springer, 2017, pp. 635–642.</w:t>
      </w:r>
    </w:p>
    <w:p w14:paraId="5A4439AE" w14:textId="77777777" w:rsidR="006A1109" w:rsidRPr="00EE371D" w:rsidRDefault="006A1109" w:rsidP="00D07D7D">
      <w:pPr>
        <w:pStyle w:val="EndnoteText"/>
        <w:rPr>
          <w:lang w:val="en-US"/>
        </w:rPr>
      </w:pPr>
    </w:p>
  </w:endnote>
  <w:endnote w:id="20">
    <w:p w14:paraId="0665A174" w14:textId="77777777" w:rsidR="006A1109" w:rsidRPr="00691C91" w:rsidRDefault="006A1109" w:rsidP="001D6333">
      <w:pPr>
        <w:pStyle w:val="EndnoteText"/>
        <w:numPr>
          <w:ilvl w:val="0"/>
          <w:numId w:val="22"/>
        </w:numPr>
        <w:rPr>
          <w:rFonts w:eastAsiaTheme="minorEastAsia"/>
          <w:sz w:val="24"/>
          <w:szCs w:val="24"/>
        </w:rPr>
      </w:pPr>
      <w:r w:rsidRPr="008D00A2">
        <w:t>V</w:t>
      </w:r>
      <w:r w:rsidRPr="00691C91">
        <w:rPr>
          <w:rFonts w:eastAsiaTheme="minorEastAsia"/>
          <w:sz w:val="24"/>
          <w:szCs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03EF9F6F" w14:textId="77777777" w:rsidR="006A1109" w:rsidRPr="00EE371D" w:rsidRDefault="006A1109" w:rsidP="00D07D7D">
      <w:pPr>
        <w:pStyle w:val="EndnoteText"/>
        <w:rPr>
          <w:lang w:val="en-US"/>
        </w:rPr>
      </w:pPr>
    </w:p>
  </w:endnote>
  <w:endnote w:id="21">
    <w:p w14:paraId="1AC412F5"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L. Zhixi, Y. He, S. Keel, W. Meng, R. Chang, M. He, Efficacy of a deep learning system for detecting glaucomatous optic neuropathy based on color fundus photographs, Ophthalmology 125 (8) (2018) 1199–1206. doi:10.1016/j.ophtha.2018.01.023.</w:t>
      </w:r>
    </w:p>
    <w:p w14:paraId="6F180C3B" w14:textId="77777777" w:rsidR="006A1109" w:rsidRPr="001C06F7" w:rsidRDefault="006A1109" w:rsidP="00D07D7D">
      <w:pPr>
        <w:pStyle w:val="EndnoteText"/>
        <w:rPr>
          <w:lang w:val="en-US"/>
        </w:rPr>
      </w:pPr>
    </w:p>
  </w:endnote>
  <w:endnote w:id="22">
    <w:p w14:paraId="089A1B5D"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C. Xiangyu, X. Yanwu, W. Damon, W. Tien, L. Jiang, Glaucoma detection based on deep convolutional neural network. (Aug 2015). URL https://www.ncbi.nlm.nih.gov/pubmed/26736362/</w:t>
      </w:r>
    </w:p>
  </w:endnote>
  <w:endnote w:id="23">
    <w:p w14:paraId="1B186FDE" w14:textId="77777777" w:rsidR="006A1109" w:rsidRPr="00551788" w:rsidRDefault="006A1109" w:rsidP="001D6333">
      <w:pPr>
        <w:pStyle w:val="ListParagraph"/>
        <w:numPr>
          <w:ilvl w:val="0"/>
          <w:numId w:val="22"/>
        </w:numPr>
        <w:rPr>
          <w:rFonts w:eastAsiaTheme="minorEastAsia"/>
        </w:rPr>
      </w:pPr>
      <w:r w:rsidRPr="00551788">
        <w:rPr>
          <w:rFonts w:eastAsiaTheme="minorEastAsia"/>
        </w:rPr>
        <w:t>H. Fu, J. Cheng, Y. Xu, C. Zhang, D. Wong, J. Liu, X. Cao, Disc-aware ensemble network for glaucoma screening from fundus image, IEEE Transactions on Medical Imaging.</w:t>
      </w:r>
    </w:p>
    <w:p w14:paraId="13884A27" w14:textId="77777777" w:rsidR="006A1109" w:rsidRPr="001C06F7" w:rsidRDefault="006A1109" w:rsidP="00D07D7D">
      <w:pPr>
        <w:pStyle w:val="EndnoteText"/>
        <w:rPr>
          <w:lang w:val="en-US"/>
        </w:rPr>
      </w:pPr>
    </w:p>
  </w:endnote>
  <w:endnote w:id="24">
    <w:p w14:paraId="6E917DFA" w14:textId="77777777" w:rsidR="006A1109" w:rsidRPr="00C01993" w:rsidRDefault="006A1109" w:rsidP="001D6333">
      <w:pPr>
        <w:pStyle w:val="EndnoteText"/>
        <w:numPr>
          <w:ilvl w:val="0"/>
          <w:numId w:val="22"/>
        </w:numPr>
        <w:rPr>
          <w:rFonts w:eastAsiaTheme="minorEastAsia"/>
          <w:sz w:val="24"/>
          <w:szCs w:val="24"/>
        </w:rPr>
      </w:pPr>
      <w:r w:rsidRPr="00A53A4A">
        <w:rPr>
          <w:rFonts w:eastAsiaTheme="minorEastAsia"/>
          <w:sz w:val="24"/>
          <w:szCs w:val="24"/>
        </w:rPr>
        <w:t>A. Chakravarty, J. Sivswamy, A deep learning based joint segmentation and classification framework for glaucoma assesment in retinal color fundus images, arXiv preprint arXiv:1808.01355</w:t>
      </w:r>
    </w:p>
    <w:p w14:paraId="5E9AC86B" w14:textId="77777777" w:rsidR="006A1109" w:rsidRPr="001C06F7" w:rsidRDefault="006A1109" w:rsidP="00D07D7D">
      <w:pPr>
        <w:pStyle w:val="EndnoteText"/>
        <w:rPr>
          <w:lang w:val="en-US"/>
        </w:rPr>
      </w:pPr>
    </w:p>
  </w:endnote>
  <w:endnote w:id="25">
    <w:p w14:paraId="7307A096"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06A89408" w14:textId="77777777" w:rsidR="006A1109" w:rsidRPr="001C06F7" w:rsidRDefault="006A1109" w:rsidP="00D07D7D">
      <w:pPr>
        <w:pStyle w:val="EndnoteText"/>
        <w:rPr>
          <w:lang w:val="en-US"/>
        </w:rPr>
      </w:pPr>
    </w:p>
  </w:endnote>
  <w:endnote w:id="26">
    <w:p w14:paraId="0C439C00" w14:textId="77777777" w:rsidR="006A1109" w:rsidRPr="00A53A4A" w:rsidRDefault="006A1109" w:rsidP="001D6333">
      <w:pPr>
        <w:pStyle w:val="EndnoteText"/>
        <w:numPr>
          <w:ilvl w:val="0"/>
          <w:numId w:val="22"/>
        </w:numPr>
        <w:rPr>
          <w:rFonts w:eastAsiaTheme="minorEastAsia"/>
          <w:sz w:val="24"/>
          <w:szCs w:val="24"/>
        </w:rPr>
      </w:pPr>
      <w:r>
        <w:rPr>
          <w:rStyle w:val="EndnoteReference"/>
        </w:rPr>
        <w:endnoteRef/>
      </w:r>
      <w:r>
        <w:t xml:space="preserve"> </w:t>
      </w:r>
      <w:r w:rsidRPr="00A53A4A">
        <w:rPr>
          <w:rFonts w:eastAsiaTheme="minorEastAsia"/>
          <w:sz w:val="24"/>
          <w:szCs w:val="24"/>
        </w:rPr>
        <w:t>A. Govindaiah, M. Hussain, R. Smith, A. Bhuiyan, Deep convolutional neural network based screening and assessment of age-related macular degeneration from fundus images, in: Biomedical Imaging (ISBI 2018), 2018 IEEE 15th International Symposium on, IEEE, 2018, pp. 1525– 1528.</w:t>
      </w:r>
    </w:p>
  </w:endnote>
  <w:endnote w:id="27">
    <w:p w14:paraId="18C45C1B" w14:textId="77777777" w:rsidR="006A1109" w:rsidRPr="00551788" w:rsidRDefault="006A1109" w:rsidP="001D6333">
      <w:pPr>
        <w:pStyle w:val="ListParagraph"/>
        <w:numPr>
          <w:ilvl w:val="0"/>
          <w:numId w:val="22"/>
        </w:numPr>
        <w:rPr>
          <w:rFonts w:eastAsiaTheme="minorEastAsia"/>
        </w:rPr>
      </w:pPr>
      <w:r w:rsidRPr="00551788">
        <w:rPr>
          <w:rFonts w:eastAsiaTheme="minorEastAsia"/>
        </w:rPr>
        <w:t>P. Burlina, N. Joshi, M. Pekala, K. Pacheco, D. Freund, N. Bressler, Automated grading of age-related macular degeneration from color fundus images using deep convolutional neural networks, JAMA ophthalmology 135 (11) (2017) 1170–1176.</w:t>
      </w:r>
    </w:p>
    <w:p w14:paraId="400E42D0" w14:textId="77777777" w:rsidR="006A1109" w:rsidRPr="001C06F7" w:rsidRDefault="006A1109" w:rsidP="00D07D7D">
      <w:pPr>
        <w:pStyle w:val="EndnoteText"/>
        <w:rPr>
          <w:lang w:val="en-US"/>
        </w:rPr>
      </w:pPr>
    </w:p>
  </w:endnote>
  <w:endnote w:id="28">
    <w:p w14:paraId="7E25F894" w14:textId="77777777" w:rsidR="006A1109" w:rsidRPr="00A53A4A" w:rsidRDefault="006A1109" w:rsidP="001D6333">
      <w:pPr>
        <w:pStyle w:val="EndnoteText"/>
        <w:numPr>
          <w:ilvl w:val="0"/>
          <w:numId w:val="22"/>
        </w:numPr>
        <w:rPr>
          <w:rFonts w:eastAsiaTheme="minorEastAsia"/>
          <w:sz w:val="24"/>
          <w:szCs w:val="24"/>
        </w:rPr>
      </w:pPr>
      <w:r w:rsidRPr="008D00A2">
        <w:t>J</w:t>
      </w:r>
      <w:r w:rsidRPr="00A53A4A">
        <w:rPr>
          <w:rFonts w:eastAsiaTheme="minorEastAsia"/>
          <w:sz w:val="24"/>
          <w:szCs w:val="24"/>
        </w:rPr>
        <w:t>. Tan, S. Bhandary, S. Sivaprasad, Y. Hagiwara, A. Bagchi, U. Raghavendra, A. Rao, B. Raju, N. Shetty, A. Gertych, et al., Age- related macular degeneration detection using deep convolutional neural network, Future Generation Computer Systems 87 (2018) 127–135</w:t>
      </w:r>
    </w:p>
    <w:p w14:paraId="11BE4FDD" w14:textId="77777777" w:rsidR="006A1109" w:rsidRPr="007723D5" w:rsidRDefault="006A1109" w:rsidP="00D07D7D">
      <w:pPr>
        <w:pStyle w:val="EndnoteText"/>
        <w:rPr>
          <w:lang w:val="en-US"/>
        </w:rPr>
      </w:pPr>
    </w:p>
  </w:endnote>
  <w:endnote w:id="29">
    <w:p w14:paraId="4D0A7BC5" w14:textId="77777777" w:rsidR="006A1109" w:rsidRPr="00A53A4A" w:rsidRDefault="006A1109" w:rsidP="001D6333">
      <w:pPr>
        <w:pStyle w:val="EndnoteText"/>
        <w:numPr>
          <w:ilvl w:val="0"/>
          <w:numId w:val="22"/>
        </w:numPr>
        <w:rPr>
          <w:rFonts w:eastAsiaTheme="minorEastAsia"/>
          <w:sz w:val="24"/>
          <w:szCs w:val="24"/>
        </w:rPr>
      </w:pPr>
      <w:r w:rsidRPr="00A53A4A">
        <w:rPr>
          <w:rFonts w:eastAsiaTheme="minorEastAsia"/>
          <w:sz w:val="24"/>
          <w:szCs w:val="24"/>
        </w:rPr>
        <w:t>S. Matsuba, H. Tabuchi, H. Ohsugi, H. Enno, N. Ishitobi, H. Masumoto, Y. Kiuchi, Accuracy of ultra-wide-field fundus ophthalmoscopy-assisted deep learning, a machine-learning technology, for detecting age-related macular degeneration, International ophthalmology (2018) 1–7.</w:t>
      </w:r>
    </w:p>
  </w:endnote>
  <w:endnote w:id="30">
    <w:p w14:paraId="263B0E08" w14:textId="77777777" w:rsidR="006A1109" w:rsidRPr="00551788" w:rsidRDefault="006A1109" w:rsidP="001D6333">
      <w:pPr>
        <w:pStyle w:val="ListParagraph"/>
        <w:numPr>
          <w:ilvl w:val="0"/>
          <w:numId w:val="22"/>
        </w:numPr>
        <w:rPr>
          <w:rFonts w:eastAsiaTheme="minorEastAsia"/>
        </w:rPr>
      </w:pPr>
      <w:r w:rsidRPr="00551788">
        <w:rPr>
          <w:rFonts w:eastAsiaTheme="minorEastAsia"/>
        </w:rPr>
        <w:t>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42961E1A" w14:textId="77777777" w:rsidR="006A1109" w:rsidRPr="007723D5" w:rsidRDefault="006A1109" w:rsidP="00D07D7D">
      <w:pPr>
        <w:pStyle w:val="EndnoteText"/>
        <w:rPr>
          <w:lang w:val="en-US"/>
        </w:rPr>
      </w:pPr>
    </w:p>
  </w:endnote>
  <w:endnote w:id="31">
    <w:p w14:paraId="140D9314" w14:textId="77777777" w:rsidR="006A1109" w:rsidRPr="00551788" w:rsidRDefault="006A1109" w:rsidP="001D6333">
      <w:pPr>
        <w:pStyle w:val="ListParagraph"/>
        <w:numPr>
          <w:ilvl w:val="0"/>
          <w:numId w:val="22"/>
        </w:numPr>
        <w:rPr>
          <w:rFonts w:eastAsiaTheme="minorEastAsia"/>
        </w:rPr>
      </w:pPr>
      <w:r w:rsidRPr="00551788">
        <w:rPr>
          <w:rFonts w:eastAsiaTheme="minorEastAsia"/>
        </w:rPr>
        <w:t>P. Burlina, K. Pacheco, N. Joshi, D. Freund, N. Bressler, Comparing humans and deep learning performance for grading amd: A study in using universal deep features and transfer learning for automated amd analysis, Computers in biology and medicine 82 (2017) 80–86.</w:t>
      </w:r>
    </w:p>
    <w:p w14:paraId="67D0329E" w14:textId="2C6FB8AC" w:rsidR="006A1109" w:rsidRDefault="006A1109" w:rsidP="00D07D7D">
      <w:pPr>
        <w:pStyle w:val="EndnoteText"/>
        <w:rPr>
          <w:rFonts w:eastAsiaTheme="minorEastAsia"/>
          <w:sz w:val="24"/>
          <w:szCs w:val="24"/>
        </w:rPr>
      </w:pPr>
    </w:p>
    <w:p w14:paraId="550C7387" w14:textId="1D7862B5" w:rsidR="006A1109" w:rsidRDefault="006A1109" w:rsidP="00D07D7D">
      <w:pPr>
        <w:pStyle w:val="EndnoteText"/>
        <w:rPr>
          <w:rFonts w:eastAsiaTheme="minorEastAsia"/>
          <w:sz w:val="24"/>
          <w:szCs w:val="24"/>
        </w:rPr>
      </w:pPr>
    </w:p>
    <w:p w14:paraId="7ED638F9" w14:textId="77777777" w:rsidR="006A1109" w:rsidRDefault="006A1109" w:rsidP="00BA6C58">
      <w:pPr>
        <w:spacing w:after="20"/>
        <w:jc w:val="center"/>
      </w:pPr>
      <w:r>
        <w:t>____________________________</w:t>
      </w:r>
    </w:p>
    <w:p w14:paraId="2E6F75D9" w14:textId="77777777" w:rsidR="006A1109" w:rsidRPr="00A53A4A" w:rsidRDefault="006A1109" w:rsidP="00D07D7D">
      <w:pPr>
        <w:pStyle w:val="EndnoteText"/>
        <w:rPr>
          <w:rFonts w:eastAsiaTheme="minorEastAsi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3FA2" w14:textId="77777777" w:rsidR="00F27993" w:rsidRDefault="00F27993" w:rsidP="007B7733">
      <w:pPr>
        <w:spacing w:before="0"/>
      </w:pPr>
      <w:r>
        <w:separator/>
      </w:r>
    </w:p>
  </w:footnote>
  <w:footnote w:type="continuationSeparator" w:id="0">
    <w:p w14:paraId="30A0593F" w14:textId="77777777" w:rsidR="00F27993" w:rsidRDefault="00F2799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5E0FEAD4" w:rsidR="006A1109" w:rsidRDefault="006A1109" w:rsidP="006A1109">
    <w:pPr>
      <w:pStyle w:val="Header"/>
      <w:rPr>
        <w:lang w:val="pt-BR"/>
      </w:rPr>
    </w:pPr>
    <w:r>
      <w:t xml:space="preserve">- </w:t>
    </w:r>
    <w:r>
      <w:fldChar w:fldCharType="begin"/>
    </w:r>
    <w:r>
      <w:instrText xml:space="preserve"> PAGE  \* MERGEFORMAT </w:instrText>
    </w:r>
    <w:r>
      <w:fldChar w:fldCharType="separate"/>
    </w:r>
    <w:r>
      <w:rPr>
        <w:noProof/>
      </w:rPr>
      <w:t>19</w:t>
    </w:r>
    <w:r>
      <w:rPr>
        <w:noProof/>
      </w:rPr>
      <w:fldChar w:fldCharType="end"/>
    </w:r>
    <w:r>
      <w:rPr>
        <w:lang w:val="pt-BR"/>
      </w:rPr>
      <w:t xml:space="preserve"> -</w:t>
    </w:r>
  </w:p>
  <w:p w14:paraId="07A7B8FD" w14:textId="7C1623C2" w:rsidR="006A1109" w:rsidRPr="007336C4" w:rsidRDefault="006A1109" w:rsidP="006A1109">
    <w:pPr>
      <w:pStyle w:val="Header"/>
    </w:pPr>
    <w:r>
      <w:rPr>
        <w:noProof/>
      </w:rPr>
      <w:fldChar w:fldCharType="begin"/>
    </w:r>
    <w:r>
      <w:rPr>
        <w:noProof/>
      </w:rPr>
      <w:instrText xml:space="preserve"> STYLEREF  Docnumber  \* MERGEFORMAT </w:instrText>
    </w:r>
    <w:r>
      <w:rPr>
        <w:noProof/>
      </w:rPr>
      <w:fldChar w:fldCharType="separate"/>
    </w:r>
    <w:r w:rsidR="000020DC">
      <w:rPr>
        <w:noProof/>
      </w:rPr>
      <w:t>FG-AI4H-G-012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3AF7472"/>
    <w:multiLevelType w:val="hybridMultilevel"/>
    <w:tmpl w:val="2F16B580"/>
    <w:lvl w:ilvl="0" w:tplc="8C9808B0">
      <w:start w:val="1"/>
      <w:numFmt w:val="bullet"/>
      <w:lvlText w:val="•"/>
      <w:lvlJc w:val="left"/>
      <w:pPr>
        <w:tabs>
          <w:tab w:val="num" w:pos="720"/>
        </w:tabs>
        <w:ind w:left="720" w:hanging="360"/>
      </w:pPr>
      <w:rPr>
        <w:rFonts w:ascii="Arial" w:hAnsi="Arial" w:hint="default"/>
      </w:rPr>
    </w:lvl>
    <w:lvl w:ilvl="1" w:tplc="87B49576">
      <w:start w:val="302"/>
      <w:numFmt w:val="bullet"/>
      <w:lvlText w:val="•"/>
      <w:lvlJc w:val="left"/>
      <w:pPr>
        <w:tabs>
          <w:tab w:val="num" w:pos="1440"/>
        </w:tabs>
        <w:ind w:left="1440" w:hanging="360"/>
      </w:pPr>
      <w:rPr>
        <w:rFonts w:ascii="Arial" w:hAnsi="Arial" w:hint="default"/>
      </w:rPr>
    </w:lvl>
    <w:lvl w:ilvl="2" w:tplc="36B4E2BE">
      <w:start w:val="302"/>
      <w:numFmt w:val="bullet"/>
      <w:lvlText w:val="•"/>
      <w:lvlJc w:val="left"/>
      <w:pPr>
        <w:tabs>
          <w:tab w:val="num" w:pos="2160"/>
        </w:tabs>
        <w:ind w:left="2160" w:hanging="360"/>
      </w:pPr>
      <w:rPr>
        <w:rFonts w:ascii="Arial" w:hAnsi="Arial" w:hint="default"/>
      </w:rPr>
    </w:lvl>
    <w:lvl w:ilvl="3" w:tplc="2918ED18">
      <w:start w:val="302"/>
      <w:numFmt w:val="bullet"/>
      <w:lvlText w:val="•"/>
      <w:lvlJc w:val="left"/>
      <w:pPr>
        <w:tabs>
          <w:tab w:val="num" w:pos="2880"/>
        </w:tabs>
        <w:ind w:left="2880" w:hanging="360"/>
      </w:pPr>
      <w:rPr>
        <w:rFonts w:ascii="Arial" w:hAnsi="Arial" w:hint="default"/>
      </w:rPr>
    </w:lvl>
    <w:lvl w:ilvl="4" w:tplc="73B6787A" w:tentative="1">
      <w:start w:val="1"/>
      <w:numFmt w:val="bullet"/>
      <w:lvlText w:val="•"/>
      <w:lvlJc w:val="left"/>
      <w:pPr>
        <w:tabs>
          <w:tab w:val="num" w:pos="3600"/>
        </w:tabs>
        <w:ind w:left="3600" w:hanging="360"/>
      </w:pPr>
      <w:rPr>
        <w:rFonts w:ascii="Arial" w:hAnsi="Arial" w:hint="default"/>
      </w:rPr>
    </w:lvl>
    <w:lvl w:ilvl="5" w:tplc="5906BE56" w:tentative="1">
      <w:start w:val="1"/>
      <w:numFmt w:val="bullet"/>
      <w:lvlText w:val="•"/>
      <w:lvlJc w:val="left"/>
      <w:pPr>
        <w:tabs>
          <w:tab w:val="num" w:pos="4320"/>
        </w:tabs>
        <w:ind w:left="4320" w:hanging="360"/>
      </w:pPr>
      <w:rPr>
        <w:rFonts w:ascii="Arial" w:hAnsi="Arial" w:hint="default"/>
      </w:rPr>
    </w:lvl>
    <w:lvl w:ilvl="6" w:tplc="8A4E78D0" w:tentative="1">
      <w:start w:val="1"/>
      <w:numFmt w:val="bullet"/>
      <w:lvlText w:val="•"/>
      <w:lvlJc w:val="left"/>
      <w:pPr>
        <w:tabs>
          <w:tab w:val="num" w:pos="5040"/>
        </w:tabs>
        <w:ind w:left="5040" w:hanging="360"/>
      </w:pPr>
      <w:rPr>
        <w:rFonts w:ascii="Arial" w:hAnsi="Arial" w:hint="default"/>
      </w:rPr>
    </w:lvl>
    <w:lvl w:ilvl="7" w:tplc="3B7C8062" w:tentative="1">
      <w:start w:val="1"/>
      <w:numFmt w:val="bullet"/>
      <w:lvlText w:val="•"/>
      <w:lvlJc w:val="left"/>
      <w:pPr>
        <w:tabs>
          <w:tab w:val="num" w:pos="5760"/>
        </w:tabs>
        <w:ind w:left="5760" w:hanging="360"/>
      </w:pPr>
      <w:rPr>
        <w:rFonts w:ascii="Arial" w:hAnsi="Arial" w:hint="default"/>
      </w:rPr>
    </w:lvl>
    <w:lvl w:ilvl="8" w:tplc="975C2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B327A72"/>
    <w:multiLevelType w:val="hybridMultilevel"/>
    <w:tmpl w:val="6B92361A"/>
    <w:lvl w:ilvl="0" w:tplc="BD6C4EA8">
      <w:start w:val="1"/>
      <w:numFmt w:val="lowerRoman"/>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3397E39"/>
    <w:multiLevelType w:val="hybridMultilevel"/>
    <w:tmpl w:val="6B169620"/>
    <w:lvl w:ilvl="0" w:tplc="EBD030B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2A761E1D"/>
    <w:multiLevelType w:val="hybridMultilevel"/>
    <w:tmpl w:val="D0D03F2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00030B9"/>
    <w:multiLevelType w:val="hybridMultilevel"/>
    <w:tmpl w:val="69925FA2"/>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04F72FA"/>
    <w:multiLevelType w:val="hybridMultilevel"/>
    <w:tmpl w:val="4AFC301A"/>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04090001">
      <w:start w:val="1"/>
      <w:numFmt w:val="bullet"/>
      <w:lvlText w:val=""/>
      <w:lvlJc w:val="left"/>
      <w:pPr>
        <w:ind w:left="2367" w:hanging="180"/>
      </w:pPr>
      <w:rPr>
        <w:rFonts w:ascii="Symbol" w:hAnsi="Symbol"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09755B8"/>
    <w:multiLevelType w:val="hybridMultilevel"/>
    <w:tmpl w:val="5E568114"/>
    <w:lvl w:ilvl="0" w:tplc="DBDAB61C">
      <w:start w:val="1"/>
      <w:numFmt w:val="lowerRoman"/>
      <w:lvlText w:val="%1)"/>
      <w:lvlJc w:val="left"/>
      <w:pPr>
        <w:ind w:left="1287" w:hanging="720"/>
      </w:pPr>
      <w:rPr>
        <w:rFonts w:hint="default"/>
      </w:rPr>
    </w:lvl>
    <w:lvl w:ilvl="1" w:tplc="04090001">
      <w:start w:val="1"/>
      <w:numFmt w:val="bullet"/>
      <w:lvlText w:val=""/>
      <w:lvlJc w:val="left"/>
      <w:pPr>
        <w:ind w:left="1647" w:hanging="360"/>
      </w:pPr>
      <w:rPr>
        <w:rFonts w:ascii="Symbol" w:hAnsi="Symbol" w:hint="default"/>
      </w:rPr>
    </w:lvl>
    <w:lvl w:ilvl="2" w:tplc="96301ABA">
      <w:numFmt w:val="bullet"/>
      <w:lvlText w:val="-"/>
      <w:lvlJc w:val="left"/>
      <w:pPr>
        <w:ind w:left="2367" w:hanging="180"/>
      </w:pPr>
      <w:rPr>
        <w:rFonts w:ascii="Times New Roman" w:eastAsia="Batang" w:hAnsi="Times New Roman" w:cs="Times New Roman"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89093D"/>
    <w:multiLevelType w:val="hybridMultilevel"/>
    <w:tmpl w:val="11401724"/>
    <w:lvl w:ilvl="0" w:tplc="96301ABA">
      <w:numFmt w:val="bullet"/>
      <w:lvlText w:val="-"/>
      <w:lvlJc w:val="left"/>
      <w:pPr>
        <w:ind w:left="2160" w:hanging="360"/>
      </w:pPr>
      <w:rPr>
        <w:rFonts w:ascii="Times New Roman" w:eastAsia="Batang"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4BE12C0A"/>
    <w:multiLevelType w:val="hybridMultilevel"/>
    <w:tmpl w:val="89C23B4C"/>
    <w:lvl w:ilvl="0" w:tplc="22B289C2">
      <w:start w:val="1"/>
      <w:numFmt w:val="decimal"/>
      <w:lvlText w:val="%1."/>
      <w:lvlJc w:val="left"/>
      <w:pPr>
        <w:tabs>
          <w:tab w:val="num" w:pos="720"/>
        </w:tabs>
        <w:ind w:left="720" w:hanging="360"/>
      </w:pPr>
    </w:lvl>
    <w:lvl w:ilvl="1" w:tplc="74CAE13E" w:tentative="1">
      <w:start w:val="1"/>
      <w:numFmt w:val="decimal"/>
      <w:lvlText w:val="%2."/>
      <w:lvlJc w:val="left"/>
      <w:pPr>
        <w:tabs>
          <w:tab w:val="num" w:pos="1440"/>
        </w:tabs>
        <w:ind w:left="1440" w:hanging="360"/>
      </w:pPr>
    </w:lvl>
    <w:lvl w:ilvl="2" w:tplc="817878DE" w:tentative="1">
      <w:start w:val="1"/>
      <w:numFmt w:val="decimal"/>
      <w:lvlText w:val="%3."/>
      <w:lvlJc w:val="left"/>
      <w:pPr>
        <w:tabs>
          <w:tab w:val="num" w:pos="2160"/>
        </w:tabs>
        <w:ind w:left="2160" w:hanging="360"/>
      </w:pPr>
    </w:lvl>
    <w:lvl w:ilvl="3" w:tplc="76FE50FC" w:tentative="1">
      <w:start w:val="1"/>
      <w:numFmt w:val="decimal"/>
      <w:lvlText w:val="%4."/>
      <w:lvlJc w:val="left"/>
      <w:pPr>
        <w:tabs>
          <w:tab w:val="num" w:pos="2880"/>
        </w:tabs>
        <w:ind w:left="2880" w:hanging="360"/>
      </w:pPr>
    </w:lvl>
    <w:lvl w:ilvl="4" w:tplc="2F1EF500" w:tentative="1">
      <w:start w:val="1"/>
      <w:numFmt w:val="decimal"/>
      <w:lvlText w:val="%5."/>
      <w:lvlJc w:val="left"/>
      <w:pPr>
        <w:tabs>
          <w:tab w:val="num" w:pos="3600"/>
        </w:tabs>
        <w:ind w:left="3600" w:hanging="360"/>
      </w:pPr>
    </w:lvl>
    <w:lvl w:ilvl="5" w:tplc="B1FEE8EE" w:tentative="1">
      <w:start w:val="1"/>
      <w:numFmt w:val="decimal"/>
      <w:lvlText w:val="%6."/>
      <w:lvlJc w:val="left"/>
      <w:pPr>
        <w:tabs>
          <w:tab w:val="num" w:pos="4320"/>
        </w:tabs>
        <w:ind w:left="4320" w:hanging="360"/>
      </w:pPr>
    </w:lvl>
    <w:lvl w:ilvl="6" w:tplc="9488BFF2" w:tentative="1">
      <w:start w:val="1"/>
      <w:numFmt w:val="decimal"/>
      <w:lvlText w:val="%7."/>
      <w:lvlJc w:val="left"/>
      <w:pPr>
        <w:tabs>
          <w:tab w:val="num" w:pos="5040"/>
        </w:tabs>
        <w:ind w:left="5040" w:hanging="360"/>
      </w:pPr>
    </w:lvl>
    <w:lvl w:ilvl="7" w:tplc="3AE4C7B6" w:tentative="1">
      <w:start w:val="1"/>
      <w:numFmt w:val="decimal"/>
      <w:lvlText w:val="%8."/>
      <w:lvlJc w:val="left"/>
      <w:pPr>
        <w:tabs>
          <w:tab w:val="num" w:pos="5760"/>
        </w:tabs>
        <w:ind w:left="5760" w:hanging="360"/>
      </w:pPr>
    </w:lvl>
    <w:lvl w:ilvl="8" w:tplc="4F12D970" w:tentative="1">
      <w:start w:val="1"/>
      <w:numFmt w:val="decimal"/>
      <w:lvlText w:val="%9."/>
      <w:lvlJc w:val="left"/>
      <w:pPr>
        <w:tabs>
          <w:tab w:val="num" w:pos="6480"/>
        </w:tabs>
        <w:ind w:left="6480" w:hanging="360"/>
      </w:pPr>
    </w:lvl>
  </w:abstractNum>
  <w:abstractNum w:abstractNumId="28" w15:restartNumberingAfterBreak="0">
    <w:nsid w:val="4E6F466D"/>
    <w:multiLevelType w:val="hybridMultilevel"/>
    <w:tmpl w:val="187CABB4"/>
    <w:lvl w:ilvl="0" w:tplc="04090011">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5490EB5"/>
    <w:multiLevelType w:val="hybridMultilevel"/>
    <w:tmpl w:val="C71C0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20727"/>
    <w:multiLevelType w:val="hybridMultilevel"/>
    <w:tmpl w:val="38A8E5AE"/>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F76532E"/>
    <w:multiLevelType w:val="hybridMultilevel"/>
    <w:tmpl w:val="69925FA2"/>
    <w:lvl w:ilvl="0" w:tplc="DBDAB61C">
      <w:start w:val="1"/>
      <w:numFmt w:val="lowerRoman"/>
      <w:lvlText w:val="%1)"/>
      <w:lvlJc w:val="left"/>
      <w:pPr>
        <w:ind w:left="1719" w:hanging="720"/>
      </w:pPr>
      <w:rPr>
        <w:rFonts w:hint="default"/>
      </w:rPr>
    </w:lvl>
    <w:lvl w:ilvl="1" w:tplc="04090001">
      <w:start w:val="1"/>
      <w:numFmt w:val="bullet"/>
      <w:lvlText w:val=""/>
      <w:lvlJc w:val="left"/>
      <w:pPr>
        <w:ind w:left="2079" w:hanging="360"/>
      </w:pPr>
      <w:rPr>
        <w:rFonts w:ascii="Symbol" w:hAnsi="Symbol" w:hint="default"/>
      </w:rPr>
    </w:lvl>
    <w:lvl w:ilvl="2" w:tplc="0409001B">
      <w:start w:val="1"/>
      <w:numFmt w:val="lowerRoman"/>
      <w:lvlText w:val="%3."/>
      <w:lvlJc w:val="right"/>
      <w:pPr>
        <w:ind w:left="2799" w:hanging="180"/>
      </w:pPr>
    </w:lvl>
    <w:lvl w:ilvl="3" w:tplc="0409000F" w:tentative="1">
      <w:start w:val="1"/>
      <w:numFmt w:val="decimal"/>
      <w:lvlText w:val="%4."/>
      <w:lvlJc w:val="left"/>
      <w:pPr>
        <w:ind w:left="3519" w:hanging="360"/>
      </w:pPr>
    </w:lvl>
    <w:lvl w:ilvl="4" w:tplc="04090019" w:tentative="1">
      <w:start w:val="1"/>
      <w:numFmt w:val="lowerLetter"/>
      <w:lvlText w:val="%5."/>
      <w:lvlJc w:val="left"/>
      <w:pPr>
        <w:ind w:left="4239" w:hanging="360"/>
      </w:pPr>
    </w:lvl>
    <w:lvl w:ilvl="5" w:tplc="0409001B" w:tentative="1">
      <w:start w:val="1"/>
      <w:numFmt w:val="lowerRoman"/>
      <w:lvlText w:val="%6."/>
      <w:lvlJc w:val="right"/>
      <w:pPr>
        <w:ind w:left="4959" w:hanging="180"/>
      </w:pPr>
    </w:lvl>
    <w:lvl w:ilvl="6" w:tplc="0409000F" w:tentative="1">
      <w:start w:val="1"/>
      <w:numFmt w:val="decimal"/>
      <w:lvlText w:val="%7."/>
      <w:lvlJc w:val="left"/>
      <w:pPr>
        <w:ind w:left="5679" w:hanging="360"/>
      </w:pPr>
    </w:lvl>
    <w:lvl w:ilvl="7" w:tplc="04090019" w:tentative="1">
      <w:start w:val="1"/>
      <w:numFmt w:val="lowerLetter"/>
      <w:lvlText w:val="%8."/>
      <w:lvlJc w:val="left"/>
      <w:pPr>
        <w:ind w:left="6399" w:hanging="360"/>
      </w:pPr>
    </w:lvl>
    <w:lvl w:ilvl="8" w:tplc="0409001B" w:tentative="1">
      <w:start w:val="1"/>
      <w:numFmt w:val="lowerRoman"/>
      <w:lvlText w:val="%9."/>
      <w:lvlJc w:val="right"/>
      <w:pPr>
        <w:ind w:left="7119" w:hanging="180"/>
      </w:pPr>
    </w:lvl>
  </w:abstractNum>
  <w:abstractNum w:abstractNumId="37" w15:restartNumberingAfterBreak="0">
    <w:nsid w:val="6FF443D9"/>
    <w:multiLevelType w:val="hybridMultilevel"/>
    <w:tmpl w:val="2F46D93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1505A9E"/>
    <w:multiLevelType w:val="hybridMultilevel"/>
    <w:tmpl w:val="77403634"/>
    <w:lvl w:ilvl="0" w:tplc="4DA0711C">
      <w:start w:val="1"/>
      <w:numFmt w:val="lowerRoman"/>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42780"/>
    <w:multiLevelType w:val="hybridMultilevel"/>
    <w:tmpl w:val="14E6FBB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35"/>
  </w:num>
  <w:num w:numId="2">
    <w:abstractNumId w:val="3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1"/>
  </w:num>
  <w:num w:numId="16">
    <w:abstractNumId w:val="30"/>
  </w:num>
  <w:num w:numId="17">
    <w:abstractNumId w:val="16"/>
  </w:num>
  <w:num w:numId="18">
    <w:abstractNumId w:val="21"/>
  </w:num>
  <w:num w:numId="19">
    <w:abstractNumId w:val="34"/>
  </w:num>
  <w:num w:numId="20">
    <w:abstractNumId w:val="13"/>
  </w:num>
  <w:num w:numId="21">
    <w:abstractNumId w:val="36"/>
  </w:num>
  <w:num w:numId="22">
    <w:abstractNumId w:val="29"/>
  </w:num>
  <w:num w:numId="23">
    <w:abstractNumId w:val="17"/>
  </w:num>
  <w:num w:numId="24">
    <w:abstractNumId w:val="25"/>
  </w:num>
  <w:num w:numId="25">
    <w:abstractNumId w:val="23"/>
  </w:num>
  <w:num w:numId="26">
    <w:abstractNumId w:val="33"/>
  </w:num>
  <w:num w:numId="27">
    <w:abstractNumId w:val="15"/>
  </w:num>
  <w:num w:numId="28">
    <w:abstractNumId w:val="41"/>
  </w:num>
  <w:num w:numId="29">
    <w:abstractNumId w:val="37"/>
  </w:num>
  <w:num w:numId="30">
    <w:abstractNumId w:val="39"/>
  </w:num>
  <w:num w:numId="31">
    <w:abstractNumId w:val="14"/>
  </w:num>
  <w:num w:numId="32">
    <w:abstractNumId w:val="18"/>
  </w:num>
  <w:num w:numId="33">
    <w:abstractNumId w:val="12"/>
  </w:num>
  <w:num w:numId="34">
    <w:abstractNumId w:val="24"/>
  </w:num>
  <w:num w:numId="35">
    <w:abstractNumId w:val="31"/>
  </w:num>
  <w:num w:numId="36">
    <w:abstractNumId w:val="40"/>
  </w:num>
  <w:num w:numId="37">
    <w:abstractNumId w:val="26"/>
  </w:num>
  <w:num w:numId="38">
    <w:abstractNumId w:val="31"/>
  </w:num>
  <w:num w:numId="39">
    <w:abstractNumId w:val="28"/>
  </w:num>
  <w:num w:numId="40">
    <w:abstractNumId w:val="19"/>
  </w:num>
  <w:num w:numId="41">
    <w:abstractNumId w:val="20"/>
  </w:num>
  <w:num w:numId="42">
    <w:abstractNumId w:val="35"/>
  </w:num>
  <w:num w:numId="43">
    <w:abstractNumId w:val="38"/>
  </w:num>
  <w:num w:numId="44">
    <w:abstractNumId w:val="22"/>
  </w:num>
  <w:num w:numId="45">
    <w:abstractNumId w:val="2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retariat">
    <w15:presenceInfo w15:providerId="None" w15:userId="Secretariat"/>
  </w15:person>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20DC"/>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333"/>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27CA6"/>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64DE"/>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55CA"/>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A35"/>
    <w:rsid w:val="003B1D28"/>
    <w:rsid w:val="003B2A40"/>
    <w:rsid w:val="003B53B3"/>
    <w:rsid w:val="003D0967"/>
    <w:rsid w:val="003D2C2B"/>
    <w:rsid w:val="003D3C3E"/>
    <w:rsid w:val="003D58F8"/>
    <w:rsid w:val="003D7964"/>
    <w:rsid w:val="003E152B"/>
    <w:rsid w:val="003E21BA"/>
    <w:rsid w:val="003E440C"/>
    <w:rsid w:val="003E5A3F"/>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4EED"/>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24C6"/>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2716"/>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0CB5"/>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1109"/>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2"/>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32D7"/>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5FB"/>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575CE"/>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6C58"/>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07D7D"/>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7993"/>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92716"/>
    <w:pPr>
      <w:keepLines/>
      <w:tabs>
        <w:tab w:val="left" w:pos="964"/>
        <w:tab w:val="right" w:leader="dot" w:pos="9639"/>
      </w:tabs>
      <w:overflowPunct w:val="0"/>
      <w:autoSpaceDE w:val="0"/>
      <w:autoSpaceDN w:val="0"/>
      <w:adjustRightInd w:val="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D07D7D"/>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D07D7D"/>
  </w:style>
  <w:style w:type="paragraph" w:styleId="Revision">
    <w:name w:val="Revision"/>
    <w:hidden/>
    <w:uiPriority w:val="99"/>
    <w:semiHidden/>
    <w:rsid w:val="00D07D7D"/>
    <w:rPr>
      <w:rFonts w:eastAsiaTheme="minorHAnsi"/>
      <w:sz w:val="24"/>
      <w:szCs w:val="24"/>
      <w:lang w:val="en-GB" w:eastAsia="ja-JP"/>
    </w:rPr>
  </w:style>
  <w:style w:type="paragraph" w:customStyle="1" w:styleId="ParagraphAfterHeadingLevel3">
    <w:name w:val="Paragraph After Heading Level 3"/>
    <w:basedOn w:val="Normal"/>
    <w:autoRedefine/>
    <w:rsid w:val="00D07D7D"/>
    <w:pPr>
      <w:ind w:left="864"/>
    </w:pPr>
    <w:rPr>
      <w:rFonts w:eastAsia="Times New Roman"/>
    </w:rPr>
  </w:style>
  <w:style w:type="paragraph" w:customStyle="1" w:styleId="NormalParagraphAfterHeadingLevel2">
    <w:name w:val="Normal Paragraph After Heading Level 2"/>
    <w:basedOn w:val="ParagraphAfterHeadingLevel3"/>
    <w:rsid w:val="00D07D7D"/>
    <w:pPr>
      <w:ind w:left="432"/>
    </w:pPr>
    <w:rPr>
      <w:shd w:val="clear" w:color="auto" w:fill="FFFFFF"/>
    </w:rPr>
  </w:style>
  <w:style w:type="paragraph" w:customStyle="1" w:styleId="ParagraphAfterHeadingLevel1">
    <w:name w:val="Paragraph After Heading Level 1"/>
    <w:basedOn w:val="NormalParagraphAfterHeadingLevel2"/>
    <w:rsid w:val="00D07D7D"/>
  </w:style>
  <w:style w:type="paragraph" w:customStyle="1" w:styleId="StyleParagraphAfterHeadingLevel3PatternClearWhite">
    <w:name w:val="Style Paragraph After Heading Level 3 + Pattern: Clear (White)"/>
    <w:basedOn w:val="ParagraphAfterHeadingLevel3"/>
    <w:rsid w:val="00D07D7D"/>
    <w:rPr>
      <w:shd w:val="clear" w:color="auto" w:fill="FFFFFF"/>
    </w:rPr>
  </w:style>
  <w:style w:type="paragraph" w:customStyle="1" w:styleId="StyleListParagraphComplex10pt">
    <w:name w:val="Style List Paragraph + (Complex) 10 pt"/>
    <w:basedOn w:val="ListParagraph"/>
    <w:rsid w:val="00D07D7D"/>
    <w:rPr>
      <w:szCs w:val="20"/>
    </w:rPr>
  </w:style>
  <w:style w:type="character" w:customStyle="1" w:styleId="UnresolvedMention2">
    <w:name w:val="Unresolved Mention2"/>
    <w:basedOn w:val="DefaultParagraphFont"/>
    <w:uiPriority w:val="99"/>
    <w:semiHidden/>
    <w:unhideWhenUsed/>
    <w:rsid w:val="00D07D7D"/>
    <w:rPr>
      <w:color w:val="605E5C"/>
      <w:shd w:val="clear" w:color="auto" w:fill="E1DFDD"/>
    </w:rPr>
  </w:style>
  <w:style w:type="character" w:customStyle="1" w:styleId="Hashtag2">
    <w:name w:val="Hashtag2"/>
    <w:basedOn w:val="DefaultParagraphFont"/>
    <w:uiPriority w:val="99"/>
    <w:semiHidden/>
    <w:unhideWhenUsed/>
    <w:rsid w:val="00D07D7D"/>
    <w:rPr>
      <w:color w:val="2B579A"/>
      <w:shd w:val="clear" w:color="auto" w:fill="E1DFDD"/>
    </w:rPr>
  </w:style>
  <w:style w:type="character" w:customStyle="1" w:styleId="Mention2">
    <w:name w:val="Mention2"/>
    <w:basedOn w:val="DefaultParagraphFont"/>
    <w:uiPriority w:val="99"/>
    <w:semiHidden/>
    <w:unhideWhenUsed/>
    <w:rsid w:val="00D07D7D"/>
    <w:rPr>
      <w:color w:val="2B579A"/>
      <w:shd w:val="clear" w:color="auto" w:fill="E1DFDD"/>
    </w:rPr>
  </w:style>
  <w:style w:type="character" w:customStyle="1" w:styleId="SmartHyperlink2">
    <w:name w:val="Smart Hyperlink2"/>
    <w:basedOn w:val="DefaultParagraphFont"/>
    <w:uiPriority w:val="99"/>
    <w:semiHidden/>
    <w:unhideWhenUsed/>
    <w:rsid w:val="00D07D7D"/>
    <w:rPr>
      <w:u w:val="dotted"/>
    </w:rPr>
  </w:style>
  <w:style w:type="character" w:customStyle="1" w:styleId="SmartLink1">
    <w:name w:val="SmartLink1"/>
    <w:basedOn w:val="DefaultParagraphFont"/>
    <w:uiPriority w:val="99"/>
    <w:semiHidden/>
    <w:unhideWhenUsed/>
    <w:rsid w:val="00D07D7D"/>
    <w:rPr>
      <w:color w:val="2B579A"/>
      <w:shd w:val="clear" w:color="auto" w:fill="E1DFDD"/>
    </w:rPr>
  </w:style>
  <w:style w:type="character" w:customStyle="1" w:styleId="UnresolvedMention3">
    <w:name w:val="Unresolved Mention3"/>
    <w:basedOn w:val="DefaultParagraphFont"/>
    <w:uiPriority w:val="99"/>
    <w:semiHidden/>
    <w:unhideWhenUsed/>
    <w:rsid w:val="00D07D7D"/>
    <w:rPr>
      <w:color w:val="605E5C"/>
      <w:shd w:val="clear" w:color="auto" w:fill="E1DFDD"/>
    </w:rPr>
  </w:style>
  <w:style w:type="character" w:customStyle="1" w:styleId="UnresolvedMention4">
    <w:name w:val="Unresolved Mention4"/>
    <w:basedOn w:val="DefaultParagraphFont"/>
    <w:uiPriority w:val="99"/>
    <w:semiHidden/>
    <w:unhideWhenUsed/>
    <w:rsid w:val="00D07D7D"/>
    <w:rPr>
      <w:color w:val="605E5C"/>
      <w:shd w:val="clear" w:color="auto" w:fill="E1DFDD"/>
    </w:rPr>
  </w:style>
  <w:style w:type="character" w:customStyle="1" w:styleId="xn-location">
    <w:name w:val="xn-location"/>
    <w:basedOn w:val="DefaultParagraphFont"/>
    <w:rsid w:val="00D07D7D"/>
  </w:style>
  <w:style w:type="character" w:customStyle="1" w:styleId="xn-person">
    <w:name w:val="xn-person"/>
    <w:basedOn w:val="DefaultParagraphFont"/>
    <w:rsid w:val="00D0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44544">
      <w:bodyDiv w:val="1"/>
      <w:marLeft w:val="0"/>
      <w:marRight w:val="0"/>
      <w:marTop w:val="0"/>
      <w:marBottom w:val="0"/>
      <w:divBdr>
        <w:top w:val="none" w:sz="0" w:space="0" w:color="auto"/>
        <w:left w:val="none" w:sz="0" w:space="0" w:color="auto"/>
        <w:bottom w:val="none" w:sz="0" w:space="0" w:color="auto"/>
        <w:right w:val="none" w:sz="0" w:space="0" w:color="auto"/>
      </w:divBdr>
    </w:div>
    <w:div w:id="1870990488">
      <w:bodyDiv w:val="1"/>
      <w:marLeft w:val="0"/>
      <w:marRight w:val="0"/>
      <w:marTop w:val="0"/>
      <w:marBottom w:val="0"/>
      <w:divBdr>
        <w:top w:val="none" w:sz="0" w:space="0" w:color="auto"/>
        <w:left w:val="none" w:sz="0" w:space="0" w:color="auto"/>
        <w:bottom w:val="none" w:sz="0" w:space="0" w:color="auto"/>
        <w:right w:val="none" w:sz="0" w:space="0" w:color="auto"/>
      </w:divBdr>
      <w:divsChild>
        <w:div w:id="8734953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C-105.docx?d=w50606d7d9bf340198b6423e4d5babbe6" TargetMode="External"/><Relationship Id="rId18" Type="http://schemas.openxmlformats.org/officeDocument/2006/relationships/hyperlink" Target="https://www.itu.int/en/ITU-T/focusgroups/ai4h/Pages/ophthalmo.aspx" TargetMode="External"/><Relationship Id="rId26" Type="http://schemas.openxmlformats.org/officeDocument/2006/relationships/hyperlink" Target="https://en.wikipedia.org/wiki/Artificial_intelligence"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E-014-R01.docx"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xuyanwu@baidu.com" TargetMode="External"/><Relationship Id="rId17" Type="http://schemas.openxmlformats.org/officeDocument/2006/relationships/hyperlink" Target="https://www.itu.int/en/ITU-T/focusgroups/ai4h/Pages/default.aspx" TargetMode="External"/><Relationship Id="rId25" Type="http://schemas.microsoft.com/office/2016/09/relationships/commentsIds" Target="commentsIds.xml"/><Relationship Id="rId33" Type="http://schemas.openxmlformats.org/officeDocument/2006/relationships/hyperlink" Target="https://www.who.int" TargetMode="External"/><Relationship Id="rId2" Type="http://schemas.openxmlformats.org/officeDocument/2006/relationships/customXml" Target="../customXml/item2.xml"/><Relationship Id="rId16" Type="http://schemas.openxmlformats.org/officeDocument/2006/relationships/hyperlink" Target="https://www.itu.int/en/ITU-T/focusgroups/ai4h/Pages/default.aspx" TargetMode="External"/><Relationship Id="rId20" Type="http://schemas.openxmlformats.org/officeDocument/2006/relationships/hyperlink" Target="https://www.itu.int/en/ITU-T/focusgroups/ai4h/Documents/tg/CfP-TG-Ophthalmo.pdf" TargetMode="External"/><Relationship Id="rId29" Type="http://schemas.openxmlformats.org/officeDocument/2006/relationships/hyperlink" Target="https://www.itu.int/en/ITU-T/focusgroups/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xtend.ai" TargetMode="External"/><Relationship Id="rId24" Type="http://schemas.microsoft.com/office/2011/relationships/commentsExtended" Target="commentsExtended.xml"/><Relationship Id="rId32" Type="http://schemas.openxmlformats.org/officeDocument/2006/relationships/hyperlink" Target="https://www.un.org/sustainabledevelopmen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xtranet.itu.int/sites/itu-t/focusgroups/ai4h/docs/FGAI4H-C-104.docx" TargetMode="External"/><Relationship Id="rId23" Type="http://schemas.openxmlformats.org/officeDocument/2006/relationships/comments" Target="comments.xml"/><Relationship Id="rId28" Type="http://schemas.openxmlformats.org/officeDocument/2006/relationships/hyperlink" Target="https://en.wikipedia.org/wiki/Application_programming_interface" TargetMode="External"/><Relationship Id="rId36" Type="http://schemas.microsoft.com/office/2011/relationships/people" Target="people.xml"/><Relationship Id="rId10" Type="http://schemas.openxmlformats.org/officeDocument/2006/relationships/image" Target="media/image1.gif"/><Relationship Id="rId19" Type="http://schemas.openxmlformats.org/officeDocument/2006/relationships/hyperlink" Target="https://extranet.itu.int/sites/itu-t/focusgroups/ai4h/docs/FGAI4H-D-038.docx" TargetMode="External"/><Relationship Id="rId31" Type="http://schemas.openxmlformats.org/officeDocument/2006/relationships/hyperlink" Target="https://en.wikipedia.org/wiki/Non-governmental_organiz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i.nih.gov/health/glaucoma/glaucoma_facts" TargetMode="External"/><Relationship Id="rId22" Type="http://schemas.openxmlformats.org/officeDocument/2006/relationships/hyperlink" Target="https://www.itu.int/en/ITU-T/focusgroups/ai4h/Pages/default.aspx" TargetMode="External"/><Relationship Id="rId27" Type="http://schemas.openxmlformats.org/officeDocument/2006/relationships/hyperlink" Target="https://www.itu.int/en/ITU-T/focusgroups/ai4h/Pages/default.aspx" TargetMode="External"/><Relationship Id="rId30" Type="http://schemas.openxmlformats.org/officeDocument/2006/relationships/hyperlink" Target="https://www.itu.int"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2062513/" TargetMode="External"/><Relationship Id="rId13" Type="http://schemas.openxmlformats.org/officeDocument/2006/relationships/hyperlink" Target="https://jamanetwork.com/journals/jama/fullarticle/2588763" TargetMode="External"/><Relationship Id="rId3" Type="http://schemas.openxmlformats.org/officeDocument/2006/relationships/hyperlink" Target="https://www.thelancet.com/journals/langlo/article/PIIS2214-109X(13)70145-1/fulltext" TargetMode="External"/><Relationship Id="rId7" Type="http://schemas.openxmlformats.org/officeDocument/2006/relationships/hyperlink" Target="https://bjo.bmj.com/content/85/11/1277" TargetMode="External"/><Relationship Id="rId12" Type="http://schemas.openxmlformats.org/officeDocument/2006/relationships/hyperlink" Target="http://www.it.lut.fi/project/imageret/diaretdb1/" TargetMode="External"/><Relationship Id="rId2" Type="http://schemas.openxmlformats.org/officeDocument/2006/relationships/hyperlink" Target="https://www.ncbi.nlm.nih.gov/pmc/articles/PMC4657234/" TargetMode="External"/><Relationship Id="rId1" Type="http://schemas.openxmlformats.org/officeDocument/2006/relationships/hyperlink" Target="https://www.who.int/en/news-room/fact-sheets/detail/diabetes" TargetMode="External"/><Relationship Id="rId6" Type="http://schemas.openxmlformats.org/officeDocument/2006/relationships/hyperlink" Target="https://www.glaucoma.org/glaucoma/glaucoma-facts-and-stats.php" TargetMode="External"/><Relationship Id="rId11" Type="http://schemas.openxmlformats.org/officeDocument/2006/relationships/hyperlink" Target="http://www.adcis.net/en/third-party/messidor/" TargetMode="External"/><Relationship Id="rId5" Type="http://schemas.openxmlformats.org/officeDocument/2006/relationships/hyperlink" Target="https://www.ncbi.nlm.nih.gov/pubmed/29302323" TargetMode="External"/><Relationship Id="rId10" Type="http://schemas.openxmlformats.org/officeDocument/2006/relationships/hyperlink" Target="http://www.eyepacs.com/data-analysis" TargetMode="External"/><Relationship Id="rId4" Type="http://schemas.openxmlformats.org/officeDocument/2006/relationships/hyperlink" Target="https://www.brightfocus.org/macular/article/age-related-macular-facts-figures" TargetMode="External"/><Relationship Id="rId9" Type="http://schemas.openxmlformats.org/officeDocument/2006/relationships/hyperlink" Target="http://www.icoph.org/ophthalmologists-worldw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BC818584-766E-45A2-B1F2-ED0426A65FE7}"/>
</file>

<file path=docProps/app.xml><?xml version="1.0" encoding="utf-8"?>
<Properties xmlns="http://schemas.openxmlformats.org/officeDocument/2006/extended-properties" xmlns:vt="http://schemas.openxmlformats.org/officeDocument/2006/docPropsVTypes">
  <Template>Normal.dotm</Template>
  <TotalTime>4</TotalTime>
  <Pages>20</Pages>
  <Words>6633</Words>
  <Characters>35890</Characters>
  <Application>Microsoft Office Word</Application>
  <DocSecurity>0</DocSecurity>
  <Lines>747</Lines>
  <Paragraphs>472</Paragraphs>
  <ScaleCrop>false</ScaleCrop>
  <HeadingPairs>
    <vt:vector size="2" baseType="variant">
      <vt:variant>
        <vt:lpstr>Title</vt:lpstr>
      </vt:variant>
      <vt:variant>
        <vt:i4>1</vt:i4>
      </vt:variant>
    </vt:vector>
  </HeadingPairs>
  <TitlesOfParts>
    <vt:vector size="1" baseType="lpstr">
      <vt:lpstr>TDD update: TG-Ophthalmo (Ophthalmology)</vt:lpstr>
    </vt:vector>
  </TitlesOfParts>
  <Manager>ITU-T</Manager>
  <Company>International Telecommunication Union (ITU)</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TG-Ophthalmo (Ophthalmology)</dc:title>
  <dc:subject/>
  <dc:creator>TG-Ophthalmo topic driver</dc:creator>
  <cp:keywords/>
  <dc:description>FG-AI4H-G-012  For: New Delhi, 13-15 November 2019_x000d_Document date: ITU-T Focus Group on AI for Health_x000d_Saved by ITU51013388 at 04:39:54 on 14/11/2019</dc:description>
  <cp:lastModifiedBy>Secretariat</cp:lastModifiedBy>
  <cp:revision>4</cp:revision>
  <cp:lastPrinted>2011-04-05T14:28:00Z</cp:lastPrinted>
  <dcterms:created xsi:type="dcterms:W3CDTF">2019-11-13T15:00:00Z</dcterms:created>
  <dcterms:modified xsi:type="dcterms:W3CDTF">2019-11-14T03:40:00Z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FG-AI4H-G-012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TG-Ophthalmo topic driver</vt:lpwstr>
  </property>
</Properties>
</file>