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D4B8B7D" w:rsidR="00E03557" w:rsidRPr="00852AAD" w:rsidRDefault="00BC1D31" w:rsidP="002910B3">
            <w:pPr>
              <w:pStyle w:val="Docnumber"/>
            </w:pPr>
            <w:r>
              <w:t>FG-AI4H</w:t>
            </w:r>
            <w:r w:rsidR="00E03557">
              <w:t>-</w:t>
            </w:r>
            <w:r w:rsidR="00B00A54">
              <w:t>F</w:t>
            </w:r>
            <w:r>
              <w:t>-</w:t>
            </w:r>
            <w:r w:rsidR="002910B3">
              <w:t>005-A04</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789580B" w:rsidR="00BC1D31" w:rsidRPr="00123B21" w:rsidRDefault="002910B3" w:rsidP="002E6647">
            <w:r>
              <w:t>Plenary</w:t>
            </w:r>
          </w:p>
        </w:tc>
        <w:tc>
          <w:tcPr>
            <w:tcW w:w="4678" w:type="dxa"/>
            <w:gridSpan w:val="2"/>
          </w:tcPr>
          <w:p w14:paraId="4ADB1E42" w14:textId="70444419" w:rsidR="00BC1D31" w:rsidRPr="00123B21" w:rsidRDefault="00B00A54" w:rsidP="002E6647">
            <w:pPr>
              <w:jc w:val="right"/>
            </w:pPr>
            <w:r>
              <w:t>Zanzibar, 3-5 September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40067A94" w:rsidR="00BC1D31" w:rsidRPr="00123B21" w:rsidRDefault="00E90AFC" w:rsidP="002E6647">
            <w:r w:rsidRPr="00E90AFC">
              <w:rPr>
                <w:lang w:val="en-US"/>
              </w:rPr>
              <w:t>TG-</w:t>
            </w:r>
            <w:proofErr w:type="spellStart"/>
            <w:r w:rsidRPr="00E90AFC">
              <w:rPr>
                <w:lang w:val="en-US"/>
              </w:rPr>
              <w:t>DiagnosticCT</w:t>
            </w:r>
            <w:proofErr w:type="spellEnd"/>
            <w:r>
              <w:rPr>
                <w:lang w:val="en-US"/>
              </w:rPr>
              <w:t xml:space="preserve">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3AA4325" w:rsidR="00BC1D31" w:rsidRPr="00123B21" w:rsidRDefault="0077416E" w:rsidP="0002459C">
            <w:r>
              <w:t xml:space="preserve">Updated </w:t>
            </w:r>
            <w:r w:rsidRPr="0077416E">
              <w:t>Call for Topic Group Participation: AI for Volumetric Chest Computed Tomography</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241DAE71" w:rsidR="00E03557" w:rsidRPr="00BC1D31" w:rsidRDefault="002910B3" w:rsidP="002E6647">
            <w:pPr>
              <w:rPr>
                <w:highlight w:val="yellow"/>
              </w:rPr>
            </w:pPr>
            <w:r w:rsidRPr="002910B3">
              <w:rPr>
                <w:lang w:val="en-US"/>
              </w:rPr>
              <w:t>Discussion</w:t>
            </w:r>
          </w:p>
        </w:tc>
      </w:tr>
      <w:bookmarkEnd w:id="0"/>
      <w:bookmarkEnd w:id="10"/>
      <w:tr w:rsidR="000C0EA7" w:rsidRPr="00E03557" w14:paraId="4151600F" w14:textId="77777777" w:rsidTr="002E6647">
        <w:trPr>
          <w:cantSplit/>
          <w:jc w:val="center"/>
        </w:trPr>
        <w:tc>
          <w:tcPr>
            <w:tcW w:w="1700" w:type="dxa"/>
            <w:gridSpan w:val="2"/>
            <w:tcBorders>
              <w:top w:val="single" w:sz="6" w:space="0" w:color="auto"/>
              <w:bottom w:val="single" w:sz="6" w:space="0" w:color="auto"/>
            </w:tcBorders>
          </w:tcPr>
          <w:p w14:paraId="403FF832" w14:textId="669FD0F2" w:rsidR="000C0EA7" w:rsidRPr="00E03557" w:rsidRDefault="000C0EA7" w:rsidP="000C0EA7">
            <w:pPr>
              <w:rPr>
                <w:b/>
                <w:bCs/>
              </w:rPr>
            </w:pPr>
            <w:r w:rsidRPr="00E03557">
              <w:rPr>
                <w:b/>
                <w:bCs/>
              </w:rPr>
              <w:t>Contact:</w:t>
            </w:r>
          </w:p>
        </w:tc>
        <w:tc>
          <w:tcPr>
            <w:tcW w:w="4353" w:type="dxa"/>
            <w:gridSpan w:val="2"/>
            <w:tcBorders>
              <w:top w:val="single" w:sz="6" w:space="0" w:color="auto"/>
              <w:bottom w:val="single" w:sz="6" w:space="0" w:color="auto"/>
            </w:tcBorders>
          </w:tcPr>
          <w:p w14:paraId="71216C67" w14:textId="1C1FBCD1" w:rsidR="000C0EA7" w:rsidRPr="002211D4" w:rsidRDefault="000C0EA7" w:rsidP="000C0EA7">
            <w:pPr>
              <w:rPr>
                <w:lang w:val="en-US" w:eastAsia="zh-CN"/>
              </w:rPr>
            </w:pPr>
            <w:proofErr w:type="spellStart"/>
            <w:r>
              <w:t>Kuan</w:t>
            </w:r>
            <w:proofErr w:type="spellEnd"/>
            <w:r>
              <w:t xml:space="preserve"> Chen</w:t>
            </w:r>
            <w:r>
              <w:br/>
            </w:r>
            <w:proofErr w:type="spellStart"/>
            <w:r w:rsidRPr="002211D4">
              <w:rPr>
                <w:lang w:val="en-US"/>
              </w:rPr>
              <w:t>InferVision</w:t>
            </w:r>
            <w:proofErr w:type="spellEnd"/>
            <w:r>
              <w:br/>
            </w:r>
            <w:r w:rsidRPr="002211D4">
              <w:t>China</w:t>
            </w:r>
          </w:p>
        </w:tc>
        <w:tc>
          <w:tcPr>
            <w:tcW w:w="3587" w:type="dxa"/>
            <w:tcBorders>
              <w:top w:val="single" w:sz="6" w:space="0" w:color="auto"/>
              <w:bottom w:val="single" w:sz="6" w:space="0" w:color="auto"/>
            </w:tcBorders>
          </w:tcPr>
          <w:p w14:paraId="2A48AE3F" w14:textId="089B5CCB" w:rsidR="000C0EA7" w:rsidRPr="003E62C2" w:rsidRDefault="000C0EA7" w:rsidP="000C0EA7">
            <w:r w:rsidRPr="002211D4">
              <w:t xml:space="preserve">Email: </w:t>
            </w:r>
            <w:hyperlink r:id="rId11" w:history="1">
              <w:r w:rsidRPr="002211D4">
                <w:rPr>
                  <w:rStyle w:val="Hyperlink"/>
                </w:rPr>
                <w:t>ckuan@infervision.com</w:t>
              </w:r>
            </w:hyperlink>
          </w:p>
        </w:tc>
      </w:tr>
      <w:tr w:rsidR="000C0EA7"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0C0EA7" w:rsidRPr="00E03557" w:rsidRDefault="000C0EA7" w:rsidP="000C0EA7">
            <w:pPr>
              <w:rPr>
                <w:b/>
                <w:bCs/>
              </w:rPr>
            </w:pPr>
            <w:r w:rsidRPr="00E03557">
              <w:rPr>
                <w:b/>
                <w:bCs/>
              </w:rPr>
              <w:t>Contact:</w:t>
            </w:r>
          </w:p>
        </w:tc>
        <w:tc>
          <w:tcPr>
            <w:tcW w:w="4353" w:type="dxa"/>
            <w:gridSpan w:val="2"/>
            <w:tcBorders>
              <w:top w:val="single" w:sz="6" w:space="0" w:color="auto"/>
              <w:bottom w:val="single" w:sz="6" w:space="0" w:color="auto"/>
            </w:tcBorders>
          </w:tcPr>
          <w:p w14:paraId="5D1C7C66" w14:textId="5C2704A4" w:rsidR="000C0EA7" w:rsidRPr="003E62C2" w:rsidRDefault="000C0EA7" w:rsidP="000C0EA7">
            <w:pPr>
              <w:rPr>
                <w:lang w:val="en-US"/>
              </w:rPr>
            </w:pPr>
            <w:r w:rsidRPr="002211D4">
              <w:rPr>
                <w:lang w:val="en-US" w:eastAsia="zh-CN"/>
              </w:rPr>
              <w:t xml:space="preserve">Pei </w:t>
            </w:r>
            <w:r>
              <w:rPr>
                <w:lang w:val="en-US"/>
              </w:rPr>
              <w:t>Zhang</w:t>
            </w:r>
            <w:r>
              <w:rPr>
                <w:lang w:val="en-US"/>
              </w:rPr>
              <w:br/>
            </w:r>
            <w:proofErr w:type="spellStart"/>
            <w:r>
              <w:rPr>
                <w:lang w:val="en-US"/>
              </w:rPr>
              <w:t>InferVision</w:t>
            </w:r>
            <w:bookmarkStart w:id="11" w:name="_GoBack"/>
            <w:bookmarkEnd w:id="11"/>
            <w:proofErr w:type="spellEnd"/>
            <w:r>
              <w:rPr>
                <w:lang w:val="en-US"/>
              </w:rPr>
              <w:br/>
            </w:r>
            <w:r w:rsidRPr="002211D4">
              <w:rPr>
                <w:lang w:val="en-US"/>
              </w:rPr>
              <w:t>China</w:t>
            </w:r>
          </w:p>
        </w:tc>
        <w:tc>
          <w:tcPr>
            <w:tcW w:w="3587" w:type="dxa"/>
            <w:tcBorders>
              <w:top w:val="single" w:sz="6" w:space="0" w:color="auto"/>
              <w:bottom w:val="single" w:sz="6" w:space="0" w:color="auto"/>
            </w:tcBorders>
          </w:tcPr>
          <w:p w14:paraId="28DD2FCB" w14:textId="6DFDF412" w:rsidR="000C0EA7" w:rsidRPr="00BC1D31" w:rsidRDefault="000C0EA7" w:rsidP="000C0EA7">
            <w:pPr>
              <w:rPr>
                <w:highlight w:val="yellow"/>
              </w:rPr>
            </w:pPr>
            <w:r w:rsidRPr="003E62C2">
              <w:t xml:space="preserve">Email: </w:t>
            </w:r>
            <w:r w:rsidRPr="003E62C2">
              <w:tab/>
            </w:r>
            <w:hyperlink r:id="rId12" w:history="1">
              <w:r w:rsidRPr="002211D4">
                <w:rPr>
                  <w:rStyle w:val="Hyperlink"/>
                  <w:lang w:val="en-US"/>
                </w:rPr>
                <w:t>zpei@infervision.com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8E5C1E6" w:rsidR="00E03557" w:rsidRPr="00BC1D31" w:rsidRDefault="00032290" w:rsidP="002E6647">
            <w:pPr>
              <w:rPr>
                <w:highlight w:val="yellow"/>
              </w:rPr>
            </w:pPr>
            <w:r w:rsidRPr="00032290">
              <w:t xml:space="preserve">Calling on members of the medical and artificial intelligence communities with a </w:t>
            </w:r>
            <w:proofErr w:type="gramStart"/>
            <w:r w:rsidRPr="00032290">
              <w:t>vested interest</w:t>
            </w:r>
            <w:proofErr w:type="gramEnd"/>
            <w:r w:rsidRPr="00032290">
              <w:t xml:space="preserve"> in AI for volumetric chest computed tomography (CT)! Become engaged in the group dedicated to establishing a standardized benchmarking platform for AI for volumetric chest CT within the International Telecommunication Union (ITU)/World Health Organization (WHO) Focus Group on “Artificial Intelligence for Health” (FG-AI4H).</w:t>
            </w:r>
          </w:p>
        </w:tc>
      </w:tr>
    </w:tbl>
    <w:p w14:paraId="2AEBBEA2" w14:textId="77777777" w:rsidR="00E03557" w:rsidRDefault="00E03557" w:rsidP="00E03557"/>
    <w:p w14:paraId="6ADB045A" w14:textId="77777777" w:rsidR="00032290" w:rsidRPr="002211D4" w:rsidRDefault="00032290" w:rsidP="00032290">
      <w:pPr>
        <w:pStyle w:val="Title"/>
        <w:rPr>
          <w:rFonts w:ascii="Times New Roman" w:eastAsia="Times New Roman" w:hAnsi="Times New Roman" w:cs="Times New Roman"/>
          <w:b/>
          <w:sz w:val="26"/>
          <w:szCs w:val="26"/>
        </w:rPr>
      </w:pPr>
      <w:r w:rsidRPr="002211D4">
        <w:rPr>
          <w:rFonts w:ascii="Times New Roman" w:eastAsia="Times New Roman" w:hAnsi="Times New Roman" w:cs="Times New Roman"/>
          <w:b/>
          <w:sz w:val="26"/>
          <w:szCs w:val="26"/>
        </w:rPr>
        <w:t>Call for Topic Group Participation: AI for Volumetric Chest CT</w:t>
      </w:r>
    </w:p>
    <w:p w14:paraId="74F586C0" w14:textId="3040FC64" w:rsidR="00032290" w:rsidRPr="002211D4" w:rsidRDefault="00032290" w:rsidP="00032290">
      <w:pPr>
        <w:spacing w:after="200"/>
      </w:pPr>
      <w:proofErr w:type="gramStart"/>
      <w:r w:rsidRPr="002211D4">
        <w:t xml:space="preserve">The International Telecommunication Union (ITU)/World Health Organization (WHO) Focus Group on “Artificial Intelligence for Health” (FG-AI4H; </w:t>
      </w:r>
      <w:hyperlink r:id="rId13">
        <w:r w:rsidRPr="002211D4">
          <w:rPr>
            <w:color w:val="1155CC"/>
            <w:u w:val="single"/>
          </w:rPr>
          <w:t>https://www.itu.int/go/fgai4h</w:t>
        </w:r>
      </w:hyperlink>
      <w:r w:rsidRPr="002211D4">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volumetric chest CT.</w:t>
      </w:r>
      <w:proofErr w:type="gramEnd"/>
    </w:p>
    <w:p w14:paraId="0A3F5AC8" w14:textId="77777777" w:rsidR="00032290" w:rsidRPr="002211D4" w:rsidRDefault="00032290" w:rsidP="00805606">
      <w:pPr>
        <w:pStyle w:val="Heading1"/>
        <w:numPr>
          <w:ilvl w:val="0"/>
          <w:numId w:val="0"/>
        </w:numPr>
        <w:ind w:left="432" w:hanging="432"/>
      </w:pPr>
      <w:bookmarkStart w:id="12" w:name="_z704iagnrhv2" w:colFirst="0" w:colLast="0"/>
      <w:bookmarkEnd w:id="12"/>
      <w:r w:rsidRPr="002211D4">
        <w:t>About FG-AI4H</w:t>
      </w:r>
    </w:p>
    <w:p w14:paraId="3B8A54D7" w14:textId="77777777" w:rsidR="00032290" w:rsidRPr="002211D4" w:rsidRDefault="00032290" w:rsidP="00032290">
      <w:r w:rsidRPr="002211D4">
        <w:t xml:space="preserve">Over the past decade, considerable resources </w:t>
      </w:r>
      <w:proofErr w:type="gramStart"/>
      <w:r w:rsidRPr="002211D4">
        <w:t>have been allocated</w:t>
      </w:r>
      <w:proofErr w:type="gramEnd"/>
      <w:r w:rsidRPr="002211D4">
        <w:t xml:space="preserve"> to exploring the use of AI for health, which has revealed an immense potential. Yet, due to the complexity of AI models, it is difficult to understand their strengths, weaknesses, and limitations. If the technology </w:t>
      </w:r>
      <w:proofErr w:type="gramStart"/>
      <w:r w:rsidRPr="002211D4">
        <w:t>is poorly designed</w:t>
      </w:r>
      <w:proofErr w:type="gramEnd"/>
      <w:r w:rsidRPr="002211D4">
        <w:t xml:space="preserve"> or the underlying training data are biased or incomplete, errors or problematic results can occur. AI technology </w:t>
      </w:r>
      <w:proofErr w:type="gramStart"/>
      <w:r w:rsidRPr="002211D4">
        <w:t>can only be used</w:t>
      </w:r>
      <w:proofErr w:type="gramEnd"/>
      <w:r w:rsidRPr="002211D4">
        <w:t xml:space="preserve"> with complete confidence if it has been quality controlled through a rigorous evaluation in a standardized way. Towards developing this standard assessment framework of AI for health, the ITU has established FG-AI4H in partnership with the WHO.</w:t>
      </w:r>
    </w:p>
    <w:p w14:paraId="44E5A00F" w14:textId="77777777" w:rsidR="00032290" w:rsidRPr="002211D4" w:rsidRDefault="00032290" w:rsidP="00032290">
      <w:r w:rsidRPr="002211D4">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w:t>
      </w:r>
      <w:r w:rsidRPr="002211D4">
        <w:lastRenderedPageBreak/>
        <w:t>psychiatry, radiotherapy, snakebite and snake identification, symptom checkers, tuberculosis, and volumetric chest computed tomography.</w:t>
      </w:r>
    </w:p>
    <w:p w14:paraId="383A4521" w14:textId="77777777" w:rsidR="00032290" w:rsidRPr="002211D4" w:rsidRDefault="00032290" w:rsidP="00032290">
      <w:r w:rsidRPr="002211D4">
        <w:t xml:space="preserve">Each topic group agrees upon representative benchmarking tasks in a pragmatic, best-practice approach, which </w:t>
      </w:r>
      <w:proofErr w:type="gramStart"/>
      <w:r w:rsidRPr="002211D4">
        <w:t>can later be scaled and expanded to similar tasks</w:t>
      </w:r>
      <w:proofErr w:type="gramEnd"/>
      <w:r w:rsidRPr="002211D4">
        <w:t>.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2E7AC91F" w14:textId="77777777" w:rsidR="00032290" w:rsidRPr="002211D4" w:rsidRDefault="00032290" w:rsidP="00032290">
      <w:r w:rsidRPr="002211D4">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w:t>
      </w:r>
      <w:proofErr w:type="gramStart"/>
      <w:r w:rsidRPr="002211D4">
        <w:t>are agreed upon and specified by the topic group</w:t>
      </w:r>
      <w:proofErr w:type="gramEnd"/>
      <w:r w:rsidRPr="002211D4">
        <w:t xml:space="preserve">. </w:t>
      </w:r>
    </w:p>
    <w:p w14:paraId="7BC35D56" w14:textId="26411C3E" w:rsidR="00805606" w:rsidRPr="002211D4" w:rsidRDefault="00032290" w:rsidP="00032290">
      <w:r w:rsidRPr="002211D4">
        <w:t xml:space="preserve">Finally, the AI-to-be-evaluated </w:t>
      </w:r>
      <w:proofErr w:type="gramStart"/>
      <w:r w:rsidRPr="002211D4">
        <w:t>will be benchmarked</w:t>
      </w:r>
      <w:proofErr w:type="gramEnd"/>
      <w:r w:rsidRPr="002211D4">
        <w:t xml:space="preserve"> with the undisclosed test data on FG-AI4H computing infrastructure. Here, the AI will process single samples of the undisclosed test data set and predict output variables, which </w:t>
      </w:r>
      <w:proofErr w:type="gramStart"/>
      <w:r w:rsidRPr="002211D4">
        <w:t>will be compared</w:t>
      </w:r>
      <w:proofErr w:type="gramEnd"/>
      <w:r w:rsidRPr="002211D4">
        <w:t xml:space="preserve"> with the "ground truth." The results of the benchmarking </w:t>
      </w:r>
      <w:proofErr w:type="gramStart"/>
      <w:r w:rsidRPr="002211D4">
        <w:t>will be provided</w:t>
      </w:r>
      <w:proofErr w:type="gramEnd"/>
      <w:r w:rsidRPr="002211D4">
        <w:t xml:space="preserve"> to the AI developers and will appear on a (potentially anonymized) </w:t>
      </w:r>
      <w:proofErr w:type="spellStart"/>
      <w:r w:rsidRPr="002211D4">
        <w:t>leaderboard</w:t>
      </w:r>
      <w:proofErr w:type="spellEnd"/>
      <w:r w:rsidRPr="002211D4">
        <w:t>.</w:t>
      </w:r>
    </w:p>
    <w:p w14:paraId="4A6EC66A" w14:textId="77777777" w:rsidR="00032290" w:rsidRPr="002211D4" w:rsidRDefault="00032290" w:rsidP="00805606">
      <w:pPr>
        <w:pStyle w:val="Heading1"/>
        <w:numPr>
          <w:ilvl w:val="0"/>
          <w:numId w:val="0"/>
        </w:numPr>
        <w:ind w:left="432" w:hanging="432"/>
      </w:pPr>
      <w:bookmarkStart w:id="13" w:name="_m6ozjgtnoc3" w:colFirst="0" w:colLast="0"/>
      <w:bookmarkEnd w:id="13"/>
      <w:r w:rsidRPr="002211D4">
        <w:t>Topic group: AI for Volumetric Chest CT</w:t>
      </w:r>
    </w:p>
    <w:p w14:paraId="16BEA1BC" w14:textId="77777777" w:rsidR="00032290" w:rsidRPr="002211D4" w:rsidRDefault="00032290" w:rsidP="00032290">
      <w:pPr>
        <w:pStyle w:val="ListParagraph"/>
        <w:numPr>
          <w:ilvl w:val="0"/>
          <w:numId w:val="22"/>
        </w:numPr>
        <w:contextualSpacing w:val="0"/>
        <w:jc w:val="both"/>
      </w:pPr>
      <w:r w:rsidRPr="002211D4">
        <w:t>A topic group is a community of stakeholders from the medical and AI communities with a shared interest in a topic. The objectives of the topic groups are manifold: to provide a forum for open communication among various stakeholders,</w:t>
      </w:r>
    </w:p>
    <w:p w14:paraId="2A4F58E1" w14:textId="77777777" w:rsidR="00032290" w:rsidRPr="002211D4" w:rsidRDefault="00032290" w:rsidP="00032290">
      <w:pPr>
        <w:pStyle w:val="ListParagraph"/>
        <w:numPr>
          <w:ilvl w:val="0"/>
          <w:numId w:val="22"/>
        </w:numPr>
        <w:spacing w:before="0"/>
        <w:contextualSpacing w:val="0"/>
        <w:jc w:val="both"/>
      </w:pPr>
      <w:r w:rsidRPr="002211D4">
        <w:t>to agree upon the benchmarking tasks of this topic and scoring metrics,</w:t>
      </w:r>
    </w:p>
    <w:p w14:paraId="41117054" w14:textId="77777777" w:rsidR="00032290" w:rsidRPr="002211D4" w:rsidRDefault="00032290" w:rsidP="00032290">
      <w:pPr>
        <w:pStyle w:val="ListParagraph"/>
        <w:numPr>
          <w:ilvl w:val="0"/>
          <w:numId w:val="22"/>
        </w:numPr>
        <w:spacing w:before="0"/>
        <w:contextualSpacing w:val="0"/>
        <w:jc w:val="both"/>
      </w:pPr>
      <w:r w:rsidRPr="002211D4">
        <w:t>to facilitate the collection of high quality labelled test data from different sources,</w:t>
      </w:r>
    </w:p>
    <w:p w14:paraId="550F1005" w14:textId="77777777" w:rsidR="00032290" w:rsidRPr="002211D4" w:rsidRDefault="00032290" w:rsidP="00032290">
      <w:pPr>
        <w:pStyle w:val="ListParagraph"/>
        <w:numPr>
          <w:ilvl w:val="0"/>
          <w:numId w:val="22"/>
        </w:numPr>
        <w:spacing w:before="0"/>
        <w:contextualSpacing w:val="0"/>
        <w:jc w:val="both"/>
      </w:pPr>
      <w:r w:rsidRPr="002211D4">
        <w:t xml:space="preserve">to clarify the input and output format of the test data, </w:t>
      </w:r>
    </w:p>
    <w:p w14:paraId="3DE670ED" w14:textId="77777777" w:rsidR="00032290" w:rsidRPr="002211D4" w:rsidRDefault="00032290" w:rsidP="00032290">
      <w:pPr>
        <w:pStyle w:val="ListParagraph"/>
        <w:numPr>
          <w:ilvl w:val="0"/>
          <w:numId w:val="22"/>
        </w:numPr>
        <w:spacing w:before="0"/>
        <w:contextualSpacing w:val="0"/>
        <w:jc w:val="both"/>
      </w:pPr>
      <w:r w:rsidRPr="002211D4">
        <w:t>to define and set-up the technical benchmarking infrastructure, and</w:t>
      </w:r>
    </w:p>
    <w:p w14:paraId="4C86F728" w14:textId="77777777" w:rsidR="00032290" w:rsidRPr="002211D4" w:rsidRDefault="00032290" w:rsidP="00032290">
      <w:pPr>
        <w:pStyle w:val="ListParagraph"/>
        <w:numPr>
          <w:ilvl w:val="0"/>
          <w:numId w:val="22"/>
        </w:numPr>
        <w:spacing w:before="0"/>
        <w:contextualSpacing w:val="0"/>
        <w:jc w:val="both"/>
      </w:pPr>
      <w:proofErr w:type="gramStart"/>
      <w:r w:rsidRPr="002211D4">
        <w:t>to</w:t>
      </w:r>
      <w:proofErr w:type="gramEnd"/>
      <w:r w:rsidRPr="002211D4">
        <w:t xml:space="preserve"> coordinate the benchmarking process in collaboration with the Focus Group management and working groups.</w:t>
      </w:r>
    </w:p>
    <w:p w14:paraId="70C4A92C" w14:textId="77777777" w:rsidR="00032290" w:rsidRPr="002211D4" w:rsidRDefault="00032290" w:rsidP="00032290">
      <w:r w:rsidRPr="002211D4">
        <w:t xml:space="preserve">The primary output of a topic group is one document that describes all aspects of how to perform the benchmarking for this topic. (The document </w:t>
      </w:r>
      <w:proofErr w:type="gramStart"/>
      <w:r w:rsidRPr="002211D4">
        <w:t>will be developed</w:t>
      </w:r>
      <w:proofErr w:type="gramEnd"/>
      <w:r w:rsidRPr="002211D4">
        <w:t xml:space="preserve">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9E4C3B9" w14:textId="36060F59" w:rsidR="00032290" w:rsidRDefault="00032290" w:rsidP="00032290">
      <w:r w:rsidRPr="002211D4">
        <w:t xml:space="preserve">This topic group is dedicated to AI for volumetric chest CT. </w:t>
      </w:r>
    </w:p>
    <w:p w14:paraId="2187AD10" w14:textId="77777777" w:rsidR="00805606" w:rsidRPr="002211D4" w:rsidRDefault="00805606" w:rsidP="00032290"/>
    <w:p w14:paraId="48355F55" w14:textId="77777777" w:rsidR="00032290" w:rsidRPr="002211D4" w:rsidRDefault="00032290" w:rsidP="00032290">
      <w:pPr>
        <w:rPr>
          <w:b/>
          <w:color w:val="000000" w:themeColor="text1"/>
          <w:lang w:val="en-US"/>
        </w:rPr>
      </w:pPr>
      <w:proofErr w:type="gramStart"/>
      <w:r w:rsidRPr="002211D4">
        <w:rPr>
          <w:b/>
          <w:color w:val="000000" w:themeColor="text1"/>
        </w:rPr>
        <w:t>1</w:t>
      </w:r>
      <w:proofErr w:type="gramEnd"/>
      <w:r w:rsidRPr="002211D4">
        <w:rPr>
          <w:b/>
          <w:color w:val="000000" w:themeColor="text1"/>
        </w:rPr>
        <w:t xml:space="preserve"> </w:t>
      </w:r>
      <w:r>
        <w:rPr>
          <w:rFonts w:hint="eastAsia"/>
          <w:b/>
          <w:color w:val="000000" w:themeColor="text1"/>
          <w:lang w:eastAsia="zh-CN"/>
        </w:rPr>
        <w:t>Introduction</w:t>
      </w:r>
    </w:p>
    <w:p w14:paraId="42971286" w14:textId="77777777" w:rsidR="00032290" w:rsidRPr="002211D4" w:rsidRDefault="00032290" w:rsidP="00032290">
      <w:pPr>
        <w:rPr>
          <w:b/>
          <w:color w:val="000000" w:themeColor="text1"/>
          <w:lang w:eastAsia="zh-CN"/>
        </w:rPr>
      </w:pPr>
      <w:r w:rsidRPr="002211D4">
        <w:rPr>
          <w:b/>
          <w:color w:val="000000" w:themeColor="text1"/>
        </w:rPr>
        <w:t xml:space="preserve">1.1 </w:t>
      </w:r>
      <w:r w:rsidRPr="002211D4">
        <w:rPr>
          <w:rFonts w:hint="eastAsia"/>
          <w:b/>
          <w:color w:val="000000" w:themeColor="text1"/>
        </w:rPr>
        <w:t>T</w:t>
      </w:r>
      <w:r w:rsidRPr="002211D4">
        <w:rPr>
          <w:b/>
          <w:color w:val="000000" w:themeColor="text1"/>
        </w:rPr>
        <w:t xml:space="preserve">opic and Relevance: </w:t>
      </w:r>
    </w:p>
    <w:p w14:paraId="38AE85EF" w14:textId="77777777" w:rsidR="00032290" w:rsidRPr="002211D4" w:rsidRDefault="00032290" w:rsidP="00032290">
      <w:pPr>
        <w:rPr>
          <w:color w:val="000000" w:themeColor="text1"/>
          <w:lang w:val="en-US" w:eastAsia="zh-CN"/>
        </w:rPr>
      </w:pPr>
      <w:r w:rsidRPr="002211D4">
        <w:rPr>
          <w:rFonts w:hint="eastAsia"/>
          <w:color w:val="000000" w:themeColor="text1"/>
        </w:rPr>
        <w:t>A</w:t>
      </w:r>
      <w:r w:rsidRPr="002211D4">
        <w:rPr>
          <w:color w:val="000000" w:themeColor="text1"/>
        </w:rPr>
        <w:t xml:space="preserve">ccording to a World Health Organization (WHO) cancer report, lung cancer remains the </w:t>
      </w:r>
      <w:r w:rsidRPr="002211D4">
        <w:rPr>
          <w:rFonts w:hint="eastAsia"/>
          <w:color w:val="000000" w:themeColor="text1"/>
          <w:lang w:eastAsia="zh-CN"/>
        </w:rPr>
        <w:t>le</w:t>
      </w:r>
      <w:proofErr w:type="spellStart"/>
      <w:r w:rsidRPr="002211D4">
        <w:rPr>
          <w:color w:val="000000" w:themeColor="text1"/>
          <w:lang w:val="en-US" w:eastAsia="zh-CN"/>
        </w:rPr>
        <w:t>ading</w:t>
      </w:r>
      <w:proofErr w:type="spellEnd"/>
      <w:r w:rsidRPr="002211D4">
        <w:rPr>
          <w:color w:val="000000" w:themeColor="text1"/>
          <w:lang w:val="en-US" w:eastAsia="zh-CN"/>
        </w:rPr>
        <w:t xml:space="preserve"> </w:t>
      </w:r>
      <w:r w:rsidRPr="002211D4">
        <w:rPr>
          <w:rFonts w:hint="eastAsia"/>
          <w:color w:val="000000" w:themeColor="text1"/>
          <w:lang w:val="en-US" w:eastAsia="zh-CN"/>
        </w:rPr>
        <w:t>cau</w:t>
      </w:r>
      <w:r w:rsidRPr="002211D4">
        <w:rPr>
          <w:color w:val="000000" w:themeColor="text1"/>
          <w:lang w:val="en-US" w:eastAsia="zh-CN"/>
        </w:rPr>
        <w:t>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w:t>
      </w:r>
      <w:r w:rsidRPr="002211D4">
        <w:rPr>
          <w:rFonts w:hint="eastAsia"/>
          <w:color w:val="000000" w:themeColor="text1"/>
          <w:lang w:val="en-US" w:eastAsia="zh-CN"/>
        </w:rPr>
        <w:t>in</w:t>
      </w:r>
      <w:r w:rsidRPr="002211D4">
        <w:rPr>
          <w:color w:val="000000" w:themeColor="text1"/>
          <w:lang w:val="en-US" w:eastAsia="zh-CN"/>
        </w:rPr>
        <w:t xml:space="preserve">cluding differentiating benign from malignant nodules) is also critical because this would dramatically affect treatment selection and patient outcome. </w:t>
      </w:r>
      <w:r w:rsidRPr="002211D4">
        <w:rPr>
          <w:rFonts w:hint="eastAsia"/>
          <w:color w:val="000000" w:themeColor="text1"/>
          <w:lang w:val="en-US" w:eastAsia="zh-CN"/>
        </w:rPr>
        <w:t>A</w:t>
      </w:r>
      <w:r w:rsidRPr="002211D4">
        <w:rPr>
          <w:color w:val="000000" w:themeColor="text1"/>
          <w:lang w:val="en-US" w:eastAsia="zh-CN"/>
        </w:rPr>
        <w:t xml:space="preserve">nnual screening by low-dose volumetric chest computed tomography </w:t>
      </w:r>
      <w:proofErr w:type="gramStart"/>
      <w:r w:rsidRPr="002211D4">
        <w:rPr>
          <w:color w:val="000000" w:themeColor="text1"/>
          <w:lang w:val="en-US" w:eastAsia="zh-CN"/>
        </w:rPr>
        <w:t xml:space="preserve">has thus </w:t>
      </w:r>
      <w:r w:rsidRPr="002211D4">
        <w:rPr>
          <w:color w:val="000000" w:themeColor="text1"/>
          <w:lang w:val="en-US" w:eastAsia="zh-CN"/>
        </w:rPr>
        <w:lastRenderedPageBreak/>
        <w:t>been recommended</w:t>
      </w:r>
      <w:proofErr w:type="gramEnd"/>
      <w:r w:rsidRPr="002211D4">
        <w:rPr>
          <w:color w:val="000000" w:themeColor="text1"/>
          <w:lang w:val="en-US" w:eastAsia="zh-CN"/>
        </w:rPr>
        <w:t xml:space="preserve"> by National Lung Screening Trial (NLST) for early lung cancer detection to reduce lung cancer mortality. However, large numbers of thin slices (300-400) were generated in one </w:t>
      </w:r>
      <w:r w:rsidRPr="002211D4">
        <w:rPr>
          <w:rFonts w:hint="eastAsia"/>
          <w:color w:val="000000" w:themeColor="text1"/>
          <w:lang w:val="en-US" w:eastAsia="zh-CN"/>
        </w:rPr>
        <w:t>lung</w:t>
      </w:r>
      <w:r w:rsidRPr="002211D4">
        <w:rPr>
          <w:color w:val="000000" w:themeColor="text1"/>
          <w:lang w:val="en-US" w:eastAsia="zh-CN"/>
        </w:rPr>
        <w:t xml:space="preserve"> CT </w:t>
      </w:r>
      <w:proofErr w:type="gramStart"/>
      <w:r w:rsidRPr="002211D4">
        <w:rPr>
          <w:color w:val="000000" w:themeColor="text1"/>
          <w:lang w:val="en-US" w:eastAsia="zh-CN"/>
        </w:rPr>
        <w:t>scan and the interpretation is tedious</w:t>
      </w:r>
      <w:proofErr w:type="gramEnd"/>
      <w:r w:rsidRPr="002211D4">
        <w:rPr>
          <w:color w:val="000000" w:themeColor="text1"/>
          <w:lang w:val="en-US" w:eastAsia="zh-CN"/>
        </w:rPr>
        <w:t xml:space="preserve"> and time-consuming and small nodules are often overlooked while misdiagnoses are not uncommon. </w:t>
      </w:r>
      <w:r w:rsidRPr="002211D4">
        <w:rPr>
          <w:rFonts w:hint="eastAsia"/>
          <w:color w:val="000000" w:themeColor="text1"/>
          <w:lang w:val="en-US" w:eastAsia="zh-CN"/>
        </w:rPr>
        <w:t>In</w:t>
      </w:r>
      <w:r w:rsidRPr="002211D4">
        <w:rPr>
          <w:color w:val="000000" w:themeColor="text1"/>
          <w:lang w:val="en-US" w:eastAsia="zh-CN"/>
        </w:rPr>
        <w:t xml:space="preserve"> China, lung cancer is the leading cause </w:t>
      </w:r>
      <w:r w:rsidRPr="002211D4">
        <w:rPr>
          <w:rFonts w:hint="eastAsia"/>
          <w:color w:val="000000" w:themeColor="text1"/>
          <w:lang w:val="en-US" w:eastAsia="zh-CN"/>
        </w:rPr>
        <w:t>of</w:t>
      </w:r>
      <w:r w:rsidRPr="002211D4">
        <w:rPr>
          <w:color w:val="000000" w:themeColor="text1"/>
          <w:lang w:val="en-US" w:eastAsia="zh-CN"/>
        </w:rPr>
        <w:t xml:space="preserve"> mortality with a recorded number of 610,200 lung cancer deaths in 2015 and it is projected that lung cancer mortality in China may increase by approximately 40% between 2015 and 2030.</w:t>
      </w:r>
    </w:p>
    <w:p w14:paraId="454268BA" w14:textId="3053BC04" w:rsidR="00032290" w:rsidRPr="002211D4" w:rsidRDefault="00032290" w:rsidP="00032290">
      <w:pPr>
        <w:rPr>
          <w:color w:val="000000" w:themeColor="text1"/>
          <w:lang w:val="en-US" w:eastAsia="zh-CN"/>
        </w:rPr>
      </w:pPr>
      <w:r w:rsidRPr="002211D4">
        <w:rPr>
          <w:color w:val="000000" w:themeColor="text1"/>
          <w:lang w:val="en-US" w:eastAsia="zh-CN"/>
        </w:rPr>
        <w:t xml:space="preserve">The </w:t>
      </w:r>
      <w:r w:rsidRPr="002211D4">
        <w:rPr>
          <w:rFonts w:hint="eastAsia"/>
          <w:color w:val="000000" w:themeColor="text1"/>
          <w:lang w:val="en-US" w:eastAsia="zh-CN"/>
        </w:rPr>
        <w:t>t</w:t>
      </w:r>
      <w:r w:rsidRPr="002211D4">
        <w:rPr>
          <w:color w:val="000000" w:themeColor="text1"/>
          <w:lang w:val="en-US" w:eastAsia="zh-CN"/>
        </w:rPr>
        <w:t>wo biggest issues in Chinese medical system are shortage and centralization of medical resources. There is a serious shortage of qualified radiologists</w:t>
      </w:r>
      <w:r w:rsidRPr="002211D4">
        <w:rPr>
          <w:rFonts w:hint="eastAsia"/>
          <w:color w:val="000000" w:themeColor="text1"/>
          <w:lang w:val="en-US" w:eastAsia="zh-CN"/>
        </w:rPr>
        <w:t xml:space="preserve"> with</w:t>
      </w:r>
      <w:r w:rsidRPr="002211D4">
        <w:rPr>
          <w:color w:val="000000" w:themeColor="text1"/>
          <w:lang w:val="en-US" w:eastAsia="zh-CN"/>
        </w:rPr>
        <w:t xml:space="preserve"> an annual growth rate </w:t>
      </w:r>
      <w:r w:rsidRPr="002211D4">
        <w:rPr>
          <w:rFonts w:hint="eastAsia"/>
          <w:color w:val="000000" w:themeColor="text1"/>
          <w:lang w:val="en-US" w:eastAsia="zh-CN"/>
        </w:rPr>
        <w:t>of</w:t>
      </w:r>
      <w:r w:rsidRPr="002211D4">
        <w:rPr>
          <w:color w:val="000000" w:themeColor="text1"/>
          <w:lang w:val="en-US" w:eastAsia="zh-CN"/>
        </w:rPr>
        <w:t xml:space="preserve"> ~4% while the medical </w:t>
      </w:r>
      <w:proofErr w:type="gramStart"/>
      <w:r w:rsidRPr="002211D4">
        <w:rPr>
          <w:color w:val="000000" w:themeColor="text1"/>
          <w:lang w:val="en-US" w:eastAsia="zh-CN"/>
        </w:rPr>
        <w:t>imaging demand increase rate</w:t>
      </w:r>
      <w:proofErr w:type="gramEnd"/>
      <w:r w:rsidRPr="002211D4">
        <w:rPr>
          <w:color w:val="000000" w:themeColor="text1"/>
          <w:lang w:val="en-US" w:eastAsia="zh-CN"/>
        </w:rPr>
        <w:t xml:space="preserve"> was nearly 30%. </w:t>
      </w:r>
      <w:r w:rsidRPr="002211D4">
        <w:rPr>
          <w:rFonts w:hint="eastAsia"/>
          <w:color w:val="000000" w:themeColor="text1"/>
          <w:lang w:val="en-US" w:eastAsia="zh-CN"/>
        </w:rPr>
        <w:t>P</w:t>
      </w:r>
      <w:r w:rsidRPr="002211D4">
        <w:rPr>
          <w:color w:val="000000" w:themeColor="text1"/>
          <w:lang w:val="en-US" w:eastAsia="zh-CN"/>
        </w:rPr>
        <w:t xml:space="preserve">atients tend to seek medical care in large tertiary </w:t>
      </w:r>
      <w:r w:rsidRPr="002211D4">
        <w:rPr>
          <w:rFonts w:hint="eastAsia"/>
          <w:color w:val="000000" w:themeColor="text1"/>
          <w:lang w:val="en-US" w:eastAsia="zh-CN"/>
        </w:rPr>
        <w:t>ho</w:t>
      </w:r>
      <w:r w:rsidRPr="002211D4">
        <w:rPr>
          <w:color w:val="000000" w:themeColor="text1"/>
          <w:lang w:val="en-US" w:eastAsia="zh-CN"/>
        </w:rPr>
        <w:t>s</w:t>
      </w:r>
      <w:r w:rsidRPr="002211D4">
        <w:rPr>
          <w:rFonts w:hint="eastAsia"/>
          <w:color w:val="000000" w:themeColor="text1"/>
          <w:lang w:val="en-US" w:eastAsia="zh-CN"/>
        </w:rPr>
        <w:t>pitals</w:t>
      </w:r>
      <w:r w:rsidRPr="002211D4">
        <w:rPr>
          <w:color w:val="000000" w:themeColor="text1"/>
          <w:lang w:val="en-US" w:eastAsia="zh-CN"/>
        </w:rPr>
        <w:t xml:space="preserve"> in top tier cities </w:t>
      </w:r>
      <w:r w:rsidRPr="002211D4">
        <w:rPr>
          <w:rFonts w:hint="eastAsia"/>
          <w:color w:val="000000" w:themeColor="text1"/>
          <w:lang w:val="en-US" w:eastAsia="zh-CN"/>
        </w:rPr>
        <w:t>w</w:t>
      </w:r>
      <w:r w:rsidRPr="002211D4">
        <w:rPr>
          <w:color w:val="000000" w:themeColor="text1"/>
          <w:lang w:val="en-US" w:eastAsia="zh-CN"/>
        </w:rPr>
        <w:t xml:space="preserve">hile community hospitals, village health centers and clinics are largely underused. As a result, the workloads of radiologists were immensely intensified especially for </w:t>
      </w:r>
      <w:r w:rsidRPr="002211D4">
        <w:rPr>
          <w:rFonts w:hint="eastAsia"/>
          <w:color w:val="000000" w:themeColor="text1"/>
          <w:lang w:val="en-US" w:eastAsia="zh-CN"/>
        </w:rPr>
        <w:t>big</w:t>
      </w:r>
      <w:r w:rsidRPr="002211D4">
        <w:rPr>
          <w:color w:val="000000" w:themeColor="text1"/>
          <w:lang w:val="en-US" w:eastAsia="zh-CN"/>
        </w:rPr>
        <w:t xml:space="preserve"> hospitals since</w:t>
      </w:r>
      <w:r w:rsidRPr="002211D4">
        <w:rPr>
          <w:rFonts w:hint="eastAsia"/>
          <w:color w:val="000000" w:themeColor="text1"/>
          <w:lang w:val="en-US" w:eastAsia="zh-CN"/>
        </w:rPr>
        <w:t xml:space="preserve"> </w:t>
      </w:r>
      <w:r w:rsidRPr="002211D4">
        <w:rPr>
          <w:color w:val="000000" w:themeColor="text1"/>
          <w:lang w:val="en-US" w:eastAsia="zh-CN"/>
        </w:rPr>
        <w:t xml:space="preserve">they must examine hundreds of images every day while rural city radiologists remain less skilled </w:t>
      </w:r>
      <w:r w:rsidRPr="002211D4">
        <w:rPr>
          <w:rFonts w:hint="eastAsia"/>
          <w:color w:val="000000" w:themeColor="text1"/>
          <w:lang w:val="en-US" w:eastAsia="zh-CN"/>
        </w:rPr>
        <w:t>wh</w:t>
      </w:r>
      <w:r w:rsidRPr="002211D4">
        <w:rPr>
          <w:color w:val="000000" w:themeColor="text1"/>
          <w:lang w:val="en-US" w:eastAsia="zh-CN"/>
        </w:rPr>
        <w:t xml:space="preserve">ich make early lung cancer detection and characterization more difficult. </w:t>
      </w:r>
    </w:p>
    <w:p w14:paraId="1FB8927F" w14:textId="77777777" w:rsidR="00032290" w:rsidRPr="002211D4" w:rsidRDefault="00032290" w:rsidP="00032290">
      <w:pPr>
        <w:rPr>
          <w:b/>
          <w:color w:val="000000" w:themeColor="text1"/>
          <w:lang w:val="en-US" w:eastAsia="zh-CN"/>
        </w:rPr>
      </w:pPr>
      <w:r w:rsidRPr="002211D4">
        <w:rPr>
          <w:rFonts w:hint="eastAsia"/>
          <w:b/>
          <w:color w:val="000000" w:themeColor="text1"/>
          <w:lang w:val="en-US" w:eastAsia="zh-CN"/>
        </w:rPr>
        <w:t>1</w:t>
      </w:r>
      <w:r w:rsidRPr="002211D4">
        <w:rPr>
          <w:b/>
          <w:color w:val="000000" w:themeColor="text1"/>
          <w:lang w:val="en-US" w:eastAsia="zh-CN"/>
        </w:rPr>
        <w:t>.2 Impact of AI-assisted Diagnostic System</w:t>
      </w:r>
    </w:p>
    <w:p w14:paraId="4649FC63" w14:textId="182C3D00" w:rsidR="00032290" w:rsidRDefault="00032290" w:rsidP="00032290">
      <w:pPr>
        <w:rPr>
          <w:color w:val="000000" w:themeColor="text1"/>
          <w:lang w:val="en-US" w:eastAsia="zh-CN"/>
        </w:rPr>
      </w:pPr>
      <w:proofErr w:type="gramStart"/>
      <w:r w:rsidRPr="002211D4">
        <w:rPr>
          <w:color w:val="000000" w:themeColor="text1"/>
          <w:lang w:val="en-US" w:eastAsia="zh-CN"/>
        </w:rPr>
        <w:t xml:space="preserve">AI </w:t>
      </w:r>
      <w:r w:rsidRPr="002211D4">
        <w:rPr>
          <w:rFonts w:hint="eastAsia"/>
          <w:color w:val="000000" w:themeColor="text1"/>
          <w:lang w:val="en-US" w:eastAsia="zh-CN"/>
        </w:rPr>
        <w:t>w</w:t>
      </w:r>
      <w:r w:rsidRPr="002211D4">
        <w:rPr>
          <w:color w:val="000000" w:themeColor="text1"/>
          <w:lang w:val="en-US" w:eastAsia="zh-CN"/>
        </w:rPr>
        <w:t>hich mimics the function of human brain</w:t>
      </w:r>
      <w:proofErr w:type="gramEnd"/>
      <w:r w:rsidRPr="002211D4">
        <w:rPr>
          <w:color w:val="000000" w:themeColor="text1"/>
          <w:lang w:val="en-US" w:eastAsia="zh-CN"/>
        </w:rPr>
        <w:t xml:space="preserve"> </w:t>
      </w:r>
      <w:r w:rsidRPr="002211D4">
        <w:rPr>
          <w:rFonts w:hint="eastAsia"/>
          <w:color w:val="000000" w:themeColor="text1"/>
          <w:lang w:val="en-US" w:eastAsia="zh-CN"/>
        </w:rPr>
        <w:t>is</w:t>
      </w:r>
      <w:r w:rsidRPr="002211D4">
        <w:rPr>
          <w:color w:val="000000" w:themeColor="text1"/>
          <w:lang w:val="en-US" w:eastAsia="zh-CN"/>
        </w:rPr>
        <w:t xml:space="preserve"> a promising method that has been demonstrated to possess diagnostic performance equal or even surpass clinical experts. AI could increase diagnostic accuracy and lower physician burnouts. </w:t>
      </w:r>
    </w:p>
    <w:p w14:paraId="742CF520" w14:textId="77777777" w:rsidR="00805606" w:rsidRPr="002211D4" w:rsidRDefault="00805606" w:rsidP="00032290">
      <w:pPr>
        <w:rPr>
          <w:color w:val="000000" w:themeColor="text1"/>
          <w:lang w:val="en-US" w:eastAsia="zh-CN"/>
        </w:rPr>
      </w:pPr>
    </w:p>
    <w:p w14:paraId="1F6438E2" w14:textId="77777777" w:rsidR="00032290" w:rsidRPr="002211D4" w:rsidRDefault="00032290" w:rsidP="00032290">
      <w:pPr>
        <w:rPr>
          <w:b/>
          <w:color w:val="000000" w:themeColor="text1"/>
          <w:lang w:val="en-US" w:eastAsia="zh-CN"/>
        </w:rPr>
      </w:pPr>
      <w:proofErr w:type="gramStart"/>
      <w:r w:rsidRPr="002211D4">
        <w:rPr>
          <w:b/>
          <w:color w:val="000000" w:themeColor="text1"/>
          <w:lang w:val="en-US" w:eastAsia="zh-CN"/>
        </w:rPr>
        <w:t>2</w:t>
      </w:r>
      <w:proofErr w:type="gramEnd"/>
      <w:r w:rsidRPr="002211D4">
        <w:rPr>
          <w:b/>
          <w:color w:val="000000" w:themeColor="text1"/>
          <w:lang w:val="en-US" w:eastAsia="zh-CN"/>
        </w:rPr>
        <w:t xml:space="preserve"> Intended </w:t>
      </w:r>
      <w:r w:rsidRPr="002211D4">
        <w:rPr>
          <w:rFonts w:hint="eastAsia"/>
          <w:b/>
          <w:color w:val="000000" w:themeColor="text1"/>
          <w:lang w:val="en-US" w:eastAsia="zh-CN"/>
        </w:rPr>
        <w:t>B</w:t>
      </w:r>
      <w:r w:rsidRPr="002211D4">
        <w:rPr>
          <w:b/>
          <w:color w:val="000000" w:themeColor="text1"/>
          <w:lang w:val="en-US" w:eastAsia="zh-CN"/>
        </w:rPr>
        <w:t xml:space="preserve">enchmark Tasking </w:t>
      </w:r>
    </w:p>
    <w:p w14:paraId="62E7048D" w14:textId="77777777" w:rsidR="00032290" w:rsidRPr="002211D4" w:rsidRDefault="00032290" w:rsidP="00032290">
      <w:pPr>
        <w:rPr>
          <w:b/>
          <w:color w:val="000000" w:themeColor="text1"/>
          <w:lang w:val="en-US" w:eastAsia="zh-CN"/>
        </w:rPr>
      </w:pPr>
      <w:r w:rsidRPr="002211D4">
        <w:rPr>
          <w:b/>
          <w:color w:val="000000" w:themeColor="text1"/>
          <w:lang w:val="en-US" w:eastAsia="zh-CN"/>
        </w:rPr>
        <w:t xml:space="preserve">2.1 </w:t>
      </w:r>
      <w:r w:rsidRPr="002211D4">
        <w:rPr>
          <w:rFonts w:hint="eastAsia"/>
          <w:b/>
          <w:color w:val="000000" w:themeColor="text1"/>
          <w:lang w:val="en-US" w:eastAsia="zh-CN"/>
        </w:rPr>
        <w:t>Cl</w:t>
      </w:r>
      <w:r w:rsidRPr="002211D4">
        <w:rPr>
          <w:b/>
          <w:color w:val="000000" w:themeColor="text1"/>
          <w:lang w:val="en-US" w:eastAsia="zh-CN"/>
        </w:rPr>
        <w:t xml:space="preserve">inical Requirement </w:t>
      </w:r>
    </w:p>
    <w:p w14:paraId="34051EB7" w14:textId="2ED79B81" w:rsidR="00032290" w:rsidRPr="002211D4" w:rsidRDefault="00032290" w:rsidP="00032290">
      <w:pPr>
        <w:rPr>
          <w:color w:val="000000" w:themeColor="text1"/>
          <w:lang w:val="en-US" w:eastAsia="zh-CN"/>
        </w:rPr>
      </w:pPr>
      <w:proofErr w:type="gramStart"/>
      <w:r w:rsidRPr="002211D4">
        <w:rPr>
          <w:rFonts w:hint="eastAsia"/>
          <w:color w:val="000000" w:themeColor="text1"/>
          <w:lang w:val="en-US" w:eastAsia="zh-CN"/>
        </w:rPr>
        <w:t>Lung</w:t>
      </w:r>
      <w:r w:rsidRPr="002211D4">
        <w:rPr>
          <w:color w:val="000000" w:themeColor="text1"/>
          <w:lang w:val="en-US" w:eastAsia="zh-CN"/>
        </w:rPr>
        <w:t xml:space="preserve"> nodule detection refers to the identification of “a round opacity at least moderately well </w:t>
      </w:r>
      <w:proofErr w:type="spellStart"/>
      <w:r w:rsidRPr="002211D4">
        <w:rPr>
          <w:color w:val="000000" w:themeColor="text1"/>
          <w:lang w:val="en-US" w:eastAsia="zh-CN"/>
        </w:rPr>
        <w:t>marginated</w:t>
      </w:r>
      <w:proofErr w:type="spellEnd"/>
      <w:r w:rsidRPr="002211D4">
        <w:rPr>
          <w:color w:val="000000" w:themeColor="text1"/>
          <w:lang w:val="en-US" w:eastAsia="zh-CN"/>
        </w:rPr>
        <w:t xml:space="preserve"> measuring less than 3 cm” according to the </w:t>
      </w:r>
      <w:proofErr w:type="spellStart"/>
      <w:r w:rsidRPr="002211D4">
        <w:rPr>
          <w:color w:val="000000" w:themeColor="text1"/>
          <w:lang w:val="en-US" w:eastAsia="zh-CN"/>
        </w:rPr>
        <w:t>Fleischner</w:t>
      </w:r>
      <w:proofErr w:type="spellEnd"/>
      <w:r w:rsidRPr="002211D4">
        <w:rPr>
          <w:color w:val="000000" w:themeColor="text1"/>
          <w:lang w:val="en-US" w:eastAsia="zh-CN"/>
        </w:rPr>
        <w:t xml:space="preserve"> society guideline while nodule characterization refers to </w:t>
      </w:r>
      <w:r w:rsidRPr="002211D4">
        <w:rPr>
          <w:rFonts w:hint="eastAsia"/>
          <w:color w:val="000000" w:themeColor="text1"/>
          <w:lang w:val="en-US" w:eastAsia="zh-CN"/>
        </w:rPr>
        <w:t>con</w:t>
      </w:r>
      <w:r w:rsidRPr="002211D4">
        <w:rPr>
          <w:color w:val="000000" w:themeColor="text1"/>
          <w:lang w:val="en-US" w:eastAsia="zh-CN"/>
        </w:rPr>
        <w:t>firmation of nodule property such as size, density, shape, margin, internal structure, adjacent structure, location, relationship to vascular, lung hilum or mediastinum structures, benign or malignant which greatly affect treatment selection and patient outcome.</w:t>
      </w:r>
      <w:proofErr w:type="gramEnd"/>
      <w:r w:rsidRPr="002211D4">
        <w:rPr>
          <w:rFonts w:hint="eastAsia"/>
          <w:color w:val="000000" w:themeColor="text1"/>
          <w:lang w:val="en-US" w:eastAsia="zh-CN"/>
        </w:rPr>
        <w:t xml:space="preserve"> N</w:t>
      </w:r>
      <w:r w:rsidRPr="002211D4">
        <w:rPr>
          <w:color w:val="000000" w:themeColor="text1"/>
          <w:lang w:val="en-US" w:eastAsia="zh-CN"/>
        </w:rPr>
        <w:t>odule detection is as important as nodule characterization.</w:t>
      </w:r>
    </w:p>
    <w:p w14:paraId="4378347D" w14:textId="77777777" w:rsidR="00032290" w:rsidRPr="002211D4" w:rsidRDefault="00032290" w:rsidP="00032290">
      <w:pPr>
        <w:rPr>
          <w:b/>
          <w:color w:val="000000" w:themeColor="text1"/>
          <w:lang w:val="en-US" w:eastAsia="zh-CN"/>
        </w:rPr>
      </w:pPr>
      <w:r w:rsidRPr="002211D4">
        <w:rPr>
          <w:rFonts w:hint="eastAsia"/>
          <w:b/>
          <w:color w:val="000000" w:themeColor="text1"/>
          <w:lang w:val="en-US" w:eastAsia="zh-CN"/>
        </w:rPr>
        <w:t>2</w:t>
      </w:r>
      <w:r w:rsidRPr="002211D4">
        <w:rPr>
          <w:b/>
          <w:color w:val="000000" w:themeColor="text1"/>
          <w:lang w:val="en-US" w:eastAsia="zh-CN"/>
        </w:rPr>
        <w:t>.</w:t>
      </w:r>
      <w:r>
        <w:rPr>
          <w:b/>
          <w:color w:val="000000" w:themeColor="text1"/>
          <w:lang w:val="en-US" w:eastAsia="zh-CN"/>
        </w:rPr>
        <w:t>2</w:t>
      </w:r>
      <w:r w:rsidRPr="002211D4">
        <w:rPr>
          <w:b/>
          <w:color w:val="000000" w:themeColor="text1"/>
          <w:lang w:val="en-US" w:eastAsia="zh-CN"/>
        </w:rPr>
        <w:t xml:space="preserve"> </w:t>
      </w:r>
      <w:r w:rsidRPr="002211D4">
        <w:rPr>
          <w:rFonts w:hint="eastAsia"/>
          <w:b/>
          <w:color w:val="000000" w:themeColor="text1"/>
          <w:lang w:val="en-US" w:eastAsia="zh-CN"/>
        </w:rPr>
        <w:t>AI</w:t>
      </w:r>
      <w:r w:rsidRPr="002211D4">
        <w:rPr>
          <w:b/>
          <w:color w:val="000000" w:themeColor="text1"/>
          <w:lang w:val="en-US" w:eastAsia="zh-CN"/>
        </w:rPr>
        <w:t xml:space="preserve"> Algorithm Testing</w:t>
      </w:r>
    </w:p>
    <w:p w14:paraId="7582695D" w14:textId="77777777" w:rsidR="00032290" w:rsidRPr="002211D4" w:rsidRDefault="00032290" w:rsidP="00032290">
      <w:pPr>
        <w:rPr>
          <w:b/>
          <w:color w:val="000000" w:themeColor="text1"/>
          <w:lang w:val="en-US" w:eastAsia="zh-CN"/>
        </w:rPr>
      </w:pPr>
      <w:r w:rsidRPr="002211D4">
        <w:rPr>
          <w:rFonts w:hint="eastAsia"/>
          <w:b/>
          <w:color w:val="000000" w:themeColor="text1"/>
          <w:lang w:val="en-US" w:eastAsia="zh-CN"/>
        </w:rPr>
        <w:t>2</w:t>
      </w:r>
      <w:r w:rsidRPr="002211D4">
        <w:rPr>
          <w:b/>
          <w:color w:val="000000" w:themeColor="text1"/>
          <w:lang w:val="en-US" w:eastAsia="zh-CN"/>
        </w:rPr>
        <w:t>.</w:t>
      </w:r>
      <w:r>
        <w:rPr>
          <w:b/>
          <w:color w:val="000000" w:themeColor="text1"/>
          <w:lang w:val="en-US" w:eastAsia="zh-CN"/>
        </w:rPr>
        <w:t>2</w:t>
      </w:r>
      <w:r w:rsidRPr="002211D4">
        <w:rPr>
          <w:b/>
          <w:color w:val="000000" w:themeColor="text1"/>
          <w:lang w:val="en-US" w:eastAsia="zh-CN"/>
        </w:rPr>
        <w:t xml:space="preserve">.1 Fundamental </w:t>
      </w:r>
      <w:r w:rsidRPr="002211D4">
        <w:rPr>
          <w:rFonts w:hint="eastAsia"/>
          <w:b/>
          <w:color w:val="000000" w:themeColor="text1"/>
          <w:lang w:val="en-US" w:eastAsia="zh-CN"/>
        </w:rPr>
        <w:t>P</w:t>
      </w:r>
      <w:r w:rsidRPr="002211D4">
        <w:rPr>
          <w:b/>
          <w:color w:val="000000" w:themeColor="text1"/>
          <w:lang w:val="en-US" w:eastAsia="zh-CN"/>
        </w:rPr>
        <w:t>rinciples</w:t>
      </w:r>
    </w:p>
    <w:p w14:paraId="2710F957" w14:textId="77777777" w:rsidR="00032290" w:rsidRPr="002211D4" w:rsidRDefault="00032290" w:rsidP="00032290">
      <w:pPr>
        <w:rPr>
          <w:color w:val="000000" w:themeColor="text1"/>
          <w:lang w:val="en-US" w:eastAsia="zh-CN"/>
        </w:rPr>
      </w:pPr>
      <w:r w:rsidRPr="002211D4">
        <w:rPr>
          <w:rFonts w:hint="eastAsia"/>
          <w:color w:val="000000" w:themeColor="text1"/>
          <w:lang w:val="en-US" w:eastAsia="zh-CN"/>
        </w:rPr>
        <w:t>I</w:t>
      </w:r>
      <w:r w:rsidRPr="002211D4">
        <w:rPr>
          <w:color w:val="000000" w:themeColor="text1"/>
          <w:lang w:val="en-US" w:eastAsia="zh-CN"/>
        </w:rPr>
        <w:t xml:space="preserve">t is necessary that the </w:t>
      </w:r>
      <w:r>
        <w:rPr>
          <w:color w:val="000000" w:themeColor="text1"/>
          <w:lang w:val="en-US" w:eastAsia="zh-CN"/>
        </w:rPr>
        <w:t>model</w:t>
      </w:r>
      <w:r w:rsidRPr="002211D4">
        <w:rPr>
          <w:color w:val="000000" w:themeColor="text1"/>
          <w:lang w:val="en-US" w:eastAsia="zh-CN"/>
        </w:rPr>
        <w:t xml:space="preserve"> is robust enough that minimal/no model tuning </w:t>
      </w:r>
      <w:proofErr w:type="gramStart"/>
      <w:r w:rsidRPr="002211D4">
        <w:rPr>
          <w:color w:val="000000" w:themeColor="text1"/>
          <w:lang w:val="en-US" w:eastAsia="zh-CN"/>
        </w:rPr>
        <w:t>is allowed</w:t>
      </w:r>
      <w:proofErr w:type="gramEnd"/>
      <w:r w:rsidRPr="002211D4">
        <w:rPr>
          <w:color w:val="000000" w:themeColor="text1"/>
          <w:lang w:val="en-US" w:eastAsia="zh-CN"/>
        </w:rPr>
        <w:t xml:space="preserve"> for testing. When evaluating an AI algorithm, all parameters of the model </w:t>
      </w:r>
      <w:proofErr w:type="gramStart"/>
      <w:r w:rsidRPr="002211D4">
        <w:rPr>
          <w:color w:val="000000" w:themeColor="text1"/>
          <w:lang w:val="en-US" w:eastAsia="zh-CN"/>
        </w:rPr>
        <w:t>should be fixed</w:t>
      </w:r>
      <w:proofErr w:type="gramEnd"/>
      <w:r w:rsidRPr="002211D4">
        <w:rPr>
          <w:color w:val="000000" w:themeColor="text1"/>
          <w:lang w:val="en-US" w:eastAsia="zh-CN"/>
        </w:rPr>
        <w:t xml:space="preserve"> prior to the test and there should be no change to the algorithm. </w:t>
      </w:r>
    </w:p>
    <w:p w14:paraId="513A4F74" w14:textId="77777777" w:rsidR="00032290" w:rsidRPr="002211D4" w:rsidRDefault="00032290" w:rsidP="00032290">
      <w:pPr>
        <w:rPr>
          <w:b/>
          <w:color w:val="000000" w:themeColor="text1"/>
          <w:lang w:val="en-US" w:eastAsia="zh-CN"/>
        </w:rPr>
      </w:pPr>
      <w:r w:rsidRPr="002211D4">
        <w:rPr>
          <w:b/>
          <w:color w:val="000000" w:themeColor="text1"/>
          <w:lang w:val="en-US" w:eastAsia="zh-CN"/>
        </w:rPr>
        <w:t>2.</w:t>
      </w:r>
      <w:r>
        <w:rPr>
          <w:b/>
          <w:color w:val="000000" w:themeColor="text1"/>
          <w:lang w:val="en-US" w:eastAsia="zh-CN"/>
        </w:rPr>
        <w:t>2</w:t>
      </w:r>
      <w:r w:rsidRPr="002211D4">
        <w:rPr>
          <w:b/>
          <w:color w:val="000000" w:themeColor="text1"/>
          <w:lang w:val="en-US" w:eastAsia="zh-CN"/>
        </w:rPr>
        <w:t xml:space="preserve">.2 </w:t>
      </w:r>
      <w:r w:rsidRPr="002211D4">
        <w:rPr>
          <w:rFonts w:hint="eastAsia"/>
          <w:b/>
          <w:color w:val="000000" w:themeColor="text1"/>
          <w:lang w:val="en-US" w:eastAsia="zh-CN"/>
        </w:rPr>
        <w:t>A</w:t>
      </w:r>
      <w:r w:rsidRPr="002211D4">
        <w:rPr>
          <w:b/>
          <w:color w:val="000000" w:themeColor="text1"/>
          <w:lang w:val="en-US" w:eastAsia="zh-CN"/>
        </w:rPr>
        <w:t>vailable Public and Undisclosed Test Data</w:t>
      </w:r>
    </w:p>
    <w:p w14:paraId="4506EE9B" w14:textId="77777777" w:rsidR="00032290" w:rsidRDefault="00032290" w:rsidP="00032290">
      <w:pPr>
        <w:pStyle w:val="1"/>
        <w:numPr>
          <w:ilvl w:val="0"/>
          <w:numId w:val="21"/>
        </w:numPr>
        <w:ind w:firstLineChars="0"/>
        <w:rPr>
          <w:color w:val="000000" w:themeColor="text1"/>
          <w:lang w:val="en-US" w:eastAsia="zh-CN"/>
        </w:rPr>
      </w:pPr>
      <w:r w:rsidRPr="002211D4">
        <w:rPr>
          <w:color w:val="000000" w:themeColor="text1"/>
          <w:lang w:val="en-US" w:eastAsia="zh-CN"/>
        </w:rPr>
        <w:t xml:space="preserve">In order to assess algorithm robustness, sufficient and diversified data from multiple heterogeneous sources (e.g., imaging device models, imaging protocols, patient </w:t>
      </w:r>
      <w:r w:rsidRPr="002211D4">
        <w:rPr>
          <w:rFonts w:hint="eastAsia"/>
          <w:color w:val="000000" w:themeColor="text1"/>
          <w:lang w:val="en-US" w:eastAsia="zh-CN"/>
        </w:rPr>
        <w:t>demog</w:t>
      </w:r>
      <w:r w:rsidRPr="002211D4">
        <w:rPr>
          <w:color w:val="000000" w:themeColor="text1"/>
          <w:lang w:val="en-US" w:eastAsia="zh-CN"/>
        </w:rPr>
        <w:t>raphic</w:t>
      </w:r>
      <w:r>
        <w:rPr>
          <w:color w:val="000000" w:themeColor="text1"/>
          <w:lang w:val="en-US" w:eastAsia="zh-CN"/>
        </w:rPr>
        <w:t>s</w:t>
      </w:r>
      <w:r w:rsidRPr="002211D4">
        <w:rPr>
          <w:color w:val="000000" w:themeColor="text1"/>
          <w:lang w:val="en-US" w:eastAsia="zh-CN"/>
        </w:rPr>
        <w:t xml:space="preserve">, clinical conditions, etc.) </w:t>
      </w:r>
      <w:proofErr w:type="gramStart"/>
      <w:r w:rsidRPr="002211D4">
        <w:rPr>
          <w:color w:val="000000" w:themeColor="text1"/>
          <w:lang w:val="en-US" w:eastAsia="zh-CN"/>
        </w:rPr>
        <w:t>should be used</w:t>
      </w:r>
      <w:proofErr w:type="gramEnd"/>
      <w:r w:rsidRPr="002211D4">
        <w:rPr>
          <w:color w:val="000000" w:themeColor="text1"/>
          <w:lang w:val="en-US" w:eastAsia="zh-CN"/>
        </w:rPr>
        <w:t xml:space="preserve"> for testing to verify the generalization capacity of AI. </w:t>
      </w:r>
      <w:r w:rsidRPr="002211D4">
        <w:rPr>
          <w:rFonts w:hint="eastAsia"/>
          <w:color w:val="000000" w:themeColor="text1"/>
          <w:lang w:val="en-US" w:eastAsia="zh-CN"/>
        </w:rPr>
        <w:t>Pu</w:t>
      </w:r>
      <w:r w:rsidRPr="002211D4">
        <w:rPr>
          <w:color w:val="000000" w:themeColor="text1"/>
          <w:lang w:val="en-US" w:eastAsia="zh-CN"/>
        </w:rPr>
        <w:t xml:space="preserve">blic and real-world undisclosed data (desensitized) </w:t>
      </w:r>
      <w:proofErr w:type="gramStart"/>
      <w:r w:rsidRPr="002211D4">
        <w:rPr>
          <w:color w:val="000000" w:themeColor="text1"/>
          <w:lang w:val="en-US" w:eastAsia="zh-CN"/>
        </w:rPr>
        <w:t>should be enrolled</w:t>
      </w:r>
      <w:proofErr w:type="gramEnd"/>
      <w:r w:rsidRPr="002211D4">
        <w:rPr>
          <w:color w:val="000000" w:themeColor="text1"/>
          <w:lang w:val="en-US" w:eastAsia="zh-CN"/>
        </w:rPr>
        <w:t xml:space="preserve">. </w:t>
      </w:r>
    </w:p>
    <w:p w14:paraId="35FC8581" w14:textId="77777777" w:rsidR="00032290" w:rsidRDefault="00032290" w:rsidP="00032290">
      <w:pPr>
        <w:pStyle w:val="1"/>
        <w:numPr>
          <w:ilvl w:val="0"/>
          <w:numId w:val="21"/>
        </w:numPr>
        <w:ind w:firstLineChars="0"/>
        <w:rPr>
          <w:color w:val="000000" w:themeColor="text1"/>
          <w:lang w:val="en-US" w:eastAsia="zh-CN"/>
        </w:rPr>
      </w:pPr>
      <w:r w:rsidRPr="002211D4">
        <w:rPr>
          <w:rFonts w:hint="eastAsia"/>
          <w:color w:val="000000" w:themeColor="text1"/>
          <w:lang w:val="en-US" w:eastAsia="zh-CN"/>
        </w:rPr>
        <w:t>P</w:t>
      </w:r>
      <w:r w:rsidRPr="002211D4">
        <w:rPr>
          <w:color w:val="000000" w:themeColor="text1"/>
          <w:lang w:val="en-US" w:eastAsia="zh-CN"/>
        </w:rPr>
        <w:t xml:space="preserve">ublic database may include Lung Image Database Consortium Image Collection from Cancer Imaging Archive (LIDC/LDRI) and NLST. </w:t>
      </w:r>
    </w:p>
    <w:p w14:paraId="339A6D7F" w14:textId="77777777" w:rsidR="00032290" w:rsidRPr="0027032C" w:rsidRDefault="00032290" w:rsidP="00032290">
      <w:pPr>
        <w:pStyle w:val="1"/>
        <w:numPr>
          <w:ilvl w:val="0"/>
          <w:numId w:val="21"/>
        </w:numPr>
        <w:ind w:firstLineChars="0"/>
        <w:rPr>
          <w:color w:val="000000" w:themeColor="text1"/>
          <w:lang w:val="en-US" w:eastAsia="zh-CN"/>
        </w:rPr>
      </w:pPr>
      <w:r>
        <w:rPr>
          <w:color w:val="000000" w:themeColor="text1"/>
          <w:lang w:val="en-US" w:eastAsia="zh-CN"/>
        </w:rPr>
        <w:t xml:space="preserve">To avoid prior </w:t>
      </w:r>
      <w:proofErr w:type="spellStart"/>
      <w:r>
        <w:rPr>
          <w:color w:val="000000" w:themeColor="text1"/>
          <w:lang w:val="en-US" w:eastAsia="zh-CN"/>
        </w:rPr>
        <w:t>finetuning</w:t>
      </w:r>
      <w:proofErr w:type="spellEnd"/>
      <w:r>
        <w:rPr>
          <w:color w:val="000000" w:themeColor="text1"/>
          <w:lang w:val="en-US" w:eastAsia="zh-CN"/>
        </w:rPr>
        <w:t xml:space="preserve"> and overfitting on the public data by algorithms, mostly </w:t>
      </w:r>
      <w:r w:rsidRPr="002211D4">
        <w:rPr>
          <w:color w:val="000000" w:themeColor="text1"/>
          <w:lang w:val="en-US" w:eastAsia="zh-CN"/>
        </w:rPr>
        <w:t>real-world undisclosed data</w:t>
      </w:r>
      <w:r>
        <w:rPr>
          <w:color w:val="000000" w:themeColor="text1"/>
          <w:lang w:val="en-US" w:eastAsia="zh-CN"/>
        </w:rPr>
        <w:t xml:space="preserve"> </w:t>
      </w:r>
      <w:proofErr w:type="gramStart"/>
      <w:r>
        <w:rPr>
          <w:color w:val="000000" w:themeColor="text1"/>
          <w:lang w:val="en-US" w:eastAsia="zh-CN"/>
        </w:rPr>
        <w:t>shall be used</w:t>
      </w:r>
      <w:proofErr w:type="gramEnd"/>
      <w:r>
        <w:rPr>
          <w:color w:val="000000" w:themeColor="text1"/>
          <w:lang w:val="en-US" w:eastAsia="zh-CN"/>
        </w:rPr>
        <w:t xml:space="preserve"> for the test.</w:t>
      </w:r>
    </w:p>
    <w:p w14:paraId="46676D7D" w14:textId="77777777" w:rsidR="00032290" w:rsidRPr="002211D4" w:rsidRDefault="00032290" w:rsidP="00032290">
      <w:pPr>
        <w:pStyle w:val="1"/>
        <w:numPr>
          <w:ilvl w:val="0"/>
          <w:numId w:val="21"/>
        </w:numPr>
        <w:ind w:firstLineChars="0"/>
        <w:rPr>
          <w:color w:val="000000" w:themeColor="text1"/>
          <w:lang w:val="en-US" w:eastAsia="zh-CN"/>
        </w:rPr>
      </w:pPr>
      <w:r w:rsidRPr="002211D4">
        <w:rPr>
          <w:color w:val="000000" w:themeColor="text1"/>
          <w:lang w:val="en-US" w:eastAsia="zh-CN"/>
        </w:rPr>
        <w:t>Undisclosed test data should include geographic differences (t</w:t>
      </w:r>
      <w:r w:rsidRPr="002211D4">
        <w:rPr>
          <w:rFonts w:hint="eastAsia"/>
          <w:color w:val="000000" w:themeColor="text1"/>
          <w:lang w:val="en-US" w:eastAsia="zh-CN"/>
        </w:rPr>
        <w:t>e</w:t>
      </w:r>
      <w:r w:rsidRPr="002211D4">
        <w:rPr>
          <w:color w:val="000000" w:themeColor="text1"/>
          <w:lang w:val="en-US" w:eastAsia="zh-CN"/>
        </w:rPr>
        <w:t>rrain such as plain and plate</w:t>
      </w:r>
      <w:r w:rsidRPr="002211D4">
        <w:rPr>
          <w:rFonts w:hint="eastAsia"/>
          <w:color w:val="000000" w:themeColor="text1"/>
          <w:lang w:val="en-US" w:eastAsia="zh-CN"/>
        </w:rPr>
        <w:t>a</w:t>
      </w:r>
      <w:r w:rsidRPr="002211D4">
        <w:rPr>
          <w:color w:val="000000" w:themeColor="text1"/>
          <w:lang w:val="en-US" w:eastAsia="zh-CN"/>
        </w:rPr>
        <w:t>u), gender differences, multiple countries (from &gt;</w:t>
      </w:r>
      <w:proofErr w:type="gramStart"/>
      <w:r w:rsidRPr="002211D4">
        <w:rPr>
          <w:color w:val="000000" w:themeColor="text1"/>
          <w:lang w:val="en-US" w:eastAsia="zh-CN"/>
        </w:rPr>
        <w:t>3</w:t>
      </w:r>
      <w:proofErr w:type="gramEnd"/>
      <w:r w:rsidRPr="002211D4">
        <w:rPr>
          <w:color w:val="000000" w:themeColor="text1"/>
          <w:lang w:val="en-US" w:eastAsia="zh-CN"/>
        </w:rPr>
        <w:t xml:space="preserve"> continents) with different socioeconomics and the resulting lifestyles (&gt;=5 countries), multiple hospitals (&gt;=20) including big hospitals (&gt;800 beds) and small hospitals and different races</w:t>
      </w:r>
      <w:r w:rsidRPr="002211D4">
        <w:rPr>
          <w:rFonts w:hint="eastAsia"/>
          <w:color w:val="000000" w:themeColor="text1"/>
          <w:lang w:val="en-US" w:eastAsia="zh-CN"/>
        </w:rPr>
        <w:t>.</w:t>
      </w:r>
      <w:r w:rsidRPr="002211D4">
        <w:rPr>
          <w:color w:val="000000" w:themeColor="text1"/>
          <w:lang w:val="en-US" w:eastAsia="zh-CN"/>
        </w:rPr>
        <w:t xml:space="preserve"> </w:t>
      </w:r>
    </w:p>
    <w:p w14:paraId="08E031C6" w14:textId="77777777" w:rsidR="00032290" w:rsidRPr="002211D4" w:rsidRDefault="00032290" w:rsidP="00032290">
      <w:pPr>
        <w:pStyle w:val="1"/>
        <w:numPr>
          <w:ilvl w:val="0"/>
          <w:numId w:val="21"/>
        </w:numPr>
        <w:ind w:firstLineChars="0"/>
        <w:rPr>
          <w:color w:val="000000" w:themeColor="text1"/>
          <w:lang w:val="en-US" w:eastAsia="zh-CN"/>
        </w:rPr>
      </w:pPr>
      <w:r w:rsidRPr="002211D4">
        <w:rPr>
          <w:rFonts w:hint="eastAsia"/>
          <w:color w:val="000000" w:themeColor="text1"/>
          <w:lang w:val="en-US" w:eastAsia="zh-CN"/>
        </w:rPr>
        <w:lastRenderedPageBreak/>
        <w:t>U</w:t>
      </w:r>
      <w:r w:rsidRPr="002211D4">
        <w:rPr>
          <w:color w:val="000000" w:themeColor="text1"/>
          <w:lang w:val="en-US" w:eastAsia="zh-CN"/>
        </w:rPr>
        <w:t>ndisclosed test data should come from various CT vendors (GE, Siemens, Philips, Canon, United Imaging, etc</w:t>
      </w:r>
      <w:r>
        <w:rPr>
          <w:color w:val="000000" w:themeColor="text1"/>
          <w:lang w:val="en-US" w:eastAsia="zh-CN"/>
        </w:rPr>
        <w:t>.</w:t>
      </w:r>
      <w:r w:rsidRPr="002211D4">
        <w:rPr>
          <w:color w:val="000000" w:themeColor="text1"/>
          <w:lang w:val="en-US" w:eastAsia="zh-CN"/>
        </w:rPr>
        <w:t>) reconstructed with various thin slices (0.625mm, 1mm, 1.25mm, 2mm, 3mm, etc</w:t>
      </w:r>
      <w:r>
        <w:rPr>
          <w:color w:val="000000" w:themeColor="text1"/>
          <w:lang w:val="en-US" w:eastAsia="zh-CN"/>
        </w:rPr>
        <w:t>.</w:t>
      </w:r>
      <w:r w:rsidRPr="002211D4">
        <w:rPr>
          <w:color w:val="000000" w:themeColor="text1"/>
          <w:lang w:val="en-US" w:eastAsia="zh-CN"/>
        </w:rPr>
        <w:t>) and thick slices (5mm, 7mm, etc</w:t>
      </w:r>
      <w:r>
        <w:rPr>
          <w:color w:val="000000" w:themeColor="text1"/>
          <w:lang w:val="en-US" w:eastAsia="zh-CN"/>
        </w:rPr>
        <w:t>.</w:t>
      </w:r>
      <w:r w:rsidRPr="002211D4">
        <w:rPr>
          <w:color w:val="000000" w:themeColor="text1"/>
          <w:lang w:val="en-US" w:eastAsia="zh-CN"/>
        </w:rPr>
        <w:t xml:space="preserve">). Various reconstruction kernels such as lung kernel, bone kernel, standard kernel should also be included. </w:t>
      </w:r>
    </w:p>
    <w:p w14:paraId="1BE238D9" w14:textId="77777777" w:rsidR="00032290" w:rsidRPr="002211D4" w:rsidRDefault="00032290" w:rsidP="00032290">
      <w:pPr>
        <w:pStyle w:val="1"/>
        <w:numPr>
          <w:ilvl w:val="0"/>
          <w:numId w:val="21"/>
        </w:numPr>
        <w:ind w:firstLineChars="0"/>
        <w:rPr>
          <w:color w:val="000000" w:themeColor="text1"/>
          <w:lang w:val="en-US" w:eastAsia="zh-CN"/>
        </w:rPr>
      </w:pPr>
      <w:r w:rsidRPr="002211D4">
        <w:rPr>
          <w:color w:val="000000" w:themeColor="text1"/>
          <w:lang w:val="en-US" w:eastAsia="zh-CN"/>
        </w:rPr>
        <w:t xml:space="preserve">Undisclosed data should include low dose CT scans (with effective does of 1.5~2.5 </w:t>
      </w:r>
      <w:proofErr w:type="spellStart"/>
      <w:r w:rsidRPr="002211D4">
        <w:rPr>
          <w:color w:val="000000" w:themeColor="text1"/>
          <w:lang w:val="en-US" w:eastAsia="zh-CN"/>
        </w:rPr>
        <w:t>mSv</w:t>
      </w:r>
      <w:proofErr w:type="spellEnd"/>
      <w:r w:rsidRPr="002211D4">
        <w:rPr>
          <w:color w:val="000000" w:themeColor="text1"/>
          <w:lang w:val="en-US" w:eastAsia="zh-CN"/>
        </w:rPr>
        <w:t xml:space="preserve">) and normal dose CT scans (2.5 mSv~5 </w:t>
      </w:r>
      <w:proofErr w:type="spellStart"/>
      <w:r w:rsidRPr="002211D4">
        <w:rPr>
          <w:color w:val="000000" w:themeColor="text1"/>
          <w:lang w:val="en-US" w:eastAsia="zh-CN"/>
        </w:rPr>
        <w:t>mSv</w:t>
      </w:r>
      <w:proofErr w:type="spellEnd"/>
      <w:r w:rsidRPr="002211D4">
        <w:rPr>
          <w:color w:val="000000" w:themeColor="text1"/>
          <w:lang w:val="en-US" w:eastAsia="zh-CN"/>
        </w:rPr>
        <w:t xml:space="preserve">). </w:t>
      </w:r>
    </w:p>
    <w:p w14:paraId="50AB8DFC" w14:textId="77777777" w:rsidR="00032290" w:rsidRPr="002211D4" w:rsidRDefault="00032290" w:rsidP="00032290">
      <w:pPr>
        <w:pStyle w:val="1"/>
        <w:numPr>
          <w:ilvl w:val="0"/>
          <w:numId w:val="21"/>
        </w:numPr>
        <w:ind w:firstLineChars="0"/>
        <w:rPr>
          <w:color w:val="000000" w:themeColor="text1"/>
          <w:lang w:val="en-US" w:eastAsia="zh-CN"/>
        </w:rPr>
      </w:pPr>
      <w:r w:rsidRPr="002211D4">
        <w:rPr>
          <w:rFonts w:hint="eastAsia"/>
          <w:color w:val="000000" w:themeColor="text1"/>
          <w:lang w:val="en-US" w:eastAsia="zh-CN"/>
        </w:rPr>
        <w:t>A</w:t>
      </w:r>
      <w:r w:rsidRPr="002211D4">
        <w:rPr>
          <w:color w:val="000000" w:themeColor="text1"/>
          <w:lang w:val="en-US" w:eastAsia="zh-CN"/>
        </w:rPr>
        <w:t>ll testing data</w:t>
      </w:r>
      <w:r w:rsidRPr="002211D4">
        <w:rPr>
          <w:rFonts w:hint="eastAsia"/>
          <w:color w:val="000000" w:themeColor="text1"/>
          <w:lang w:val="en-US" w:eastAsia="zh-CN"/>
        </w:rPr>
        <w:t xml:space="preserve"> </w:t>
      </w:r>
      <w:r>
        <w:rPr>
          <w:color w:val="000000" w:themeColor="text1"/>
          <w:lang w:val="en-US" w:eastAsia="zh-CN"/>
        </w:rPr>
        <w:t xml:space="preserve">would </w:t>
      </w:r>
      <w:r w:rsidRPr="002211D4">
        <w:rPr>
          <w:color w:val="000000" w:themeColor="text1"/>
          <w:lang w:val="en-US" w:eastAsia="zh-CN"/>
        </w:rPr>
        <w:t>preferabl</w:t>
      </w:r>
      <w:r>
        <w:rPr>
          <w:color w:val="000000" w:themeColor="text1"/>
          <w:lang w:val="en-US" w:eastAsia="zh-CN"/>
        </w:rPr>
        <w:t>y</w:t>
      </w:r>
      <w:r w:rsidRPr="002211D4">
        <w:rPr>
          <w:color w:val="000000" w:themeColor="text1"/>
          <w:lang w:val="en-US" w:eastAsia="zh-CN"/>
        </w:rPr>
        <w:t xml:space="preserve"> have pathological finding confirmation of nodule existence and property.</w:t>
      </w:r>
    </w:p>
    <w:p w14:paraId="6072DC61" w14:textId="77777777" w:rsidR="00032290" w:rsidRPr="002211D4" w:rsidRDefault="00032290" w:rsidP="00032290">
      <w:pPr>
        <w:pStyle w:val="1"/>
        <w:numPr>
          <w:ilvl w:val="0"/>
          <w:numId w:val="21"/>
        </w:numPr>
        <w:ind w:firstLineChars="0"/>
        <w:rPr>
          <w:color w:val="000000" w:themeColor="text1"/>
          <w:lang w:val="en-US" w:eastAsia="zh-CN"/>
        </w:rPr>
      </w:pPr>
      <w:r w:rsidRPr="002211D4">
        <w:rPr>
          <w:color w:val="000000" w:themeColor="text1"/>
          <w:lang w:val="en-US" w:eastAsia="zh-CN"/>
        </w:rPr>
        <w:t>It would be good for undisclosed test data pool size be as</w:t>
      </w:r>
      <w:r>
        <w:rPr>
          <w:color w:val="000000" w:themeColor="text1"/>
          <w:lang w:val="en-US" w:eastAsia="zh-CN"/>
        </w:rPr>
        <w:t xml:space="preserve"> large</w:t>
      </w:r>
      <w:r w:rsidRPr="002211D4">
        <w:rPr>
          <w:color w:val="000000" w:themeColor="text1"/>
          <w:lang w:val="en-US" w:eastAsia="zh-CN"/>
        </w:rPr>
        <w:t xml:space="preserve"> as possible (preferably &gt;5, 000 cases)</w:t>
      </w:r>
    </w:p>
    <w:p w14:paraId="317D5B4B" w14:textId="77777777" w:rsidR="00032290" w:rsidRPr="002211D4" w:rsidRDefault="00032290" w:rsidP="00032290">
      <w:pPr>
        <w:pStyle w:val="1"/>
        <w:numPr>
          <w:ilvl w:val="0"/>
          <w:numId w:val="21"/>
        </w:numPr>
        <w:ind w:firstLineChars="0"/>
        <w:rPr>
          <w:color w:val="000000" w:themeColor="text1"/>
          <w:lang w:val="en-US" w:eastAsia="zh-CN"/>
        </w:rPr>
      </w:pPr>
      <w:r w:rsidRPr="002211D4">
        <w:rPr>
          <w:color w:val="000000" w:themeColor="text1"/>
          <w:lang w:val="en-US" w:eastAsia="zh-CN"/>
        </w:rPr>
        <w:t xml:space="preserve">Case-control subsets of testing data (subtle cases) should also be included for comprehensive evaluation of AI performance in various perspectives. </w:t>
      </w:r>
      <w:r w:rsidRPr="002211D4">
        <w:rPr>
          <w:rFonts w:hint="eastAsia"/>
          <w:color w:val="000000" w:themeColor="text1"/>
          <w:lang w:val="en-US" w:eastAsia="zh-CN"/>
        </w:rPr>
        <w:t>S</w:t>
      </w:r>
      <w:r w:rsidRPr="002211D4">
        <w:rPr>
          <w:color w:val="000000" w:themeColor="text1"/>
          <w:lang w:val="en-US" w:eastAsia="zh-CN"/>
        </w:rPr>
        <w:t xml:space="preserve">everal subsets </w:t>
      </w:r>
      <w:proofErr w:type="gramStart"/>
      <w:r w:rsidRPr="002211D4">
        <w:rPr>
          <w:color w:val="000000" w:themeColor="text1"/>
          <w:lang w:val="en-US" w:eastAsia="zh-CN"/>
        </w:rPr>
        <w:t>were recommended</w:t>
      </w:r>
      <w:proofErr w:type="gramEnd"/>
      <w:r w:rsidRPr="002211D4">
        <w:rPr>
          <w:color w:val="000000" w:themeColor="text1"/>
          <w:lang w:val="en-US" w:eastAsia="zh-CN"/>
        </w:rPr>
        <w:t xml:space="preserve">: e.g. easily missed but important lesions like GGN, nodules in close proximity with vessels, nodules in close proximity </w:t>
      </w:r>
      <w:r>
        <w:rPr>
          <w:color w:val="000000" w:themeColor="text1"/>
          <w:lang w:val="en-US" w:eastAsia="zh-CN"/>
        </w:rPr>
        <w:t>to</w:t>
      </w:r>
      <w:r w:rsidRPr="002211D4">
        <w:rPr>
          <w:color w:val="000000" w:themeColor="text1"/>
          <w:lang w:val="en-US" w:eastAsia="zh-CN"/>
        </w:rPr>
        <w:t xml:space="preserve"> cavity etc</w:t>
      </w:r>
      <w:r w:rsidRPr="002211D4">
        <w:rPr>
          <w:rFonts w:hint="eastAsia"/>
          <w:color w:val="000000" w:themeColor="text1"/>
          <w:lang w:val="en-US" w:eastAsia="zh-CN"/>
        </w:rPr>
        <w:t>.</w:t>
      </w:r>
    </w:p>
    <w:p w14:paraId="4F5AD3C1" w14:textId="1B589CC0" w:rsidR="00032290" w:rsidRPr="00032290" w:rsidRDefault="00032290" w:rsidP="00032290">
      <w:pPr>
        <w:pStyle w:val="1"/>
        <w:numPr>
          <w:ilvl w:val="0"/>
          <w:numId w:val="21"/>
        </w:numPr>
        <w:ind w:firstLineChars="0"/>
        <w:rPr>
          <w:color w:val="000000" w:themeColor="text1"/>
          <w:lang w:val="en-US" w:eastAsia="zh-CN"/>
        </w:rPr>
      </w:pPr>
      <w:r w:rsidRPr="002211D4">
        <w:rPr>
          <w:rFonts w:hint="eastAsia"/>
          <w:color w:val="000000" w:themeColor="text1"/>
          <w:lang w:val="en-US" w:eastAsia="zh-CN"/>
        </w:rPr>
        <w:t>An</w:t>
      </w:r>
      <w:r w:rsidRPr="002211D4">
        <w:rPr>
          <w:color w:val="000000" w:themeColor="text1"/>
          <w:lang w:val="en-US" w:eastAsia="zh-CN"/>
        </w:rPr>
        <w:t xml:space="preserve"> arbitration commission compromising of chest CT experts will examine labeled undisclosed test patient data to confirm </w:t>
      </w:r>
      <w:r w:rsidRPr="002211D4">
        <w:rPr>
          <w:rFonts w:hint="eastAsia"/>
          <w:color w:val="000000" w:themeColor="text1"/>
          <w:lang w:val="en-US" w:eastAsia="zh-CN"/>
        </w:rPr>
        <w:t>data</w:t>
      </w:r>
      <w:r w:rsidRPr="002211D4">
        <w:rPr>
          <w:color w:val="000000" w:themeColor="text1"/>
          <w:lang w:val="en-US" w:eastAsia="zh-CN"/>
        </w:rPr>
        <w:t xml:space="preserve"> sufficiency, heterogeneity, label</w:t>
      </w:r>
      <w:r>
        <w:rPr>
          <w:color w:val="000000" w:themeColor="text1"/>
          <w:lang w:val="en-US" w:eastAsia="zh-CN"/>
        </w:rPr>
        <w:t>l</w:t>
      </w:r>
      <w:r w:rsidRPr="002211D4">
        <w:rPr>
          <w:color w:val="000000" w:themeColor="text1"/>
          <w:lang w:val="en-US" w:eastAsia="zh-CN"/>
        </w:rPr>
        <w:t xml:space="preserve">ing quality and conformity to ethical and legal standards. </w:t>
      </w:r>
    </w:p>
    <w:p w14:paraId="6A7A780A" w14:textId="77777777" w:rsidR="00032290" w:rsidRPr="002211D4" w:rsidRDefault="00032290" w:rsidP="00032290">
      <w:pPr>
        <w:rPr>
          <w:b/>
          <w:color w:val="000000" w:themeColor="text1"/>
          <w:lang w:val="en-US" w:eastAsia="zh-CN"/>
        </w:rPr>
      </w:pPr>
      <w:r w:rsidRPr="002211D4">
        <w:rPr>
          <w:b/>
          <w:color w:val="000000" w:themeColor="text1"/>
          <w:lang w:val="en-US" w:eastAsia="zh-CN"/>
        </w:rPr>
        <w:t>2.</w:t>
      </w:r>
      <w:r>
        <w:rPr>
          <w:b/>
          <w:color w:val="000000" w:themeColor="text1"/>
          <w:lang w:val="en-US" w:eastAsia="zh-CN"/>
        </w:rPr>
        <w:t>2</w:t>
      </w:r>
      <w:r w:rsidRPr="002211D4">
        <w:rPr>
          <w:b/>
          <w:color w:val="000000" w:themeColor="text1"/>
          <w:lang w:val="en-US" w:eastAsia="zh-CN"/>
        </w:rPr>
        <w:t>.</w:t>
      </w:r>
      <w:r w:rsidRPr="002211D4">
        <w:rPr>
          <w:b/>
          <w:color w:val="000000" w:themeColor="text1"/>
          <w:lang w:eastAsia="zh-CN"/>
        </w:rPr>
        <w:t>3</w:t>
      </w:r>
      <w:r w:rsidRPr="002211D4">
        <w:rPr>
          <w:b/>
          <w:color w:val="000000" w:themeColor="text1"/>
          <w:lang w:val="en-US" w:eastAsia="zh-CN"/>
        </w:rPr>
        <w:t xml:space="preserve"> </w:t>
      </w:r>
      <w:r w:rsidRPr="002211D4">
        <w:rPr>
          <w:b/>
          <w:color w:val="000000" w:themeColor="text1"/>
          <w:lang w:eastAsia="zh-CN"/>
        </w:rPr>
        <w:t>Gold Standard</w:t>
      </w:r>
      <w:r>
        <w:rPr>
          <w:b/>
          <w:color w:val="000000" w:themeColor="text1"/>
          <w:lang w:eastAsia="zh-CN"/>
        </w:rPr>
        <w:t xml:space="preserve"> Labelling of Test Data</w:t>
      </w:r>
    </w:p>
    <w:p w14:paraId="775C0B2B" w14:textId="77777777" w:rsidR="00032290" w:rsidRPr="00FE1BD4" w:rsidRDefault="00032290" w:rsidP="00032290">
      <w:pPr>
        <w:pStyle w:val="1"/>
        <w:numPr>
          <w:ilvl w:val="0"/>
          <w:numId w:val="24"/>
        </w:numPr>
        <w:ind w:firstLineChars="0"/>
        <w:rPr>
          <w:color w:val="000000" w:themeColor="text1"/>
          <w:lang w:eastAsia="zh-CN"/>
        </w:rPr>
      </w:pPr>
      <w:r w:rsidRPr="00FE1BD4">
        <w:rPr>
          <w:color w:val="000000" w:themeColor="text1"/>
          <w:lang w:eastAsia="zh-CN"/>
        </w:rPr>
        <w:t xml:space="preserve">For clinical evaluation of AI algorithm for lung nodule detection, gold standard labelling </w:t>
      </w:r>
      <w:proofErr w:type="gramStart"/>
      <w:r w:rsidRPr="00FE1BD4">
        <w:rPr>
          <w:color w:val="000000" w:themeColor="text1"/>
          <w:lang w:eastAsia="zh-CN"/>
        </w:rPr>
        <w:t>is obtained</w:t>
      </w:r>
      <w:proofErr w:type="gramEnd"/>
      <w:r w:rsidRPr="00FE1BD4">
        <w:rPr>
          <w:color w:val="000000" w:themeColor="text1"/>
          <w:lang w:eastAsia="zh-CN"/>
        </w:rPr>
        <w:t xml:space="preserve"> from a panel of experts. The panel should involve at least three experts </w:t>
      </w:r>
      <w:r w:rsidRPr="00FE1BD4">
        <w:rPr>
          <w:rFonts w:hint="eastAsia"/>
          <w:color w:val="000000" w:themeColor="text1"/>
          <w:lang w:eastAsia="zh-CN"/>
        </w:rPr>
        <w:t>with</w:t>
      </w:r>
      <w:r w:rsidRPr="00FE1BD4">
        <w:rPr>
          <w:color w:val="000000" w:themeColor="text1"/>
          <w:lang w:eastAsia="zh-CN"/>
        </w:rPr>
        <w:t xml:space="preserve"> 10 </w:t>
      </w:r>
      <w:r w:rsidRPr="00FE1BD4">
        <w:rPr>
          <w:rFonts w:hint="eastAsia"/>
          <w:color w:val="000000" w:themeColor="text1"/>
          <w:lang w:eastAsia="zh-CN"/>
        </w:rPr>
        <w:t>years of practice in thoracic radiology</w:t>
      </w:r>
      <w:r w:rsidRPr="00FE1BD4">
        <w:rPr>
          <w:color w:val="000000" w:themeColor="text1"/>
          <w:lang w:eastAsia="zh-CN"/>
        </w:rPr>
        <w:t xml:space="preserve"> or above. </w:t>
      </w:r>
      <w:r w:rsidRPr="00FE1BD4">
        <w:rPr>
          <w:rFonts w:hint="eastAsia"/>
          <w:color w:val="000000" w:themeColor="text1"/>
          <w:lang w:eastAsia="zh-CN"/>
        </w:rPr>
        <w:t xml:space="preserve"> </w:t>
      </w:r>
      <w:r w:rsidRPr="00FE1BD4">
        <w:rPr>
          <w:color w:val="000000" w:themeColor="text1"/>
          <w:lang w:eastAsia="zh-CN"/>
        </w:rPr>
        <w:t xml:space="preserve">One of the experts serves as an arbitrator to make final decisions on disputed annotations from the other experts. </w:t>
      </w:r>
      <w:r w:rsidRPr="00FE1BD4">
        <w:rPr>
          <w:color w:val="000000" w:themeColor="text1"/>
          <w:lang w:val="en-US" w:eastAsia="zh-CN"/>
        </w:rPr>
        <w:t xml:space="preserve">All labelling experts would receive prior specialized training regarding how to annotate nodules, delineation of the nodule boundaries, long-axis diameter at maximum cross section measurement, etc. </w:t>
      </w:r>
    </w:p>
    <w:p w14:paraId="21257446" w14:textId="77777777" w:rsidR="00032290" w:rsidRPr="00FE1BD4" w:rsidRDefault="00032290" w:rsidP="00032290">
      <w:pPr>
        <w:pStyle w:val="1"/>
        <w:numPr>
          <w:ilvl w:val="0"/>
          <w:numId w:val="24"/>
        </w:numPr>
        <w:ind w:firstLineChars="0"/>
        <w:rPr>
          <w:color w:val="000000" w:themeColor="text1"/>
          <w:lang w:eastAsia="zh-CN"/>
        </w:rPr>
      </w:pPr>
      <w:r w:rsidRPr="00FE1BD4">
        <w:rPr>
          <w:color w:val="000000" w:themeColor="text1"/>
          <w:lang w:eastAsia="zh-CN"/>
        </w:rPr>
        <w:t xml:space="preserve">For clinical evaluation of </w:t>
      </w:r>
      <w:r w:rsidRPr="00FE1BD4">
        <w:rPr>
          <w:rFonts w:hint="eastAsia"/>
          <w:color w:val="000000" w:themeColor="text1"/>
          <w:lang w:eastAsia="zh-CN"/>
        </w:rPr>
        <w:t>AI</w:t>
      </w:r>
      <w:r w:rsidRPr="00FE1BD4">
        <w:rPr>
          <w:color w:val="000000" w:themeColor="text1"/>
          <w:lang w:val="en-US" w:eastAsia="zh-CN"/>
        </w:rPr>
        <w:t xml:space="preserve"> for</w:t>
      </w:r>
      <w:r w:rsidRPr="00FE1BD4">
        <w:rPr>
          <w:color w:val="000000" w:themeColor="text1"/>
          <w:lang w:eastAsia="zh-CN"/>
        </w:rPr>
        <w:t xml:space="preserve"> malignant nodule diagnosis, gold standard comes </w:t>
      </w:r>
      <w:r w:rsidRPr="00FE1BD4">
        <w:rPr>
          <w:rFonts w:hint="eastAsia"/>
          <w:color w:val="000000" w:themeColor="text1"/>
          <w:lang w:eastAsia="zh-CN"/>
        </w:rPr>
        <w:t>from</w:t>
      </w:r>
      <w:r w:rsidRPr="00FE1BD4">
        <w:rPr>
          <w:color w:val="000000" w:themeColor="text1"/>
          <w:lang w:eastAsia="zh-CN"/>
        </w:rPr>
        <w:t xml:space="preserve"> pathological or </w:t>
      </w:r>
      <w:r w:rsidRPr="00FE1BD4">
        <w:rPr>
          <w:rFonts w:hint="eastAsia"/>
          <w:color w:val="000000" w:themeColor="text1"/>
          <w:lang w:eastAsia="zh-CN"/>
        </w:rPr>
        <w:t>CT</w:t>
      </w:r>
      <w:r w:rsidRPr="00FE1BD4">
        <w:rPr>
          <w:color w:val="000000" w:themeColor="text1"/>
          <w:lang w:val="en-US" w:eastAsia="zh-CN"/>
        </w:rPr>
        <w:t xml:space="preserve"> </w:t>
      </w:r>
      <w:r w:rsidRPr="00FE1BD4">
        <w:rPr>
          <w:color w:val="000000" w:themeColor="text1"/>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14:paraId="1D9CD063" w14:textId="5BB04AC3" w:rsidR="00032290" w:rsidRPr="00032290" w:rsidRDefault="00032290" w:rsidP="00032290">
      <w:pPr>
        <w:pStyle w:val="1"/>
        <w:numPr>
          <w:ilvl w:val="0"/>
          <w:numId w:val="24"/>
        </w:numPr>
        <w:ind w:firstLineChars="0"/>
        <w:rPr>
          <w:color w:val="000000" w:themeColor="text1"/>
          <w:lang w:eastAsia="zh-CN"/>
        </w:rPr>
      </w:pPr>
      <w:r w:rsidRPr="00FE1BD4">
        <w:rPr>
          <w:color w:val="000000" w:themeColor="text1"/>
          <w:lang w:eastAsia="zh-CN"/>
        </w:rPr>
        <w:t xml:space="preserve">The gold standard annotation of testing data </w:t>
      </w:r>
      <w:proofErr w:type="gramStart"/>
      <w:r w:rsidRPr="00FE1BD4">
        <w:rPr>
          <w:color w:val="000000" w:themeColor="text1"/>
          <w:lang w:eastAsia="zh-CN"/>
        </w:rPr>
        <w:t xml:space="preserve">should be strictly monitored and managed </w:t>
      </w:r>
      <w:r w:rsidRPr="00FE1BD4">
        <w:rPr>
          <w:rFonts w:hint="eastAsia"/>
          <w:color w:val="000000" w:themeColor="text1"/>
          <w:lang w:eastAsia="zh-CN"/>
        </w:rPr>
        <w:t>i</w:t>
      </w:r>
      <w:r w:rsidRPr="00FE1BD4">
        <w:rPr>
          <w:color w:val="000000" w:themeColor="text1"/>
          <w:lang w:eastAsia="zh-CN"/>
        </w:rPr>
        <w:t>n order to preserve the confidentiality of gold standard testing data results</w:t>
      </w:r>
      <w:proofErr w:type="gramEnd"/>
      <w:r w:rsidRPr="00FE1BD4">
        <w:rPr>
          <w:color w:val="000000" w:themeColor="text1"/>
          <w:lang w:eastAsia="zh-CN"/>
        </w:rPr>
        <w:t xml:space="preserve">. </w:t>
      </w:r>
    </w:p>
    <w:p w14:paraId="23F31AF1" w14:textId="77777777" w:rsidR="00032290" w:rsidRPr="002211D4" w:rsidRDefault="00032290" w:rsidP="00032290">
      <w:pPr>
        <w:rPr>
          <w:b/>
          <w:color w:val="000000" w:themeColor="text1"/>
          <w:lang w:val="en-US" w:eastAsia="zh-CN"/>
        </w:rPr>
      </w:pPr>
      <w:r w:rsidRPr="002211D4">
        <w:rPr>
          <w:rFonts w:hint="eastAsia"/>
          <w:b/>
          <w:color w:val="000000" w:themeColor="text1"/>
          <w:lang w:val="en-US" w:eastAsia="zh-CN"/>
        </w:rPr>
        <w:t>2</w:t>
      </w:r>
      <w:r w:rsidRPr="002211D4">
        <w:rPr>
          <w:b/>
          <w:color w:val="000000" w:themeColor="text1"/>
          <w:lang w:val="en-US" w:eastAsia="zh-CN"/>
        </w:rPr>
        <w:t>.</w:t>
      </w:r>
      <w:r>
        <w:rPr>
          <w:b/>
          <w:color w:val="000000" w:themeColor="text1"/>
          <w:lang w:val="en-US" w:eastAsia="zh-CN"/>
        </w:rPr>
        <w:t>2</w:t>
      </w:r>
      <w:r w:rsidRPr="002211D4">
        <w:rPr>
          <w:b/>
          <w:color w:val="000000" w:themeColor="text1"/>
          <w:lang w:val="en-US" w:eastAsia="zh-CN"/>
        </w:rPr>
        <w:t>.</w:t>
      </w:r>
      <w:r w:rsidRPr="002211D4">
        <w:rPr>
          <w:b/>
          <w:color w:val="000000" w:themeColor="text1"/>
          <w:lang w:eastAsia="zh-CN"/>
        </w:rPr>
        <w:t>4</w:t>
      </w:r>
      <w:r w:rsidRPr="002211D4">
        <w:rPr>
          <w:b/>
          <w:color w:val="000000" w:themeColor="text1"/>
          <w:lang w:val="en-US" w:eastAsia="zh-CN"/>
        </w:rPr>
        <w:t xml:space="preserve"> Standalone Testing</w:t>
      </w:r>
    </w:p>
    <w:p w14:paraId="574B3969" w14:textId="4F38FABB" w:rsidR="00032290" w:rsidRPr="002211D4" w:rsidRDefault="00032290" w:rsidP="00032290">
      <w:pPr>
        <w:rPr>
          <w:color w:val="000000" w:themeColor="text1"/>
          <w:lang w:val="en-US" w:eastAsia="zh-CN"/>
        </w:rPr>
      </w:pPr>
      <w:r w:rsidRPr="002211D4">
        <w:rPr>
          <w:rFonts w:hint="eastAsia"/>
          <w:color w:val="000000" w:themeColor="text1"/>
          <w:lang w:val="en-US" w:eastAsia="zh-CN"/>
        </w:rPr>
        <w:t>I</w:t>
      </w:r>
      <w:r w:rsidRPr="002211D4">
        <w:rPr>
          <w:color w:val="000000" w:themeColor="text1"/>
          <w:lang w:val="en-US" w:eastAsia="zh-CN"/>
        </w:rPr>
        <w:t xml:space="preserve">n the standalone </w:t>
      </w:r>
      <w:proofErr w:type="gramStart"/>
      <w:r w:rsidRPr="002211D4">
        <w:rPr>
          <w:color w:val="000000" w:themeColor="text1"/>
          <w:lang w:val="en-US" w:eastAsia="zh-CN"/>
        </w:rPr>
        <w:t>test which</w:t>
      </w:r>
      <w:proofErr w:type="gramEnd"/>
      <w:r w:rsidRPr="002211D4">
        <w:rPr>
          <w:color w:val="000000" w:themeColor="text1"/>
          <w:lang w:val="en-US" w:eastAsia="zh-CN"/>
        </w:rPr>
        <w:t xml:space="preserve"> evaluates AI’s performance independently, influencing factors such as nodule size, nodule type, scanning and image reconstruction protocols, imaging devices, population characteristics were tested </w:t>
      </w:r>
      <w:r w:rsidRPr="002211D4">
        <w:rPr>
          <w:rFonts w:hint="eastAsia"/>
          <w:color w:val="000000" w:themeColor="text1"/>
          <w:lang w:val="en-US" w:eastAsia="zh-CN"/>
        </w:rPr>
        <w:t>b</w:t>
      </w:r>
      <w:r w:rsidRPr="002211D4">
        <w:rPr>
          <w:color w:val="000000" w:themeColor="text1"/>
          <w:lang w:val="en-US" w:eastAsia="zh-CN"/>
        </w:rPr>
        <w:t xml:space="preserve">y dividing testing data into corresponding category groups. </w:t>
      </w:r>
      <w:r>
        <w:rPr>
          <w:color w:val="000000" w:themeColor="text1"/>
          <w:lang w:val="en-US" w:eastAsia="zh-CN"/>
        </w:rPr>
        <w:t xml:space="preserve">The participants submit the algorithms through an online portal, after which the algorithms </w:t>
      </w:r>
      <w:proofErr w:type="gramStart"/>
      <w:r>
        <w:rPr>
          <w:color w:val="000000" w:themeColor="text1"/>
          <w:lang w:val="en-US" w:eastAsia="zh-CN"/>
        </w:rPr>
        <w:t>will be run</w:t>
      </w:r>
      <w:proofErr w:type="gramEnd"/>
      <w:r>
        <w:rPr>
          <w:color w:val="000000" w:themeColor="text1"/>
          <w:lang w:val="en-US" w:eastAsia="zh-CN"/>
        </w:rPr>
        <w:t xml:space="preserve"> against the undisclosed dataset. Inputs and outputs of the test </w:t>
      </w:r>
      <w:proofErr w:type="gramStart"/>
      <w:r>
        <w:rPr>
          <w:color w:val="000000" w:themeColor="text1"/>
          <w:lang w:val="en-US" w:eastAsia="zh-CN"/>
        </w:rPr>
        <w:t>will be defined</w:t>
      </w:r>
      <w:proofErr w:type="gramEnd"/>
      <w:r>
        <w:rPr>
          <w:color w:val="000000" w:themeColor="text1"/>
          <w:lang w:val="en-US" w:eastAsia="zh-CN"/>
        </w:rPr>
        <w:t xml:space="preserve"> as follow.</w:t>
      </w:r>
    </w:p>
    <w:p w14:paraId="7BE646DC" w14:textId="77777777" w:rsidR="00032290" w:rsidRPr="002211D4" w:rsidRDefault="00032290" w:rsidP="00032290">
      <w:pPr>
        <w:rPr>
          <w:b/>
          <w:color w:val="000000" w:themeColor="text1"/>
          <w:lang w:val="en-US" w:eastAsia="zh-CN"/>
        </w:rPr>
      </w:pPr>
      <w:r w:rsidRPr="002211D4">
        <w:rPr>
          <w:rFonts w:hint="eastAsia"/>
          <w:b/>
          <w:color w:val="000000" w:themeColor="text1"/>
          <w:lang w:val="en-US" w:eastAsia="zh-CN"/>
        </w:rPr>
        <w:t>2</w:t>
      </w:r>
      <w:r w:rsidRPr="002211D4">
        <w:rPr>
          <w:b/>
          <w:color w:val="000000" w:themeColor="text1"/>
          <w:lang w:val="en-US" w:eastAsia="zh-CN"/>
        </w:rPr>
        <w:t>.</w:t>
      </w:r>
      <w:r>
        <w:rPr>
          <w:b/>
          <w:color w:val="000000" w:themeColor="text1"/>
          <w:lang w:val="en-US" w:eastAsia="zh-CN"/>
        </w:rPr>
        <w:t>2</w:t>
      </w:r>
      <w:r w:rsidRPr="002211D4">
        <w:rPr>
          <w:b/>
          <w:color w:val="000000" w:themeColor="text1"/>
          <w:lang w:val="en-US" w:eastAsia="zh-CN"/>
        </w:rPr>
        <w:t>.</w:t>
      </w:r>
      <w:r w:rsidRPr="002211D4">
        <w:rPr>
          <w:b/>
          <w:color w:val="000000" w:themeColor="text1"/>
          <w:lang w:eastAsia="zh-CN"/>
        </w:rPr>
        <w:t>5</w:t>
      </w:r>
      <w:r w:rsidRPr="002211D4">
        <w:rPr>
          <w:b/>
          <w:color w:val="000000" w:themeColor="text1"/>
          <w:lang w:val="en-US" w:eastAsia="zh-CN"/>
        </w:rPr>
        <w:t xml:space="preserve"> AI Benchmarking Input and Output</w:t>
      </w:r>
    </w:p>
    <w:p w14:paraId="4FE4B8D2" w14:textId="1D618E21" w:rsidR="00032290" w:rsidRPr="002211D4" w:rsidRDefault="00032290" w:rsidP="00032290">
      <w:pPr>
        <w:rPr>
          <w:color w:val="000000" w:themeColor="text1"/>
          <w:lang w:val="en-US" w:eastAsia="zh-CN"/>
        </w:rPr>
      </w:pPr>
      <w:r w:rsidRPr="002211D4">
        <w:rPr>
          <w:rFonts w:hint="eastAsia"/>
          <w:color w:val="000000" w:themeColor="text1"/>
          <w:lang w:val="en-US" w:eastAsia="zh-CN"/>
        </w:rPr>
        <w:t>C</w:t>
      </w:r>
      <w:r w:rsidRPr="002211D4">
        <w:rPr>
          <w:color w:val="000000" w:themeColor="text1"/>
          <w:lang w:val="en-US" w:eastAsia="zh-CN"/>
        </w:rPr>
        <w:t xml:space="preserve">hest CT volumetric CT images obtained in first scans or follow-ups were eligible for AI benchmarking. Original DICOM data together with labelling information </w:t>
      </w:r>
      <w:r w:rsidRPr="002211D4">
        <w:rPr>
          <w:rFonts w:hint="eastAsia"/>
          <w:color w:val="000000" w:themeColor="text1"/>
          <w:lang w:val="en-US" w:eastAsia="zh-CN"/>
        </w:rPr>
        <w:t>were</w:t>
      </w:r>
      <w:r w:rsidRPr="002211D4">
        <w:rPr>
          <w:color w:val="000000" w:themeColor="text1"/>
          <w:lang w:val="en-US" w:eastAsia="zh-CN"/>
        </w:rPr>
        <w:t xml:space="preserve"> required. Image resolution should be no less than 512*512 pixels. The AI output should include information about </w:t>
      </w:r>
      <w:r w:rsidRPr="002211D4">
        <w:rPr>
          <w:rFonts w:hint="eastAsia"/>
          <w:color w:val="000000" w:themeColor="text1"/>
          <w:lang w:val="en-US" w:eastAsia="zh-CN"/>
        </w:rPr>
        <w:t>le</w:t>
      </w:r>
      <w:r w:rsidRPr="002211D4">
        <w:rPr>
          <w:color w:val="000000" w:themeColor="text1"/>
          <w:lang w:val="en-US" w:eastAsia="zh-CN"/>
        </w:rPr>
        <w:t>sions position, long axis diameter, classification, density and malignancy probability.</w:t>
      </w:r>
    </w:p>
    <w:p w14:paraId="1493373E" w14:textId="77777777" w:rsidR="00032290" w:rsidRPr="002211D4" w:rsidRDefault="00032290" w:rsidP="00032290">
      <w:pPr>
        <w:rPr>
          <w:b/>
          <w:color w:val="000000" w:themeColor="text1"/>
          <w:lang w:val="en-US" w:eastAsia="zh-CN"/>
        </w:rPr>
      </w:pPr>
      <w:r w:rsidRPr="002211D4">
        <w:rPr>
          <w:rFonts w:hint="eastAsia"/>
          <w:b/>
          <w:color w:val="000000" w:themeColor="text1"/>
          <w:lang w:val="en-US" w:eastAsia="zh-CN"/>
        </w:rPr>
        <w:t>2</w:t>
      </w:r>
      <w:r w:rsidRPr="002211D4">
        <w:rPr>
          <w:b/>
          <w:color w:val="000000" w:themeColor="text1"/>
          <w:lang w:val="en-US" w:eastAsia="zh-CN"/>
        </w:rPr>
        <w:t>.</w:t>
      </w:r>
      <w:r>
        <w:rPr>
          <w:b/>
          <w:color w:val="000000" w:themeColor="text1"/>
          <w:lang w:val="en-US" w:eastAsia="zh-CN"/>
        </w:rPr>
        <w:t>2</w:t>
      </w:r>
      <w:r w:rsidRPr="002211D4">
        <w:rPr>
          <w:b/>
          <w:color w:val="000000" w:themeColor="text1"/>
          <w:lang w:val="en-US" w:eastAsia="zh-CN"/>
        </w:rPr>
        <w:t>.</w:t>
      </w:r>
      <w:r w:rsidRPr="002211D4">
        <w:rPr>
          <w:b/>
          <w:color w:val="000000" w:themeColor="text1"/>
          <w:lang w:eastAsia="zh-CN"/>
        </w:rPr>
        <w:t>6</w:t>
      </w:r>
      <w:r w:rsidRPr="002211D4">
        <w:rPr>
          <w:b/>
          <w:color w:val="000000" w:themeColor="text1"/>
          <w:lang w:val="en-US" w:eastAsia="zh-CN"/>
        </w:rPr>
        <w:t xml:space="preserve"> Pr</w:t>
      </w:r>
      <w:r w:rsidRPr="002211D4">
        <w:rPr>
          <w:rFonts w:hint="eastAsia"/>
          <w:b/>
          <w:color w:val="000000" w:themeColor="text1"/>
          <w:lang w:val="en-US" w:eastAsia="zh-CN"/>
        </w:rPr>
        <w:t>i</w:t>
      </w:r>
      <w:r w:rsidRPr="002211D4">
        <w:rPr>
          <w:b/>
          <w:color w:val="000000" w:themeColor="text1"/>
          <w:lang w:val="en-US" w:eastAsia="zh-CN"/>
        </w:rPr>
        <w:t xml:space="preserve">mary Benchmarking Metrics  </w:t>
      </w:r>
    </w:p>
    <w:p w14:paraId="193C60A7" w14:textId="03B47E29" w:rsidR="00032290" w:rsidRDefault="00032290" w:rsidP="00032290">
      <w:pPr>
        <w:rPr>
          <w:color w:val="000000" w:themeColor="text1"/>
          <w:lang w:val="en-US" w:eastAsia="zh-CN"/>
        </w:rPr>
      </w:pPr>
      <w:r w:rsidRPr="002211D4">
        <w:rPr>
          <w:color w:val="000000" w:themeColor="text1"/>
          <w:lang w:val="en-US" w:eastAsia="zh-CN"/>
        </w:rPr>
        <w:t xml:space="preserve">Primary testing includes nodule detection with overall dataset (including public data and undisclosed data). </w:t>
      </w:r>
      <w:r>
        <w:rPr>
          <w:color w:val="000000" w:themeColor="text1"/>
          <w:lang w:val="en-US" w:eastAsia="zh-CN"/>
        </w:rPr>
        <w:t>D</w:t>
      </w:r>
      <w:r w:rsidRPr="002211D4">
        <w:rPr>
          <w:color w:val="000000" w:themeColor="text1"/>
          <w:lang w:val="en-US" w:eastAsia="zh-CN"/>
        </w:rPr>
        <w:t>etected nodules</w:t>
      </w:r>
      <w:r>
        <w:rPr>
          <w:color w:val="000000" w:themeColor="text1"/>
          <w:lang w:val="en-US" w:eastAsia="zh-CN"/>
        </w:rPr>
        <w:t xml:space="preserve"> by standalone AI system,</w:t>
      </w:r>
      <w:r w:rsidRPr="002211D4">
        <w:rPr>
          <w:color w:val="000000" w:themeColor="text1"/>
          <w:lang w:val="en-US" w:eastAsia="zh-CN"/>
        </w:rPr>
        <w:t xml:space="preserve"> were compared with pre-labelled nodules to determine the true positive nodules and false positive nodules, benchmarking metrics </w:t>
      </w:r>
      <w:r w:rsidRPr="002211D4">
        <w:rPr>
          <w:color w:val="000000" w:themeColor="text1"/>
          <w:lang w:val="en-US" w:eastAsia="zh-CN"/>
        </w:rPr>
        <w:lastRenderedPageBreak/>
        <w:t xml:space="preserve">including nodule-based sensitivity, false positive rate, free-response ROC, </w:t>
      </w:r>
      <w:r>
        <w:rPr>
          <w:color w:val="000000" w:themeColor="text1"/>
          <w:lang w:val="en-US" w:eastAsia="zh-CN"/>
        </w:rPr>
        <w:t xml:space="preserve">location </w:t>
      </w:r>
      <w:r w:rsidRPr="002211D4">
        <w:rPr>
          <w:color w:val="000000" w:themeColor="text1"/>
          <w:lang w:val="en-US" w:eastAsia="zh-CN"/>
        </w:rPr>
        <w:t>ROC, F-score, time spent reading the cases were</w:t>
      </w:r>
      <w:r w:rsidRPr="002211D4">
        <w:rPr>
          <w:rFonts w:hint="eastAsia"/>
          <w:color w:val="000000" w:themeColor="text1"/>
          <w:lang w:val="en-US" w:eastAsia="zh-CN"/>
        </w:rPr>
        <w:t xml:space="preserve"> </w:t>
      </w:r>
      <w:r w:rsidRPr="002211D4">
        <w:rPr>
          <w:color w:val="000000" w:themeColor="text1"/>
          <w:lang w:val="en-US" w:eastAsia="zh-CN"/>
        </w:rPr>
        <w:t xml:space="preserve">calculated. </w:t>
      </w:r>
    </w:p>
    <w:p w14:paraId="783BF47C" w14:textId="58B6B341" w:rsidR="00805606" w:rsidRPr="002211D4" w:rsidRDefault="00032290" w:rsidP="00032290">
      <w:pPr>
        <w:rPr>
          <w:color w:val="000000" w:themeColor="text1"/>
          <w:lang w:val="en-US" w:eastAsia="zh-CN"/>
        </w:rPr>
      </w:pPr>
      <w:r>
        <w:rPr>
          <w:rFonts w:hint="eastAsia"/>
          <w:color w:val="000000" w:themeColor="text1"/>
          <w:lang w:val="en-US" w:eastAsia="zh-CN"/>
        </w:rPr>
        <w:t>F</w:t>
      </w:r>
      <w:r>
        <w:rPr>
          <w:color w:val="000000" w:themeColor="text1"/>
          <w:lang w:val="en-US" w:eastAsia="zh-CN"/>
        </w:rPr>
        <w:t>or malignancy classification task, sensitivity, specificity, ROC, time spent reading the cases were calculated.</w:t>
      </w:r>
      <w:r w:rsidRPr="00E70D47">
        <w:rPr>
          <w:color w:val="000000" w:themeColor="text1"/>
          <w:lang w:val="en-US" w:eastAsia="zh-CN"/>
        </w:rPr>
        <w:t xml:space="preserve"> </w:t>
      </w:r>
    </w:p>
    <w:p w14:paraId="7DDFEE2E" w14:textId="77777777" w:rsidR="00032290" w:rsidRPr="002211D4" w:rsidRDefault="00032290" w:rsidP="00032290">
      <w:pPr>
        <w:rPr>
          <w:b/>
          <w:color w:val="000000" w:themeColor="text1"/>
          <w:lang w:val="en-US" w:eastAsia="zh-CN"/>
        </w:rPr>
      </w:pPr>
      <w:r w:rsidRPr="002211D4">
        <w:rPr>
          <w:b/>
          <w:color w:val="000000" w:themeColor="text1"/>
          <w:lang w:val="en-US" w:eastAsia="zh-CN"/>
        </w:rPr>
        <w:t>2.</w:t>
      </w:r>
      <w:r>
        <w:rPr>
          <w:b/>
          <w:color w:val="000000" w:themeColor="text1"/>
          <w:lang w:val="en-US" w:eastAsia="zh-CN"/>
        </w:rPr>
        <w:t>2</w:t>
      </w:r>
      <w:r w:rsidRPr="002211D4">
        <w:rPr>
          <w:b/>
          <w:color w:val="000000" w:themeColor="text1"/>
          <w:lang w:val="en-US" w:eastAsia="zh-CN"/>
        </w:rPr>
        <w:t>.</w:t>
      </w:r>
      <w:r w:rsidRPr="002211D4">
        <w:rPr>
          <w:b/>
          <w:color w:val="000000" w:themeColor="text1"/>
          <w:lang w:eastAsia="zh-CN"/>
        </w:rPr>
        <w:t>7</w:t>
      </w:r>
      <w:r w:rsidRPr="002211D4">
        <w:rPr>
          <w:b/>
          <w:color w:val="000000" w:themeColor="text1"/>
          <w:lang w:val="en-US" w:eastAsia="zh-CN"/>
        </w:rPr>
        <w:t xml:space="preserve"> Secondary Benchmarking Metrics  </w:t>
      </w:r>
    </w:p>
    <w:p w14:paraId="12C15080" w14:textId="77777777" w:rsidR="00032290" w:rsidRPr="002211D4" w:rsidRDefault="00032290" w:rsidP="00032290">
      <w:pPr>
        <w:rPr>
          <w:color w:val="000000" w:themeColor="text1"/>
          <w:lang w:val="en-US" w:eastAsia="zh-CN"/>
        </w:rPr>
      </w:pPr>
      <w:r w:rsidRPr="002211D4">
        <w:rPr>
          <w:color w:val="000000" w:themeColor="text1"/>
          <w:lang w:val="en-US" w:eastAsia="zh-CN"/>
        </w:rPr>
        <w:t xml:space="preserve">In addition to the primary benchmarking metrics, other performance metrics relevant to the </w:t>
      </w:r>
      <w:proofErr w:type="gramStart"/>
      <w:r w:rsidRPr="002211D4">
        <w:rPr>
          <w:color w:val="000000" w:themeColor="text1"/>
          <w:lang w:val="en-US" w:eastAsia="zh-CN"/>
        </w:rPr>
        <w:t>task at hand</w:t>
      </w:r>
      <w:proofErr w:type="gramEnd"/>
      <w:r w:rsidRPr="002211D4">
        <w:rPr>
          <w:color w:val="000000" w:themeColor="text1"/>
          <w:lang w:val="en-US" w:eastAsia="zh-CN"/>
        </w:rPr>
        <w:t xml:space="preserve"> should be included as secondary benchmark metrics.</w:t>
      </w:r>
    </w:p>
    <w:p w14:paraId="1D3A06A9" w14:textId="77777777" w:rsidR="00032290" w:rsidRPr="002211D4" w:rsidRDefault="00032290" w:rsidP="00032290">
      <w:pPr>
        <w:pStyle w:val="1"/>
        <w:ind w:firstLineChars="0" w:firstLine="0"/>
        <w:rPr>
          <w:color w:val="000000" w:themeColor="text1"/>
          <w:lang w:val="en-US" w:eastAsia="zh-CN"/>
        </w:rPr>
      </w:pPr>
      <w:r w:rsidRPr="002211D4">
        <w:rPr>
          <w:color w:val="000000" w:themeColor="text1"/>
          <w:lang w:eastAsia="zh-CN"/>
        </w:rPr>
        <w:t xml:space="preserve">1) </w:t>
      </w:r>
      <w:r>
        <w:rPr>
          <w:color w:val="000000" w:themeColor="text1"/>
          <w:lang w:eastAsia="zh-CN"/>
        </w:rPr>
        <w:t xml:space="preserve"> </w:t>
      </w:r>
      <w:r w:rsidRPr="00312683">
        <w:rPr>
          <w:color w:val="000000" w:themeColor="text1"/>
          <w:lang w:eastAsia="zh-CN"/>
        </w:rPr>
        <w:t>Nodule c</w:t>
      </w:r>
      <w:proofErr w:type="spellStart"/>
      <w:r w:rsidRPr="002211D4">
        <w:rPr>
          <w:color w:val="000000" w:themeColor="text1"/>
          <w:lang w:val="en-US" w:eastAsia="zh-CN"/>
        </w:rPr>
        <w:t>haracterization</w:t>
      </w:r>
      <w:proofErr w:type="spellEnd"/>
      <w:r w:rsidRPr="002211D4">
        <w:rPr>
          <w:color w:val="000000" w:themeColor="text1"/>
          <w:lang w:val="en-US" w:eastAsia="zh-CN"/>
        </w:rPr>
        <w:t>: size measurement, density, classification and malignancy</w:t>
      </w:r>
    </w:p>
    <w:p w14:paraId="561E31CC" w14:textId="77777777" w:rsidR="00032290" w:rsidRPr="00312683" w:rsidRDefault="00032290" w:rsidP="00032290">
      <w:pPr>
        <w:ind w:leftChars="100" w:left="240"/>
        <w:rPr>
          <w:color w:val="000000" w:themeColor="text1"/>
          <w:lang w:val="en-US" w:eastAsia="zh-CN"/>
        </w:rPr>
      </w:pPr>
      <w:r w:rsidRPr="00312683">
        <w:rPr>
          <w:rFonts w:hint="eastAsia"/>
          <w:color w:val="000000" w:themeColor="text1"/>
          <w:lang w:val="en-US" w:eastAsia="zh-CN"/>
        </w:rPr>
        <w:t>I</w:t>
      </w:r>
      <w:r w:rsidRPr="00312683">
        <w:rPr>
          <w:color w:val="000000" w:themeColor="text1"/>
          <w:lang w:val="en-US" w:eastAsia="zh-CN"/>
        </w:rPr>
        <w:t xml:space="preserve">n nodule size measurement, error rate which </w:t>
      </w:r>
      <w:r w:rsidRPr="00312683">
        <w:rPr>
          <w:rFonts w:hint="eastAsia"/>
          <w:color w:val="000000" w:themeColor="text1"/>
          <w:lang w:val="en-US" w:eastAsia="zh-CN"/>
        </w:rPr>
        <w:t>is</w:t>
      </w:r>
      <w:r w:rsidRPr="00312683">
        <w:rPr>
          <w:color w:val="000000" w:themeColor="text1"/>
          <w:lang w:val="en-US" w:eastAsia="zh-CN"/>
        </w:rPr>
        <w:t xml:space="preserve"> </w:t>
      </w:r>
      <w:r w:rsidRPr="00312683">
        <w:rPr>
          <w:rFonts w:hint="eastAsia"/>
          <w:color w:val="000000" w:themeColor="text1"/>
          <w:lang w:val="en-US" w:eastAsia="zh-CN"/>
        </w:rPr>
        <w:t>the</w:t>
      </w:r>
      <w:r w:rsidRPr="00312683">
        <w:rPr>
          <w:color w:val="000000" w:themeColor="text1"/>
          <w:lang w:val="en-US" w:eastAsia="zh-CN"/>
        </w:rPr>
        <w:t xml:space="preserv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t>
      </w:r>
      <w:proofErr w:type="gramStart"/>
      <w:r w:rsidRPr="00312683">
        <w:rPr>
          <w:color w:val="000000" w:themeColor="text1"/>
          <w:lang w:val="en-US" w:eastAsia="zh-CN"/>
        </w:rPr>
        <w:t>were classified</w:t>
      </w:r>
      <w:proofErr w:type="gramEnd"/>
      <w:r w:rsidRPr="00312683">
        <w:rPr>
          <w:color w:val="000000" w:themeColor="text1"/>
          <w:lang w:val="en-US" w:eastAsia="zh-CN"/>
        </w:rPr>
        <w:t xml:space="preserve"> as benign and malignant, sensitivity, specificity, accuracy and AUC were used to evaluate testing performance. </w:t>
      </w:r>
    </w:p>
    <w:p w14:paraId="5F6945FC" w14:textId="77777777" w:rsidR="00032290" w:rsidRPr="002211D4" w:rsidRDefault="00032290" w:rsidP="00032290">
      <w:pPr>
        <w:pStyle w:val="1"/>
        <w:ind w:left="240" w:hangingChars="100" w:hanging="240"/>
        <w:rPr>
          <w:color w:val="000000" w:themeColor="text1"/>
          <w:lang w:val="en-US" w:eastAsia="zh-CN"/>
        </w:rPr>
      </w:pPr>
      <w:r>
        <w:rPr>
          <w:color w:val="000000" w:themeColor="text1"/>
          <w:lang w:eastAsia="zh-CN"/>
        </w:rPr>
        <w:t>2</w:t>
      </w:r>
      <w:r w:rsidRPr="002211D4">
        <w:rPr>
          <w:color w:val="000000" w:themeColor="text1"/>
          <w:lang w:eastAsia="zh-CN"/>
        </w:rPr>
        <w:t>)</w:t>
      </w:r>
      <w:r>
        <w:rPr>
          <w:color w:val="000000" w:themeColor="text1"/>
          <w:lang w:eastAsia="zh-CN"/>
        </w:rPr>
        <w:t xml:space="preserve"> </w:t>
      </w:r>
      <w:r w:rsidRPr="002211D4">
        <w:rPr>
          <w:color w:val="000000" w:themeColor="text1"/>
          <w:lang w:eastAsia="zh-CN"/>
        </w:rPr>
        <w:t xml:space="preserve"> </w:t>
      </w:r>
      <w:r w:rsidRPr="002211D4">
        <w:rPr>
          <w:color w:val="000000" w:themeColor="text1"/>
          <w:lang w:val="en-US" w:eastAsia="zh-CN"/>
        </w:rPr>
        <w:t xml:space="preserve">Subtle case performances: </w:t>
      </w:r>
      <w:proofErr w:type="gramStart"/>
      <w:r w:rsidRPr="002211D4">
        <w:rPr>
          <w:color w:val="000000" w:themeColor="text1"/>
          <w:lang w:val="en-US" w:eastAsia="zh-CN"/>
        </w:rPr>
        <w:t>e.g.</w:t>
      </w:r>
      <w:proofErr w:type="gramEnd"/>
      <w:r w:rsidRPr="002211D4">
        <w:rPr>
          <w:color w:val="000000" w:themeColor="text1"/>
          <w:lang w:val="en-US" w:eastAsia="zh-CN"/>
        </w:rPr>
        <w:t xml:space="preserve"> easily missed but important lesions like GGN, nodules in close proximity </w:t>
      </w:r>
      <w:r>
        <w:rPr>
          <w:color w:val="000000" w:themeColor="text1"/>
          <w:lang w:val="en-US" w:eastAsia="zh-CN"/>
        </w:rPr>
        <w:t>to</w:t>
      </w:r>
      <w:r w:rsidRPr="002211D4">
        <w:rPr>
          <w:color w:val="000000" w:themeColor="text1"/>
          <w:lang w:val="en-US" w:eastAsia="zh-CN"/>
        </w:rPr>
        <w:t xml:space="preserve"> vessels, nodules in close proximity </w:t>
      </w:r>
      <w:r>
        <w:rPr>
          <w:color w:val="000000" w:themeColor="text1"/>
          <w:lang w:val="en-US" w:eastAsia="zh-CN"/>
        </w:rPr>
        <w:t>to</w:t>
      </w:r>
      <w:r w:rsidRPr="002211D4">
        <w:rPr>
          <w:color w:val="000000" w:themeColor="text1"/>
          <w:lang w:val="en-US" w:eastAsia="zh-CN"/>
        </w:rPr>
        <w:t xml:space="preserve"> cavity etc.</w:t>
      </w:r>
    </w:p>
    <w:p w14:paraId="0052ECF0" w14:textId="4440373F" w:rsidR="00805606" w:rsidRDefault="00032290" w:rsidP="00805606">
      <w:pPr>
        <w:ind w:leftChars="100" w:left="240"/>
        <w:rPr>
          <w:color w:val="000000" w:themeColor="text1"/>
          <w:lang w:val="en-US" w:eastAsia="zh-CN"/>
        </w:rPr>
      </w:pPr>
      <w:r w:rsidRPr="002211D4">
        <w:rPr>
          <w:color w:val="000000" w:themeColor="text1"/>
          <w:lang w:val="en-US" w:eastAsia="zh-CN"/>
        </w:rPr>
        <w:t xml:space="preserve">Subtle cases </w:t>
      </w:r>
      <w:r>
        <w:rPr>
          <w:color w:val="000000" w:themeColor="text1"/>
          <w:lang w:val="en-US" w:eastAsia="zh-CN"/>
        </w:rPr>
        <w:t xml:space="preserve">are subsets of the test </w:t>
      </w:r>
      <w:proofErr w:type="gramStart"/>
      <w:r>
        <w:rPr>
          <w:color w:val="000000" w:themeColor="text1"/>
          <w:lang w:val="en-US" w:eastAsia="zh-CN"/>
        </w:rPr>
        <w:t>data which</w:t>
      </w:r>
      <w:proofErr w:type="gramEnd"/>
      <w:r>
        <w:rPr>
          <w:color w:val="000000" w:themeColor="text1"/>
          <w:lang w:val="en-US" w:eastAsia="zh-CN"/>
        </w:rPr>
        <w:t xml:space="preserve"> held great clinical significance and shall be tested independently. Subtle cases </w:t>
      </w:r>
      <w:proofErr w:type="gramStart"/>
      <w:r w:rsidRPr="002211D4">
        <w:rPr>
          <w:color w:val="000000" w:themeColor="text1"/>
          <w:lang w:val="en-US" w:eastAsia="zh-CN"/>
        </w:rPr>
        <w:t>should be selected</w:t>
      </w:r>
      <w:proofErr w:type="gramEnd"/>
      <w:r w:rsidRPr="002211D4">
        <w:rPr>
          <w:color w:val="000000" w:themeColor="text1"/>
          <w:lang w:val="en-US" w:eastAsia="zh-CN"/>
        </w:rPr>
        <w:t xml:space="preserve"> from the original pool of testing data, preferably including more than </w:t>
      </w:r>
      <w:r>
        <w:rPr>
          <w:color w:val="000000" w:themeColor="text1"/>
          <w:lang w:val="en-US" w:eastAsia="zh-CN"/>
        </w:rPr>
        <w:t>10</w:t>
      </w:r>
      <w:r w:rsidRPr="002211D4">
        <w:rPr>
          <w:color w:val="000000" w:themeColor="text1"/>
          <w:lang w:val="en-US" w:eastAsia="zh-CN"/>
        </w:rPr>
        <w:t>0 cases</w:t>
      </w:r>
      <w:r>
        <w:rPr>
          <w:color w:val="000000" w:themeColor="text1"/>
          <w:lang w:val="en-US" w:eastAsia="zh-CN"/>
        </w:rPr>
        <w:t xml:space="preserve"> or more</w:t>
      </w:r>
      <w:r w:rsidRPr="002211D4">
        <w:rPr>
          <w:color w:val="000000" w:themeColor="text1"/>
          <w:lang w:val="en-US" w:eastAsia="zh-CN"/>
        </w:rPr>
        <w:t xml:space="preserve"> for each subset. Performances metrics </w:t>
      </w:r>
      <w:proofErr w:type="gramStart"/>
      <w:r w:rsidRPr="002211D4">
        <w:rPr>
          <w:color w:val="000000" w:themeColor="text1"/>
          <w:lang w:val="en-US" w:eastAsia="zh-CN"/>
        </w:rPr>
        <w:t>can be adopted</w:t>
      </w:r>
      <w:proofErr w:type="gramEnd"/>
      <w:r w:rsidRPr="002211D4">
        <w:rPr>
          <w:color w:val="000000" w:themeColor="text1"/>
          <w:lang w:val="en-US" w:eastAsia="zh-CN"/>
        </w:rPr>
        <w:t xml:space="preserve"> from primary benchmarking.</w:t>
      </w:r>
    </w:p>
    <w:p w14:paraId="79E0B3A0" w14:textId="77777777" w:rsidR="00032290" w:rsidRPr="002211D4" w:rsidRDefault="00032290" w:rsidP="00032290">
      <w:pPr>
        <w:rPr>
          <w:b/>
          <w:color w:val="000000" w:themeColor="text1"/>
          <w:lang w:val="en-US" w:eastAsia="zh-CN"/>
        </w:rPr>
      </w:pPr>
      <w:r w:rsidRPr="002211D4">
        <w:rPr>
          <w:rFonts w:hint="eastAsia"/>
          <w:b/>
          <w:color w:val="000000" w:themeColor="text1"/>
          <w:lang w:val="en-US" w:eastAsia="zh-CN"/>
        </w:rPr>
        <w:t>2</w:t>
      </w:r>
      <w:r w:rsidRPr="002211D4">
        <w:rPr>
          <w:b/>
          <w:color w:val="000000" w:themeColor="text1"/>
          <w:lang w:val="en-US" w:eastAsia="zh-CN"/>
        </w:rPr>
        <w:t>.</w:t>
      </w:r>
      <w:r>
        <w:rPr>
          <w:b/>
          <w:color w:val="000000" w:themeColor="text1"/>
          <w:lang w:val="en-US" w:eastAsia="zh-CN"/>
        </w:rPr>
        <w:t>2</w:t>
      </w:r>
      <w:r w:rsidRPr="002211D4">
        <w:rPr>
          <w:b/>
          <w:color w:val="000000" w:themeColor="text1"/>
          <w:lang w:val="en-US" w:eastAsia="zh-CN"/>
        </w:rPr>
        <w:t>.</w:t>
      </w:r>
      <w:r w:rsidRPr="002211D4">
        <w:rPr>
          <w:b/>
          <w:color w:val="000000" w:themeColor="text1"/>
          <w:lang w:eastAsia="zh-CN"/>
        </w:rPr>
        <w:t>8</w:t>
      </w:r>
      <w:r w:rsidRPr="002211D4">
        <w:rPr>
          <w:b/>
          <w:color w:val="000000" w:themeColor="text1"/>
          <w:lang w:val="en-US" w:eastAsia="zh-CN"/>
        </w:rPr>
        <w:t xml:space="preserve"> </w:t>
      </w:r>
      <w:r w:rsidRPr="002211D4">
        <w:rPr>
          <w:rFonts w:hint="eastAsia"/>
          <w:b/>
          <w:color w:val="000000" w:themeColor="text1"/>
          <w:lang w:val="en-US" w:eastAsia="zh-CN"/>
        </w:rPr>
        <w:t>Te</w:t>
      </w:r>
      <w:r w:rsidRPr="002211D4">
        <w:rPr>
          <w:b/>
          <w:color w:val="000000" w:themeColor="text1"/>
          <w:lang w:val="en-US" w:eastAsia="zh-CN"/>
        </w:rPr>
        <w:t xml:space="preserve">sting Process Control </w:t>
      </w:r>
    </w:p>
    <w:p w14:paraId="3C57F44A" w14:textId="77777777" w:rsidR="00032290" w:rsidRPr="0031585E" w:rsidRDefault="00032290" w:rsidP="00032290">
      <w:pPr>
        <w:rPr>
          <w:color w:val="000000" w:themeColor="text1"/>
          <w:lang w:val="en-US" w:eastAsia="zh-CN"/>
        </w:rPr>
      </w:pPr>
      <w:r w:rsidRPr="002211D4">
        <w:rPr>
          <w:color w:val="000000" w:themeColor="text1"/>
          <w:lang w:val="en-US" w:eastAsia="zh-CN"/>
        </w:rPr>
        <w:t xml:space="preserve">Testing </w:t>
      </w:r>
      <w:r w:rsidRPr="002211D4">
        <w:rPr>
          <w:rFonts w:hint="eastAsia"/>
          <w:color w:val="000000" w:themeColor="text1"/>
          <w:lang w:val="en-US" w:eastAsia="zh-CN"/>
        </w:rPr>
        <w:t>per</w:t>
      </w:r>
      <w:r w:rsidRPr="002211D4">
        <w:rPr>
          <w:color w:val="000000" w:themeColor="text1"/>
          <w:lang w:val="en-US" w:eastAsia="zh-CN"/>
        </w:rPr>
        <w:t xml:space="preserve">sonnel and procedure </w:t>
      </w:r>
      <w:r w:rsidRPr="002211D4">
        <w:rPr>
          <w:rFonts w:hint="eastAsia"/>
          <w:color w:val="000000" w:themeColor="text1"/>
          <w:lang w:val="en-US" w:eastAsia="zh-CN"/>
        </w:rPr>
        <w:t>d</w:t>
      </w:r>
      <w:r w:rsidRPr="002211D4">
        <w:rPr>
          <w:color w:val="000000" w:themeColor="text1"/>
          <w:lang w:val="en-US" w:eastAsia="zh-CN"/>
        </w:rPr>
        <w:t xml:space="preserve">etails should be included. Testing data </w:t>
      </w:r>
      <w:proofErr w:type="gramStart"/>
      <w:r w:rsidRPr="002211D4">
        <w:rPr>
          <w:color w:val="000000" w:themeColor="text1"/>
          <w:lang w:val="en-US" w:eastAsia="zh-CN"/>
        </w:rPr>
        <w:t>should be kept</w:t>
      </w:r>
      <w:proofErr w:type="gramEnd"/>
      <w:r w:rsidRPr="002211D4">
        <w:rPr>
          <w:color w:val="000000" w:themeColor="text1"/>
          <w:lang w:val="en-US" w:eastAsia="zh-CN"/>
        </w:rPr>
        <w:t xml:space="preserve"> untouched to AI companies under all circumstances. Physician annotation</w:t>
      </w:r>
      <w:r>
        <w:rPr>
          <w:color w:val="000000" w:themeColor="text1"/>
          <w:lang w:val="en-US" w:eastAsia="zh-CN"/>
        </w:rPr>
        <w:t>s</w:t>
      </w:r>
      <w:r w:rsidRPr="002211D4">
        <w:rPr>
          <w:color w:val="000000" w:themeColor="text1"/>
          <w:lang w:val="en-US" w:eastAsia="zh-CN"/>
        </w:rPr>
        <w:t xml:space="preserve"> </w:t>
      </w:r>
      <w:proofErr w:type="gramStart"/>
      <w:r w:rsidRPr="002211D4">
        <w:rPr>
          <w:color w:val="000000" w:themeColor="text1"/>
          <w:lang w:val="en-US" w:eastAsia="zh-CN"/>
        </w:rPr>
        <w:t>should be conducted</w:t>
      </w:r>
      <w:proofErr w:type="gramEnd"/>
      <w:r w:rsidRPr="002211D4">
        <w:rPr>
          <w:color w:val="000000" w:themeColor="text1"/>
          <w:lang w:val="en-US" w:eastAsia="zh-CN"/>
        </w:rPr>
        <w:t xml:space="preserve"> in WHO/ITU certified centers</w:t>
      </w:r>
      <w:r>
        <w:rPr>
          <w:color w:val="000000" w:themeColor="text1"/>
          <w:lang w:val="en-US" w:eastAsia="zh-CN"/>
        </w:rPr>
        <w:t xml:space="preserve"> kept confidential at all time.</w:t>
      </w:r>
    </w:p>
    <w:p w14:paraId="15439BC5" w14:textId="77777777" w:rsidR="00032290" w:rsidRPr="002211D4" w:rsidRDefault="00032290" w:rsidP="00032290">
      <w:r w:rsidRPr="002211D4">
        <w:t xml:space="preserve">More details about the activities of the topic group </w:t>
      </w:r>
      <w:proofErr w:type="gramStart"/>
      <w:r w:rsidRPr="002211D4">
        <w:t>can be found</w:t>
      </w:r>
      <w:proofErr w:type="gramEnd"/>
      <w:r w:rsidRPr="002211D4">
        <w:t xml:space="preserve"> in the document </w:t>
      </w:r>
      <w:hyperlink r:id="rId14" w:history="1">
        <w:r w:rsidRPr="002211D4">
          <w:rPr>
            <w:rStyle w:val="Hyperlink"/>
          </w:rPr>
          <w:t>D-024</w:t>
        </w:r>
      </w:hyperlink>
      <w:r w:rsidRPr="002211D4">
        <w:t>, which can be accessed with a free ITU account (cf. “Get involved”).</w:t>
      </w:r>
    </w:p>
    <w:p w14:paraId="7D92C8D9" w14:textId="6AEED305" w:rsidR="00032290" w:rsidRDefault="00032290" w:rsidP="00032290">
      <w:proofErr w:type="gramStart"/>
      <w:r w:rsidRPr="002211D4">
        <w:t xml:space="preserve">The topic group on AI for volumetric chest CT is led by </w:t>
      </w:r>
      <w:proofErr w:type="spellStart"/>
      <w:r w:rsidRPr="002211D4">
        <w:rPr>
          <w:lang w:val="en-US"/>
        </w:rPr>
        <w:t>Kuan</w:t>
      </w:r>
      <w:proofErr w:type="spellEnd"/>
      <w:r w:rsidRPr="002211D4">
        <w:rPr>
          <w:lang w:val="en-US"/>
        </w:rPr>
        <w:t xml:space="preserve"> Chen (</w:t>
      </w:r>
      <w:proofErr w:type="spellStart"/>
      <w:r w:rsidRPr="002211D4">
        <w:rPr>
          <w:lang w:val="en-US"/>
        </w:rPr>
        <w:t>InferVision</w:t>
      </w:r>
      <w:proofErr w:type="spellEnd"/>
      <w:r w:rsidRPr="002211D4">
        <w:t>, China) who encourages interested parties to join as topic group members</w:t>
      </w:r>
      <w:proofErr w:type="gramEnd"/>
      <w:r w:rsidRPr="002211D4">
        <w:t>. The topic group would benefit from further expertise of the medical and AI communities and from additional data.</w:t>
      </w:r>
    </w:p>
    <w:p w14:paraId="672256D5" w14:textId="77777777" w:rsidR="00805606" w:rsidRPr="00032290" w:rsidRDefault="00805606" w:rsidP="00032290"/>
    <w:p w14:paraId="03301E47" w14:textId="77777777" w:rsidR="00032290" w:rsidRPr="002211D4" w:rsidRDefault="00032290" w:rsidP="00805606">
      <w:pPr>
        <w:pStyle w:val="Heading1"/>
        <w:numPr>
          <w:ilvl w:val="0"/>
          <w:numId w:val="0"/>
        </w:numPr>
      </w:pPr>
      <w:bookmarkStart w:id="14" w:name="_e6ujau1z0gxx" w:colFirst="0" w:colLast="0"/>
      <w:bookmarkEnd w:id="14"/>
      <w:r w:rsidRPr="002211D4">
        <w:t>Get involved</w:t>
      </w:r>
    </w:p>
    <w:p w14:paraId="68063D91" w14:textId="1B1ADB1A" w:rsidR="00032290" w:rsidRPr="002211D4" w:rsidRDefault="00032290" w:rsidP="00032290">
      <w:r w:rsidRPr="002211D4">
        <w:t>To join this topic group, please send an e-mail to the focus group secretariat (</w:t>
      </w:r>
      <w:hyperlink r:id="rId15" w:history="1">
        <w:r w:rsidRPr="002211D4">
          <w:rPr>
            <w:rStyle w:val="Hyperlink"/>
          </w:rPr>
          <w:t>tsbfgai4h@itu.int</w:t>
        </w:r>
      </w:hyperlink>
      <w:r w:rsidRPr="002211D4">
        <w:t>) and to Pei Zhang</w:t>
      </w:r>
      <w:r w:rsidR="0002459C">
        <w:t xml:space="preserve"> </w:t>
      </w:r>
      <w:r w:rsidRPr="002211D4">
        <w:t>(</w:t>
      </w:r>
      <w:hyperlink r:id="rId16" w:history="1">
        <w:r w:rsidRPr="002211D4">
          <w:rPr>
            <w:rStyle w:val="Hyperlink"/>
          </w:rPr>
          <w:t>zpei@infervision.com</w:t>
        </w:r>
      </w:hyperlink>
      <w:r w:rsidRPr="002211D4">
        <w:t xml:space="preserve">) (as representative of the topic driver </w:t>
      </w:r>
      <w:proofErr w:type="spellStart"/>
      <w:r w:rsidRPr="002211D4">
        <w:t>Kuan</w:t>
      </w:r>
      <w:proofErr w:type="spellEnd"/>
      <w:r w:rsidRPr="002211D4">
        <w:t xml:space="preserve"> Chen). Please use a descriptive e-mail subject (e.g. "Participation topic group AI for volumetric chest CT"), briefly introduce yourself and your organization, concisely describe your relevant experience and expertise, and explain your interest in the topic group. </w:t>
      </w:r>
    </w:p>
    <w:p w14:paraId="5274D139" w14:textId="77777777" w:rsidR="00032290" w:rsidRDefault="00032290" w:rsidP="00032290">
      <w:r w:rsidRPr="002211D4">
        <w:t>Participation in FG-AI4H is free of charge and open to all. To attend the workshops and meetings, please visit the Focus Group website (</w:t>
      </w:r>
      <w:hyperlink r:id="rId17" w:history="1">
        <w:r w:rsidRPr="002211D4">
          <w:rPr>
            <w:rStyle w:val="Hyperlink"/>
          </w:rPr>
          <w:t>https://www.itu.int/go/fgai4h</w:t>
        </w:r>
      </w:hyperlink>
      <w:r w:rsidRPr="002211D4">
        <w:t>), where you can also find the whitepaper, get access to the documentation, and sign up to the mailing list.</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88FDC" w14:textId="77777777" w:rsidR="00E87E9A" w:rsidRDefault="00E87E9A" w:rsidP="007B7733">
      <w:pPr>
        <w:spacing w:before="0"/>
      </w:pPr>
      <w:r>
        <w:separator/>
      </w:r>
    </w:p>
  </w:endnote>
  <w:endnote w:type="continuationSeparator" w:id="0">
    <w:p w14:paraId="7816490B" w14:textId="77777777" w:rsidR="00E87E9A" w:rsidRDefault="00E87E9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UI"/>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AD3EA" w14:textId="77777777" w:rsidR="00E87E9A" w:rsidRDefault="00E87E9A" w:rsidP="007B7733">
      <w:pPr>
        <w:spacing w:before="0"/>
      </w:pPr>
      <w:r>
        <w:separator/>
      </w:r>
    </w:p>
  </w:footnote>
  <w:footnote w:type="continuationSeparator" w:id="0">
    <w:p w14:paraId="01A00BC9" w14:textId="77777777" w:rsidR="00E87E9A" w:rsidRDefault="00E87E9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39268EB5" w:rsidR="007B7733" w:rsidRDefault="007B7733" w:rsidP="005E2231">
    <w:pPr>
      <w:pStyle w:val="Header"/>
      <w:rPr>
        <w:lang w:val="pt-BR"/>
      </w:rPr>
    </w:pPr>
    <w:r>
      <w:t xml:space="preserve">- </w:t>
    </w:r>
    <w:r>
      <w:fldChar w:fldCharType="begin"/>
    </w:r>
    <w:r>
      <w:instrText xml:space="preserve"> PAGE  \* MERGEFORMAT </w:instrText>
    </w:r>
    <w:r>
      <w:fldChar w:fldCharType="separate"/>
    </w:r>
    <w:r w:rsidR="000C0EA7">
      <w:rPr>
        <w:noProof/>
      </w:rPr>
      <w:t>2</w:t>
    </w:r>
    <w:r>
      <w:rPr>
        <w:noProof/>
      </w:rPr>
      <w:fldChar w:fldCharType="end"/>
    </w:r>
    <w:r>
      <w:rPr>
        <w:lang w:val="pt-BR"/>
      </w:rPr>
      <w:t xml:space="preserve"> -</w:t>
    </w:r>
  </w:p>
  <w:p w14:paraId="07A7B8FD" w14:textId="2F3C119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C0EA7">
      <w:rPr>
        <w:noProof/>
      </w:rPr>
      <w:t>FG-AI4H-F-005-A04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5631C"/>
    <w:multiLevelType w:val="hybridMultilevel"/>
    <w:tmpl w:val="AD8A00CC"/>
    <w:lvl w:ilvl="0" w:tplc="93803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D748F3"/>
    <w:multiLevelType w:val="multilevel"/>
    <w:tmpl w:val="13D748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2A850A7"/>
    <w:multiLevelType w:val="hybridMultilevel"/>
    <w:tmpl w:val="B68CBC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387812"/>
    <w:multiLevelType w:val="hybridMultilevel"/>
    <w:tmpl w:val="50BCB2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4"/>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1104D"/>
    <w:rsid w:val="00012EB5"/>
    <w:rsid w:val="00017655"/>
    <w:rsid w:val="00017FE7"/>
    <w:rsid w:val="00022B29"/>
    <w:rsid w:val="0002459C"/>
    <w:rsid w:val="00025502"/>
    <w:rsid w:val="00027A32"/>
    <w:rsid w:val="00030DBC"/>
    <w:rsid w:val="0003117B"/>
    <w:rsid w:val="00032290"/>
    <w:rsid w:val="0003257A"/>
    <w:rsid w:val="0004493F"/>
    <w:rsid w:val="00050A24"/>
    <w:rsid w:val="00055464"/>
    <w:rsid w:val="0006330F"/>
    <w:rsid w:val="00063556"/>
    <w:rsid w:val="000661D3"/>
    <w:rsid w:val="0007233F"/>
    <w:rsid w:val="000769E6"/>
    <w:rsid w:val="00077E88"/>
    <w:rsid w:val="0008099A"/>
    <w:rsid w:val="000842F4"/>
    <w:rsid w:val="00085268"/>
    <w:rsid w:val="00092930"/>
    <w:rsid w:val="00096D82"/>
    <w:rsid w:val="00097D70"/>
    <w:rsid w:val="000A1971"/>
    <w:rsid w:val="000A31CB"/>
    <w:rsid w:val="000B286A"/>
    <w:rsid w:val="000B594B"/>
    <w:rsid w:val="000B748C"/>
    <w:rsid w:val="000C0EA7"/>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77"/>
    <w:rsid w:val="00272DCD"/>
    <w:rsid w:val="0027462B"/>
    <w:rsid w:val="00281AC7"/>
    <w:rsid w:val="0028651A"/>
    <w:rsid w:val="00287355"/>
    <w:rsid w:val="002910B3"/>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E62C2"/>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132E"/>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16E"/>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5606"/>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6AD1"/>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0D3D"/>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48FA"/>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4E12"/>
    <w:rsid w:val="00C06B27"/>
    <w:rsid w:val="00C076C1"/>
    <w:rsid w:val="00C10877"/>
    <w:rsid w:val="00C13153"/>
    <w:rsid w:val="00C142A5"/>
    <w:rsid w:val="00C16FA2"/>
    <w:rsid w:val="00C17B8D"/>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4412"/>
    <w:rsid w:val="00E75037"/>
    <w:rsid w:val="00E77DE2"/>
    <w:rsid w:val="00E809A7"/>
    <w:rsid w:val="00E85AB7"/>
    <w:rsid w:val="00E86A5D"/>
    <w:rsid w:val="00E86AE9"/>
    <w:rsid w:val="00E87E9A"/>
    <w:rsid w:val="00E908D6"/>
    <w:rsid w:val="00E90AFC"/>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99"/>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1">
    <w:name w:val="列表段落1"/>
    <w:basedOn w:val="Normal"/>
    <w:uiPriority w:val="34"/>
    <w:qFormat/>
    <w:rsid w:val="00032290"/>
    <w:pPr>
      <w:ind w:firstLineChars="200" w:firstLine="420"/>
      <w:jc w:val="both"/>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go/fgai4h"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pei@infervision.com"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mailto:zpei@infervisi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kuan@infervision.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D-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E4BC35-2C98-46DD-95E3-4EDAB1747166}"/>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19</TotalTime>
  <Pages>5</Pages>
  <Words>2413</Words>
  <Characters>14243</Characters>
  <Application>Microsoft Office Word</Application>
  <DocSecurity>0</DocSecurity>
  <Lines>245</Lines>
  <Paragraphs>106</Paragraphs>
  <ScaleCrop>false</ScaleCrop>
  <HeadingPairs>
    <vt:vector size="2" baseType="variant">
      <vt:variant>
        <vt:lpstr>Title</vt:lpstr>
      </vt:variant>
      <vt:variant>
        <vt:i4>1</vt:i4>
      </vt:variant>
    </vt:vector>
  </HeadingPairs>
  <TitlesOfParts>
    <vt:vector size="1" baseType="lpstr">
      <vt:lpstr>Updated Call for Topic Group Participation: AI for Volumetric Chest Computed Tomography</vt:lpstr>
    </vt:vector>
  </TitlesOfParts>
  <Manager>ITU-T</Manager>
  <Company>International Telecommunication Union (ITU)</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Topic Group Participation: AI for Volumetric Chest Computed Tomography</dc:title>
  <dc:subject/>
  <dc:creator>TG-DiagnosticCT Topic Driver</dc:creator>
  <cp:keywords/>
  <dc:description>FG-AI4H-F-005-A04  For: Zanzibar, 3-5 September 2019_x000d_Document date: ITU-T Focus Group on AI for Health_x000d_Saved by ITU51013830 at 14:07:16 on 30/08/2019</dc:description>
  <cp:lastModifiedBy>Dabiri, Ayda</cp:lastModifiedBy>
  <cp:revision>24</cp:revision>
  <cp:lastPrinted>2011-04-05T14:28:00Z</cp:lastPrinted>
  <dcterms:created xsi:type="dcterms:W3CDTF">2019-04-09T13:22:00Z</dcterms:created>
  <dcterms:modified xsi:type="dcterms:W3CDTF">2019-08-30T12:08:00Z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FG-AI4H-F-005-A04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3-5 September 2019</vt:lpwstr>
  </property>
  <property fmtid="{D5CDD505-2E9C-101B-9397-08002B2CF9AE}" pid="8" name="Docauthor">
    <vt:lpwstr>TG-DiagnosticCT Topic Driver</vt:lpwstr>
  </property>
</Properties>
</file>