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rsidTr="00590D62">
        <w:trPr>
          <w:cantSplit/>
          <w:jc w:val="center"/>
        </w:trPr>
        <w:tc>
          <w:tcPr>
            <w:tcW w:w="1133" w:type="dxa"/>
            <w:vMerge w:val="restart"/>
            <w:vAlign w:val="center"/>
          </w:tcPr>
          <w:p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zh-CN"/>
              </w:rPr>
              <w:drawing>
                <wp:inline distT="0" distB="0" distL="0" distR="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rsidR="00E03557" w:rsidRPr="00E03557" w:rsidRDefault="00E03557" w:rsidP="00E03557">
            <w:pPr>
              <w:rPr>
                <w:sz w:val="16"/>
                <w:szCs w:val="16"/>
              </w:rPr>
            </w:pPr>
            <w:r w:rsidRPr="00E03557">
              <w:rPr>
                <w:sz w:val="16"/>
                <w:szCs w:val="16"/>
              </w:rPr>
              <w:t>INTERNATIONAL TELECOMMUNICATION UNION</w:t>
            </w:r>
          </w:p>
          <w:p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rsidR="00E03557" w:rsidRPr="00E03557" w:rsidRDefault="00E03557" w:rsidP="00E03557">
            <w:pPr>
              <w:rPr>
                <w:sz w:val="20"/>
                <w:szCs w:val="20"/>
              </w:rPr>
            </w:pPr>
            <w:r w:rsidRPr="00E03557">
              <w:rPr>
                <w:sz w:val="20"/>
                <w:szCs w:val="20"/>
              </w:rPr>
              <w:t>STUDY PERIOD 2017-2020</w:t>
            </w:r>
          </w:p>
        </w:tc>
        <w:tc>
          <w:tcPr>
            <w:tcW w:w="4678" w:type="dxa"/>
            <w:gridSpan w:val="2"/>
            <w:vAlign w:val="center"/>
          </w:tcPr>
          <w:p w:rsidR="00E03557" w:rsidRPr="00852AAD" w:rsidRDefault="00BC1D31" w:rsidP="00401AE5">
            <w:pPr>
              <w:pStyle w:val="Docnumber"/>
            </w:pPr>
            <w:r>
              <w:t>FG-AI4H</w:t>
            </w:r>
            <w:r w:rsidR="00E03557">
              <w:t>-</w:t>
            </w:r>
            <w:r w:rsidR="00401AE5">
              <w:t>D</w:t>
            </w:r>
            <w:r>
              <w:t>-</w:t>
            </w:r>
            <w:r w:rsidR="00012910">
              <w:t>022</w:t>
            </w:r>
          </w:p>
        </w:tc>
      </w:tr>
      <w:bookmarkEnd w:id="2"/>
      <w:tr w:rsidR="00E03557" w:rsidRPr="00E03557" w:rsidTr="00590D62">
        <w:trPr>
          <w:cantSplit/>
          <w:jc w:val="center"/>
        </w:trPr>
        <w:tc>
          <w:tcPr>
            <w:tcW w:w="1133" w:type="dxa"/>
            <w:vMerge/>
          </w:tcPr>
          <w:p w:rsidR="00E03557" w:rsidRPr="00E03557" w:rsidRDefault="00E03557" w:rsidP="00E03557">
            <w:pPr>
              <w:rPr>
                <w:smallCaps/>
                <w:sz w:val="20"/>
              </w:rPr>
            </w:pPr>
          </w:p>
        </w:tc>
        <w:tc>
          <w:tcPr>
            <w:tcW w:w="3829" w:type="dxa"/>
            <w:gridSpan w:val="2"/>
            <w:vMerge/>
          </w:tcPr>
          <w:p w:rsidR="00E03557" w:rsidRPr="00E03557" w:rsidRDefault="00E03557" w:rsidP="00E03557">
            <w:pPr>
              <w:rPr>
                <w:smallCaps/>
                <w:sz w:val="20"/>
              </w:rPr>
            </w:pPr>
            <w:bookmarkStart w:id="3" w:name="ddate" w:colFirst="2" w:colLast="2"/>
          </w:p>
        </w:tc>
        <w:tc>
          <w:tcPr>
            <w:tcW w:w="4678" w:type="dxa"/>
            <w:gridSpan w:val="2"/>
          </w:tcPr>
          <w:p w:rsidR="00E03557" w:rsidRPr="00E03557" w:rsidRDefault="00BA5199" w:rsidP="00BC1D31">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rsidTr="00590D62">
        <w:trPr>
          <w:cantSplit/>
          <w:jc w:val="center"/>
        </w:trPr>
        <w:tc>
          <w:tcPr>
            <w:tcW w:w="1133" w:type="dxa"/>
            <w:vMerge/>
            <w:tcBorders>
              <w:bottom w:val="single" w:sz="12" w:space="0" w:color="auto"/>
            </w:tcBorders>
          </w:tcPr>
          <w:p w:rsidR="00E03557" w:rsidRPr="00E03557" w:rsidRDefault="00E03557" w:rsidP="00E03557">
            <w:pPr>
              <w:rPr>
                <w:b/>
                <w:bCs/>
                <w:sz w:val="26"/>
              </w:rPr>
            </w:pPr>
          </w:p>
        </w:tc>
        <w:tc>
          <w:tcPr>
            <w:tcW w:w="3829" w:type="dxa"/>
            <w:gridSpan w:val="2"/>
            <w:vMerge/>
            <w:tcBorders>
              <w:bottom w:val="single" w:sz="12" w:space="0" w:color="auto"/>
            </w:tcBorders>
          </w:tcPr>
          <w:p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vAlign w:val="center"/>
          </w:tcPr>
          <w:p w:rsidR="00E03557" w:rsidRPr="00E03557" w:rsidRDefault="00E03557" w:rsidP="00E03557">
            <w:pPr>
              <w:jc w:val="right"/>
              <w:rPr>
                <w:b/>
                <w:bCs/>
                <w:sz w:val="28"/>
                <w:szCs w:val="28"/>
              </w:rPr>
            </w:pPr>
            <w:r w:rsidRPr="00E03557">
              <w:rPr>
                <w:b/>
                <w:bCs/>
                <w:sz w:val="28"/>
                <w:szCs w:val="28"/>
              </w:rPr>
              <w:t>Original: English</w:t>
            </w:r>
          </w:p>
        </w:tc>
      </w:tr>
      <w:tr w:rsidR="00BC1D31" w:rsidRPr="00E03557" w:rsidTr="00590D62">
        <w:trPr>
          <w:cantSplit/>
          <w:jc w:val="center"/>
        </w:trPr>
        <w:tc>
          <w:tcPr>
            <w:tcW w:w="1700" w:type="dxa"/>
            <w:gridSpan w:val="2"/>
          </w:tcPr>
          <w:p w:rsidR="00BC1D31" w:rsidRPr="00E03557" w:rsidRDefault="00BC1D31" w:rsidP="00BC1D31">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vAlign w:val="center"/>
          </w:tcPr>
          <w:p w:rsidR="00BC1D31" w:rsidRPr="008F059E" w:rsidRDefault="00012910" w:rsidP="00404076">
            <w:r>
              <w:t>N/A</w:t>
            </w:r>
          </w:p>
        </w:tc>
        <w:tc>
          <w:tcPr>
            <w:tcW w:w="4678" w:type="dxa"/>
            <w:gridSpan w:val="2"/>
            <w:vAlign w:val="center"/>
          </w:tcPr>
          <w:p w:rsidR="00BC1D31" w:rsidRPr="00123B21" w:rsidRDefault="00401AE5" w:rsidP="00401AE5">
            <w:pPr>
              <w:jc w:val="right"/>
            </w:pPr>
            <w:r>
              <w:t>Shanghai</w:t>
            </w:r>
            <w:r w:rsidR="00BC1D31">
              <w:t xml:space="preserve">, </w:t>
            </w:r>
            <w:r w:rsidR="00012910">
              <w:t>2-</w:t>
            </w:r>
            <w:r w:rsidRPr="00401AE5">
              <w:t>5 April</w:t>
            </w:r>
            <w:r w:rsidR="00BC1D31" w:rsidRPr="00401AE5">
              <w:t xml:space="preserve"> </w:t>
            </w:r>
            <w:r w:rsidRPr="00401AE5">
              <w:t>2019</w:t>
            </w:r>
          </w:p>
        </w:tc>
      </w:tr>
      <w:tr w:rsidR="00E03557" w:rsidRPr="00E03557" w:rsidTr="00E03557">
        <w:trPr>
          <w:cantSplit/>
          <w:jc w:val="center"/>
        </w:trPr>
        <w:tc>
          <w:tcPr>
            <w:tcW w:w="9640" w:type="dxa"/>
            <w:gridSpan w:val="5"/>
          </w:tcPr>
          <w:p w:rsidR="00E03557" w:rsidRPr="008F059E" w:rsidRDefault="00BC1D31" w:rsidP="00E03557">
            <w:pPr>
              <w:jc w:val="center"/>
              <w:rPr>
                <w:b/>
                <w:bCs/>
              </w:rPr>
            </w:pPr>
            <w:bookmarkStart w:id="7" w:name="dtitle" w:colFirst="0" w:colLast="0"/>
            <w:bookmarkEnd w:id="5"/>
            <w:bookmarkEnd w:id="6"/>
            <w:r w:rsidRPr="008F059E">
              <w:rPr>
                <w:b/>
                <w:bCs/>
              </w:rPr>
              <w:t>DOCUMENT</w:t>
            </w:r>
          </w:p>
        </w:tc>
      </w:tr>
      <w:tr w:rsidR="00BC1D31" w:rsidRPr="00E03557" w:rsidTr="00590D62">
        <w:trPr>
          <w:cantSplit/>
          <w:jc w:val="center"/>
        </w:trPr>
        <w:tc>
          <w:tcPr>
            <w:tcW w:w="1700" w:type="dxa"/>
            <w:gridSpan w:val="2"/>
          </w:tcPr>
          <w:p w:rsidR="00BC1D31" w:rsidRPr="00E03557" w:rsidRDefault="00BC1D31" w:rsidP="00BC1D31">
            <w:pPr>
              <w:rPr>
                <w:b/>
                <w:bCs/>
              </w:rPr>
            </w:pPr>
            <w:bookmarkStart w:id="8" w:name="dsource" w:colFirst="1" w:colLast="1"/>
            <w:bookmarkEnd w:id="7"/>
            <w:r w:rsidRPr="00E03557">
              <w:rPr>
                <w:b/>
                <w:bCs/>
              </w:rPr>
              <w:t>Source:</w:t>
            </w:r>
          </w:p>
        </w:tc>
        <w:tc>
          <w:tcPr>
            <w:tcW w:w="7940" w:type="dxa"/>
            <w:gridSpan w:val="3"/>
            <w:vAlign w:val="center"/>
          </w:tcPr>
          <w:p w:rsidR="00BC1D31" w:rsidRPr="008F059E" w:rsidRDefault="008F059E" w:rsidP="00404076">
            <w:r w:rsidRPr="008F059E">
              <w:t>Chongqing University</w:t>
            </w:r>
          </w:p>
        </w:tc>
      </w:tr>
      <w:tr w:rsidR="00BC1D31" w:rsidRPr="00E03557" w:rsidTr="00590D62">
        <w:trPr>
          <w:cantSplit/>
          <w:jc w:val="center"/>
        </w:trPr>
        <w:tc>
          <w:tcPr>
            <w:tcW w:w="1700" w:type="dxa"/>
            <w:gridSpan w:val="2"/>
          </w:tcPr>
          <w:p w:rsidR="00BC1D31" w:rsidRPr="00E03557" w:rsidRDefault="00BC1D31" w:rsidP="00BC1D31">
            <w:bookmarkStart w:id="9" w:name="dtitle1" w:colFirst="1" w:colLast="1"/>
            <w:bookmarkEnd w:id="8"/>
            <w:r w:rsidRPr="00E03557">
              <w:rPr>
                <w:b/>
                <w:bCs/>
              </w:rPr>
              <w:t>Title:</w:t>
            </w:r>
          </w:p>
        </w:tc>
        <w:tc>
          <w:tcPr>
            <w:tcW w:w="7940" w:type="dxa"/>
            <w:gridSpan w:val="3"/>
            <w:vAlign w:val="center"/>
          </w:tcPr>
          <w:p w:rsidR="00BC1D31" w:rsidRPr="008F059E" w:rsidRDefault="008F059E" w:rsidP="00404076">
            <w:r w:rsidRPr="008F059E">
              <w:t xml:space="preserve">Proposal to </w:t>
            </w:r>
            <w:r w:rsidR="00E72397">
              <w:t>change the structure of</w:t>
            </w:r>
            <w:r w:rsidR="004C491B" w:rsidRPr="004C491B">
              <w:t xml:space="preserve"> FG-AI4H-C-105</w:t>
            </w:r>
            <w:r w:rsidRPr="008F059E">
              <w:t xml:space="preserve">: </w:t>
            </w:r>
            <w:r w:rsidR="004C491B">
              <w:t>TDD template</w:t>
            </w:r>
          </w:p>
        </w:tc>
      </w:tr>
      <w:tr w:rsidR="00E03557" w:rsidRPr="00E03557" w:rsidTr="00590D62">
        <w:trPr>
          <w:cantSplit/>
          <w:jc w:val="center"/>
        </w:trPr>
        <w:tc>
          <w:tcPr>
            <w:tcW w:w="1700" w:type="dxa"/>
            <w:gridSpan w:val="2"/>
            <w:tcBorders>
              <w:bottom w:val="single" w:sz="6" w:space="0" w:color="auto"/>
            </w:tcBorders>
          </w:tcPr>
          <w:p w:rsidR="00E03557" w:rsidRPr="00E03557" w:rsidRDefault="00E03557" w:rsidP="00E0355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rsidR="00E03557" w:rsidRPr="008F059E" w:rsidRDefault="008F059E" w:rsidP="00BC1D31">
            <w:r w:rsidRPr="008F059E">
              <w:rPr>
                <w:lang w:val="en-US"/>
              </w:rPr>
              <w:t>Discussion</w:t>
            </w:r>
          </w:p>
        </w:tc>
      </w:tr>
      <w:bookmarkEnd w:id="0"/>
      <w:bookmarkEnd w:id="10"/>
      <w:tr w:rsidR="008F059E" w:rsidRPr="00E03557" w:rsidTr="00802DC8">
        <w:trPr>
          <w:cantSplit/>
          <w:jc w:val="center"/>
        </w:trPr>
        <w:tc>
          <w:tcPr>
            <w:tcW w:w="1700" w:type="dxa"/>
            <w:gridSpan w:val="2"/>
            <w:tcBorders>
              <w:top w:val="single" w:sz="6" w:space="0" w:color="auto"/>
              <w:bottom w:val="single" w:sz="6" w:space="0" w:color="auto"/>
            </w:tcBorders>
          </w:tcPr>
          <w:p w:rsidR="008F059E" w:rsidRPr="00E03557" w:rsidRDefault="008F059E" w:rsidP="008F059E">
            <w:pPr>
              <w:rPr>
                <w:b/>
                <w:bCs/>
              </w:rPr>
            </w:pPr>
            <w:r w:rsidRPr="00E03557">
              <w:rPr>
                <w:b/>
                <w:bCs/>
              </w:rPr>
              <w:t>Contact:</w:t>
            </w:r>
          </w:p>
        </w:tc>
        <w:tc>
          <w:tcPr>
            <w:tcW w:w="4353" w:type="dxa"/>
            <w:gridSpan w:val="2"/>
            <w:tcBorders>
              <w:top w:val="single" w:sz="6" w:space="0" w:color="auto"/>
              <w:bottom w:val="single" w:sz="6" w:space="0" w:color="auto"/>
            </w:tcBorders>
          </w:tcPr>
          <w:p w:rsidR="008F059E" w:rsidRPr="00896894" w:rsidRDefault="00544C68" w:rsidP="008F059E">
            <w:sdt>
              <w:sdtPr>
                <w:rPr>
                  <w:rFonts w:hint="eastAsia"/>
                </w:rPr>
                <w:alias w:val="ContactNameOrgCountry"/>
                <w:tag w:val="ContactNameOrgCountry"/>
                <w:id w:val="-130639986"/>
                <w:placeholder>
                  <w:docPart w:val="07692D5896C54E6F9F78F72DA1804747"/>
                </w:placeholder>
                <w:text w:multiLine="1"/>
              </w:sdtPr>
              <w:sdtEndPr/>
              <w:sdtContent>
                <w:r w:rsidR="008F059E" w:rsidRPr="008A4147">
                  <w:rPr>
                    <w:rFonts w:hint="eastAsia"/>
                  </w:rPr>
                  <w:t>Daidi</w:t>
                </w:r>
                <w:r w:rsidR="008F059E" w:rsidRPr="008A4147">
                  <w:t xml:space="preserve"> Zhong</w:t>
                </w:r>
                <w:r w:rsidR="008F059E" w:rsidRPr="008A4147">
                  <w:rPr>
                    <w:rFonts w:hint="eastAsia"/>
                  </w:rPr>
                  <w:br/>
                </w:r>
                <w:r w:rsidR="008F059E" w:rsidRPr="008A4147">
                  <w:t>Chongqing University</w:t>
                </w:r>
                <w:r w:rsidR="008F059E" w:rsidRPr="008A4147">
                  <w:rPr>
                    <w:rFonts w:hint="eastAsia"/>
                  </w:rPr>
                  <w:br/>
                </w:r>
                <w:r w:rsidR="008F059E" w:rsidRPr="008A4147">
                  <w:t>P.R.China</w:t>
                </w:r>
              </w:sdtContent>
            </w:sdt>
          </w:p>
        </w:tc>
        <w:sdt>
          <w:sdtPr>
            <w:alias w:val="ContactTelFaxEmail"/>
            <w:tag w:val="ContactTelFaxEmail"/>
            <w:id w:val="-2140561428"/>
            <w:placeholder>
              <w:docPart w:val="7C226AE4244740DC99208CB295AD1831"/>
            </w:placeholder>
          </w:sdtPr>
          <w:sdtEndPr/>
          <w:sdtContent>
            <w:tc>
              <w:tcPr>
                <w:tcW w:w="3587" w:type="dxa"/>
                <w:tcBorders>
                  <w:top w:val="single" w:sz="6" w:space="0" w:color="auto"/>
                  <w:bottom w:val="single" w:sz="6" w:space="0" w:color="auto"/>
                </w:tcBorders>
              </w:tcPr>
              <w:p w:rsidR="008F059E" w:rsidRPr="008D1764" w:rsidRDefault="008F059E" w:rsidP="008F059E">
                <w:r w:rsidRPr="008A4147">
                  <w:t>Tel: +86-13696454858</w:t>
                </w:r>
                <w:r w:rsidRPr="008A4147">
                  <w:br/>
                  <w:t xml:space="preserve">E-mail: </w:t>
                </w:r>
                <w:hyperlink r:id="rId11" w:history="1">
                  <w:r w:rsidRPr="008A4147">
                    <w:rPr>
                      <w:rStyle w:val="Hyperlink"/>
                    </w:rPr>
                    <w:t>daidi.zhong@hotmail.com</w:t>
                  </w:r>
                </w:hyperlink>
                <w:r w:rsidRPr="008A4147">
                  <w:t xml:space="preserve"> </w:t>
                </w:r>
              </w:p>
            </w:tc>
          </w:sdtContent>
        </w:sdt>
      </w:tr>
    </w:tbl>
    <w:p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rsidTr="00E03557">
        <w:trPr>
          <w:cantSplit/>
          <w:jc w:val="center"/>
        </w:trPr>
        <w:tc>
          <w:tcPr>
            <w:tcW w:w="1701" w:type="dxa"/>
          </w:tcPr>
          <w:p w:rsidR="00E03557" w:rsidRPr="00E03557" w:rsidRDefault="00E03557" w:rsidP="00E03557">
            <w:pPr>
              <w:rPr>
                <w:b/>
                <w:bCs/>
              </w:rPr>
            </w:pPr>
            <w:r w:rsidRPr="00E03557">
              <w:rPr>
                <w:b/>
                <w:bCs/>
              </w:rPr>
              <w:t>Abstract:</w:t>
            </w:r>
          </w:p>
        </w:tc>
        <w:tc>
          <w:tcPr>
            <w:tcW w:w="7939" w:type="dxa"/>
          </w:tcPr>
          <w:p w:rsidR="00E03557" w:rsidRPr="00BC1D31" w:rsidRDefault="008F059E" w:rsidP="00BC1D31">
            <w:pPr>
              <w:rPr>
                <w:highlight w:val="yellow"/>
              </w:rPr>
            </w:pPr>
            <w:r w:rsidRPr="008F059E">
              <w:t xml:space="preserve">This document suggests some modifications </w:t>
            </w:r>
            <w:r w:rsidR="00E72397">
              <w:t>of the structure of</w:t>
            </w:r>
            <w:r w:rsidRPr="008F059E">
              <w:t xml:space="preserve"> the </w:t>
            </w:r>
            <w:r w:rsidR="004C491B" w:rsidRPr="008F059E">
              <w:t xml:space="preserve">FG-AI4H </w:t>
            </w:r>
            <w:r w:rsidR="004C491B" w:rsidRPr="004C491B">
              <w:t xml:space="preserve">Generic topic description document (TDD) </w:t>
            </w:r>
            <w:r w:rsidR="004C491B">
              <w:t xml:space="preserve">template defined </w:t>
            </w:r>
            <w:r w:rsidRPr="008F059E">
              <w:t>in document</w:t>
            </w:r>
            <w:r w:rsidR="004C491B">
              <w:t xml:space="preserve"> </w:t>
            </w:r>
            <w:r w:rsidR="004C491B" w:rsidRPr="004C491B">
              <w:t>FG-AI4H-C-105</w:t>
            </w:r>
            <w:r w:rsidRPr="008F059E">
              <w:t xml:space="preserve">. The purpose is to </w:t>
            </w:r>
            <w:r w:rsidR="004C491B">
              <w:t>sort out the relationship between main topic and sub-topic in the aspects of Method</w:t>
            </w:r>
            <w:r w:rsidRPr="008F059E">
              <w:t>.</w:t>
            </w:r>
          </w:p>
        </w:tc>
      </w:tr>
    </w:tbl>
    <w:p w:rsidR="00E03557" w:rsidRDefault="00E03557" w:rsidP="00E03557"/>
    <w:p w:rsidR="004A3BF0" w:rsidRDefault="004C491B" w:rsidP="004A3BF0">
      <w:pPr>
        <w:pStyle w:val="Heading1"/>
        <w:numPr>
          <w:ilvl w:val="0"/>
          <w:numId w:val="1"/>
        </w:numPr>
        <w:jc w:val="both"/>
      </w:pPr>
      <w:bookmarkStart w:id="11" w:name="_Ref531168371"/>
      <w:r>
        <w:t>Original motivation of defining topic and sub-topic</w:t>
      </w:r>
      <w:bookmarkEnd w:id="11"/>
    </w:p>
    <w:p w:rsidR="004C491B" w:rsidRDefault="004C491B" w:rsidP="00BC1D31">
      <w:r>
        <w:t>According to former discussions, AI4H members understood that there are multiple collectively interested topics that are close to each other, but with minor differences. Or, there can be the case that member-A tries to address a bigger problem with a comprehensive dataset while member-B concentrates on a smaller problem with a subset of the previous dataset, with the common understanding that they both work in the same topic area.</w:t>
      </w:r>
    </w:p>
    <w:p w:rsidR="004C491B" w:rsidRDefault="004C491B" w:rsidP="00BC1D31">
      <w:r>
        <w:t>As a result, we agreed to create sub-topics under the topic, in order to allow members to address both a wider problem (based on a comprehensive dataset) or a focused problem (based on a tailored subset). Therefore, from the perspectives of dataset and benchmarking, the subtopic should be the subset of the topic, although reasonable extension/adoption should be allowed.  Such understanding corresponds well to the existing classification of clinical problem domains, to which we are targeting.</w:t>
      </w:r>
    </w:p>
    <w:p w:rsidR="004C491B" w:rsidRDefault="004C491B" w:rsidP="004C491B">
      <w:pPr>
        <w:pStyle w:val="Heading1"/>
        <w:numPr>
          <w:ilvl w:val="0"/>
          <w:numId w:val="1"/>
        </w:numPr>
        <w:jc w:val="both"/>
      </w:pPr>
      <w:r>
        <w:t xml:space="preserve">Problems in current TDD template </w:t>
      </w:r>
    </w:p>
    <w:p w:rsidR="004C491B" w:rsidRDefault="004C491B" w:rsidP="00BC1D31">
      <w:r>
        <w:t xml:space="preserve">The current TDD template contains </w:t>
      </w:r>
      <w:r w:rsidR="002C7937">
        <w:t xml:space="preserve">a </w:t>
      </w:r>
      <w:r>
        <w:t>chapter</w:t>
      </w:r>
      <w:r w:rsidR="002C7937">
        <w:t>s</w:t>
      </w:r>
      <w:r>
        <w:t xml:space="preserve"> called ‘Method’ to describe the</w:t>
      </w:r>
      <w:r w:rsidR="002C7937">
        <w:t xml:space="preserve"> topic for which we are trying to benchmark. </w:t>
      </w:r>
      <w:r>
        <w:t xml:space="preserve"> With the above understanding, </w:t>
      </w:r>
      <w:r w:rsidR="002C7937">
        <w:t>both the full-set and subset of such contents should be described.  First of all, as the full-set of a certain topic, the comprehensive details of all aspects in Method should be described. After that, each sub-topic simply just to indicate which items are applicable to this very sub-topic. It could be presented as a cross-link table.</w:t>
      </w:r>
    </w:p>
    <w:p w:rsidR="002C7937" w:rsidRDefault="002C7937" w:rsidP="00BC1D31">
      <w:r>
        <w:t xml:space="preserve">Correspondingly, the Results should contains separate segments for benchmarking results for topic and each sub-topic. </w:t>
      </w:r>
    </w:p>
    <w:p w:rsidR="00E107A6" w:rsidRDefault="002C7937" w:rsidP="002C7937">
      <w:r>
        <w:t xml:space="preserve">However, the current document structure of TDD template allow such “tree-like” structure. </w:t>
      </w:r>
    </w:p>
    <w:p w:rsidR="00FC152F" w:rsidRDefault="00FC152F" w:rsidP="00BC1D31"/>
    <w:p w:rsidR="00FC152F" w:rsidRDefault="002C7937" w:rsidP="00FC152F">
      <w:pPr>
        <w:pStyle w:val="Heading1"/>
        <w:numPr>
          <w:ilvl w:val="0"/>
          <w:numId w:val="1"/>
        </w:numPr>
        <w:jc w:val="both"/>
      </w:pPr>
      <w:r>
        <w:lastRenderedPageBreak/>
        <w:t xml:space="preserve">Proposal </w:t>
      </w:r>
    </w:p>
    <w:p w:rsidR="008E3429" w:rsidRDefault="008E3429" w:rsidP="00BC1D31">
      <w:r>
        <w:t>To insert multiple sections u</w:t>
      </w:r>
      <w:r w:rsidR="002C7937">
        <w:t>nder each sub-item of the chapter ‘Method’</w:t>
      </w:r>
      <w:r>
        <w:t xml:space="preserve">; </w:t>
      </w:r>
      <w:r w:rsidR="002C7937">
        <w:t xml:space="preserve">each </w:t>
      </w:r>
      <w:r>
        <w:t xml:space="preserve">insertion </w:t>
      </w:r>
      <w:r w:rsidR="002C7937">
        <w:t>is for one sub-topic.</w:t>
      </w:r>
      <w:r>
        <w:t xml:space="preserve">  The same structure can be applied to chapter ‘Results’.</w:t>
      </w:r>
    </w:p>
    <w:p w:rsidR="008E3429" w:rsidRDefault="008E3429" w:rsidP="00BC1D31"/>
    <w:p w:rsidR="002C7937" w:rsidRDefault="002C7937" w:rsidP="008E3429">
      <w:r>
        <w:t>The layout could be like below</w:t>
      </w:r>
      <w:r w:rsidR="008E3429">
        <w:t>:</w:t>
      </w:r>
    </w:p>
    <w:p w:rsidR="002C7937" w:rsidRDefault="002C7937" w:rsidP="002C7937">
      <w:pPr>
        <w:pStyle w:val="Heading1"/>
        <w:numPr>
          <w:ilvl w:val="0"/>
          <w:numId w:val="0"/>
        </w:numPr>
      </w:pPr>
      <w:r>
        <w:t>Method</w:t>
      </w:r>
    </w:p>
    <w:p w:rsidR="002C7937" w:rsidRDefault="002C7937" w:rsidP="002C7937">
      <w:pPr>
        <w:numPr>
          <w:ilvl w:val="0"/>
          <w:numId w:val="27"/>
        </w:numPr>
      </w:pPr>
      <w:r>
        <w:t>Overview of the benchmarking</w:t>
      </w:r>
    </w:p>
    <w:p w:rsidR="002C7937" w:rsidRDefault="002C7937" w:rsidP="002C7937">
      <w:pPr>
        <w:pStyle w:val="Heading2"/>
        <w:numPr>
          <w:ilvl w:val="0"/>
          <w:numId w:val="0"/>
        </w:numPr>
        <w:ind w:left="720"/>
      </w:pPr>
      <w:bookmarkStart w:id="12" w:name="_6z4jkqrfpzmw" w:colFirst="0" w:colLast="0"/>
      <w:bookmarkEnd w:id="12"/>
      <w:r>
        <w:t>AI Input Data Structure</w:t>
      </w:r>
    </w:p>
    <w:p w:rsidR="002C7937" w:rsidRDefault="002C7937" w:rsidP="002C7937">
      <w:pPr>
        <w:numPr>
          <w:ilvl w:val="0"/>
          <w:numId w:val="24"/>
        </w:numPr>
      </w:pPr>
      <w:r>
        <w:t>possible inputs for benchmarking</w:t>
      </w:r>
    </w:p>
    <w:p w:rsidR="002C7937" w:rsidRDefault="002C7937" w:rsidP="002C7937">
      <w:pPr>
        <w:numPr>
          <w:ilvl w:val="0"/>
          <w:numId w:val="24"/>
        </w:numPr>
        <w:spacing w:before="0"/>
      </w:pPr>
      <w:r>
        <w:t>ontologies, terminologies</w:t>
      </w:r>
    </w:p>
    <w:p w:rsidR="002C7937" w:rsidRDefault="002C7937" w:rsidP="002C7937">
      <w:pPr>
        <w:numPr>
          <w:ilvl w:val="0"/>
          <w:numId w:val="24"/>
        </w:numPr>
        <w:spacing w:before="0"/>
      </w:pPr>
      <w:r>
        <w:t>data format</w:t>
      </w:r>
    </w:p>
    <w:p w:rsidR="002C7937" w:rsidRDefault="002C7937" w:rsidP="002C7937">
      <w:pPr>
        <w:numPr>
          <w:ilvl w:val="0"/>
          <w:numId w:val="24"/>
        </w:numPr>
        <w:spacing w:before="0"/>
      </w:pPr>
      <w:r>
        <w:t>Subtopic 1</w:t>
      </w:r>
    </w:p>
    <w:p w:rsidR="008E3429" w:rsidRPr="008E3429" w:rsidRDefault="008E3429" w:rsidP="008E3429">
      <w:pPr>
        <w:numPr>
          <w:ilvl w:val="1"/>
          <w:numId w:val="24"/>
        </w:numPr>
        <w:spacing w:before="0"/>
        <w:rPr>
          <w:color w:val="0070C0"/>
        </w:rPr>
      </w:pPr>
      <w:r w:rsidRPr="008E3429">
        <w:rPr>
          <w:color w:val="0070C0"/>
        </w:rPr>
        <w:t xml:space="preserve">Among the aforementioned ontologies, terminologies and formats, </w:t>
      </w:r>
      <w:r>
        <w:rPr>
          <w:color w:val="0070C0"/>
        </w:rPr>
        <w:t>indicate</w:t>
      </w:r>
      <w:r w:rsidRPr="008E3429">
        <w:rPr>
          <w:color w:val="0070C0"/>
        </w:rPr>
        <w:t xml:space="preserve"> the elements that are applicable to this subtopic.</w:t>
      </w:r>
    </w:p>
    <w:p w:rsidR="002C7937" w:rsidRDefault="002C7937" w:rsidP="00CA2F63">
      <w:pPr>
        <w:numPr>
          <w:ilvl w:val="0"/>
          <w:numId w:val="24"/>
        </w:numPr>
        <w:spacing w:before="0"/>
      </w:pPr>
      <w:r>
        <w:t>Subtopic 2</w:t>
      </w:r>
    </w:p>
    <w:p w:rsidR="002C7937" w:rsidRDefault="002C7937" w:rsidP="002C7937">
      <w:pPr>
        <w:pStyle w:val="Heading2"/>
        <w:numPr>
          <w:ilvl w:val="0"/>
          <w:numId w:val="0"/>
        </w:numPr>
        <w:ind w:left="720"/>
      </w:pPr>
      <w:bookmarkStart w:id="13" w:name="_c1twps2u8ff5" w:colFirst="0" w:colLast="0"/>
      <w:bookmarkEnd w:id="13"/>
      <w:r>
        <w:t>AI Output Data Structure</w:t>
      </w:r>
    </w:p>
    <w:p w:rsidR="002C7937" w:rsidRDefault="002C7937" w:rsidP="002C7937">
      <w:pPr>
        <w:numPr>
          <w:ilvl w:val="0"/>
          <w:numId w:val="24"/>
        </w:numPr>
      </w:pPr>
      <w:r>
        <w:t>outputs to benchmark</w:t>
      </w:r>
    </w:p>
    <w:p w:rsidR="002C7937" w:rsidRDefault="002C7937" w:rsidP="002C7937">
      <w:pPr>
        <w:numPr>
          <w:ilvl w:val="0"/>
          <w:numId w:val="24"/>
        </w:numPr>
        <w:spacing w:before="0"/>
      </w:pPr>
      <w:r>
        <w:t>ontologies, terminologies</w:t>
      </w:r>
    </w:p>
    <w:p w:rsidR="002C7937" w:rsidRDefault="002C7937" w:rsidP="002C7937">
      <w:pPr>
        <w:numPr>
          <w:ilvl w:val="0"/>
          <w:numId w:val="24"/>
        </w:numPr>
        <w:spacing w:before="0"/>
      </w:pPr>
      <w:r>
        <w:t>data format</w:t>
      </w:r>
    </w:p>
    <w:p w:rsidR="008E3429" w:rsidRDefault="008E3429" w:rsidP="008E3429">
      <w:pPr>
        <w:numPr>
          <w:ilvl w:val="0"/>
          <w:numId w:val="24"/>
        </w:numPr>
        <w:spacing w:before="0"/>
      </w:pPr>
      <w:r>
        <w:t>Subtopic 1</w:t>
      </w:r>
    </w:p>
    <w:p w:rsidR="008E3429" w:rsidRPr="008E3429" w:rsidRDefault="008E3429" w:rsidP="008E3429">
      <w:pPr>
        <w:numPr>
          <w:ilvl w:val="1"/>
          <w:numId w:val="24"/>
        </w:numPr>
        <w:spacing w:before="0"/>
        <w:rPr>
          <w:color w:val="0070C0"/>
        </w:rPr>
      </w:pPr>
      <w:r w:rsidRPr="008E3429">
        <w:rPr>
          <w:color w:val="0070C0"/>
        </w:rPr>
        <w:t xml:space="preserve">Among the aforementioned ontologies, terminologies and formats, </w:t>
      </w:r>
      <w:r>
        <w:rPr>
          <w:color w:val="0070C0"/>
        </w:rPr>
        <w:t>indicate</w:t>
      </w:r>
      <w:r w:rsidRPr="008E3429">
        <w:rPr>
          <w:color w:val="0070C0"/>
        </w:rPr>
        <w:t xml:space="preserve"> the elements that are applicable to this subtopic.</w:t>
      </w:r>
    </w:p>
    <w:p w:rsidR="008E3429" w:rsidRDefault="008E3429" w:rsidP="00FC726F">
      <w:pPr>
        <w:numPr>
          <w:ilvl w:val="0"/>
          <w:numId w:val="24"/>
        </w:numPr>
        <w:spacing w:before="0"/>
      </w:pPr>
      <w:r>
        <w:t>Subtopic 2</w:t>
      </w:r>
    </w:p>
    <w:p w:rsidR="002C7937" w:rsidRDefault="002C7937" w:rsidP="002C7937">
      <w:pPr>
        <w:pStyle w:val="Heading2"/>
        <w:numPr>
          <w:ilvl w:val="0"/>
          <w:numId w:val="0"/>
        </w:numPr>
        <w:ind w:left="720"/>
      </w:pPr>
      <w:bookmarkStart w:id="14" w:name="_8zbrwi8n6d4u" w:colFirst="0" w:colLast="0"/>
      <w:bookmarkEnd w:id="14"/>
      <w:r>
        <w:t>Test Data Labels</w:t>
      </w:r>
    </w:p>
    <w:p w:rsidR="002C7937" w:rsidRDefault="002C7937" w:rsidP="002C7937">
      <w:pPr>
        <w:numPr>
          <w:ilvl w:val="0"/>
          <w:numId w:val="22"/>
        </w:numPr>
      </w:pPr>
      <w:r>
        <w:t xml:space="preserve">label types </w:t>
      </w:r>
    </w:p>
    <w:p w:rsidR="002C7937" w:rsidRDefault="002C7937" w:rsidP="002C7937">
      <w:pPr>
        <w:numPr>
          <w:ilvl w:val="0"/>
          <w:numId w:val="22"/>
        </w:numPr>
        <w:spacing w:before="0"/>
      </w:pPr>
      <w:r>
        <w:t>ontologies, terminologies</w:t>
      </w:r>
    </w:p>
    <w:p w:rsidR="002C7937" w:rsidRDefault="002C7937" w:rsidP="002C7937">
      <w:pPr>
        <w:numPr>
          <w:ilvl w:val="0"/>
          <w:numId w:val="22"/>
        </w:numPr>
        <w:spacing w:before="0"/>
      </w:pPr>
      <w:r>
        <w:t>data format</w:t>
      </w:r>
    </w:p>
    <w:p w:rsidR="008E3429" w:rsidRDefault="008E3429" w:rsidP="008E3429">
      <w:pPr>
        <w:numPr>
          <w:ilvl w:val="0"/>
          <w:numId w:val="22"/>
        </w:numPr>
        <w:spacing w:before="0"/>
      </w:pPr>
      <w:r>
        <w:t>Subtopic 1</w:t>
      </w:r>
    </w:p>
    <w:p w:rsidR="008E3429" w:rsidRDefault="008E3429" w:rsidP="009057DA">
      <w:pPr>
        <w:numPr>
          <w:ilvl w:val="1"/>
          <w:numId w:val="22"/>
        </w:numPr>
        <w:spacing w:before="0"/>
      </w:pPr>
      <w:r w:rsidRPr="008E3429">
        <w:rPr>
          <w:color w:val="0070C0"/>
        </w:rPr>
        <w:t xml:space="preserve">Among the aforementioned </w:t>
      </w:r>
      <w:r>
        <w:rPr>
          <w:color w:val="0070C0"/>
        </w:rPr>
        <w:t>label types</w:t>
      </w:r>
      <w:r w:rsidRPr="008E3429">
        <w:rPr>
          <w:color w:val="0070C0"/>
        </w:rPr>
        <w:t xml:space="preserve">, terminologies and formats, </w:t>
      </w:r>
      <w:r>
        <w:rPr>
          <w:color w:val="0070C0"/>
        </w:rPr>
        <w:t>indicate</w:t>
      </w:r>
      <w:r w:rsidRPr="008E3429">
        <w:rPr>
          <w:color w:val="0070C0"/>
        </w:rPr>
        <w:t xml:space="preserve"> the elements that are applicable to this subtopic.</w:t>
      </w:r>
    </w:p>
    <w:p w:rsidR="008E3429" w:rsidRDefault="008E3429" w:rsidP="00971EF6">
      <w:pPr>
        <w:numPr>
          <w:ilvl w:val="0"/>
          <w:numId w:val="22"/>
        </w:numPr>
        <w:spacing w:before="0"/>
      </w:pPr>
      <w:r>
        <w:t>Subtopic 2</w:t>
      </w:r>
    </w:p>
    <w:p w:rsidR="002C7937" w:rsidRDefault="002C7937" w:rsidP="002C7937">
      <w:pPr>
        <w:pStyle w:val="Heading2"/>
        <w:numPr>
          <w:ilvl w:val="0"/>
          <w:numId w:val="0"/>
        </w:numPr>
        <w:ind w:left="720"/>
      </w:pPr>
      <w:bookmarkStart w:id="15" w:name="_fi7u53rjzdxd" w:colFirst="0" w:colLast="0"/>
      <w:bookmarkEnd w:id="15"/>
      <w:r>
        <w:t>Scores &amp; Metrics</w:t>
      </w:r>
    </w:p>
    <w:p w:rsidR="002C7937" w:rsidRDefault="002C7937" w:rsidP="002C7937">
      <w:pPr>
        <w:numPr>
          <w:ilvl w:val="0"/>
          <w:numId w:val="23"/>
        </w:numPr>
      </w:pPr>
      <w:r>
        <w:t>which metrics &amp; scores to use for benchmarking</w:t>
      </w:r>
    </w:p>
    <w:p w:rsidR="002C7937" w:rsidRDefault="002C7937" w:rsidP="002C7937">
      <w:pPr>
        <w:numPr>
          <w:ilvl w:val="0"/>
          <w:numId w:val="23"/>
        </w:numPr>
        <w:spacing w:before="0"/>
      </w:pPr>
      <w:r>
        <w:t>considering relation to parameters stakeholders need for decision making</w:t>
      </w:r>
    </w:p>
    <w:p w:rsidR="002C7937" w:rsidRDefault="002C7937" w:rsidP="002C7937">
      <w:pPr>
        <w:numPr>
          <w:ilvl w:val="0"/>
          <w:numId w:val="23"/>
        </w:numPr>
        <w:spacing w:before="0"/>
      </w:pPr>
      <w:r>
        <w:t>considering scores that providers use</w:t>
      </w:r>
    </w:p>
    <w:p w:rsidR="002C7937" w:rsidRDefault="002C7937" w:rsidP="002C7937">
      <w:pPr>
        <w:numPr>
          <w:ilvl w:val="0"/>
          <w:numId w:val="23"/>
        </w:numPr>
        <w:spacing w:before="0"/>
      </w:pPr>
      <w:r>
        <w:t>considering the scope providers designed their solutions for</w:t>
      </w:r>
    </w:p>
    <w:p w:rsidR="002C7937" w:rsidRDefault="002C7937" w:rsidP="002C7937">
      <w:pPr>
        <w:numPr>
          <w:ilvl w:val="0"/>
          <w:numId w:val="23"/>
        </w:numPr>
        <w:spacing w:before="0"/>
      </w:pPr>
      <w:r>
        <w:t>considering the state of the art in RCT, statistics, AI benchmarking etc.</w:t>
      </w:r>
    </w:p>
    <w:p w:rsidR="002C7937" w:rsidRDefault="002C7937" w:rsidP="002C7937">
      <w:pPr>
        <w:numPr>
          <w:ilvl w:val="0"/>
          <w:numId w:val="23"/>
        </w:numPr>
        <w:spacing w:before="0"/>
      </w:pPr>
      <w:r>
        <w:t>considering bias transparency</w:t>
      </w:r>
    </w:p>
    <w:p w:rsidR="008E3429" w:rsidRDefault="008E3429" w:rsidP="008E3429">
      <w:pPr>
        <w:numPr>
          <w:ilvl w:val="0"/>
          <w:numId w:val="23"/>
        </w:numPr>
        <w:spacing w:before="0"/>
      </w:pPr>
      <w:r>
        <w:t>Subtopic 1</w:t>
      </w:r>
    </w:p>
    <w:p w:rsidR="008E3429" w:rsidRDefault="008E3429" w:rsidP="003C2BB2">
      <w:pPr>
        <w:numPr>
          <w:ilvl w:val="1"/>
          <w:numId w:val="23"/>
        </w:numPr>
        <w:spacing w:before="0"/>
      </w:pPr>
      <w:r w:rsidRPr="008E3429">
        <w:rPr>
          <w:color w:val="0070C0"/>
        </w:rPr>
        <w:t xml:space="preserve">Among the aforementioned metrics &amp; scores, </w:t>
      </w:r>
      <w:r>
        <w:rPr>
          <w:color w:val="0070C0"/>
        </w:rPr>
        <w:t>indicate</w:t>
      </w:r>
      <w:r w:rsidRPr="008E3429">
        <w:rPr>
          <w:color w:val="0070C0"/>
        </w:rPr>
        <w:t xml:space="preserve"> the elements that are applicable to this subtopic.</w:t>
      </w:r>
    </w:p>
    <w:p w:rsidR="008E3429" w:rsidRDefault="008E3429" w:rsidP="006E0084">
      <w:pPr>
        <w:numPr>
          <w:ilvl w:val="0"/>
          <w:numId w:val="23"/>
        </w:numPr>
        <w:spacing w:before="0"/>
      </w:pPr>
      <w:r>
        <w:t>Subtopic 2</w:t>
      </w:r>
    </w:p>
    <w:p w:rsidR="002C7937" w:rsidRDefault="002C7937" w:rsidP="002C7937">
      <w:pPr>
        <w:pStyle w:val="Heading2"/>
        <w:numPr>
          <w:ilvl w:val="0"/>
          <w:numId w:val="0"/>
        </w:numPr>
        <w:ind w:left="720"/>
      </w:pPr>
      <w:bookmarkStart w:id="16" w:name="_upoxxopxgkrm" w:colFirst="0" w:colLast="0"/>
      <w:bookmarkEnd w:id="16"/>
      <w:r>
        <w:lastRenderedPageBreak/>
        <w:t xml:space="preserve">Undisclosed Test Data Set Collection </w:t>
      </w:r>
    </w:p>
    <w:p w:rsidR="002C7937" w:rsidRDefault="002C7937" w:rsidP="002C7937">
      <w:pPr>
        <w:numPr>
          <w:ilvl w:val="0"/>
          <w:numId w:val="26"/>
        </w:numPr>
      </w:pPr>
      <w:r>
        <w:t xml:space="preserve">raw data acquisition / acceptance </w:t>
      </w:r>
    </w:p>
    <w:p w:rsidR="002C7937" w:rsidRDefault="002C7937" w:rsidP="002C7937">
      <w:pPr>
        <w:numPr>
          <w:ilvl w:val="0"/>
          <w:numId w:val="26"/>
        </w:numPr>
        <w:spacing w:before="0"/>
      </w:pPr>
      <w:r>
        <w:t>test data source(s): availability, reliability,</w:t>
      </w:r>
    </w:p>
    <w:p w:rsidR="002C7937" w:rsidRDefault="002C7937" w:rsidP="002C7937">
      <w:pPr>
        <w:numPr>
          <w:ilvl w:val="0"/>
          <w:numId w:val="26"/>
        </w:numPr>
        <w:spacing w:before="0"/>
      </w:pPr>
      <w:r>
        <w:t xml:space="preserve">labelling process / acceptance </w:t>
      </w:r>
    </w:p>
    <w:p w:rsidR="002C7937" w:rsidRDefault="002C7937" w:rsidP="002C7937">
      <w:pPr>
        <w:numPr>
          <w:ilvl w:val="0"/>
          <w:numId w:val="26"/>
        </w:numPr>
        <w:spacing w:before="0"/>
      </w:pPr>
      <w:r>
        <w:t>bias documentation process</w:t>
      </w:r>
    </w:p>
    <w:p w:rsidR="002C7937" w:rsidRDefault="002C7937" w:rsidP="002C7937">
      <w:pPr>
        <w:numPr>
          <w:ilvl w:val="0"/>
          <w:numId w:val="26"/>
        </w:numPr>
        <w:spacing w:before="0"/>
      </w:pPr>
      <w:r>
        <w:t>quality control mechanisms</w:t>
      </w:r>
    </w:p>
    <w:p w:rsidR="002C7937" w:rsidRDefault="002C7937" w:rsidP="002C7937">
      <w:pPr>
        <w:numPr>
          <w:ilvl w:val="0"/>
          <w:numId w:val="26"/>
        </w:numPr>
        <w:spacing w:before="0"/>
      </w:pPr>
      <w:r>
        <w:t>discussion of the necessary size of the test data set for relevant benchmarking results</w:t>
      </w:r>
    </w:p>
    <w:p w:rsidR="002C7937" w:rsidRDefault="002C7937" w:rsidP="002C7937">
      <w:pPr>
        <w:numPr>
          <w:ilvl w:val="0"/>
          <w:numId w:val="26"/>
        </w:numPr>
        <w:spacing w:before="0"/>
      </w:pPr>
      <w:r>
        <w:t>specific data governance derived by general data governance document (currently C-004)</w:t>
      </w:r>
    </w:p>
    <w:p w:rsidR="008E3429" w:rsidRDefault="008E3429" w:rsidP="008E3429">
      <w:pPr>
        <w:numPr>
          <w:ilvl w:val="0"/>
          <w:numId w:val="26"/>
        </w:numPr>
        <w:spacing w:before="0"/>
      </w:pPr>
      <w:bookmarkStart w:id="17" w:name="_w2gsta4ww3m6" w:colFirst="0" w:colLast="0"/>
      <w:bookmarkEnd w:id="17"/>
      <w:r>
        <w:t>Subtopic 1</w:t>
      </w:r>
    </w:p>
    <w:p w:rsidR="008E3429" w:rsidRDefault="008E3429" w:rsidP="008E3429">
      <w:pPr>
        <w:numPr>
          <w:ilvl w:val="1"/>
          <w:numId w:val="26"/>
        </w:numPr>
        <w:spacing w:before="0"/>
      </w:pPr>
      <w:r w:rsidRPr="008E3429">
        <w:rPr>
          <w:color w:val="0070C0"/>
        </w:rPr>
        <w:t xml:space="preserve">Among the aforementioned </w:t>
      </w:r>
      <w:r>
        <w:rPr>
          <w:color w:val="0070C0"/>
        </w:rPr>
        <w:t xml:space="preserve">aspects of </w:t>
      </w:r>
      <w:r w:rsidRPr="008E3429">
        <w:rPr>
          <w:color w:val="0070C0"/>
        </w:rPr>
        <w:t xml:space="preserve">Undisclosed Test Data Set Collection, </w:t>
      </w:r>
      <w:r>
        <w:rPr>
          <w:color w:val="0070C0"/>
        </w:rPr>
        <w:t>indicate</w:t>
      </w:r>
      <w:r w:rsidRPr="008E3429">
        <w:rPr>
          <w:color w:val="0070C0"/>
        </w:rPr>
        <w:t xml:space="preserve"> the elements that are applicable to this subtopic.</w:t>
      </w:r>
    </w:p>
    <w:p w:rsidR="008E3429" w:rsidRDefault="008E3429" w:rsidP="008E3429">
      <w:pPr>
        <w:numPr>
          <w:ilvl w:val="0"/>
          <w:numId w:val="26"/>
        </w:numPr>
        <w:spacing w:before="0"/>
      </w:pPr>
      <w:r>
        <w:t>Subtopic 2</w:t>
      </w:r>
    </w:p>
    <w:p w:rsidR="002C7937" w:rsidRDefault="002C7937" w:rsidP="002C7937">
      <w:pPr>
        <w:pStyle w:val="Heading2"/>
        <w:numPr>
          <w:ilvl w:val="0"/>
          <w:numId w:val="0"/>
        </w:numPr>
        <w:ind w:left="720"/>
      </w:pPr>
      <w:r>
        <w:t>Benchmarking Methodology and Architecture</w:t>
      </w:r>
    </w:p>
    <w:p w:rsidR="002C7937" w:rsidRDefault="002C7937" w:rsidP="002C7937">
      <w:pPr>
        <w:numPr>
          <w:ilvl w:val="0"/>
          <w:numId w:val="25"/>
        </w:numPr>
      </w:pPr>
      <w:r>
        <w:t>technical architecture</w:t>
      </w:r>
    </w:p>
    <w:p w:rsidR="002C7937" w:rsidRDefault="002C7937" w:rsidP="002C7937">
      <w:pPr>
        <w:numPr>
          <w:ilvl w:val="0"/>
          <w:numId w:val="25"/>
        </w:numPr>
        <w:spacing w:before="0"/>
      </w:pPr>
      <w:r>
        <w:t>hosting (IIC, etc.)</w:t>
      </w:r>
    </w:p>
    <w:p w:rsidR="002C7937" w:rsidRDefault="002C7937" w:rsidP="002C7937">
      <w:pPr>
        <w:numPr>
          <w:ilvl w:val="0"/>
          <w:numId w:val="25"/>
        </w:numPr>
        <w:spacing w:before="0"/>
      </w:pPr>
      <w:r>
        <w:t>possibility of an online benchmarking on a public test dataset</w:t>
      </w:r>
    </w:p>
    <w:p w:rsidR="002C7937" w:rsidRDefault="002C7937" w:rsidP="002C7937">
      <w:pPr>
        <w:numPr>
          <w:ilvl w:val="0"/>
          <w:numId w:val="25"/>
        </w:numPr>
        <w:spacing w:before="0"/>
      </w:pPr>
      <w:r>
        <w:t>protocol for performing the benchmarking (who does what when etc.)</w:t>
      </w:r>
    </w:p>
    <w:p w:rsidR="002C7937" w:rsidRDefault="002C7937" w:rsidP="002C7937">
      <w:pPr>
        <w:numPr>
          <w:ilvl w:val="0"/>
          <w:numId w:val="25"/>
        </w:numPr>
        <w:spacing w:before="0"/>
      </w:pPr>
      <w:r>
        <w:t>AI submission procedure including contracts, rights, IP etc. considerations</w:t>
      </w:r>
    </w:p>
    <w:p w:rsidR="008E3429" w:rsidRDefault="008E3429" w:rsidP="008E3429">
      <w:pPr>
        <w:numPr>
          <w:ilvl w:val="0"/>
          <w:numId w:val="25"/>
        </w:numPr>
        <w:spacing w:before="0"/>
      </w:pPr>
      <w:r>
        <w:t>Subtopic 1</w:t>
      </w:r>
    </w:p>
    <w:p w:rsidR="008E3429" w:rsidRDefault="008E3429" w:rsidP="008E3429">
      <w:pPr>
        <w:numPr>
          <w:ilvl w:val="1"/>
          <w:numId w:val="25"/>
        </w:numPr>
        <w:spacing w:before="0"/>
      </w:pPr>
      <w:r w:rsidRPr="008E3429">
        <w:rPr>
          <w:color w:val="0070C0"/>
        </w:rPr>
        <w:t xml:space="preserve">Among the aforementioned </w:t>
      </w:r>
      <w:r>
        <w:rPr>
          <w:color w:val="0070C0"/>
        </w:rPr>
        <w:t xml:space="preserve">aspects of </w:t>
      </w:r>
      <w:r w:rsidRPr="008E3429">
        <w:rPr>
          <w:color w:val="0070C0"/>
        </w:rPr>
        <w:t xml:space="preserve">Benchmarking Methodology and Architecture, </w:t>
      </w:r>
      <w:r>
        <w:rPr>
          <w:color w:val="0070C0"/>
        </w:rPr>
        <w:t>indicate</w:t>
      </w:r>
      <w:r w:rsidRPr="008E3429">
        <w:rPr>
          <w:color w:val="0070C0"/>
        </w:rPr>
        <w:t xml:space="preserve"> the elements that are applicable to this subtopic.</w:t>
      </w:r>
    </w:p>
    <w:p w:rsidR="008E3429" w:rsidRDefault="008E3429" w:rsidP="00575FF2">
      <w:pPr>
        <w:numPr>
          <w:ilvl w:val="0"/>
          <w:numId w:val="25"/>
        </w:numPr>
        <w:spacing w:before="0"/>
      </w:pPr>
      <w:r>
        <w:t>Subtopic 2</w:t>
      </w:r>
    </w:p>
    <w:p w:rsidR="002C7937" w:rsidRDefault="002C7937" w:rsidP="002C7937">
      <w:pPr>
        <w:pStyle w:val="Heading2"/>
        <w:numPr>
          <w:ilvl w:val="0"/>
          <w:numId w:val="0"/>
        </w:numPr>
        <w:ind w:left="720"/>
      </w:pPr>
      <w:bookmarkStart w:id="18" w:name="_53r37z33fwac" w:colFirst="0" w:colLast="0"/>
      <w:bookmarkStart w:id="19" w:name="_Hlk4938013"/>
      <w:bookmarkEnd w:id="18"/>
      <w:r>
        <w:t>Reporting Methodology</w:t>
      </w:r>
    </w:p>
    <w:bookmarkEnd w:id="19"/>
    <w:p w:rsidR="002C7937" w:rsidRDefault="002C7937" w:rsidP="002C7937">
      <w:pPr>
        <w:numPr>
          <w:ilvl w:val="0"/>
          <w:numId w:val="28"/>
        </w:numPr>
      </w:pPr>
      <w:r>
        <w:t>Report publication in papers or as part of ITU documents</w:t>
      </w:r>
    </w:p>
    <w:p w:rsidR="002C7937" w:rsidRDefault="002C7937" w:rsidP="002C7937">
      <w:pPr>
        <w:numPr>
          <w:ilvl w:val="0"/>
          <w:numId w:val="28"/>
        </w:numPr>
        <w:spacing w:before="0"/>
      </w:pPr>
      <w:r>
        <w:t>Online reporting</w:t>
      </w:r>
    </w:p>
    <w:p w:rsidR="002C7937" w:rsidRDefault="002C7937" w:rsidP="002C7937">
      <w:pPr>
        <w:numPr>
          <w:ilvl w:val="0"/>
          <w:numId w:val="28"/>
        </w:numPr>
        <w:spacing w:before="0"/>
      </w:pPr>
      <w:r>
        <w:t>public leaderboards vs. private leaderboards</w:t>
      </w:r>
    </w:p>
    <w:p w:rsidR="002C7937" w:rsidRDefault="002C7937" w:rsidP="002C7937">
      <w:pPr>
        <w:numPr>
          <w:ilvl w:val="0"/>
          <w:numId w:val="28"/>
        </w:numPr>
        <w:spacing w:before="0"/>
      </w:pPr>
      <w:r>
        <w:t>Credit-Check like on approved sharing with selected stakeholders</w:t>
      </w:r>
    </w:p>
    <w:p w:rsidR="002C7937" w:rsidRDefault="002C7937" w:rsidP="002C7937">
      <w:pPr>
        <w:numPr>
          <w:ilvl w:val="0"/>
          <w:numId w:val="28"/>
        </w:numPr>
        <w:spacing w:before="0"/>
      </w:pPr>
      <w:r>
        <w:t xml:space="preserve">Report structure including an example </w:t>
      </w:r>
    </w:p>
    <w:p w:rsidR="002C7937" w:rsidRDefault="002C7937" w:rsidP="002C7937">
      <w:pPr>
        <w:numPr>
          <w:ilvl w:val="0"/>
          <w:numId w:val="28"/>
        </w:numPr>
        <w:spacing w:before="0"/>
      </w:pPr>
      <w:r>
        <w:t>Frequency of benchmarking</w:t>
      </w:r>
    </w:p>
    <w:p w:rsidR="008E3429" w:rsidRDefault="008E3429" w:rsidP="008E3429">
      <w:pPr>
        <w:numPr>
          <w:ilvl w:val="0"/>
          <w:numId w:val="28"/>
        </w:numPr>
        <w:spacing w:before="0"/>
      </w:pPr>
      <w:r>
        <w:t>Subtopic 1</w:t>
      </w:r>
    </w:p>
    <w:p w:rsidR="008E3429" w:rsidRDefault="008E3429" w:rsidP="008E3429">
      <w:pPr>
        <w:numPr>
          <w:ilvl w:val="1"/>
          <w:numId w:val="28"/>
        </w:numPr>
        <w:spacing w:before="0"/>
      </w:pPr>
      <w:r w:rsidRPr="008E3429">
        <w:rPr>
          <w:color w:val="0070C0"/>
        </w:rPr>
        <w:t xml:space="preserve">Among the aforementioned </w:t>
      </w:r>
      <w:r>
        <w:rPr>
          <w:color w:val="0070C0"/>
        </w:rPr>
        <w:t xml:space="preserve">aspects of </w:t>
      </w:r>
      <w:r w:rsidRPr="008E3429">
        <w:rPr>
          <w:color w:val="0070C0"/>
        </w:rPr>
        <w:t xml:space="preserve">Reporting Methodology, </w:t>
      </w:r>
      <w:r>
        <w:rPr>
          <w:color w:val="0070C0"/>
        </w:rPr>
        <w:t>indicate</w:t>
      </w:r>
      <w:r w:rsidRPr="008E3429">
        <w:rPr>
          <w:color w:val="0070C0"/>
        </w:rPr>
        <w:t xml:space="preserve"> the elements that are applicable to this subtopic.</w:t>
      </w:r>
    </w:p>
    <w:p w:rsidR="008E3429" w:rsidRDefault="008E3429" w:rsidP="002620E1">
      <w:pPr>
        <w:numPr>
          <w:ilvl w:val="0"/>
          <w:numId w:val="28"/>
        </w:numPr>
        <w:spacing w:before="0"/>
      </w:pPr>
      <w:r>
        <w:t>Subtopic 2</w:t>
      </w:r>
    </w:p>
    <w:p w:rsidR="002C7937" w:rsidRDefault="002C7937" w:rsidP="00BC1D31"/>
    <w:p w:rsidR="003429F2" w:rsidRDefault="00BC1D31" w:rsidP="00404076">
      <w:pPr>
        <w:spacing w:after="20"/>
        <w:jc w:val="center"/>
      </w:pPr>
      <w:r>
        <w:t>____________________________</w:t>
      </w:r>
    </w:p>
    <w:p w:rsidR="00BC1D31" w:rsidRPr="00AB258E" w:rsidRDefault="00BC1D31" w:rsidP="00BC1D31">
      <w:bookmarkStart w:id="20" w:name="_GoBack"/>
      <w:bookmarkEnd w:id="20"/>
    </w:p>
    <w:sectPr w:rsidR="00BC1D31" w:rsidRPr="00AB258E" w:rsidSect="007B7733">
      <w:headerReference w:type="default" r:id="rId12"/>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C57" w:rsidRDefault="00D90C57" w:rsidP="007B7733">
      <w:pPr>
        <w:spacing w:before="0"/>
      </w:pPr>
      <w:r>
        <w:separator/>
      </w:r>
    </w:p>
  </w:endnote>
  <w:endnote w:type="continuationSeparator" w:id="0">
    <w:p w:rsidR="00D90C57" w:rsidRDefault="00D90C57"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SimSun"/>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0000000000000000000"/>
    <w:charset w:val="86"/>
    <w:family w:val="roman"/>
    <w:notTrueType/>
    <w:pitch w:val="default"/>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C57" w:rsidRDefault="00D90C57" w:rsidP="007B7733">
      <w:pPr>
        <w:spacing w:before="0"/>
      </w:pPr>
      <w:r>
        <w:separator/>
      </w:r>
    </w:p>
  </w:footnote>
  <w:footnote w:type="continuationSeparator" w:id="0">
    <w:p w:rsidR="00D90C57" w:rsidRDefault="00D90C57" w:rsidP="007B7733">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632" w:rsidRDefault="00966632" w:rsidP="00802DC8">
    <w:pPr>
      <w:pStyle w:val="Header"/>
      <w:rPr>
        <w:lang w:val="pt-BR"/>
      </w:rPr>
    </w:pPr>
    <w:r>
      <w:t xml:space="preserve">- </w:t>
    </w:r>
    <w:r>
      <w:fldChar w:fldCharType="begin"/>
    </w:r>
    <w:r>
      <w:instrText xml:space="preserve"> PAGE  \* MERGEFORMAT </w:instrText>
    </w:r>
    <w:r>
      <w:fldChar w:fldCharType="separate"/>
    </w:r>
    <w:r w:rsidR="00544C68">
      <w:rPr>
        <w:noProof/>
      </w:rPr>
      <w:t>3</w:t>
    </w:r>
    <w:r>
      <w:rPr>
        <w:noProof/>
      </w:rPr>
      <w:fldChar w:fldCharType="end"/>
    </w:r>
    <w:r>
      <w:rPr>
        <w:lang w:val="pt-BR"/>
      </w:rPr>
      <w:t xml:space="preserve"> -</w:t>
    </w:r>
  </w:p>
  <w:p w:rsidR="00966632" w:rsidRPr="007336C4" w:rsidRDefault="00966632" w:rsidP="00802DC8">
    <w:pPr>
      <w:pStyle w:val="Header"/>
    </w:pPr>
    <w:r>
      <w:rPr>
        <w:noProof/>
      </w:rPr>
      <w:fldChar w:fldCharType="begin"/>
    </w:r>
    <w:r>
      <w:rPr>
        <w:noProof/>
      </w:rPr>
      <w:instrText xml:space="preserve"> STYLEREF  Docnumber  \* MERGEFORMAT </w:instrText>
    </w:r>
    <w:r>
      <w:rPr>
        <w:noProof/>
      </w:rPr>
      <w:fldChar w:fldCharType="separate"/>
    </w:r>
    <w:r w:rsidR="00544C68">
      <w:rPr>
        <w:noProof/>
      </w:rPr>
      <w:t>FG-AI4H-D-022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413548"/>
    <w:multiLevelType w:val="multilevel"/>
    <w:tmpl w:val="A1A852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2D6C4925"/>
    <w:multiLevelType w:val="multilevel"/>
    <w:tmpl w:val="834438E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31030ABE"/>
    <w:multiLevelType w:val="multilevel"/>
    <w:tmpl w:val="8AA8CD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4A0B403C"/>
    <w:multiLevelType w:val="multilevel"/>
    <w:tmpl w:val="2102A40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50B86299"/>
    <w:multiLevelType w:val="multilevel"/>
    <w:tmpl w:val="8586F90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51A7425C"/>
    <w:multiLevelType w:val="multilevel"/>
    <w:tmpl w:val="EFBC9A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62051E85"/>
    <w:multiLevelType w:val="multilevel"/>
    <w:tmpl w:val="21ECD8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75D06C34"/>
    <w:multiLevelType w:val="hybridMultilevel"/>
    <w:tmpl w:val="F588F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8"/>
  </w:num>
  <w:num w:numId="3">
    <w:abstractNumId w:val="18"/>
  </w:num>
  <w:num w:numId="4">
    <w:abstractNumId w:val="18"/>
  </w:num>
  <w:num w:numId="5">
    <w:abstractNumId w:val="18"/>
  </w:num>
  <w:num w:numId="6">
    <w:abstractNumId w:val="18"/>
  </w:num>
  <w:num w:numId="7">
    <w:abstractNumId w:val="18"/>
  </w:num>
  <w:num w:numId="8">
    <w:abstractNumId w:val="18"/>
  </w:num>
  <w:num w:numId="9">
    <w:abstractNumId w:val="18"/>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9"/>
  </w:num>
  <w:num w:numId="22">
    <w:abstractNumId w:val="16"/>
  </w:num>
  <w:num w:numId="23">
    <w:abstractNumId w:val="11"/>
  </w:num>
  <w:num w:numId="24">
    <w:abstractNumId w:val="13"/>
  </w:num>
  <w:num w:numId="25">
    <w:abstractNumId w:val="15"/>
  </w:num>
  <w:num w:numId="26">
    <w:abstractNumId w:val="14"/>
  </w:num>
  <w:num w:numId="27">
    <w:abstractNumId w:val="17"/>
  </w:num>
  <w:num w:numId="28">
    <w:abstractNumId w:val="12"/>
  </w:num>
  <w:num w:numId="29">
    <w:abstractNumId w:val="18"/>
  </w:num>
  <w:num w:numId="30">
    <w:abstractNumId w:val="18"/>
  </w:num>
  <w:num w:numId="31">
    <w:abstractNumId w:val="18"/>
  </w:num>
  <w:num w:numId="32">
    <w:abstractNumId w:val="18"/>
  </w:num>
  <w:num w:numId="33">
    <w:abstractNumId w:val="18"/>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557"/>
    <w:rsid w:val="000002CE"/>
    <w:rsid w:val="00000339"/>
    <w:rsid w:val="00000FA8"/>
    <w:rsid w:val="0001104D"/>
    <w:rsid w:val="00012910"/>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4D7B"/>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570A"/>
    <w:rsid w:val="00106AAB"/>
    <w:rsid w:val="00110480"/>
    <w:rsid w:val="001113C7"/>
    <w:rsid w:val="00112783"/>
    <w:rsid w:val="00114606"/>
    <w:rsid w:val="0012002D"/>
    <w:rsid w:val="00122669"/>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16542"/>
    <w:rsid w:val="0022194A"/>
    <w:rsid w:val="00222121"/>
    <w:rsid w:val="00223009"/>
    <w:rsid w:val="00226A0F"/>
    <w:rsid w:val="00230922"/>
    <w:rsid w:val="002313E5"/>
    <w:rsid w:val="002341B0"/>
    <w:rsid w:val="00242B8D"/>
    <w:rsid w:val="00245A34"/>
    <w:rsid w:val="00257576"/>
    <w:rsid w:val="00257A66"/>
    <w:rsid w:val="00260003"/>
    <w:rsid w:val="00262AC6"/>
    <w:rsid w:val="00263A01"/>
    <w:rsid w:val="00265E0D"/>
    <w:rsid w:val="00265FC7"/>
    <w:rsid w:val="002706A2"/>
    <w:rsid w:val="00271D94"/>
    <w:rsid w:val="00272DCD"/>
    <w:rsid w:val="0027462B"/>
    <w:rsid w:val="00281AC7"/>
    <w:rsid w:val="0028651A"/>
    <w:rsid w:val="00287355"/>
    <w:rsid w:val="002A6E11"/>
    <w:rsid w:val="002B27EF"/>
    <w:rsid w:val="002B4844"/>
    <w:rsid w:val="002B49FE"/>
    <w:rsid w:val="002B4C67"/>
    <w:rsid w:val="002C69A4"/>
    <w:rsid w:val="002C6A7F"/>
    <w:rsid w:val="002C7937"/>
    <w:rsid w:val="002D0969"/>
    <w:rsid w:val="002D372B"/>
    <w:rsid w:val="002D66C8"/>
    <w:rsid w:val="002E2EC1"/>
    <w:rsid w:val="002E40ED"/>
    <w:rsid w:val="002E6279"/>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44C5"/>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A019C"/>
    <w:rsid w:val="004A3BF0"/>
    <w:rsid w:val="004A460E"/>
    <w:rsid w:val="004A66F3"/>
    <w:rsid w:val="004A7E65"/>
    <w:rsid w:val="004B1BCD"/>
    <w:rsid w:val="004B34BB"/>
    <w:rsid w:val="004B3BD0"/>
    <w:rsid w:val="004B4317"/>
    <w:rsid w:val="004B5105"/>
    <w:rsid w:val="004C2E42"/>
    <w:rsid w:val="004C3990"/>
    <w:rsid w:val="004C491B"/>
    <w:rsid w:val="004C5F5E"/>
    <w:rsid w:val="004C6C19"/>
    <w:rsid w:val="004D054B"/>
    <w:rsid w:val="004D0FFC"/>
    <w:rsid w:val="004D217C"/>
    <w:rsid w:val="004D53AD"/>
    <w:rsid w:val="004D5D51"/>
    <w:rsid w:val="004E1D1B"/>
    <w:rsid w:val="004E7413"/>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4C68"/>
    <w:rsid w:val="0054509D"/>
    <w:rsid w:val="00547A8B"/>
    <w:rsid w:val="00553761"/>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37FE"/>
    <w:rsid w:val="006F6A15"/>
    <w:rsid w:val="0070068E"/>
    <w:rsid w:val="0070769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2DC8"/>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429"/>
    <w:rsid w:val="008E3FAA"/>
    <w:rsid w:val="008E3FD0"/>
    <w:rsid w:val="008E5942"/>
    <w:rsid w:val="008E7D3D"/>
    <w:rsid w:val="008F059E"/>
    <w:rsid w:val="008F24C6"/>
    <w:rsid w:val="008F55EA"/>
    <w:rsid w:val="008F6E82"/>
    <w:rsid w:val="008F7D58"/>
    <w:rsid w:val="00900222"/>
    <w:rsid w:val="0090354F"/>
    <w:rsid w:val="00906CD8"/>
    <w:rsid w:val="009142BB"/>
    <w:rsid w:val="00914A95"/>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66632"/>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1DE2"/>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BB8"/>
    <w:rsid w:val="00B02348"/>
    <w:rsid w:val="00B04944"/>
    <w:rsid w:val="00B060E3"/>
    <w:rsid w:val="00B10963"/>
    <w:rsid w:val="00B1257A"/>
    <w:rsid w:val="00B12D14"/>
    <w:rsid w:val="00B1358A"/>
    <w:rsid w:val="00B1425A"/>
    <w:rsid w:val="00B14E45"/>
    <w:rsid w:val="00B16E08"/>
    <w:rsid w:val="00B17455"/>
    <w:rsid w:val="00B21F02"/>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53B"/>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0C5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07A6"/>
    <w:rsid w:val="00E133E2"/>
    <w:rsid w:val="00E150D6"/>
    <w:rsid w:val="00E16A67"/>
    <w:rsid w:val="00E203FE"/>
    <w:rsid w:val="00E223A9"/>
    <w:rsid w:val="00E232FF"/>
    <w:rsid w:val="00E254A6"/>
    <w:rsid w:val="00E27939"/>
    <w:rsid w:val="00E27E41"/>
    <w:rsid w:val="00E34BBF"/>
    <w:rsid w:val="00E35418"/>
    <w:rsid w:val="00E36F50"/>
    <w:rsid w:val="00E50C94"/>
    <w:rsid w:val="00E52824"/>
    <w:rsid w:val="00E52D35"/>
    <w:rsid w:val="00E5305A"/>
    <w:rsid w:val="00E628BB"/>
    <w:rsid w:val="00E62B7F"/>
    <w:rsid w:val="00E72397"/>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C152F"/>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1">
    <w:name w:val="井号标签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10">
    <w:name w:val="@他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11">
    <w:name w:val="智能超链接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12">
    <w:name w:val="未处理的提及1"/>
    <w:basedOn w:val="DefaultParagraphFont"/>
    <w:uiPriority w:val="99"/>
    <w:semiHidden/>
    <w:unhideWhenUsed/>
    <w:rsid w:val="007B7733"/>
    <w:rPr>
      <w:color w:val="808080"/>
      <w:shd w:val="clear" w:color="auto" w:fill="E6E6E6"/>
    </w:rPr>
  </w:style>
  <w:style w:type="character" w:customStyle="1" w:styleId="UnresolvedMention">
    <w:name w:val="Unresolved Mention"/>
    <w:basedOn w:val="DefaultParagraphFont"/>
    <w:uiPriority w:val="99"/>
    <w:semiHidden/>
    <w:unhideWhenUsed/>
    <w:rsid w:val="008F05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583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idi.zhong@hotmail.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7692D5896C54E6F9F78F72DA1804747"/>
        <w:category>
          <w:name w:val="常规"/>
          <w:gallery w:val="placeholder"/>
        </w:category>
        <w:types>
          <w:type w:val="bbPlcHdr"/>
        </w:types>
        <w:behaviors>
          <w:behavior w:val="content"/>
        </w:behaviors>
        <w:guid w:val="{320DC6DF-ED94-4075-B6A6-EBF4A1DDFCCC}"/>
      </w:docPartPr>
      <w:docPartBody>
        <w:p w:rsidR="00417AA8" w:rsidRDefault="00417AA8" w:rsidP="00417AA8">
          <w:pPr>
            <w:pStyle w:val="07692D5896C54E6F9F78F72DA1804747"/>
          </w:pPr>
          <w:r w:rsidRPr="001229A4">
            <w:rPr>
              <w:rStyle w:val="PlaceholderText"/>
            </w:rPr>
            <w:t>Click here to enter text.</w:t>
          </w:r>
        </w:p>
      </w:docPartBody>
    </w:docPart>
    <w:docPart>
      <w:docPartPr>
        <w:name w:val="7C226AE4244740DC99208CB295AD1831"/>
        <w:category>
          <w:name w:val="常规"/>
          <w:gallery w:val="placeholder"/>
        </w:category>
        <w:types>
          <w:type w:val="bbPlcHdr"/>
        </w:types>
        <w:behaviors>
          <w:behavior w:val="content"/>
        </w:behaviors>
        <w:guid w:val="{1B181337-1FAB-4478-B54F-36F27A6E62CF}"/>
      </w:docPartPr>
      <w:docPartBody>
        <w:p w:rsidR="00417AA8" w:rsidRDefault="00417AA8" w:rsidP="00417AA8">
          <w:pPr>
            <w:pStyle w:val="7C226AE4244740DC99208CB295AD1831"/>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SimSun"/>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0000000000000000000"/>
    <w:charset w:val="86"/>
    <w:family w:val="roman"/>
    <w:notTrueType/>
    <w:pitch w:val="default"/>
  </w:font>
  <w:font w:name="Consolas">
    <w:panose1 w:val="020B0609020204030204"/>
    <w:charset w:val="00"/>
    <w:family w:val="modern"/>
    <w:pitch w:val="fixed"/>
    <w:sig w:usb0="E00006FF" w:usb1="0000FCFF" w:usb2="00000001" w:usb3="00000000" w:csb0="0000019F" w:csb1="00000000"/>
  </w:font>
  <w:font w:name="仿宋">
    <w:charset w:val="86"/>
    <w:family w:val="modern"/>
    <w:pitch w:val="fixed"/>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AA8"/>
    <w:rsid w:val="00417AA8"/>
    <w:rsid w:val="00AF75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仿宋"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7AA8"/>
    <w:rPr>
      <w:rFonts w:ascii="Times New Roman" w:hAnsi="Times New Roman"/>
      <w:color w:val="808080"/>
    </w:rPr>
  </w:style>
  <w:style w:type="paragraph" w:customStyle="1" w:styleId="07692D5896C54E6F9F78F72DA1804747">
    <w:name w:val="07692D5896C54E6F9F78F72DA1804747"/>
    <w:rsid w:val="00417AA8"/>
  </w:style>
  <w:style w:type="paragraph" w:customStyle="1" w:styleId="7C226AE4244740DC99208CB295AD1831">
    <w:name w:val="7C226AE4244740DC99208CB295AD1831"/>
    <w:rsid w:val="00417A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CFDFF81-3564-4DA8-8D6D-DC3464E4308C}"/>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112</TotalTime>
  <Pages>3</Pages>
  <Words>800</Words>
  <Characters>4558</Characters>
  <Application>Microsoft Office Word</Application>
  <DocSecurity>0</DocSecurity>
  <Lines>135</Lines>
  <Paragraphs>95</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5277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to change the structure of FG-AI4H-C-105: TDD template</dc:title>
  <dc:subject/>
  <dc:creator>Chongqing University</dc:creator>
  <cp:keywords/>
  <dc:description>FG-AI4H-D-022  For: Shanghai, 2-5 April 2019_x000d_Document date: ITU-T Focus Group on AI for Health_x000d_Saved by ITU51012719 at 03:25:54 on 01/04/2019</dc:description>
  <cp:lastModifiedBy>Bastiaan Quast</cp:lastModifiedBy>
  <cp:revision>18</cp:revision>
  <cp:lastPrinted>2011-04-05T14:28:00Z</cp:lastPrinted>
  <dcterms:created xsi:type="dcterms:W3CDTF">2018-08-07T13:22:00Z</dcterms:created>
  <dcterms:modified xsi:type="dcterms:W3CDTF">2019-04-01T01:25:00Z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FG-AI4H-D-022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N/A</vt:lpwstr>
  </property>
  <property fmtid="{D5CDD505-2E9C-101B-9397-08002B2CF9AE}" pid="7" name="Docdest">
    <vt:lpwstr>Shanghai, 2-5 April 2019</vt:lpwstr>
  </property>
  <property fmtid="{D5CDD505-2E9C-101B-9397-08002B2CF9AE}" pid="8" name="Docauthor">
    <vt:lpwstr>Chongqing University</vt:lpwstr>
  </property>
</Properties>
</file>