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xmlns:wp14="http://schemas.microsoft.com/office/word/2010/wordml" w:rsidRPr="0015568D" w:rsidR="00E03557" w:rsidTr="4981F60B" w14:paraId="54030930" wp14:textId="77777777">
        <w:trPr>
          <w:cantSplit/>
          <w:jc w:val="center"/>
        </w:trPr>
        <w:tc>
          <w:tcPr>
            <w:tcW w:w="1133" w:type="dxa"/>
            <w:vMerge w:val="restart"/>
            <w:tcMar/>
            <w:vAlign w:val="center"/>
          </w:tcPr>
          <w:p w:rsidRPr="0015568D" w:rsidR="00E03557" w:rsidP="00E03557" w:rsidRDefault="004A2B4A" w14:paraId="672A6659" wp14:textId="77777777">
            <w:pPr>
              <w:jc w:val="center"/>
              <w:rPr>
                <w:sz w:val="20"/>
                <w:szCs w:val="20"/>
              </w:rPr>
            </w:pPr>
            <w:bookmarkStart w:name="dtableau" w:id="0"/>
            <w:bookmarkStart w:name="dsg" w:colFirst="1" w:colLast="1" w:id="1"/>
            <w:bookmarkStart w:name="dnum" w:colFirst="2" w:colLast="2" w:id="2"/>
            <w:r>
              <w:rPr>
                <w:noProof/>
                <w:sz w:val="20"/>
                <w:szCs w:val="20"/>
                <w:lang w:eastAsia="zh-CN"/>
              </w:rPr>
              <w:drawing>
                <wp:inline xmlns:wp14="http://schemas.microsoft.com/office/word/2010/wordprocessingDrawing" distT="0" distB="0" distL="0" distR="0" wp14:anchorId="7E11E0BD" wp14:editId="7777777">
                  <wp:extent cx="685800" cy="828675"/>
                  <wp:effectExtent l="19050" t="0" r="0" b="0"/>
                  <wp:docPr id="1" name="Picture 5" descr="标题: ITU Logo - 说明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标题: ITU Logo - 说明 ITU Logo"/>
                          <pic:cNvPicPr>
                            <a:picLocks noChangeAspect="1" noChangeArrowheads="1"/>
                          </pic:cNvPicPr>
                        </pic:nvPicPr>
                        <pic:blipFill>
                          <a:blip r:embed="rId10"/>
                          <a:srcRect l="-938" b="-11015"/>
                          <a:stretch>
                            <a:fillRect/>
                          </a:stretch>
                        </pic:blipFill>
                        <pic:spPr bwMode="auto">
                          <a:xfrm>
                            <a:off x="0" y="0"/>
                            <a:ext cx="685800" cy="828675"/>
                          </a:xfrm>
                          <a:prstGeom prst="rect">
                            <a:avLst/>
                          </a:prstGeom>
                          <a:noFill/>
                          <a:ln w="9525">
                            <a:noFill/>
                            <a:miter lim="800000"/>
                            <a:headEnd/>
                            <a:tailEnd/>
                          </a:ln>
                        </pic:spPr>
                      </pic:pic>
                    </a:graphicData>
                  </a:graphic>
                </wp:inline>
              </w:drawing>
            </w:r>
          </w:p>
        </w:tc>
        <w:tc>
          <w:tcPr>
            <w:tcW w:w="3829" w:type="dxa"/>
            <w:gridSpan w:val="2"/>
            <w:vMerge w:val="restart"/>
            <w:tcMar/>
          </w:tcPr>
          <w:p w:rsidRPr="0015568D" w:rsidR="00E03557" w:rsidP="4981F60B" w:rsidRDefault="00E03557" w14:paraId="5BBF5846" wp14:textId="77777777" wp14:noSpellErr="1">
            <w:pPr>
              <w:rPr>
                <w:sz w:val="16"/>
                <w:szCs w:val="16"/>
              </w:rPr>
            </w:pPr>
            <w:r w:rsidRPr="4981F60B" w:rsidR="4981F60B">
              <w:rPr>
                <w:sz w:val="16"/>
                <w:szCs w:val="16"/>
              </w:rPr>
              <w:t>INTERNATIONAL TELECOMMUNICATION UNION</w:t>
            </w:r>
          </w:p>
          <w:p w:rsidRPr="0015568D" w:rsidR="00E03557" w:rsidP="4981F60B" w:rsidRDefault="00E03557" w14:paraId="057C4F48" wp14:textId="77777777" wp14:noSpellErr="1">
            <w:pPr>
              <w:rPr>
                <w:b w:val="1"/>
                <w:bCs w:val="1"/>
                <w:sz w:val="26"/>
                <w:szCs w:val="26"/>
              </w:rPr>
            </w:pPr>
            <w:r w:rsidRPr="4981F60B" w:rsidR="4981F60B">
              <w:rPr>
                <w:b w:val="1"/>
                <w:bCs w:val="1"/>
                <w:sz w:val="26"/>
                <w:szCs w:val="26"/>
              </w:rPr>
              <w:t>TELECOMMUNICATION</w:t>
            </w:r>
            <w:r>
              <w:br/>
            </w:r>
            <w:r w:rsidRPr="4981F60B" w:rsidR="4981F60B">
              <w:rPr>
                <w:b w:val="1"/>
                <w:bCs w:val="1"/>
                <w:sz w:val="26"/>
                <w:szCs w:val="26"/>
              </w:rPr>
              <w:t>STANDARDIZATION SECTOR</w:t>
            </w:r>
          </w:p>
          <w:p w:rsidRPr="0015568D" w:rsidR="00E03557" w:rsidP="4981F60B" w:rsidRDefault="00E03557" w14:paraId="0CB7835A" wp14:textId="77777777" wp14:noSpellErr="1">
            <w:pPr>
              <w:rPr>
                <w:sz w:val="20"/>
                <w:szCs w:val="20"/>
              </w:rPr>
            </w:pPr>
            <w:r w:rsidRPr="4981F60B" w:rsidR="4981F60B">
              <w:rPr>
                <w:sz w:val="20"/>
                <w:szCs w:val="20"/>
              </w:rPr>
              <w:t>STUDY PERIOD 2017-2020</w:t>
            </w:r>
          </w:p>
        </w:tc>
        <w:tc>
          <w:tcPr>
            <w:tcW w:w="4678" w:type="dxa"/>
            <w:gridSpan w:val="2"/>
            <w:tcMar/>
            <w:vAlign w:val="center"/>
          </w:tcPr>
          <w:p w:rsidRPr="00852AAD" w:rsidR="00E03557" w:rsidP="00C316D4" w:rsidRDefault="00BC1D31" w14:paraId="65862EAE" wp14:textId="77777777" wp14:noSpellErr="1">
            <w:pPr>
              <w:pStyle w:val="Docnumber"/>
            </w:pPr>
            <w:r w:rsidR="4981F60B">
              <w:rPr/>
              <w:t>FG-AI4H</w:t>
            </w:r>
            <w:r w:rsidR="4981F60B">
              <w:rPr/>
              <w:t>-</w:t>
            </w:r>
            <w:r w:rsidR="4981F60B">
              <w:rPr/>
              <w:t>D</w:t>
            </w:r>
            <w:r w:rsidR="4981F60B">
              <w:rPr/>
              <w:t>-</w:t>
            </w:r>
            <w:r w:rsidR="4981F60B">
              <w:rPr/>
              <w:t>017</w:t>
            </w:r>
          </w:p>
        </w:tc>
      </w:tr>
      <w:bookmarkEnd w:id="2"/>
      <w:tr xmlns:wp14="http://schemas.microsoft.com/office/word/2010/wordml" w:rsidRPr="0015568D" w:rsidR="00E03557" w:rsidTr="4981F60B" w14:paraId="71BAF2DA" wp14:textId="77777777">
        <w:trPr>
          <w:cantSplit/>
          <w:jc w:val="center"/>
        </w:trPr>
        <w:tc>
          <w:tcPr>
            <w:tcW w:w="1133" w:type="dxa"/>
            <w:vMerge/>
          </w:tcPr>
          <w:p w:rsidRPr="0015568D" w:rsidR="00E03557" w:rsidP="00E03557" w:rsidRDefault="00E03557" w14:paraId="0A37501D" wp14:textId="77777777">
            <w:pPr>
              <w:rPr>
                <w:smallCaps/>
                <w:sz w:val="20"/>
              </w:rPr>
            </w:pPr>
          </w:p>
        </w:tc>
        <w:tc>
          <w:tcPr>
            <w:tcW w:w="3829" w:type="dxa"/>
            <w:gridSpan w:val="2"/>
            <w:vMerge/>
          </w:tcPr>
          <w:p w:rsidRPr="0015568D" w:rsidR="00E03557" w:rsidP="00E03557" w:rsidRDefault="00E03557" w14:paraId="5DAB6C7B" wp14:textId="77777777">
            <w:pPr>
              <w:rPr>
                <w:smallCaps/>
                <w:sz w:val="20"/>
              </w:rPr>
            </w:pPr>
            <w:bookmarkStart w:name="ddate" w:colFirst="2" w:colLast="2" w:id="3"/>
          </w:p>
        </w:tc>
        <w:tc>
          <w:tcPr>
            <w:tcW w:w="4678" w:type="dxa"/>
            <w:gridSpan w:val="2"/>
            <w:tcMar/>
          </w:tcPr>
          <w:p w:rsidRPr="0015568D" w:rsidR="00E03557" w:rsidP="4981F60B" w:rsidRDefault="00BA5199" w14:paraId="733A164F" wp14:textId="77777777" wp14:noSpellErr="1">
            <w:pPr>
              <w:jc w:val="right"/>
              <w:rPr>
                <w:b w:val="1"/>
                <w:bCs w:val="1"/>
                <w:sz w:val="28"/>
                <w:szCs w:val="28"/>
              </w:rPr>
            </w:pPr>
            <w:r w:rsidRPr="4981F60B" w:rsidR="4981F60B">
              <w:rPr>
                <w:b w:val="1"/>
                <w:bCs w:val="1"/>
                <w:sz w:val="28"/>
                <w:szCs w:val="28"/>
              </w:rPr>
              <w:t xml:space="preserve">ITU-T </w:t>
            </w:r>
            <w:r w:rsidRPr="4981F60B" w:rsidR="4981F60B">
              <w:rPr>
                <w:b w:val="1"/>
                <w:bCs w:val="1"/>
                <w:sz w:val="28"/>
                <w:szCs w:val="28"/>
              </w:rPr>
              <w:t>Focus Group on AI for Health</w:t>
            </w:r>
          </w:p>
        </w:tc>
      </w:tr>
      <w:tr xmlns:wp14="http://schemas.microsoft.com/office/word/2010/wordml" w:rsidRPr="0015568D" w:rsidR="00E03557" w:rsidTr="4981F60B" w14:paraId="24ED268E" wp14:textId="77777777">
        <w:trPr>
          <w:cantSplit/>
          <w:jc w:val="center"/>
        </w:trPr>
        <w:tc>
          <w:tcPr>
            <w:tcW w:w="1133" w:type="dxa"/>
            <w:vMerge/>
            <w:tcBorders>
              <w:bottom w:val="single" w:color="auto" w:sz="12" w:space="0"/>
            </w:tcBorders>
          </w:tcPr>
          <w:p w:rsidRPr="0015568D" w:rsidR="00E03557" w:rsidP="00E03557" w:rsidRDefault="00E03557" w14:paraId="02EB378F" wp14:textId="77777777">
            <w:pPr>
              <w:rPr>
                <w:b/>
                <w:bCs/>
                <w:sz w:val="26"/>
              </w:rPr>
            </w:pPr>
          </w:p>
        </w:tc>
        <w:tc>
          <w:tcPr>
            <w:tcW w:w="3829" w:type="dxa"/>
            <w:gridSpan w:val="2"/>
            <w:vMerge/>
            <w:tcBorders>
              <w:bottom w:val="single" w:color="auto" w:sz="12" w:space="0"/>
            </w:tcBorders>
          </w:tcPr>
          <w:p w:rsidRPr="0015568D" w:rsidR="00E03557" w:rsidP="00E03557" w:rsidRDefault="00E03557" w14:paraId="6A05A809" wp14:textId="77777777">
            <w:pPr>
              <w:rPr>
                <w:b/>
                <w:bCs/>
                <w:sz w:val="26"/>
              </w:rPr>
            </w:pPr>
            <w:bookmarkStart w:name="dorlang" w:colFirst="2" w:colLast="2" w:id="4"/>
            <w:bookmarkEnd w:id="3"/>
          </w:p>
        </w:tc>
        <w:tc>
          <w:tcPr>
            <w:tcW w:w="4678" w:type="dxa"/>
            <w:gridSpan w:val="2"/>
            <w:tcBorders>
              <w:bottom w:val="single" w:color="auto" w:sz="12" w:space="0"/>
            </w:tcBorders>
            <w:tcMar/>
            <w:vAlign w:val="center"/>
          </w:tcPr>
          <w:p w:rsidRPr="0015568D" w:rsidR="00E03557" w:rsidP="4981F60B" w:rsidRDefault="00E03557" w14:paraId="0B1DA3DE" wp14:textId="77777777" wp14:noSpellErr="1">
            <w:pPr>
              <w:jc w:val="right"/>
              <w:rPr>
                <w:b w:val="1"/>
                <w:bCs w:val="1"/>
                <w:sz w:val="28"/>
                <w:szCs w:val="28"/>
              </w:rPr>
            </w:pPr>
            <w:r w:rsidRPr="4981F60B" w:rsidR="4981F60B">
              <w:rPr>
                <w:b w:val="1"/>
                <w:bCs w:val="1"/>
                <w:sz w:val="28"/>
                <w:szCs w:val="28"/>
              </w:rPr>
              <w:t>Original: English</w:t>
            </w:r>
          </w:p>
        </w:tc>
      </w:tr>
      <w:tr xmlns:wp14="http://schemas.microsoft.com/office/word/2010/wordml" w:rsidRPr="0015568D" w:rsidR="00BC1D31" w:rsidTr="4981F60B" w14:paraId="304BF973" wp14:textId="77777777">
        <w:trPr>
          <w:cantSplit/>
          <w:jc w:val="center"/>
        </w:trPr>
        <w:tc>
          <w:tcPr>
            <w:tcW w:w="1700" w:type="dxa"/>
            <w:gridSpan w:val="2"/>
            <w:tcMar/>
          </w:tcPr>
          <w:p w:rsidRPr="0015568D" w:rsidR="00BC1D31" w:rsidP="4981F60B" w:rsidRDefault="00BC1D31" w14:paraId="463B2F56" wp14:textId="77777777" wp14:noSpellErr="1">
            <w:pPr>
              <w:rPr>
                <w:b w:val="1"/>
                <w:bCs w:val="1"/>
              </w:rPr>
            </w:pPr>
            <w:bookmarkStart w:name="dbluepink" w:colFirst="1" w:colLast="1" w:id="5"/>
            <w:bookmarkStart w:name="dmeeting" w:colFirst="2" w:colLast="2" w:id="6"/>
            <w:bookmarkEnd w:id="4"/>
            <w:bookmarkEnd w:id="1"/>
            <w:r w:rsidRPr="0015568D">
              <w:rPr>
                <w:b w:val="1"/>
                <w:bCs w:val="1"/>
              </w:rPr>
              <w:t>WG(s):</w:t>
            </w:r>
          </w:p>
        </w:tc>
        <w:tc>
          <w:tcPr>
            <w:tcW w:w="3262" w:type="dxa"/>
            <w:shd w:val="clear" w:color="auto" w:fill="auto"/>
            <w:tcMar/>
            <w:vAlign w:val="center"/>
          </w:tcPr>
          <w:p w:rsidRPr="00C316D4" w:rsidR="00BC1D31" w:rsidP="00404076" w:rsidRDefault="00BC1D31" w14:paraId="629D792A" wp14:textId="77777777" wp14:noSpellErr="1">
            <w:r w:rsidR="4981F60B">
              <w:rPr/>
              <w:t>N/A</w:t>
            </w:r>
          </w:p>
        </w:tc>
        <w:tc>
          <w:tcPr>
            <w:tcW w:w="4678" w:type="dxa"/>
            <w:gridSpan w:val="2"/>
            <w:tcMar/>
            <w:vAlign w:val="center"/>
          </w:tcPr>
          <w:p w:rsidRPr="0015568D" w:rsidR="00BC1D31" w:rsidP="00C316D4" w:rsidRDefault="002D74F3" w14:paraId="4AF49A48" wp14:textId="77777777" wp14:noSpellErr="1">
            <w:pPr>
              <w:jc w:val="right"/>
            </w:pPr>
            <w:r w:rsidRPr="4981F60B" w:rsidR="4981F60B">
              <w:rPr>
                <w:rFonts w:eastAsia="宋体" w:eastAsiaTheme="minorEastAsia"/>
                <w:lang w:eastAsia="zh-CN"/>
              </w:rPr>
              <w:t>Shanghai</w:t>
            </w:r>
            <w:r w:rsidR="4981F60B">
              <w:rPr/>
              <w:t xml:space="preserve">, </w:t>
            </w:r>
            <w:r w:rsidRPr="4981F60B" w:rsidR="4981F60B">
              <w:rPr>
                <w:rFonts w:eastAsia="宋体" w:eastAsiaTheme="minorEastAsia"/>
                <w:lang w:eastAsia="zh-CN"/>
              </w:rPr>
              <w:t>2-5 April</w:t>
            </w:r>
            <w:r w:rsidRPr="4981F60B" w:rsidR="4981F60B">
              <w:rPr>
                <w:rFonts w:eastAsia="宋体" w:eastAsiaTheme="minorEastAsia"/>
                <w:lang w:eastAsia="zh-CN"/>
              </w:rPr>
              <w:t xml:space="preserve"> 2019</w:t>
            </w:r>
          </w:p>
        </w:tc>
      </w:tr>
      <w:tr xmlns:wp14="http://schemas.microsoft.com/office/word/2010/wordml" w:rsidRPr="0015568D" w:rsidR="00E03557" w:rsidTr="4981F60B" w14:paraId="754D0028" wp14:textId="77777777">
        <w:trPr>
          <w:cantSplit/>
          <w:jc w:val="center"/>
        </w:trPr>
        <w:tc>
          <w:tcPr>
            <w:tcW w:w="9640" w:type="dxa"/>
            <w:gridSpan w:val="5"/>
            <w:tcMar/>
          </w:tcPr>
          <w:p w:rsidRPr="0015568D" w:rsidR="00E03557" w:rsidP="4981F60B" w:rsidRDefault="00BC1D31" w14:paraId="411178A0" wp14:textId="77777777" wp14:noSpellErr="1">
            <w:pPr>
              <w:jc w:val="center"/>
              <w:rPr>
                <w:b w:val="1"/>
                <w:bCs w:val="1"/>
              </w:rPr>
            </w:pPr>
            <w:bookmarkStart w:name="dtitle" w:colFirst="0" w:colLast="0" w:id="7"/>
            <w:bookmarkEnd w:id="5"/>
            <w:bookmarkEnd w:id="6"/>
            <w:r w:rsidRPr="0015568D">
              <w:rPr>
                <w:b w:val="1"/>
                <w:bCs w:val="1"/>
              </w:rPr>
              <w:t>DOCUMENT</w:t>
            </w:r>
          </w:p>
        </w:tc>
      </w:tr>
      <w:tr xmlns:wp14="http://schemas.microsoft.com/office/word/2010/wordml" w:rsidRPr="0015568D" w:rsidR="00BC1D31" w:rsidTr="4981F60B" w14:paraId="22B5D62B" wp14:textId="77777777">
        <w:trPr>
          <w:cantSplit/>
          <w:jc w:val="center"/>
        </w:trPr>
        <w:tc>
          <w:tcPr>
            <w:tcW w:w="1700" w:type="dxa"/>
            <w:gridSpan w:val="2"/>
            <w:tcMar/>
          </w:tcPr>
          <w:p w:rsidRPr="0015568D" w:rsidR="00BC1D31" w:rsidP="4981F60B" w:rsidRDefault="00BC1D31" w14:paraId="5BA74EA5" wp14:textId="77777777" wp14:noSpellErr="1">
            <w:pPr>
              <w:rPr>
                <w:b w:val="1"/>
                <w:bCs w:val="1"/>
              </w:rPr>
            </w:pPr>
            <w:bookmarkStart w:name="dsource" w:colFirst="1" w:colLast="1" w:id="8"/>
            <w:bookmarkEnd w:id="7"/>
            <w:r w:rsidRPr="0015568D">
              <w:rPr>
                <w:b w:val="1"/>
                <w:bCs w:val="1"/>
              </w:rPr>
              <w:t>Source:</w:t>
            </w:r>
          </w:p>
        </w:tc>
        <w:tc>
          <w:tcPr>
            <w:tcW w:w="7940" w:type="dxa"/>
            <w:gridSpan w:val="3"/>
            <w:tcMar/>
            <w:vAlign w:val="center"/>
          </w:tcPr>
          <w:p w:rsidRPr="0015568D" w:rsidR="00BC1D31" w:rsidP="00404076" w:rsidRDefault="00C316D4" w14:paraId="048FCB5A" w14:noSpellErr="1" wp14:textId="77DAF0F5">
            <w:r w:rsidRPr="4981F60B" w:rsidR="4981F60B">
              <w:rPr>
                <w:rFonts w:eastAsia="宋体" w:eastAsiaTheme="minorEastAsia"/>
                <w:lang w:eastAsia="zh-CN"/>
              </w:rPr>
              <w:t>National Institute of Metrology</w:t>
            </w:r>
            <w:r w:rsidRPr="4981F60B" w:rsidR="4981F60B">
              <w:rPr>
                <w:rFonts w:eastAsia="宋体" w:eastAsiaTheme="minorEastAsia"/>
                <w:lang w:eastAsia="zh-CN"/>
              </w:rPr>
              <w:t xml:space="preserve"> </w:t>
            </w:r>
            <w:r w:rsidRPr="4981F60B" w:rsidR="4981F60B">
              <w:rPr>
                <w:rFonts w:eastAsia="宋体" w:eastAsiaTheme="minorEastAsia"/>
                <w:lang w:eastAsia="zh-CN"/>
              </w:rPr>
              <w:t>(C</w:t>
            </w:r>
            <w:r w:rsidRPr="4981F60B" w:rsidR="4981F60B">
              <w:rPr>
                <w:rFonts w:eastAsia="宋体" w:eastAsiaTheme="minorEastAsia"/>
                <w:lang w:eastAsia="zh-CN"/>
              </w:rPr>
              <w:t>hina)</w:t>
            </w:r>
          </w:p>
        </w:tc>
      </w:tr>
      <w:tr xmlns:wp14="http://schemas.microsoft.com/office/word/2010/wordml" w:rsidRPr="0015568D" w:rsidR="00BC1D31" w:rsidTr="4981F60B" w14:paraId="69EB334F" wp14:textId="77777777">
        <w:trPr>
          <w:cantSplit/>
          <w:jc w:val="center"/>
        </w:trPr>
        <w:tc>
          <w:tcPr>
            <w:tcW w:w="1700" w:type="dxa"/>
            <w:gridSpan w:val="2"/>
            <w:tcMar/>
          </w:tcPr>
          <w:p w:rsidRPr="0015568D" w:rsidR="00BC1D31" w:rsidP="00BC1D31" w:rsidRDefault="00BC1D31" w14:paraId="3728E60B" wp14:textId="77777777" wp14:noSpellErr="1">
            <w:bookmarkStart w:name="dtitle1" w:colFirst="1" w:colLast="1" w:id="9"/>
            <w:bookmarkEnd w:id="8"/>
            <w:r w:rsidRPr="0015568D">
              <w:rPr>
                <w:b w:val="1"/>
                <w:bCs w:val="1"/>
              </w:rPr>
              <w:t>Title:</w:t>
            </w:r>
          </w:p>
        </w:tc>
        <w:tc>
          <w:tcPr>
            <w:tcW w:w="7940" w:type="dxa"/>
            <w:gridSpan w:val="3"/>
            <w:tcMar/>
            <w:vAlign w:val="center"/>
          </w:tcPr>
          <w:p w:rsidRPr="002D74F3" w:rsidR="00BC1D31" w:rsidP="002D74F3" w:rsidRDefault="002D74F3" w14:paraId="7442E860" wp14:textId="77777777" wp14:noSpellErr="1">
            <w:r w:rsidRPr="4981F60B" w:rsidR="4981F60B">
              <w:rPr>
                <w:rFonts w:eastAsia="宋体" w:eastAsiaTheme="minorEastAsia"/>
                <w:lang w:eastAsia="zh-CN"/>
              </w:rPr>
              <w:t>Wearable Health Devices</w:t>
            </w:r>
          </w:p>
        </w:tc>
      </w:tr>
      <w:tr xmlns:wp14="http://schemas.microsoft.com/office/word/2010/wordml" w:rsidRPr="0015568D" w:rsidR="00E03557" w:rsidTr="4981F60B" w14:paraId="0365F524" wp14:textId="77777777">
        <w:trPr>
          <w:cantSplit/>
          <w:jc w:val="center"/>
        </w:trPr>
        <w:tc>
          <w:tcPr>
            <w:tcW w:w="1700" w:type="dxa"/>
            <w:gridSpan w:val="2"/>
            <w:tcBorders>
              <w:bottom w:val="single" w:color="auto" w:sz="6" w:space="0"/>
            </w:tcBorders>
            <w:tcMar/>
          </w:tcPr>
          <w:p w:rsidRPr="0015568D" w:rsidR="00E03557" w:rsidP="4981F60B" w:rsidRDefault="00E03557" w14:paraId="4FB3E2D4" wp14:textId="77777777" wp14:noSpellErr="1">
            <w:pPr>
              <w:rPr>
                <w:b w:val="1"/>
                <w:bCs w:val="1"/>
              </w:rPr>
            </w:pPr>
            <w:bookmarkStart w:name="dpurpose" w:colFirst="1" w:colLast="1" w:id="10"/>
            <w:bookmarkEnd w:id="9"/>
            <w:r w:rsidRPr="0015568D">
              <w:rPr>
                <w:b w:val="1"/>
                <w:bCs w:val="1"/>
              </w:rPr>
              <w:t>Purpose:</w:t>
            </w:r>
          </w:p>
        </w:tc>
        <w:tc>
          <w:tcPr>
            <w:tcW w:w="7940" w:type="dxa"/>
            <w:gridSpan w:val="3"/>
            <w:tcBorders>
              <w:bottom w:val="single" w:color="auto" w:sz="6" w:space="0"/>
            </w:tcBorders>
            <w:tcMar/>
          </w:tcPr>
          <w:p w:rsidRPr="002D74F3" w:rsidR="00E03557" w:rsidP="4981F60B" w:rsidRDefault="00BC1D31" w14:paraId="4AFE23A4" wp14:textId="77777777" wp14:noSpellErr="1">
            <w:pPr>
              <w:rPr>
                <w:rFonts w:eastAsia="宋体" w:eastAsiaTheme="minorEastAsia"/>
                <w:lang w:eastAsia="zh-CN"/>
              </w:rPr>
            </w:pPr>
            <w:r w:rsidRPr="4981F60B" w:rsidR="4981F60B">
              <w:rPr>
                <w:lang w:val="en-US"/>
              </w:rPr>
              <w:t>Discussion</w:t>
            </w:r>
          </w:p>
        </w:tc>
      </w:tr>
      <w:bookmarkEnd w:id="0"/>
      <w:bookmarkEnd w:id="10"/>
      <w:tr xmlns:wp14="http://schemas.microsoft.com/office/word/2010/wordml" w:rsidRPr="0015568D" w:rsidR="00BC1D31" w:rsidTr="4981F60B" w14:paraId="54A5F75A" wp14:textId="77777777">
        <w:trPr>
          <w:cantSplit/>
          <w:jc w:val="center"/>
        </w:trPr>
        <w:tc>
          <w:tcPr>
            <w:tcW w:w="1700" w:type="dxa"/>
            <w:gridSpan w:val="2"/>
            <w:tcBorders>
              <w:top w:val="single" w:color="auto" w:sz="6" w:space="0"/>
              <w:bottom w:val="single" w:color="auto" w:sz="6" w:space="0"/>
            </w:tcBorders>
            <w:tcMar/>
          </w:tcPr>
          <w:p w:rsidRPr="0015568D" w:rsidR="00BC1D31" w:rsidP="4981F60B" w:rsidRDefault="00BC1D31" w14:paraId="50D9F07A" wp14:textId="77777777" wp14:noSpellErr="1">
            <w:pPr>
              <w:rPr>
                <w:b w:val="1"/>
                <w:bCs w:val="1"/>
              </w:rPr>
            </w:pPr>
            <w:r w:rsidRPr="4981F60B" w:rsidR="4981F60B">
              <w:rPr>
                <w:b w:val="1"/>
                <w:bCs w:val="1"/>
              </w:rPr>
              <w:t>Contact:</w:t>
            </w:r>
          </w:p>
        </w:tc>
        <w:tc>
          <w:tcPr>
            <w:tcW w:w="4353" w:type="dxa"/>
            <w:gridSpan w:val="2"/>
            <w:tcBorders>
              <w:top w:val="single" w:color="auto" w:sz="6" w:space="0"/>
              <w:bottom w:val="single" w:color="auto" w:sz="6" w:space="0"/>
            </w:tcBorders>
            <w:tcMar/>
            <w:vAlign w:val="center"/>
          </w:tcPr>
          <w:p w:rsidRPr="002D74F3" w:rsidR="00BC1D31" w:rsidP="002D74F3" w:rsidRDefault="002D74F3" w14:paraId="5B97C993" wp14:textId="77777777">
            <w:proofErr w:type="spellStart"/>
            <w:r w:rsidRPr="4981F60B" w:rsidR="4981F60B">
              <w:rPr>
                <w:rFonts w:eastAsia="宋体" w:eastAsiaTheme="minorEastAsia"/>
                <w:lang w:eastAsia="zh-CN"/>
              </w:rPr>
              <w:t>Dr.</w:t>
            </w:r>
            <w:proofErr w:type="spellEnd"/>
            <w:r w:rsidRPr="4981F60B" w:rsidR="4981F60B">
              <w:rPr>
                <w:rFonts w:eastAsia="宋体" w:eastAsiaTheme="minorEastAsia"/>
                <w:lang w:eastAsia="zh-CN"/>
              </w:rPr>
              <w:t xml:space="preserve"> Xiang Ding</w:t>
            </w:r>
            <w:r>
              <w:br/>
            </w:r>
            <w:r w:rsidRPr="4981F60B" w:rsidR="4981F60B">
              <w:rPr>
                <w:rFonts w:eastAsia="宋体" w:eastAsiaTheme="minorEastAsia"/>
                <w:lang w:eastAsia="zh-CN"/>
              </w:rPr>
              <w:t>National Institute of Metrology</w:t>
            </w:r>
            <w:r>
              <w:br/>
            </w:r>
            <w:r w:rsidRPr="4981F60B" w:rsidR="4981F60B">
              <w:rPr>
                <w:rFonts w:eastAsia="宋体" w:eastAsiaTheme="minorEastAsia"/>
                <w:lang w:eastAsia="zh-CN"/>
              </w:rPr>
              <w:t>China</w:t>
            </w:r>
          </w:p>
        </w:tc>
        <w:tc>
          <w:tcPr>
            <w:tcW w:w="3587" w:type="dxa"/>
            <w:tcBorders>
              <w:top w:val="single" w:color="auto" w:sz="6" w:space="0"/>
              <w:bottom w:val="single" w:color="auto" w:sz="6" w:space="0"/>
            </w:tcBorders>
            <w:tcMar/>
            <w:vAlign w:val="center"/>
          </w:tcPr>
          <w:p w:rsidRPr="002D74F3" w:rsidR="00BC1D31" w:rsidP="002D74F3" w:rsidRDefault="00BC1D31" w14:paraId="1BB40346" wp14:textId="77777777" wp14:noSpellErr="1">
            <w:r w:rsidRPr="002D74F3">
              <w:rPr/>
              <w:t xml:space="preserve">Tel: </w:t>
            </w:r>
            <w:r w:rsidRPr="002D74F3">
              <w:tab/>
            </w:r>
            <w:r w:rsidRPr="002D74F3">
              <w:rPr/>
              <w:t>+</w:t>
            </w:r>
            <w:r w:rsidRPr="4981F60B" w:rsidR="002D74F3">
              <w:rPr>
                <w:rFonts w:eastAsia="宋体" w:eastAsiaTheme="minorEastAsia"/>
                <w:lang w:eastAsia="zh-CN"/>
              </w:rPr>
              <w:t>86-13521572009</w:t>
            </w:r>
            <w:r w:rsidRPr="002D74F3">
              <w:br/>
            </w:r>
            <w:r w:rsidRPr="002D74F3">
              <w:rPr/>
              <w:t xml:space="preserve">Fax: </w:t>
            </w:r>
            <w:r w:rsidRPr="002D74F3">
              <w:tab/>
            </w:r>
            <w:r w:rsidRPr="002D74F3">
              <w:rPr/>
              <w:t>+</w:t>
            </w:r>
            <w:r w:rsidRPr="4981F60B" w:rsidR="002D74F3">
              <w:rPr>
                <w:rFonts w:eastAsia="宋体" w:eastAsiaTheme="minorEastAsia"/>
                <w:lang w:eastAsia="zh-CN"/>
              </w:rPr>
              <w:t>86-10-64525057</w:t>
            </w:r>
            <w:r w:rsidRPr="002D74F3">
              <w:br/>
            </w:r>
            <w:r w:rsidRPr="002D74F3">
              <w:rPr/>
              <w:t xml:space="preserve">Email: </w:t>
            </w:r>
            <w:r w:rsidRPr="002D74F3">
              <w:tab/>
            </w:r>
            <w:r w:rsidRPr="4981F60B" w:rsidR="002D74F3">
              <w:rPr>
                <w:rFonts w:eastAsia="宋体" w:eastAsiaTheme="minorEastAsia"/>
                <w:lang w:eastAsia="zh-CN"/>
              </w:rPr>
              <w:t>dingxiang@nim.ac.cn</w:t>
            </w:r>
          </w:p>
        </w:tc>
      </w:tr>
      <w:tr xmlns:wp14="http://schemas.microsoft.com/office/word/2010/wordml" w:rsidRPr="0015568D" w:rsidR="00BC1D31" w:rsidTr="4981F60B" w14:paraId="02C37FF1" wp14:textId="77777777">
        <w:trPr>
          <w:cantSplit/>
          <w:jc w:val="center"/>
        </w:trPr>
        <w:tc>
          <w:tcPr>
            <w:tcW w:w="1700" w:type="dxa"/>
            <w:gridSpan w:val="2"/>
            <w:tcBorders>
              <w:top w:val="single" w:color="auto" w:sz="6" w:space="0"/>
              <w:bottom w:val="single" w:color="auto" w:sz="6" w:space="0"/>
            </w:tcBorders>
            <w:tcMar/>
          </w:tcPr>
          <w:p w:rsidRPr="0015568D" w:rsidR="00BC1D31" w:rsidP="4981F60B" w:rsidRDefault="00BC1D31" w14:paraId="57156575" wp14:textId="77777777" wp14:noSpellErr="1">
            <w:pPr>
              <w:rPr>
                <w:b w:val="1"/>
                <w:bCs w:val="1"/>
              </w:rPr>
            </w:pPr>
            <w:r w:rsidRPr="4981F60B" w:rsidR="4981F60B">
              <w:rPr>
                <w:b w:val="1"/>
                <w:bCs w:val="1"/>
              </w:rPr>
              <w:t>Contact:</w:t>
            </w:r>
          </w:p>
        </w:tc>
        <w:tc>
          <w:tcPr>
            <w:tcW w:w="4353" w:type="dxa"/>
            <w:gridSpan w:val="2"/>
            <w:tcBorders>
              <w:top w:val="single" w:color="auto" w:sz="6" w:space="0"/>
              <w:bottom w:val="single" w:color="auto" w:sz="6" w:space="0"/>
            </w:tcBorders>
            <w:tcMar/>
            <w:vAlign w:val="center"/>
          </w:tcPr>
          <w:p w:rsidRPr="002D74F3" w:rsidR="00BC1D31" w:rsidP="002D74F3" w:rsidRDefault="002D74F3" w14:paraId="669FE778" wp14:textId="77777777">
            <w:proofErr w:type="spellStart"/>
            <w:r w:rsidRPr="4981F60B" w:rsidR="4981F60B">
              <w:rPr>
                <w:rFonts w:eastAsia="宋体" w:eastAsiaTheme="minorEastAsia"/>
                <w:lang w:eastAsia="zh-CN"/>
              </w:rPr>
              <w:t>Chengwei</w:t>
            </w:r>
            <w:proofErr w:type="spellEnd"/>
            <w:r w:rsidRPr="4981F60B" w:rsidR="4981F60B">
              <w:rPr>
                <w:rFonts w:eastAsia="宋体" w:eastAsiaTheme="minorEastAsia"/>
                <w:lang w:eastAsia="zh-CN"/>
              </w:rPr>
              <w:t xml:space="preserve"> Li</w:t>
            </w:r>
            <w:r w:rsidR="4981F60B">
              <w:rPr/>
              <w:t xml:space="preserve"> </w:t>
            </w:r>
            <w:r>
              <w:br/>
            </w:r>
            <w:r w:rsidRPr="4981F60B" w:rsidR="4981F60B">
              <w:rPr>
                <w:rFonts w:eastAsia="宋体" w:eastAsiaTheme="minorEastAsia"/>
                <w:lang w:eastAsia="zh-CN"/>
              </w:rPr>
              <w:t>National Institute of Metrology</w:t>
            </w:r>
            <w:r w:rsidR="4981F60B">
              <w:rPr/>
              <w:t xml:space="preserve"> </w:t>
            </w:r>
            <w:r>
              <w:br/>
            </w:r>
            <w:r w:rsidRPr="4981F60B" w:rsidR="4981F60B">
              <w:rPr>
                <w:rFonts w:eastAsia="宋体" w:eastAsiaTheme="minorEastAsia"/>
                <w:lang w:eastAsia="zh-CN"/>
              </w:rPr>
              <w:t>China</w:t>
            </w:r>
          </w:p>
        </w:tc>
        <w:tc>
          <w:tcPr>
            <w:tcW w:w="3587" w:type="dxa"/>
            <w:tcBorders>
              <w:top w:val="single" w:color="auto" w:sz="6" w:space="0"/>
              <w:bottom w:val="single" w:color="auto" w:sz="6" w:space="0"/>
            </w:tcBorders>
            <w:tcMar/>
            <w:vAlign w:val="center"/>
          </w:tcPr>
          <w:p w:rsidRPr="002D74F3" w:rsidR="00BC1D31" w:rsidP="002D74F3" w:rsidRDefault="00BC1D31" w14:paraId="1E49C2F7" wp14:textId="77777777" wp14:noSpellErr="1">
            <w:r w:rsidRPr="002D74F3">
              <w:rPr/>
              <w:t xml:space="preserve">Tel: </w:t>
            </w:r>
            <w:r w:rsidRPr="002D74F3">
              <w:tab/>
            </w:r>
            <w:r w:rsidRPr="002D74F3" w:rsidR="002D74F3">
              <w:rPr/>
              <w:t>+</w:t>
            </w:r>
            <w:r w:rsidRPr="4981F60B" w:rsidR="002D74F3">
              <w:rPr>
                <w:rFonts w:eastAsia="宋体" w:eastAsiaTheme="minorEastAsia"/>
                <w:lang w:eastAsia="zh-CN"/>
              </w:rPr>
              <w:t>86-10-64525053</w:t>
            </w:r>
            <w:r w:rsidRPr="002D74F3">
              <w:br/>
            </w:r>
            <w:r w:rsidRPr="002D74F3">
              <w:rPr/>
              <w:t xml:space="preserve">Fax: </w:t>
            </w:r>
            <w:r w:rsidRPr="002D74F3">
              <w:tab/>
            </w:r>
            <w:r w:rsidRPr="002D74F3" w:rsidR="002D74F3">
              <w:rPr/>
              <w:t>+</w:t>
            </w:r>
            <w:r w:rsidRPr="4981F60B" w:rsidR="002D74F3">
              <w:rPr>
                <w:rFonts w:eastAsia="宋体" w:eastAsiaTheme="minorEastAsia"/>
                <w:lang w:eastAsia="zh-CN"/>
              </w:rPr>
              <w:t>86-10-64525057</w:t>
            </w:r>
            <w:r w:rsidRPr="002D74F3">
              <w:br/>
            </w:r>
            <w:r w:rsidRPr="002D74F3">
              <w:rPr/>
              <w:t xml:space="preserve">Email: </w:t>
            </w:r>
            <w:r w:rsidRPr="002D74F3">
              <w:tab/>
            </w:r>
            <w:r w:rsidRPr="4981F60B" w:rsidR="002D74F3">
              <w:rPr>
                <w:rFonts w:eastAsia="宋体" w:eastAsiaTheme="minorEastAsia"/>
                <w:lang w:eastAsia="zh-CN"/>
              </w:rPr>
              <w:t>lichw@nim.ac.cn</w:t>
            </w:r>
          </w:p>
        </w:tc>
      </w:tr>
    </w:tbl>
    <w:p xmlns:wp14="http://schemas.microsoft.com/office/word/2010/wordml" w:rsidRPr="00852AAD" w:rsidR="00E03557" w:rsidP="00E03557" w:rsidRDefault="00E03557" w14:paraId="5A39BBE3" wp14:textId="77777777"/>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xmlns:wp14="http://schemas.microsoft.com/office/word/2010/wordml" w:rsidRPr="0015568D" w:rsidR="00E03557" w:rsidTr="4981F60B" w14:paraId="36412625" wp14:textId="77777777">
        <w:trPr>
          <w:cantSplit/>
          <w:jc w:val="center"/>
        </w:trPr>
        <w:tc>
          <w:tcPr>
            <w:tcW w:w="1701" w:type="dxa"/>
            <w:tcMar/>
          </w:tcPr>
          <w:p w:rsidRPr="0015568D" w:rsidR="00E03557" w:rsidP="4981F60B" w:rsidRDefault="00E03557" w14:paraId="1D64A6CD" wp14:textId="77777777" wp14:noSpellErr="1">
            <w:pPr>
              <w:rPr>
                <w:b w:val="1"/>
                <w:bCs w:val="1"/>
              </w:rPr>
            </w:pPr>
            <w:r w:rsidRPr="4981F60B" w:rsidR="4981F60B">
              <w:rPr>
                <w:b w:val="1"/>
                <w:bCs w:val="1"/>
              </w:rPr>
              <w:t>Abstract:</w:t>
            </w:r>
          </w:p>
        </w:tc>
        <w:tc>
          <w:tcPr>
            <w:tcW w:w="7939" w:type="dxa"/>
            <w:tcMar/>
          </w:tcPr>
          <w:p w:rsidRPr="00A471A7" w:rsidR="00A471A7" w:rsidP="4981F60B" w:rsidRDefault="00B92C3F" w14:paraId="667AA31E" wp14:textId="77777777" wp14:noSpellErr="1">
            <w:pPr>
              <w:jc w:val="both"/>
              <w:rPr>
                <w:rFonts w:eastAsia="宋体" w:eastAsiaTheme="minorEastAsia"/>
                <w:highlight w:val="yellow"/>
                <w:lang w:eastAsia="zh-CN"/>
              </w:rPr>
            </w:pPr>
            <w:r w:rsidRPr="4981F60B" w:rsidR="4981F60B">
              <w:rPr>
                <w:rFonts w:eastAsia="宋体" w:eastAsiaTheme="minorEastAsia"/>
                <w:lang w:eastAsia="zh-CN"/>
              </w:rPr>
              <w:t>Since the</w:t>
            </w:r>
            <w:r w:rsidR="4981F60B">
              <w:rPr/>
              <w:t xml:space="preserve"> aging of population </w:t>
            </w:r>
            <w:r w:rsidRPr="4981F60B" w:rsidR="4981F60B">
              <w:rPr>
                <w:rFonts w:eastAsia="宋体" w:eastAsiaTheme="minorEastAsia"/>
                <w:lang w:eastAsia="zh-CN"/>
              </w:rPr>
              <w:t>became</w:t>
            </w:r>
            <w:r w:rsidRPr="4981F60B" w:rsidR="4981F60B">
              <w:rPr>
                <w:rFonts w:eastAsia="宋体" w:eastAsiaTheme="minorEastAsia"/>
                <w:lang w:eastAsia="zh-CN"/>
              </w:rPr>
              <w:t xml:space="preserve"> a worldwide probl</w:t>
            </w:r>
            <w:r w:rsidRPr="4981F60B" w:rsidR="4981F60B">
              <w:rPr>
                <w:rFonts w:eastAsia="宋体" w:eastAsiaTheme="minorEastAsia"/>
                <w:lang w:eastAsia="zh-CN"/>
              </w:rPr>
              <w:t>em, c</w:t>
            </w:r>
            <w:r w:rsidRPr="4981F60B" w:rsidR="4981F60B">
              <w:rPr>
                <w:rFonts w:eastAsia="宋体" w:eastAsiaTheme="minorEastAsia"/>
                <w:lang w:eastAsia="zh-CN"/>
              </w:rPr>
              <w:t xml:space="preserve">hronic disease management </w:t>
            </w:r>
            <w:r w:rsidRPr="4981F60B" w:rsidR="4981F60B">
              <w:rPr>
                <w:rFonts w:eastAsia="宋体" w:eastAsiaTheme="minorEastAsia"/>
                <w:lang w:eastAsia="zh-CN"/>
              </w:rPr>
              <w:t xml:space="preserve">have been </w:t>
            </w:r>
            <w:r w:rsidRPr="4981F60B" w:rsidR="4981F60B">
              <w:rPr>
                <w:rFonts w:eastAsia="宋体" w:eastAsiaTheme="minorEastAsia"/>
                <w:lang w:eastAsia="zh-CN"/>
              </w:rPr>
              <w:t xml:space="preserve">drawing more and more attention from the </w:t>
            </w:r>
            <w:r w:rsidRPr="4981F60B" w:rsidR="4981F60B">
              <w:rPr>
                <w:rFonts w:eastAsia="宋体" w:eastAsiaTheme="minorEastAsia"/>
                <w:lang w:eastAsia="zh-CN"/>
              </w:rPr>
              <w:t>public</w:t>
            </w:r>
            <w:r w:rsidRPr="4981F60B" w:rsidR="4981F60B">
              <w:rPr>
                <w:rFonts w:eastAsia="宋体" w:eastAsiaTheme="minorEastAsia"/>
                <w:lang w:eastAsia="zh-CN"/>
              </w:rPr>
              <w:t xml:space="preserve"> and governments. Wearable health device is a potentially powerful tool in chronic disease management and disease prevention. However, currently there is no available international standard or guideline for evaluating the accuracy and reliability of</w:t>
            </w:r>
            <w:r w:rsidRPr="4981F60B" w:rsidR="4981F60B">
              <w:rPr>
                <w:rFonts w:eastAsia="宋体" w:eastAsiaTheme="minorEastAsia"/>
                <w:lang w:eastAsia="zh-CN"/>
              </w:rPr>
              <w:t xml:space="preserve"> data, the stability of device or </w:t>
            </w:r>
            <w:r w:rsidRPr="4981F60B" w:rsidR="4981F60B">
              <w:rPr>
                <w:rFonts w:eastAsia="宋体" w:eastAsiaTheme="minorEastAsia"/>
                <w:lang w:eastAsia="zh-CN"/>
              </w:rPr>
              <w:t xml:space="preserve">the compatibility of data interface. Data </w:t>
            </w:r>
            <w:r w:rsidRPr="4981F60B" w:rsidR="4981F60B">
              <w:rPr>
                <w:rFonts w:eastAsia="宋体" w:eastAsiaTheme="minorEastAsia"/>
                <w:lang w:eastAsia="zh-CN"/>
              </w:rPr>
              <w:t>transfer and sharing mechanism</w:t>
            </w:r>
            <w:r w:rsidRPr="4981F60B" w:rsidR="4981F60B">
              <w:rPr>
                <w:rFonts w:eastAsia="宋体" w:eastAsiaTheme="minorEastAsia"/>
                <w:lang w:eastAsia="zh-CN"/>
              </w:rPr>
              <w:t xml:space="preserve"> are difficult to be established without available standards. </w:t>
            </w:r>
            <w:r w:rsidRPr="4981F60B" w:rsidR="4981F60B">
              <w:rPr>
                <w:rFonts w:eastAsia="宋体" w:eastAsiaTheme="minorEastAsia"/>
                <w:lang w:eastAsia="zh-CN"/>
              </w:rPr>
              <w:t>St</w:t>
            </w:r>
            <w:r w:rsidRPr="4981F60B" w:rsidR="4981F60B">
              <w:rPr>
                <w:rFonts w:eastAsia="宋体" w:eastAsiaTheme="minorEastAsia"/>
                <w:lang w:eastAsia="zh-CN"/>
              </w:rPr>
              <w:t>andardization is necessary for both manufacturers and users of wearable health devices. A initializing plan of drafting a series of standards, guidelines and specifications is proposed, in order to support  the manufacturing industry, facilitate the acquirement of daily medical service by the general public and promote the development of medical big data technology. All interested parties including manufacturers, hospitals, metrological institutions, regulators and third-party inspectors can be convened together to carry out that work. The series of standards are expected to cover t</w:t>
            </w:r>
            <w:r w:rsidRPr="4981F60B" w:rsidR="4981F60B">
              <w:rPr>
                <w:rFonts w:eastAsia="宋体" w:eastAsiaTheme="minorEastAsia"/>
                <w:lang w:eastAsia="zh-CN"/>
              </w:rPr>
              <w:t xml:space="preserve">opics including </w:t>
            </w:r>
            <w:r w:rsidRPr="4981F60B" w:rsidR="4981F60B">
              <w:rPr>
                <w:rFonts w:eastAsia="宋体" w:eastAsiaTheme="minorEastAsia"/>
                <w:lang w:eastAsia="zh-CN"/>
              </w:rPr>
              <w:t>the minimum requirements of wearable health devices,</w:t>
            </w:r>
            <w:r w:rsidRPr="4981F60B" w:rsidR="4981F60B">
              <w:rPr>
                <w:rFonts w:eastAsia="宋体" w:eastAsiaTheme="minorEastAsia"/>
                <w:color w:val="000000" w:themeColor="text1" w:themeTint="FF" w:themeShade="FF"/>
                <w:lang w:val="en-US" w:eastAsia="zh-CN"/>
              </w:rPr>
              <w:t xml:space="preserve"> terminology,</w:t>
            </w:r>
            <w:r w:rsidRPr="4981F60B" w:rsidR="4981F60B">
              <w:rPr>
                <w:rFonts w:eastAsia="宋体" w:eastAsiaTheme="minorEastAsia"/>
                <w:lang w:eastAsia="zh-CN"/>
              </w:rPr>
              <w:t xml:space="preserve"> evaluation of the device performance, evaluations of the data effectiveness and reliability, data collection</w:t>
            </w:r>
            <w:r w:rsidRPr="4981F60B" w:rsidR="4981F60B">
              <w:rPr>
                <w:rFonts w:eastAsia="宋体" w:eastAsiaTheme="minorEastAsia"/>
                <w:lang w:eastAsia="zh-CN"/>
              </w:rPr>
              <w:t>, data</w:t>
            </w:r>
            <w:r w:rsidRPr="4981F60B" w:rsidR="4981F60B">
              <w:rPr>
                <w:rFonts w:eastAsia="宋体" w:eastAsiaTheme="minorEastAsia"/>
                <w:color w:val="000000" w:themeColor="text1" w:themeTint="FF" w:themeShade="FF"/>
                <w:lang w:val="en-US" w:eastAsia="zh-CN"/>
              </w:rPr>
              <w:t xml:space="preserve"> transfer</w:t>
            </w:r>
            <w:r w:rsidRPr="4981F60B" w:rsidR="4981F60B">
              <w:rPr>
                <w:rFonts w:eastAsia="宋体" w:eastAsiaTheme="minorEastAsia"/>
                <w:color w:val="000000" w:themeColor="text1" w:themeTint="FF" w:themeShade="FF"/>
                <w:lang w:val="en-US" w:eastAsia="zh-CN"/>
              </w:rPr>
              <w:t xml:space="preserve"> and so on.</w:t>
            </w:r>
          </w:p>
        </w:tc>
      </w:tr>
    </w:tbl>
    <w:p xmlns:wp14="http://schemas.microsoft.com/office/word/2010/wordml" w:rsidR="00C669EB" w:rsidP="002C16E5" w:rsidRDefault="00C669EB" w14:paraId="41C8F396" wp14:textId="77777777">
      <w:pPr>
        <w:pStyle w:val="Headingb"/>
        <w:rPr>
          <w:rFonts w:eastAsia="MS Mincho"/>
          <w:lang w:val="en-US"/>
        </w:rPr>
      </w:pPr>
    </w:p>
    <w:p xmlns:wp14="http://schemas.microsoft.com/office/word/2010/wordml" w:rsidR="00C669EB" w:rsidP="4981F60B" w:rsidRDefault="00C669EB" w14:paraId="082AA643" wp14:textId="77777777" wp14:noSpellErr="1">
      <w:pPr>
        <w:rPr>
          <w:b w:val="1"/>
          <w:bCs w:val="1"/>
          <w:lang w:val="en-US"/>
        </w:rPr>
      </w:pPr>
      <w:r w:rsidRPr="4981F60B" w:rsidR="4981F60B">
        <w:rPr>
          <w:b w:val="1"/>
          <w:bCs w:val="1"/>
          <w:lang w:val="en-US"/>
        </w:rPr>
        <w:t xml:space="preserve">Overview </w:t>
      </w:r>
    </w:p>
    <w:p xmlns:wp14="http://schemas.microsoft.com/office/word/2010/wordml" w:rsidR="005D7404" w:rsidP="4981F60B" w:rsidRDefault="00367333" w14:paraId="54121FEE" wp14:textId="77777777" wp14:noSpellErr="1">
      <w:pPr>
        <w:jc w:val="both"/>
        <w:rPr>
          <w:rFonts w:eastAsia="宋体" w:eastAsiaTheme="minorEastAsia"/>
          <w:lang w:eastAsia="zh-CN"/>
        </w:rPr>
      </w:pPr>
      <w:r w:rsidR="4981F60B">
        <w:rPr/>
        <w:t xml:space="preserve">Since the aging of population </w:t>
      </w:r>
      <w:r w:rsidRPr="4981F60B" w:rsidR="4981F60B">
        <w:rPr>
          <w:rFonts w:eastAsia="宋体" w:eastAsiaTheme="minorEastAsia"/>
          <w:lang w:eastAsia="zh-CN"/>
        </w:rPr>
        <w:t>became</w:t>
      </w:r>
      <w:r w:rsidRPr="4981F60B" w:rsidR="4981F60B">
        <w:rPr>
          <w:rFonts w:eastAsia="宋体" w:eastAsiaTheme="minorEastAsia"/>
          <w:lang w:eastAsia="zh-CN"/>
        </w:rPr>
        <w:t xml:space="preserve"> a worldwide problem</w:t>
      </w:r>
      <w:r w:rsidRPr="4981F60B" w:rsidR="4981F60B">
        <w:rPr>
          <w:rFonts w:eastAsia="宋体" w:eastAsiaTheme="minorEastAsia"/>
          <w:lang w:eastAsia="zh-CN"/>
        </w:rPr>
        <w:t xml:space="preserve">, chronic disease management </w:t>
      </w:r>
      <w:r w:rsidRPr="4981F60B" w:rsidR="4981F60B">
        <w:rPr>
          <w:rFonts w:eastAsia="宋体" w:eastAsiaTheme="minorEastAsia"/>
          <w:lang w:eastAsia="zh-CN"/>
        </w:rPr>
        <w:t>have been</w:t>
      </w:r>
      <w:r w:rsidRPr="4981F60B" w:rsidR="4981F60B">
        <w:rPr>
          <w:rFonts w:eastAsia="宋体" w:eastAsiaTheme="minorEastAsia"/>
          <w:lang w:eastAsia="zh-CN"/>
        </w:rPr>
        <w:t xml:space="preserve"> drawing more</w:t>
      </w:r>
      <w:r w:rsidRPr="4981F60B" w:rsidR="4981F60B">
        <w:rPr>
          <w:rFonts w:eastAsia="宋体" w:eastAsiaTheme="minorEastAsia"/>
          <w:lang w:eastAsia="zh-CN"/>
        </w:rPr>
        <w:t xml:space="preserve"> and more</w:t>
      </w:r>
      <w:r w:rsidRPr="4981F60B" w:rsidR="4981F60B">
        <w:rPr>
          <w:rFonts w:eastAsia="宋体" w:eastAsiaTheme="minorEastAsia"/>
          <w:lang w:eastAsia="zh-CN"/>
        </w:rPr>
        <w:t xml:space="preserve"> attention from the </w:t>
      </w:r>
      <w:r w:rsidRPr="4981F60B" w:rsidR="4981F60B">
        <w:rPr>
          <w:rFonts w:eastAsia="宋体" w:eastAsiaTheme="minorEastAsia"/>
          <w:lang w:eastAsia="zh-CN"/>
        </w:rPr>
        <w:t>public</w:t>
      </w:r>
      <w:r w:rsidRPr="4981F60B" w:rsidR="4981F60B">
        <w:rPr>
          <w:rFonts w:eastAsia="宋体" w:eastAsiaTheme="minorEastAsia"/>
          <w:lang w:eastAsia="zh-CN"/>
        </w:rPr>
        <w:t xml:space="preserve"> and governments. Early diagnosis and prevention-oriented health device is currently the hot spot in the </w:t>
      </w:r>
      <w:r w:rsidRPr="4981F60B" w:rsidR="4981F60B">
        <w:rPr>
          <w:rFonts w:eastAsia="宋体" w:eastAsiaTheme="minorEastAsia"/>
          <w:lang w:eastAsia="zh-CN"/>
        </w:rPr>
        <w:t xml:space="preserve">personal healthcare </w:t>
      </w:r>
      <w:r w:rsidRPr="4981F60B" w:rsidR="4981F60B">
        <w:rPr>
          <w:rFonts w:eastAsia="宋体" w:eastAsiaTheme="minorEastAsia"/>
          <w:lang w:eastAsia="zh-CN"/>
        </w:rPr>
        <w:t xml:space="preserve">market. </w:t>
      </w:r>
      <w:r w:rsidRPr="4981F60B" w:rsidR="4981F60B">
        <w:rPr>
          <w:rFonts w:eastAsia="宋体" w:eastAsiaTheme="minorEastAsia"/>
          <w:lang w:eastAsia="zh-CN"/>
        </w:rPr>
        <w:t>Taking</w:t>
      </w:r>
      <w:r w:rsidRPr="4981F60B" w:rsidR="4981F60B">
        <w:rPr>
          <w:rFonts w:eastAsia="宋体" w:eastAsiaTheme="minorEastAsia"/>
          <w:lang w:eastAsia="zh-CN"/>
        </w:rPr>
        <w:t xml:space="preserve"> the advantages of</w:t>
      </w:r>
      <w:r w:rsidRPr="4981F60B" w:rsidR="4981F60B">
        <w:rPr>
          <w:rFonts w:eastAsia="宋体" w:eastAsiaTheme="minorEastAsia"/>
          <w:lang w:eastAsia="zh-CN"/>
        </w:rPr>
        <w:t xml:space="preserve"> </w:t>
      </w:r>
      <w:r w:rsidRPr="4981F60B" w:rsidR="4981F60B">
        <w:rPr>
          <w:rFonts w:eastAsia="宋体" w:eastAsiaTheme="minorEastAsia"/>
          <w:lang w:eastAsia="zh-CN"/>
        </w:rPr>
        <w:t>portability</w:t>
      </w:r>
      <w:r w:rsidRPr="4981F60B" w:rsidR="4981F60B">
        <w:rPr>
          <w:rFonts w:eastAsia="宋体" w:eastAsiaTheme="minorEastAsia"/>
          <w:lang w:eastAsia="zh-CN"/>
        </w:rPr>
        <w:t xml:space="preserve"> and the ability of </w:t>
      </w:r>
      <w:r w:rsidRPr="4981F60B" w:rsidR="4981F60B">
        <w:rPr>
          <w:rFonts w:eastAsia="宋体" w:eastAsiaTheme="minorEastAsia"/>
          <w:lang w:eastAsia="zh-CN"/>
        </w:rPr>
        <w:t>contin</w:t>
      </w:r>
      <w:r w:rsidRPr="4981F60B" w:rsidR="4981F60B">
        <w:rPr>
          <w:rFonts w:eastAsia="宋体" w:eastAsiaTheme="minorEastAsia"/>
          <w:lang w:eastAsia="zh-CN"/>
        </w:rPr>
        <w:t>u</w:t>
      </w:r>
      <w:r w:rsidRPr="4981F60B" w:rsidR="4981F60B">
        <w:rPr>
          <w:rFonts w:eastAsia="宋体" w:eastAsiaTheme="minorEastAsia"/>
          <w:lang w:eastAsia="zh-CN"/>
        </w:rPr>
        <w:t>ous monitoring</w:t>
      </w:r>
      <w:r w:rsidRPr="4981F60B" w:rsidR="4981F60B">
        <w:rPr>
          <w:rFonts w:eastAsia="宋体" w:eastAsiaTheme="minorEastAsia"/>
          <w:lang w:eastAsia="zh-CN"/>
        </w:rPr>
        <w:t xml:space="preserve"> of </w:t>
      </w:r>
      <w:r w:rsidRPr="4981F60B" w:rsidR="4981F60B">
        <w:rPr>
          <w:rFonts w:eastAsia="宋体" w:eastAsiaTheme="minorEastAsia"/>
          <w:lang w:eastAsia="zh-CN"/>
        </w:rPr>
        <w:t>health status</w:t>
      </w:r>
      <w:r w:rsidRPr="4981F60B" w:rsidR="4981F60B">
        <w:rPr>
          <w:rFonts w:eastAsia="宋体" w:eastAsiaTheme="minorEastAsia"/>
          <w:lang w:eastAsia="zh-CN"/>
        </w:rPr>
        <w:t>, wearable health device is</w:t>
      </w:r>
      <w:r w:rsidRPr="4981F60B" w:rsidR="4981F60B">
        <w:rPr>
          <w:rFonts w:eastAsia="宋体" w:eastAsiaTheme="minorEastAsia"/>
          <w:lang w:eastAsia="zh-CN"/>
        </w:rPr>
        <w:t xml:space="preserve"> becoming</w:t>
      </w:r>
      <w:r w:rsidRPr="4981F60B" w:rsidR="4981F60B">
        <w:rPr>
          <w:rFonts w:eastAsia="宋体" w:eastAsiaTheme="minorEastAsia"/>
          <w:lang w:eastAsia="zh-CN"/>
        </w:rPr>
        <w:t xml:space="preserve"> a potentially powerful tool in chronic disease man</w:t>
      </w:r>
      <w:r w:rsidRPr="4981F60B" w:rsidR="4981F60B">
        <w:rPr>
          <w:rFonts w:eastAsia="宋体" w:eastAsiaTheme="minorEastAsia"/>
          <w:lang w:eastAsia="zh-CN"/>
        </w:rPr>
        <w:t>agement and disease prevention.</w:t>
      </w:r>
      <w:r w:rsidRPr="4981F60B" w:rsidR="4981F60B">
        <w:rPr>
          <w:rFonts w:eastAsia="宋体" w:eastAsiaTheme="minorEastAsia"/>
          <w:lang w:eastAsia="zh-CN"/>
        </w:rPr>
        <w:t xml:space="preserve"> </w:t>
      </w:r>
      <w:r w:rsidRPr="4981F60B" w:rsidR="4981F60B">
        <w:rPr>
          <w:rFonts w:eastAsia="宋体" w:eastAsiaTheme="minorEastAsia"/>
          <w:lang w:eastAsia="zh-CN"/>
        </w:rPr>
        <w:t>WHO</w:t>
      </w:r>
      <w:r w:rsidRPr="4981F60B" w:rsidR="4981F60B">
        <w:rPr>
          <w:rFonts w:eastAsia="宋体" w:eastAsiaTheme="minorEastAsia"/>
          <w:lang w:eastAsia="zh-CN"/>
        </w:rPr>
        <w:t xml:space="preserve"> </w:t>
      </w:r>
      <w:r w:rsidRPr="4981F60B" w:rsidR="4981F60B">
        <w:rPr>
          <w:rFonts w:eastAsia="宋体" w:eastAsiaTheme="minorEastAsia"/>
          <w:lang w:eastAsia="zh-CN"/>
        </w:rPr>
        <w:t>recommends</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home </w:t>
      </w:r>
      <w:r w:rsidRPr="4981F60B" w:rsidR="4981F60B">
        <w:rPr>
          <w:rFonts w:eastAsia="宋体" w:eastAsiaTheme="minorEastAsia"/>
          <w:lang w:eastAsia="zh-CN"/>
        </w:rPr>
        <w:t xml:space="preserve">health </w:t>
      </w:r>
      <w:r w:rsidRPr="4981F60B" w:rsidR="4981F60B">
        <w:rPr>
          <w:rFonts w:eastAsia="宋体" w:eastAsiaTheme="minorEastAsia"/>
          <w:lang w:eastAsia="zh-CN"/>
        </w:rPr>
        <w:t xml:space="preserve">management </w:t>
      </w:r>
      <w:r w:rsidRPr="4981F60B" w:rsidR="4981F60B">
        <w:rPr>
          <w:rFonts w:eastAsia="宋体" w:eastAsiaTheme="minorEastAsia"/>
          <w:lang w:eastAsia="zh-CN"/>
        </w:rPr>
        <w:t>as</w:t>
      </w:r>
      <w:r w:rsidRPr="4981F60B" w:rsidR="4981F60B">
        <w:rPr>
          <w:rFonts w:eastAsia="宋体" w:eastAsiaTheme="minorEastAsia"/>
          <w:lang w:eastAsia="zh-CN"/>
        </w:rPr>
        <w:t xml:space="preserve"> the most effective </w:t>
      </w:r>
      <w:r w:rsidRPr="4981F60B" w:rsidR="4981F60B">
        <w:rPr>
          <w:rFonts w:eastAsia="宋体" w:eastAsiaTheme="minorEastAsia"/>
          <w:lang w:eastAsia="zh-CN"/>
        </w:rPr>
        <w:t xml:space="preserve">mode for personal chronic disease management. </w:t>
      </w:r>
      <w:r w:rsidRPr="4981F60B" w:rsidR="4981F60B">
        <w:rPr>
          <w:rFonts w:eastAsia="宋体" w:eastAsiaTheme="minorEastAsia"/>
          <w:lang w:eastAsia="zh-CN"/>
        </w:rPr>
        <w:t>The h</w:t>
      </w:r>
      <w:r w:rsidRPr="4981F60B" w:rsidR="4981F60B">
        <w:rPr>
          <w:rFonts w:eastAsia="宋体" w:eastAsiaTheme="minorEastAsia"/>
          <w:lang w:eastAsia="zh-CN"/>
        </w:rPr>
        <w:t xml:space="preserve">ome health management </w:t>
      </w:r>
      <w:r w:rsidRPr="4981F60B" w:rsidR="4981F60B">
        <w:rPr>
          <w:rFonts w:eastAsia="宋体" w:eastAsiaTheme="minorEastAsia"/>
          <w:lang w:eastAsia="zh-CN"/>
        </w:rPr>
        <w:t>based on</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wearable devices is </w:t>
      </w:r>
      <w:r w:rsidRPr="4981F60B" w:rsidR="4981F60B">
        <w:rPr>
          <w:rFonts w:eastAsia="宋体" w:eastAsiaTheme="minorEastAsia"/>
          <w:lang w:eastAsia="zh-CN"/>
        </w:rPr>
        <w:t xml:space="preserve">taking an </w:t>
      </w:r>
      <w:r w:rsidRPr="4981F60B" w:rsidR="4981F60B">
        <w:rPr>
          <w:rFonts w:eastAsia="宋体" w:eastAsiaTheme="minorEastAsia"/>
          <w:lang w:eastAsia="zh-CN"/>
        </w:rPr>
        <w:t>important role in personal healthcare with the rapid development of internet technology</w:t>
      </w:r>
      <w:r w:rsidRPr="4981F60B" w:rsidR="4981F60B">
        <w:rPr>
          <w:rFonts w:eastAsia="宋体" w:eastAsiaTheme="minorEastAsia"/>
          <w:lang w:eastAsia="zh-CN"/>
        </w:rPr>
        <w:t>.</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Some medical institutes in the US have made the attempt to apply </w:t>
      </w:r>
      <w:r w:rsidRPr="4981F60B" w:rsidR="4981F60B">
        <w:rPr>
          <w:rFonts w:eastAsia="宋体" w:eastAsiaTheme="minorEastAsia"/>
          <w:lang w:eastAsia="zh-CN"/>
        </w:rPr>
        <w:t xml:space="preserve">the </w:t>
      </w:r>
      <w:r w:rsidRPr="4981F60B" w:rsidR="4981F60B">
        <w:rPr>
          <w:rFonts w:eastAsia="宋体" w:eastAsiaTheme="minorEastAsia"/>
          <w:lang w:eastAsia="zh-CN"/>
        </w:rPr>
        <w:t>wearable heath device to hypertension management and made some achievements.</w:t>
      </w:r>
      <w:r w:rsidRPr="4981F60B" w:rsidR="4981F60B">
        <w:rPr>
          <w:rFonts w:eastAsia="宋体" w:eastAsiaTheme="minorEastAsia"/>
          <w:lang w:eastAsia="zh-CN"/>
        </w:rPr>
        <w:t xml:space="preserve"> </w:t>
      </w:r>
    </w:p>
    <w:p xmlns:wp14="http://schemas.microsoft.com/office/word/2010/wordml" w:rsidR="009F282E" w:rsidP="4981F60B" w:rsidRDefault="00C160AD" w14:paraId="5840FB95"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At</w:t>
      </w:r>
      <w:r w:rsidRPr="4981F60B" w:rsidR="4981F60B">
        <w:rPr>
          <w:rFonts w:eastAsia="宋体" w:eastAsiaTheme="minorEastAsia"/>
          <w:lang w:eastAsia="zh-CN"/>
        </w:rPr>
        <w:t xml:space="preserve"> first</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wearable health devices </w:t>
      </w:r>
      <w:r w:rsidRPr="4981F60B" w:rsidR="4981F60B">
        <w:rPr>
          <w:rFonts w:eastAsia="宋体" w:eastAsiaTheme="minorEastAsia"/>
          <w:lang w:eastAsia="zh-CN"/>
        </w:rPr>
        <w:t>we</w:t>
      </w:r>
      <w:r w:rsidRPr="4981F60B" w:rsidR="4981F60B">
        <w:rPr>
          <w:rFonts w:eastAsia="宋体" w:eastAsiaTheme="minorEastAsia"/>
          <w:lang w:eastAsia="zh-CN"/>
        </w:rPr>
        <w:t xml:space="preserve">re sold as </w:t>
      </w:r>
      <w:r w:rsidRPr="4981F60B" w:rsidR="4981F60B">
        <w:rPr>
          <w:rFonts w:eastAsia="宋体" w:eastAsiaTheme="minorEastAsia"/>
          <w:lang w:eastAsia="zh-CN"/>
        </w:rPr>
        <w:t xml:space="preserve">the </w:t>
      </w:r>
      <w:r w:rsidRPr="4981F60B" w:rsidR="4981F60B">
        <w:rPr>
          <w:rFonts w:eastAsia="宋体" w:eastAsiaTheme="minorEastAsia"/>
          <w:lang w:eastAsia="zh-CN"/>
        </w:rPr>
        <w:t>consumer electronic products</w:t>
      </w:r>
      <w:r w:rsidRPr="4981F60B" w:rsidR="4981F60B">
        <w:rPr>
          <w:rFonts w:eastAsia="宋体" w:eastAsiaTheme="minorEastAsia"/>
          <w:lang w:eastAsia="zh-CN"/>
        </w:rPr>
        <w:t>, which were more like "toys"</w:t>
      </w:r>
      <w:r w:rsidRPr="4981F60B" w:rsidR="4981F60B">
        <w:rPr>
          <w:rFonts w:eastAsia="宋体" w:eastAsiaTheme="minorEastAsia"/>
          <w:lang w:eastAsia="zh-CN"/>
        </w:rPr>
        <w:t xml:space="preserve">. The real value of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wearable heath devices </w:t>
      </w:r>
      <w:r w:rsidRPr="4981F60B" w:rsidR="4981F60B">
        <w:rPr>
          <w:rFonts w:eastAsia="宋体" w:eastAsiaTheme="minorEastAsia"/>
          <w:lang w:eastAsia="zh-CN"/>
        </w:rPr>
        <w:t>are</w:t>
      </w:r>
      <w:r w:rsidRPr="4981F60B" w:rsidR="4981F60B">
        <w:rPr>
          <w:rFonts w:eastAsia="宋体" w:eastAsiaTheme="minorEastAsia"/>
          <w:lang w:eastAsia="zh-CN"/>
        </w:rPr>
        <w:t xml:space="preserve"> </w:t>
      </w:r>
      <w:r w:rsidRPr="4981F60B" w:rsidR="4981F60B">
        <w:rPr>
          <w:rFonts w:eastAsia="宋体" w:eastAsiaTheme="minorEastAsia"/>
          <w:lang w:eastAsia="zh-CN"/>
        </w:rPr>
        <w:t>explore</w:t>
      </w:r>
      <w:r w:rsidRPr="4981F60B" w:rsidR="4981F60B">
        <w:rPr>
          <w:rFonts w:eastAsia="宋体" w:eastAsiaTheme="minorEastAsia"/>
          <w:lang w:eastAsia="zh-CN"/>
        </w:rPr>
        <w:t>d</w:t>
      </w:r>
      <w:r w:rsidRPr="4981F60B" w:rsidR="4981F60B">
        <w:rPr>
          <w:rFonts w:eastAsia="宋体" w:eastAsiaTheme="minorEastAsia"/>
          <w:lang w:eastAsia="zh-CN"/>
        </w:rPr>
        <w:t xml:space="preserve"> only </w:t>
      </w:r>
      <w:r w:rsidRPr="4981F60B" w:rsidR="4981F60B">
        <w:rPr>
          <w:rFonts w:eastAsia="宋体" w:eastAsiaTheme="minorEastAsia"/>
          <w:lang w:eastAsia="zh-CN"/>
        </w:rPr>
        <w:t xml:space="preserve">when they are used as medical devices. By virtue of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internet and AI technology, physiological parameters </w:t>
      </w:r>
      <w:r w:rsidRPr="4981F60B" w:rsidR="4981F60B">
        <w:rPr>
          <w:rFonts w:eastAsia="宋体" w:eastAsiaTheme="minorEastAsia"/>
          <w:lang w:eastAsia="zh-CN"/>
        </w:rPr>
        <w:t xml:space="preserve">of human are measured and medical advices are </w:t>
      </w:r>
      <w:r w:rsidRPr="4981F60B" w:rsidR="4981F60B">
        <w:rPr>
          <w:rFonts w:eastAsia="宋体" w:eastAsiaTheme="minorEastAsia"/>
          <w:lang w:eastAsia="zh-CN"/>
        </w:rPr>
        <w:t>given</w:t>
      </w:r>
      <w:r w:rsidRPr="4981F60B" w:rsidR="4981F60B">
        <w:rPr>
          <w:rFonts w:eastAsia="宋体" w:eastAsiaTheme="minorEastAsia"/>
          <w:lang w:eastAsia="zh-CN"/>
        </w:rPr>
        <w:t xml:space="preserve"> at real time</w:t>
      </w:r>
      <w:r w:rsidRPr="4981F60B" w:rsidR="4981F60B">
        <w:rPr>
          <w:rFonts w:eastAsia="宋体" w:eastAsiaTheme="minorEastAsia"/>
          <w:lang w:eastAsia="zh-CN"/>
        </w:rPr>
        <w:t xml:space="preserve">, </w:t>
      </w:r>
      <w:r w:rsidRPr="4981F60B" w:rsidR="4981F60B">
        <w:rPr>
          <w:rFonts w:eastAsia="宋体" w:eastAsiaTheme="minorEastAsia"/>
          <w:lang w:eastAsia="zh-CN"/>
        </w:rPr>
        <w:t>creating</w:t>
      </w:r>
      <w:r w:rsidRPr="4981F60B" w:rsidR="4981F60B">
        <w:rPr>
          <w:rFonts w:eastAsia="宋体" w:eastAsiaTheme="minorEastAsia"/>
          <w:lang w:eastAsia="zh-CN"/>
        </w:rPr>
        <w:t xml:space="preserve"> a low </w:t>
      </w:r>
      <w:r w:rsidRPr="4981F60B" w:rsidR="4981F60B">
        <w:rPr>
          <w:rFonts w:eastAsia="宋体" w:eastAsiaTheme="minorEastAsia"/>
          <w:lang w:eastAsia="zh-CN"/>
        </w:rPr>
        <w:t xml:space="preserve">cost </w:t>
      </w:r>
      <w:r w:rsidRPr="4981F60B" w:rsidR="4981F60B">
        <w:rPr>
          <w:rFonts w:eastAsia="宋体" w:eastAsiaTheme="minorEastAsia"/>
          <w:lang w:eastAsia="zh-CN"/>
        </w:rPr>
        <w:t>and convenient</w:t>
      </w:r>
      <w:r w:rsidRPr="4981F60B" w:rsidR="4981F60B">
        <w:rPr>
          <w:rFonts w:eastAsia="宋体" w:eastAsiaTheme="minorEastAsia"/>
          <w:lang w:eastAsia="zh-CN"/>
        </w:rPr>
        <w:t xml:space="preserve"> approach to daily medical service. </w:t>
      </w:r>
      <w:r w:rsidRPr="4981F60B" w:rsidR="4981F60B">
        <w:rPr>
          <w:rFonts w:eastAsia="宋体" w:eastAsiaTheme="minorEastAsia"/>
          <w:lang w:eastAsia="zh-CN"/>
        </w:rPr>
        <w:t xml:space="preserve">More and more wearable health devices </w:t>
      </w:r>
      <w:r w:rsidRPr="4981F60B" w:rsidR="4981F60B">
        <w:rPr>
          <w:rFonts w:eastAsia="宋体" w:eastAsiaTheme="minorEastAsia"/>
          <w:lang w:eastAsia="zh-CN"/>
        </w:rPr>
        <w:t>have acquired</w:t>
      </w:r>
      <w:r w:rsidRPr="4981F60B" w:rsidR="4981F60B">
        <w:rPr>
          <w:rFonts w:eastAsia="宋体" w:eastAsiaTheme="minorEastAsia"/>
          <w:lang w:eastAsia="zh-CN"/>
        </w:rPr>
        <w:t xml:space="preserve"> registration licenses </w:t>
      </w:r>
      <w:r w:rsidRPr="4981F60B" w:rsidR="4981F60B">
        <w:rPr>
          <w:rFonts w:eastAsia="宋体" w:eastAsiaTheme="minorEastAsia"/>
          <w:lang w:eastAsia="zh-CN"/>
        </w:rPr>
        <w:t>and are sold as</w:t>
      </w:r>
      <w:r w:rsidRPr="4981F60B" w:rsidR="4981F60B">
        <w:rPr>
          <w:rFonts w:eastAsia="宋体" w:eastAsiaTheme="minorEastAsia"/>
          <w:lang w:eastAsia="zh-CN"/>
        </w:rPr>
        <w:t xml:space="preserve"> medical devices. </w:t>
      </w:r>
    </w:p>
    <w:p xmlns:wp14="http://schemas.microsoft.com/office/word/2010/wordml" w:rsidR="006B360E" w:rsidP="4981F60B" w:rsidRDefault="00FF6222" w14:paraId="4755126D" wp14:textId="77777777">
      <w:pPr>
        <w:ind w:firstLine="480" w:firstLineChars="200"/>
        <w:jc w:val="both"/>
        <w:rPr>
          <w:rFonts w:eastAsia="宋体" w:eastAsiaTheme="minorEastAsia"/>
          <w:lang w:eastAsia="zh-CN"/>
        </w:rPr>
      </w:pPr>
      <w:r w:rsidRPr="4981F60B" w:rsidR="4981F60B">
        <w:rPr>
          <w:rFonts w:eastAsia="宋体" w:eastAsiaTheme="minorEastAsia"/>
          <w:lang w:eastAsia="zh-CN"/>
        </w:rPr>
        <w:t xml:space="preserve">Basically,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wearable health devices measure human physiological parameters </w:t>
      </w:r>
      <w:r w:rsidRPr="4981F60B" w:rsidR="4981F60B">
        <w:rPr>
          <w:rFonts w:eastAsia="宋体" w:eastAsiaTheme="minorEastAsia"/>
          <w:lang w:eastAsia="zh-CN"/>
        </w:rPr>
        <w:t xml:space="preserve">continuously or intermittently </w:t>
      </w:r>
      <w:r w:rsidRPr="4981F60B" w:rsidR="4981F60B">
        <w:rPr>
          <w:rFonts w:eastAsia="宋体" w:eastAsiaTheme="minorEastAsia"/>
          <w:lang w:eastAsia="zh-CN"/>
        </w:rPr>
        <w:t>such as</w:t>
      </w:r>
      <w:r w:rsidRPr="4981F60B" w:rsidR="4981F60B">
        <w:rPr>
          <w:rFonts w:eastAsia="宋体" w:eastAsiaTheme="minorEastAsia"/>
          <w:lang w:eastAsia="zh-CN"/>
        </w:rPr>
        <w:t xml:space="preserve"> the</w:t>
      </w:r>
      <w:r w:rsidRPr="4981F60B" w:rsidR="4981F60B">
        <w:rPr>
          <w:rFonts w:eastAsia="宋体" w:eastAsiaTheme="minorEastAsia"/>
          <w:lang w:eastAsia="zh-CN"/>
        </w:rPr>
        <w:t xml:space="preserve"> heart rate, </w:t>
      </w:r>
      <w:r w:rsidRPr="4981F60B" w:rsidR="4981F60B">
        <w:rPr>
          <w:rFonts w:eastAsia="宋体" w:eastAsiaTheme="minorEastAsia"/>
          <w:lang w:eastAsia="zh-CN"/>
        </w:rPr>
        <w:t xml:space="preserve">the </w:t>
      </w:r>
      <w:r w:rsidRPr="4981F60B" w:rsidR="4981F60B">
        <w:rPr>
          <w:rFonts w:eastAsia="宋体" w:eastAsiaTheme="minorEastAsia"/>
          <w:lang w:eastAsia="zh-CN"/>
        </w:rPr>
        <w:t>temperature</w:t>
      </w:r>
      <w:r w:rsidRPr="4981F60B" w:rsidR="4981F60B">
        <w:rPr>
          <w:rFonts w:eastAsia="宋体" w:eastAsiaTheme="minorEastAsia"/>
          <w:lang w:eastAsia="zh-CN"/>
        </w:rPr>
        <w:t>, the</w:t>
      </w:r>
      <w:r w:rsidRPr="4981F60B" w:rsidR="4981F60B">
        <w:rPr>
          <w:rFonts w:eastAsia="宋体" w:eastAsiaTheme="minorEastAsia"/>
          <w:lang w:eastAsia="zh-CN"/>
        </w:rPr>
        <w:t xml:space="preserve"> blood pressure,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blood oxygen saturation, </w:t>
      </w:r>
      <w:r w:rsidRPr="4981F60B" w:rsidR="4981F60B">
        <w:rPr>
          <w:rFonts w:eastAsia="宋体" w:eastAsiaTheme="minorEastAsia"/>
          <w:lang w:eastAsia="zh-CN"/>
        </w:rPr>
        <w:t xml:space="preserve">the </w:t>
      </w:r>
      <w:r w:rsidRPr="4981F60B" w:rsidR="4981F60B">
        <w:rPr>
          <w:rFonts w:eastAsia="宋体" w:eastAsiaTheme="minorEastAsia"/>
          <w:lang w:eastAsia="zh-CN"/>
        </w:rPr>
        <w:t>blood glu</w:t>
      </w:r>
      <w:r w:rsidRPr="4981F60B" w:rsidR="4981F60B">
        <w:rPr>
          <w:rFonts w:eastAsia="宋体" w:eastAsiaTheme="minorEastAsia"/>
          <w:lang w:eastAsia="zh-CN"/>
        </w:rPr>
        <w:t>cose</w:t>
      </w:r>
      <w:r w:rsidRPr="4981F60B" w:rsidR="4981F60B">
        <w:rPr>
          <w:rFonts w:eastAsia="宋体" w:eastAsiaTheme="minorEastAsia"/>
          <w:lang w:eastAsia="zh-CN"/>
        </w:rPr>
        <w:t xml:space="preserve"> and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respiration parameters. The </w:t>
      </w:r>
      <w:r w:rsidRPr="4981F60B" w:rsidR="4981F60B">
        <w:rPr>
          <w:rFonts w:eastAsia="宋体" w:eastAsiaTheme="minorEastAsia"/>
          <w:lang w:eastAsia="zh-CN"/>
        </w:rPr>
        <w:t>collected</w:t>
      </w:r>
      <w:r w:rsidRPr="4981F60B" w:rsidR="4981F60B">
        <w:rPr>
          <w:rFonts w:eastAsia="宋体" w:eastAsiaTheme="minorEastAsia"/>
          <w:lang w:eastAsia="zh-CN"/>
        </w:rPr>
        <w:t xml:space="preserve"> data </w:t>
      </w:r>
      <w:r w:rsidRPr="4981F60B" w:rsidR="4981F60B">
        <w:rPr>
          <w:rFonts w:eastAsia="宋体" w:eastAsiaTheme="minorEastAsia"/>
          <w:lang w:eastAsia="zh-CN"/>
        </w:rPr>
        <w:t xml:space="preserve">is </w:t>
      </w:r>
      <w:r w:rsidRPr="4981F60B" w:rsidR="4981F60B">
        <w:rPr>
          <w:rFonts w:eastAsia="宋体" w:eastAsiaTheme="minorEastAsia"/>
          <w:lang w:eastAsia="zh-CN"/>
        </w:rPr>
        <w:t>used</w:t>
      </w:r>
      <w:r w:rsidRPr="4981F60B" w:rsidR="4981F60B">
        <w:rPr>
          <w:rFonts w:eastAsia="宋体" w:eastAsiaTheme="minorEastAsia"/>
          <w:lang w:eastAsia="zh-CN"/>
        </w:rPr>
        <w:t xml:space="preserve"> to </w:t>
      </w:r>
      <w:proofErr w:type="spellStart"/>
      <w:r w:rsidRPr="4981F60B" w:rsidR="4981F60B">
        <w:rPr>
          <w:rFonts w:eastAsia="宋体" w:eastAsiaTheme="minorEastAsia"/>
          <w:lang w:eastAsia="zh-CN"/>
        </w:rPr>
        <w:t>analyze</w:t>
      </w:r>
      <w:proofErr w:type="spellEnd"/>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the human disease states related to cardiovascular diseases, respiratory diseases, </w:t>
      </w:r>
      <w:r w:rsidRPr="4981F60B" w:rsidR="4981F60B">
        <w:rPr>
          <w:rFonts w:eastAsia="宋体" w:eastAsiaTheme="minorEastAsia"/>
          <w:lang w:eastAsia="zh-CN"/>
        </w:rPr>
        <w:t>hypertension</w:t>
      </w:r>
      <w:r w:rsidRPr="4981F60B" w:rsidR="4981F60B">
        <w:rPr>
          <w:rFonts w:eastAsia="宋体" w:eastAsiaTheme="minorEastAsia"/>
          <w:lang w:eastAsia="zh-CN"/>
        </w:rPr>
        <w:t xml:space="preserve"> or diabetes. </w:t>
      </w:r>
      <w:r w:rsidRPr="4981F60B" w:rsidR="4981F60B">
        <w:rPr>
          <w:rFonts w:eastAsia="宋体" w:eastAsiaTheme="minorEastAsia"/>
          <w:lang w:eastAsia="zh-CN"/>
        </w:rPr>
        <w:t>D</w:t>
      </w:r>
      <w:r w:rsidRPr="4981F60B" w:rsidR="4981F60B">
        <w:rPr>
          <w:rFonts w:eastAsia="宋体" w:eastAsiaTheme="minorEastAsia"/>
          <w:lang w:eastAsia="zh-CN"/>
        </w:rPr>
        <w:t>iagnosis or early alerting of disease</w:t>
      </w:r>
      <w:r w:rsidRPr="4981F60B" w:rsidR="4981F60B">
        <w:rPr>
          <w:rFonts w:eastAsia="宋体" w:eastAsiaTheme="minorEastAsia"/>
          <w:lang w:eastAsia="zh-CN"/>
        </w:rPr>
        <w:t>s</w:t>
      </w:r>
      <w:r w:rsidRPr="4981F60B" w:rsidR="4981F60B">
        <w:rPr>
          <w:rFonts w:eastAsia="宋体" w:eastAsiaTheme="minorEastAsia"/>
          <w:lang w:eastAsia="zh-CN"/>
        </w:rPr>
        <w:t xml:space="preserve"> may be </w:t>
      </w:r>
      <w:r w:rsidRPr="4981F60B" w:rsidR="4981F60B">
        <w:rPr>
          <w:rFonts w:eastAsia="宋体" w:eastAsiaTheme="minorEastAsia"/>
          <w:lang w:eastAsia="zh-CN"/>
        </w:rPr>
        <w:t>made</w:t>
      </w:r>
      <w:r w:rsidRPr="4981F60B" w:rsidR="4981F60B">
        <w:rPr>
          <w:rFonts w:eastAsia="宋体" w:eastAsiaTheme="minorEastAsia"/>
          <w:lang w:eastAsia="zh-CN"/>
        </w:rPr>
        <w:t xml:space="preserve"> by either clinical doctors or AI algorithms.</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But </w:t>
      </w:r>
      <w:r w:rsidRPr="4981F60B" w:rsidR="4981F60B">
        <w:rPr>
          <w:rFonts w:eastAsia="宋体" w:eastAsiaTheme="minorEastAsia"/>
          <w:lang w:eastAsia="zh-CN"/>
        </w:rPr>
        <w:t>seve</w:t>
      </w:r>
      <w:r w:rsidRPr="4981F60B" w:rsidR="4981F60B">
        <w:rPr>
          <w:rFonts w:eastAsia="宋体" w:eastAsiaTheme="minorEastAsia"/>
          <w:lang w:eastAsia="zh-CN"/>
        </w:rPr>
        <w:t>ral issues should be addressed</w:t>
      </w:r>
      <w:r w:rsidRPr="4981F60B" w:rsidR="4981F60B">
        <w:rPr>
          <w:rFonts w:eastAsia="宋体" w:eastAsiaTheme="minorEastAsia"/>
          <w:lang w:eastAsia="zh-CN"/>
        </w:rPr>
        <w:t xml:space="preserve"> </w:t>
      </w:r>
      <w:r w:rsidRPr="4981F60B" w:rsidR="4981F60B">
        <w:rPr>
          <w:rFonts w:eastAsia="宋体" w:eastAsiaTheme="minorEastAsia"/>
          <w:lang w:eastAsia="zh-CN"/>
        </w:rPr>
        <w:t>before the data can be used for clinical diagnosis or therapy:</w:t>
      </w:r>
    </w:p>
    <w:p xmlns:wp14="http://schemas.microsoft.com/office/word/2010/wordml" w:rsidR="006B360E" w:rsidP="4981F60B" w:rsidRDefault="006B360E" w14:paraId="36281466"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1) Is the physiological parameter measured in a correct and proper way?</w:t>
      </w:r>
    </w:p>
    <w:p xmlns:wp14="http://schemas.microsoft.com/office/word/2010/wordml" w:rsidR="00BE11F9" w:rsidP="4981F60B" w:rsidRDefault="00BE11F9" w14:paraId="56B4C4AC"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 xml:space="preserve">2) How accurate is the </w:t>
      </w:r>
      <w:r w:rsidRPr="4981F60B" w:rsidR="4981F60B">
        <w:rPr>
          <w:rFonts w:eastAsia="宋体" w:eastAsiaTheme="minorEastAsia"/>
          <w:lang w:eastAsia="zh-CN"/>
        </w:rPr>
        <w:t>measurement result</w:t>
      </w:r>
      <w:r w:rsidRPr="4981F60B" w:rsidR="4981F60B">
        <w:rPr>
          <w:rFonts w:eastAsia="宋体" w:eastAsiaTheme="minorEastAsia"/>
          <w:lang w:eastAsia="zh-CN"/>
        </w:rPr>
        <w:t>?</w:t>
      </w:r>
    </w:p>
    <w:p xmlns:wp14="http://schemas.microsoft.com/office/word/2010/wordml" w:rsidR="00FB3EC1" w:rsidP="4981F60B" w:rsidRDefault="00BE11F9" w14:paraId="2552F7F1"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3</w:t>
      </w:r>
      <w:r w:rsidRPr="4981F60B" w:rsidR="4981F60B">
        <w:rPr>
          <w:rFonts w:eastAsia="宋体" w:eastAsiaTheme="minorEastAsia"/>
          <w:lang w:eastAsia="zh-CN"/>
        </w:rPr>
        <w:t xml:space="preserve">) </w:t>
      </w:r>
      <w:r w:rsidRPr="4981F60B" w:rsidR="4981F60B">
        <w:rPr>
          <w:rFonts w:eastAsia="宋体" w:eastAsiaTheme="minorEastAsia"/>
          <w:lang w:eastAsia="zh-CN"/>
        </w:rPr>
        <w:t>Are the important</w:t>
      </w:r>
      <w:r w:rsidRPr="4981F60B" w:rsidR="4981F60B">
        <w:rPr>
          <w:rFonts w:eastAsia="宋体" w:eastAsiaTheme="minorEastAsia"/>
          <w:lang w:eastAsia="zh-CN"/>
        </w:rPr>
        <w:t xml:space="preserve"> condition </w:t>
      </w:r>
      <w:r w:rsidRPr="4981F60B" w:rsidR="4981F60B">
        <w:rPr>
          <w:rFonts w:eastAsia="宋体" w:eastAsiaTheme="minorEastAsia"/>
          <w:lang w:eastAsia="zh-CN"/>
        </w:rPr>
        <w:t xml:space="preserve">parameters </w:t>
      </w:r>
      <w:r w:rsidRPr="4981F60B" w:rsidR="4981F60B">
        <w:rPr>
          <w:rFonts w:eastAsia="宋体" w:eastAsiaTheme="minorEastAsia"/>
          <w:lang w:eastAsia="zh-CN"/>
        </w:rPr>
        <w:t>collected as well</w:t>
      </w:r>
      <w:r w:rsidRPr="4981F60B" w:rsidR="4981F60B">
        <w:rPr>
          <w:rFonts w:eastAsia="宋体" w:eastAsiaTheme="minorEastAsia"/>
          <w:lang w:eastAsia="zh-CN"/>
        </w:rPr>
        <w:t>?</w:t>
      </w:r>
    </w:p>
    <w:p xmlns:wp14="http://schemas.microsoft.com/office/word/2010/wordml" w:rsidR="006B360E" w:rsidP="4981F60B" w:rsidRDefault="000373A6" w14:paraId="5BB8DBAE"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4</w:t>
      </w:r>
      <w:r w:rsidRPr="4981F60B" w:rsidR="4981F60B">
        <w:rPr>
          <w:rFonts w:eastAsia="宋体" w:eastAsiaTheme="minorEastAsia"/>
          <w:lang w:eastAsia="zh-CN"/>
        </w:rPr>
        <w:t>) Is the device used to reco</w:t>
      </w:r>
      <w:r w:rsidRPr="4981F60B" w:rsidR="4981F60B">
        <w:rPr>
          <w:rFonts w:eastAsia="宋体" w:eastAsiaTheme="minorEastAsia"/>
          <w:lang w:eastAsia="zh-CN"/>
        </w:rPr>
        <w:t xml:space="preserve">rd the </w:t>
      </w:r>
      <w:r w:rsidRPr="4981F60B" w:rsidR="4981F60B">
        <w:rPr>
          <w:rFonts w:eastAsia="宋体" w:eastAsiaTheme="minorEastAsia"/>
          <w:lang w:eastAsia="zh-CN"/>
        </w:rPr>
        <w:t xml:space="preserve">data </w:t>
      </w:r>
      <w:r w:rsidRPr="4981F60B" w:rsidR="4981F60B">
        <w:rPr>
          <w:rFonts w:eastAsia="宋体" w:eastAsiaTheme="minorEastAsia"/>
          <w:lang w:eastAsia="zh-CN"/>
        </w:rPr>
        <w:t>stable in long term?</w:t>
      </w:r>
    </w:p>
    <w:p xmlns:wp14="http://schemas.microsoft.com/office/word/2010/wordml" w:rsidR="00BE11F9" w:rsidP="4981F60B" w:rsidRDefault="00BE11F9" w14:paraId="31032722"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5) Is the device effective within the period of data collection?</w:t>
      </w:r>
    </w:p>
    <w:p xmlns:wp14="http://schemas.microsoft.com/office/word/2010/wordml" w:rsidR="00A854D7" w:rsidP="4981F60B" w:rsidRDefault="00A854D7" w14:paraId="5786B39F"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 xml:space="preserve">6) Is there a standard for evaluating </w:t>
      </w:r>
      <w:r w:rsidRPr="4981F60B" w:rsidR="4981F60B">
        <w:rPr>
          <w:rFonts w:eastAsia="宋体" w:eastAsiaTheme="minorEastAsia"/>
          <w:lang w:eastAsia="zh-CN"/>
        </w:rPr>
        <w:t>above procedures</w:t>
      </w:r>
      <w:r w:rsidRPr="4981F60B" w:rsidR="4981F60B">
        <w:rPr>
          <w:rFonts w:eastAsia="宋体" w:eastAsiaTheme="minorEastAsia"/>
          <w:lang w:eastAsia="zh-CN"/>
        </w:rPr>
        <w:t>?</w:t>
      </w:r>
    </w:p>
    <w:p xmlns:wp14="http://schemas.microsoft.com/office/word/2010/wordml" w:rsidR="000625E7" w:rsidP="4981F60B" w:rsidRDefault="000625E7" w14:paraId="72D691F4"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 xml:space="preserve">If the data is </w:t>
      </w:r>
      <w:r w:rsidRPr="4981F60B" w:rsidR="4981F60B">
        <w:rPr>
          <w:rFonts w:eastAsia="宋体" w:eastAsiaTheme="minorEastAsia"/>
          <w:lang w:eastAsia="zh-CN"/>
        </w:rPr>
        <w:t xml:space="preserve">considered </w:t>
      </w:r>
      <w:r w:rsidRPr="4981F60B" w:rsidR="4981F60B">
        <w:rPr>
          <w:rFonts w:eastAsia="宋体" w:eastAsiaTheme="minorEastAsia"/>
          <w:lang w:eastAsia="zh-CN"/>
        </w:rPr>
        <w:t>good enough</w:t>
      </w:r>
      <w:r w:rsidRPr="4981F60B" w:rsidR="4981F60B">
        <w:rPr>
          <w:rFonts w:eastAsia="宋体" w:eastAsiaTheme="minorEastAsia"/>
          <w:lang w:eastAsia="zh-CN"/>
        </w:rPr>
        <w:t xml:space="preserve"> and </w:t>
      </w:r>
      <w:r w:rsidRPr="4981F60B" w:rsidR="4981F60B">
        <w:rPr>
          <w:rFonts w:eastAsia="宋体" w:eastAsiaTheme="minorEastAsia"/>
          <w:lang w:eastAsia="zh-CN"/>
        </w:rPr>
        <w:t>ready to be trans</w:t>
      </w:r>
      <w:r w:rsidRPr="4981F60B" w:rsidR="4981F60B">
        <w:rPr>
          <w:rFonts w:eastAsia="宋体" w:eastAsiaTheme="minorEastAsia"/>
          <w:lang w:eastAsia="zh-CN"/>
        </w:rPr>
        <w:t>ferred</w:t>
      </w:r>
      <w:r w:rsidRPr="4981F60B" w:rsidR="4981F60B">
        <w:rPr>
          <w:rFonts w:eastAsia="宋体" w:eastAsiaTheme="minorEastAsia"/>
          <w:lang w:eastAsia="zh-CN"/>
        </w:rPr>
        <w:t xml:space="preserve"> t</w:t>
      </w:r>
      <w:r w:rsidRPr="4981F60B" w:rsidR="4981F60B">
        <w:rPr>
          <w:rFonts w:eastAsia="宋体" w:eastAsiaTheme="minorEastAsia"/>
          <w:lang w:eastAsia="zh-CN"/>
        </w:rPr>
        <w:t>o hospitals for individual healthcare</w:t>
      </w:r>
      <w:r w:rsidRPr="4981F60B" w:rsidR="4981F60B">
        <w:rPr>
          <w:rFonts w:eastAsia="宋体" w:eastAsiaTheme="minorEastAsia"/>
          <w:lang w:eastAsia="zh-CN"/>
        </w:rPr>
        <w:t xml:space="preserve"> and</w:t>
      </w:r>
      <w:r w:rsidRPr="4981F60B" w:rsidR="4981F60B">
        <w:rPr>
          <w:rFonts w:eastAsia="宋体" w:eastAsiaTheme="minorEastAsia"/>
          <w:lang w:eastAsia="zh-CN"/>
        </w:rPr>
        <w:t xml:space="preserve"> big</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data </w:t>
      </w:r>
      <w:r w:rsidRPr="4981F60B" w:rsidR="4981F60B">
        <w:rPr>
          <w:rFonts w:eastAsia="宋体" w:eastAsiaTheme="minorEastAsia"/>
          <w:lang w:eastAsia="zh-CN"/>
        </w:rPr>
        <w:t>analysis, there are a few more questions:</w:t>
      </w:r>
    </w:p>
    <w:p xmlns:wp14="http://schemas.microsoft.com/office/word/2010/wordml" w:rsidR="00BF0F97" w:rsidP="4981F60B" w:rsidRDefault="00BF0F97" w14:paraId="4DA43E58"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 xml:space="preserve">1) Is the device qualified </w:t>
      </w:r>
      <w:r w:rsidRPr="4981F60B" w:rsidR="4981F60B">
        <w:rPr>
          <w:rFonts w:eastAsia="宋体" w:eastAsiaTheme="minorEastAsia"/>
          <w:lang w:eastAsia="zh-CN"/>
        </w:rPr>
        <w:t>as</w:t>
      </w:r>
      <w:r w:rsidRPr="4981F60B" w:rsidR="4981F60B">
        <w:rPr>
          <w:rFonts w:eastAsia="宋体" w:eastAsiaTheme="minorEastAsia"/>
          <w:lang w:eastAsia="zh-CN"/>
        </w:rPr>
        <w:t xml:space="preserve"> a medical data provider?</w:t>
      </w:r>
    </w:p>
    <w:p xmlns:wp14="http://schemas.microsoft.com/office/word/2010/wordml" w:rsidR="00BF0F97" w:rsidP="4981F60B" w:rsidRDefault="00A854D7" w14:paraId="17FE2DB5"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2) Doe</w:t>
      </w:r>
      <w:r w:rsidRPr="4981F60B" w:rsidR="4981F60B">
        <w:rPr>
          <w:rFonts w:eastAsia="宋体" w:eastAsiaTheme="minorEastAsia"/>
          <w:lang w:eastAsia="zh-CN"/>
        </w:rPr>
        <w:t xml:space="preserve">s the data </w:t>
      </w:r>
      <w:r w:rsidRPr="4981F60B" w:rsidR="4981F60B">
        <w:rPr>
          <w:rFonts w:eastAsia="宋体" w:eastAsiaTheme="minorEastAsia"/>
          <w:lang w:eastAsia="zh-CN"/>
        </w:rPr>
        <w:t>meet the requirement</w:t>
      </w:r>
      <w:r w:rsidRPr="4981F60B" w:rsidR="4981F60B">
        <w:rPr>
          <w:rFonts w:eastAsia="宋体" w:eastAsiaTheme="minorEastAsia"/>
          <w:lang w:eastAsia="zh-CN"/>
        </w:rPr>
        <w:t>s of the data interface</w:t>
      </w:r>
      <w:r w:rsidRPr="4981F60B" w:rsidR="4981F60B">
        <w:rPr>
          <w:rFonts w:eastAsia="宋体" w:eastAsiaTheme="minorEastAsia"/>
          <w:lang w:eastAsia="zh-CN"/>
        </w:rPr>
        <w:t>?</w:t>
      </w:r>
    </w:p>
    <w:p xmlns:wp14="http://schemas.microsoft.com/office/word/2010/wordml" w:rsidR="000625E7" w:rsidP="4981F60B" w:rsidRDefault="00BF0F97" w14:paraId="38F141C8"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3</w:t>
      </w:r>
      <w:r w:rsidRPr="4981F60B" w:rsidR="4981F60B">
        <w:rPr>
          <w:rFonts w:eastAsia="宋体" w:eastAsiaTheme="minorEastAsia"/>
          <w:lang w:eastAsia="zh-CN"/>
        </w:rPr>
        <w:t xml:space="preserve">) Is there a standard to </w:t>
      </w:r>
      <w:r w:rsidRPr="4981F60B" w:rsidR="4981F60B">
        <w:rPr>
          <w:rFonts w:eastAsia="宋体" w:eastAsiaTheme="minorEastAsia"/>
          <w:lang w:eastAsia="zh-CN"/>
        </w:rPr>
        <w:t xml:space="preserve">specify </w:t>
      </w:r>
      <w:r w:rsidRPr="4981F60B" w:rsidR="4981F60B">
        <w:rPr>
          <w:rFonts w:eastAsia="宋体" w:eastAsiaTheme="minorEastAsia"/>
          <w:lang w:eastAsia="zh-CN"/>
        </w:rPr>
        <w:t xml:space="preserve">the data </w:t>
      </w:r>
      <w:r w:rsidRPr="4981F60B" w:rsidR="4981F60B">
        <w:rPr>
          <w:rFonts w:eastAsia="宋体" w:eastAsiaTheme="minorEastAsia"/>
          <w:lang w:eastAsia="zh-CN"/>
        </w:rPr>
        <w:t>transfer</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process </w:t>
      </w:r>
      <w:r w:rsidRPr="4981F60B" w:rsidR="4981F60B">
        <w:rPr>
          <w:rFonts w:eastAsia="宋体" w:eastAsiaTheme="minorEastAsia"/>
          <w:lang w:eastAsia="zh-CN"/>
        </w:rPr>
        <w:t>from personal devices to hospitals?</w:t>
      </w:r>
    </w:p>
    <w:p xmlns:wp14="http://schemas.microsoft.com/office/word/2010/wordml" w:rsidR="00A854D7" w:rsidP="4981F60B" w:rsidRDefault="00BF0F97" w14:paraId="39C198C0"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4)</w:t>
      </w:r>
      <w:r w:rsidRPr="4981F60B" w:rsidR="4981F60B">
        <w:rPr>
          <w:rFonts w:eastAsia="宋体" w:eastAsiaTheme="minorEastAsia"/>
          <w:lang w:eastAsia="zh-CN"/>
        </w:rPr>
        <w:t xml:space="preserve"> Is the</w:t>
      </w:r>
      <w:r w:rsidRPr="4981F60B" w:rsidR="4981F60B">
        <w:rPr>
          <w:rFonts w:eastAsia="宋体" w:eastAsiaTheme="minorEastAsia"/>
          <w:lang w:eastAsia="zh-CN"/>
        </w:rPr>
        <w:t xml:space="preserve"> data sharable ?</w:t>
      </w:r>
    </w:p>
    <w:p xmlns:wp14="http://schemas.microsoft.com/office/word/2010/wordml" w:rsidR="00792C9E" w:rsidP="4981F60B" w:rsidRDefault="00192EE7" w14:paraId="2C34AEC2"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5) Is there any guideline</w:t>
      </w:r>
      <w:r w:rsidRPr="4981F60B" w:rsidR="4981F60B">
        <w:rPr>
          <w:rFonts w:eastAsia="宋体" w:eastAsiaTheme="minorEastAsia"/>
          <w:lang w:eastAsia="zh-CN"/>
        </w:rPr>
        <w:t xml:space="preserve"> for </w:t>
      </w:r>
      <w:r w:rsidRPr="4981F60B" w:rsidR="4981F60B">
        <w:rPr>
          <w:rFonts w:eastAsia="宋体" w:eastAsiaTheme="minorEastAsia"/>
          <w:lang w:eastAsia="zh-CN"/>
        </w:rPr>
        <w:t>data</w:t>
      </w:r>
      <w:r w:rsidRPr="4981F60B" w:rsidR="4981F60B">
        <w:rPr>
          <w:rFonts w:eastAsia="宋体" w:eastAsiaTheme="minorEastAsia"/>
          <w:lang w:eastAsia="zh-CN"/>
        </w:rPr>
        <w:t xml:space="preserve"> transfer,</w:t>
      </w:r>
      <w:r w:rsidRPr="4981F60B" w:rsidR="4981F60B">
        <w:rPr>
          <w:rFonts w:eastAsia="宋体" w:eastAsiaTheme="minorEastAsia"/>
          <w:lang w:eastAsia="zh-CN"/>
        </w:rPr>
        <w:t xml:space="preserve"> sharing</w:t>
      </w:r>
      <w:r w:rsidRPr="4981F60B" w:rsidR="4981F60B">
        <w:rPr>
          <w:rFonts w:eastAsia="宋体" w:eastAsiaTheme="minorEastAsia"/>
          <w:lang w:eastAsia="zh-CN"/>
        </w:rPr>
        <w:t>, storage</w:t>
      </w:r>
      <w:r w:rsidRPr="4981F60B" w:rsidR="4981F60B">
        <w:rPr>
          <w:rFonts w:eastAsia="宋体" w:eastAsiaTheme="minorEastAsia"/>
          <w:lang w:eastAsia="zh-CN"/>
        </w:rPr>
        <w:t>?</w:t>
      </w:r>
    </w:p>
    <w:p xmlns:wp14="http://schemas.microsoft.com/office/word/2010/wordml" w:rsidR="00A854D7" w:rsidP="4981F60B" w:rsidRDefault="00BE11F9" w14:paraId="1BBEE4CB"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However,</w:t>
      </w:r>
      <w:r w:rsidRPr="4981F60B" w:rsidR="4981F60B">
        <w:rPr>
          <w:rFonts w:eastAsia="宋体" w:eastAsiaTheme="minorEastAsia"/>
          <w:lang w:eastAsia="zh-CN"/>
        </w:rPr>
        <w:t xml:space="preserve"> there is no answer to these questions yet. But these</w:t>
      </w:r>
      <w:r w:rsidRPr="4981F60B" w:rsidR="4981F60B">
        <w:rPr>
          <w:rFonts w:eastAsia="宋体" w:eastAsiaTheme="minorEastAsia"/>
          <w:lang w:eastAsia="zh-CN"/>
        </w:rPr>
        <w:t xml:space="preserve"> problems </w:t>
      </w:r>
      <w:r w:rsidRPr="4981F60B" w:rsidR="4981F60B">
        <w:rPr>
          <w:rFonts w:eastAsia="宋体" w:eastAsiaTheme="minorEastAsia"/>
          <w:lang w:eastAsia="zh-CN"/>
        </w:rPr>
        <w:t xml:space="preserve">do become the biggest obstacle to </w:t>
      </w:r>
      <w:r w:rsidRPr="4981F60B" w:rsidR="4981F60B">
        <w:rPr>
          <w:rFonts w:eastAsia="宋体" w:eastAsiaTheme="minorEastAsia"/>
          <w:lang w:eastAsia="zh-CN"/>
        </w:rPr>
        <w:t>enhancing the utility</w:t>
      </w:r>
      <w:r w:rsidRPr="4981F60B" w:rsidR="4981F60B">
        <w:rPr>
          <w:rFonts w:eastAsia="宋体" w:eastAsiaTheme="minorEastAsia"/>
          <w:lang w:eastAsia="zh-CN"/>
        </w:rPr>
        <w:t xml:space="preserve"> of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wearable health devices. Currently there is no international standard or guideline for evaluating the accuracy and reliability of data, the stability of device and the compatibility of data interface. Data </w:t>
      </w:r>
      <w:r w:rsidRPr="4981F60B" w:rsidR="4981F60B">
        <w:rPr>
          <w:rFonts w:eastAsia="宋体" w:eastAsiaTheme="minorEastAsia"/>
          <w:lang w:eastAsia="zh-CN"/>
        </w:rPr>
        <w:t>transfer</w:t>
      </w:r>
      <w:r w:rsidRPr="4981F60B" w:rsidR="4981F60B">
        <w:rPr>
          <w:rFonts w:eastAsia="宋体" w:eastAsiaTheme="minorEastAsia"/>
          <w:lang w:eastAsia="zh-CN"/>
        </w:rPr>
        <w:t xml:space="preserve"> and sharing mechanism from personal devices to hospitals are difficult to be established without available standard. </w:t>
      </w:r>
      <w:r w:rsidRPr="4981F60B" w:rsidR="4981F60B">
        <w:rPr>
          <w:rFonts w:eastAsia="宋体" w:eastAsiaTheme="minorEastAsia"/>
          <w:lang w:eastAsia="zh-CN"/>
        </w:rPr>
        <w:t xml:space="preserve">Therefore, standardization is necessary for both manufacturers and users of wearable health devices. It </w:t>
      </w:r>
      <w:r w:rsidRPr="4981F60B" w:rsidR="4981F60B">
        <w:rPr>
          <w:rFonts w:eastAsia="宋体" w:eastAsiaTheme="minorEastAsia"/>
          <w:lang w:eastAsia="zh-CN"/>
        </w:rPr>
        <w:t>is expected to</w:t>
      </w:r>
      <w:r w:rsidRPr="4981F60B" w:rsidR="4981F60B">
        <w:rPr>
          <w:rFonts w:eastAsia="宋体" w:eastAsiaTheme="minorEastAsia"/>
          <w:lang w:eastAsia="zh-CN"/>
        </w:rPr>
        <w:t xml:space="preserve"> help the manufacturers to improve the product </w:t>
      </w:r>
      <w:r w:rsidRPr="4981F60B" w:rsidR="4981F60B">
        <w:rPr>
          <w:rFonts w:eastAsia="宋体" w:eastAsiaTheme="minorEastAsia"/>
          <w:lang w:eastAsia="zh-CN"/>
        </w:rPr>
        <w:t xml:space="preserve">quality so as </w:t>
      </w:r>
      <w:r w:rsidRPr="4981F60B" w:rsidR="4981F60B">
        <w:rPr>
          <w:rFonts w:eastAsia="宋体" w:eastAsiaTheme="minorEastAsia"/>
          <w:lang w:eastAsia="zh-CN"/>
        </w:rPr>
        <w:t xml:space="preserve">to meet the requirements from the medical industry. Better medical service are expected to provided to individuals. It will also facilitate the use of personal health data and promote the development of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medical big data technology. </w:t>
      </w:r>
    </w:p>
    <w:p xmlns:wp14="http://schemas.microsoft.com/office/word/2010/wordml" w:rsidRPr="00AB24F1" w:rsidR="002C16E5" w:rsidP="4981F60B" w:rsidRDefault="002C16E5" w14:paraId="0590C468" wp14:textId="77777777" wp14:noSpellErr="1">
      <w:pPr>
        <w:pStyle w:val="Heading1"/>
        <w:numPr>
          <w:numId w:val="0"/>
        </w:numPr>
        <w:ind w:left="432" w:hanging="432"/>
        <w:rPr>
          <w:lang w:val="en-US"/>
        </w:rPr>
      </w:pPr>
      <w:r w:rsidRPr="4981F60B" w:rsidR="4981F60B">
        <w:rPr>
          <w:lang w:val="en-US"/>
        </w:rPr>
        <w:t>Impact</w:t>
      </w:r>
    </w:p>
    <w:p xmlns:wp14="http://schemas.microsoft.com/office/word/2010/wordml" w:rsidR="00886E7B" w:rsidP="4981F60B" w:rsidRDefault="00A854D7" w14:paraId="543282E8"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 xml:space="preserve">The market </w:t>
      </w:r>
      <w:r w:rsidRPr="4981F60B" w:rsidR="4981F60B">
        <w:rPr>
          <w:rFonts w:eastAsia="宋体" w:eastAsiaTheme="minorEastAsia"/>
          <w:lang w:eastAsia="zh-CN"/>
        </w:rPr>
        <w:t xml:space="preserve">value </w:t>
      </w:r>
      <w:r w:rsidRPr="4981F60B" w:rsidR="4981F60B">
        <w:rPr>
          <w:rFonts w:eastAsia="宋体" w:eastAsiaTheme="minorEastAsia"/>
          <w:lang w:eastAsia="zh-CN"/>
        </w:rPr>
        <w:t xml:space="preserve">of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wearable health device is growing </w:t>
      </w:r>
      <w:r w:rsidRPr="4981F60B" w:rsidR="4981F60B">
        <w:rPr>
          <w:rFonts w:eastAsia="宋体" w:eastAsiaTheme="minorEastAsia"/>
          <w:lang w:eastAsia="zh-CN"/>
        </w:rPr>
        <w:t>really</w:t>
      </w:r>
      <w:r w:rsidRPr="4981F60B" w:rsidR="4981F60B">
        <w:rPr>
          <w:rFonts w:eastAsia="宋体" w:eastAsiaTheme="minorEastAsia"/>
          <w:lang w:eastAsia="zh-CN"/>
        </w:rPr>
        <w:t xml:space="preserve"> fast. In China, for example, the market value of </w:t>
      </w:r>
      <w:r w:rsidRPr="4981F60B" w:rsidR="4981F60B">
        <w:rPr>
          <w:rFonts w:eastAsia="宋体" w:eastAsiaTheme="minorEastAsia"/>
          <w:lang w:eastAsia="zh-CN"/>
        </w:rPr>
        <w:t xml:space="preserve">the </w:t>
      </w:r>
      <w:r w:rsidRPr="4981F60B" w:rsidR="4981F60B">
        <w:rPr>
          <w:rFonts w:eastAsia="宋体" w:eastAsiaTheme="minorEastAsia"/>
          <w:lang w:eastAsia="zh-CN"/>
        </w:rPr>
        <w:t>wearable health device was only 90.4 million USD</w:t>
      </w:r>
      <w:r w:rsidRPr="4981F60B" w:rsidR="4981F60B">
        <w:rPr>
          <w:rFonts w:eastAsia="宋体" w:eastAsiaTheme="minorEastAsia"/>
          <w:lang w:eastAsia="zh-CN"/>
        </w:rPr>
        <w:t xml:space="preserve"> </w:t>
      </w:r>
      <w:r w:rsidRPr="4981F60B" w:rsidR="4981F60B">
        <w:rPr>
          <w:rFonts w:eastAsia="宋体" w:eastAsiaTheme="minorEastAsia"/>
          <w:lang w:eastAsia="zh-CN"/>
        </w:rPr>
        <w:t>in 2012 in China</w:t>
      </w:r>
      <w:r w:rsidRPr="4981F60B" w:rsidR="4981F60B">
        <w:rPr>
          <w:rFonts w:eastAsia="宋体" w:eastAsiaTheme="minorEastAsia"/>
          <w:lang w:eastAsia="zh-CN"/>
        </w:rPr>
        <w:t>. B</w:t>
      </w:r>
      <w:r w:rsidRPr="4981F60B" w:rsidR="4981F60B">
        <w:rPr>
          <w:rFonts w:eastAsia="宋体" w:eastAsiaTheme="minorEastAsia"/>
          <w:lang w:eastAsia="zh-CN"/>
        </w:rPr>
        <w:t xml:space="preserve">ut </w:t>
      </w:r>
      <w:r w:rsidRPr="4981F60B" w:rsidR="4981F60B">
        <w:rPr>
          <w:rFonts w:eastAsia="宋体" w:eastAsiaTheme="minorEastAsia"/>
          <w:lang w:eastAsia="zh-CN"/>
        </w:rPr>
        <w:t>the number</w:t>
      </w:r>
      <w:r w:rsidRPr="4981F60B" w:rsidR="4981F60B">
        <w:rPr>
          <w:rFonts w:eastAsia="宋体" w:eastAsiaTheme="minorEastAsia"/>
          <w:lang w:eastAsia="zh-CN"/>
        </w:rPr>
        <w:t xml:space="preserve"> jumped to 3.91 billion USD in 2017. </w:t>
      </w:r>
      <w:r w:rsidRPr="4981F60B" w:rsidR="4981F60B">
        <w:rPr>
          <w:rFonts w:eastAsia="宋体" w:eastAsiaTheme="minorEastAsia"/>
          <w:lang w:eastAsia="zh-CN"/>
        </w:rPr>
        <w:t>In 2019, t</w:t>
      </w:r>
      <w:r w:rsidRPr="4981F60B" w:rsidR="4981F60B">
        <w:rPr>
          <w:rFonts w:eastAsia="宋体" w:eastAsiaTheme="minorEastAsia"/>
          <w:lang w:eastAsia="zh-CN"/>
        </w:rPr>
        <w:t xml:space="preserve">he market value in China is expected to reach 6 billion USD while the global </w:t>
      </w:r>
      <w:r w:rsidRPr="4981F60B" w:rsidR="4981F60B">
        <w:rPr>
          <w:rFonts w:eastAsia="宋体" w:eastAsiaTheme="minorEastAsia"/>
          <w:lang w:eastAsia="zh-CN"/>
        </w:rPr>
        <w:t xml:space="preserve">market value is </w:t>
      </w:r>
      <w:r w:rsidRPr="4981F60B" w:rsidR="4981F60B">
        <w:rPr>
          <w:rFonts w:eastAsia="宋体" w:eastAsiaTheme="minorEastAsia"/>
          <w:lang w:eastAsia="zh-CN"/>
        </w:rPr>
        <w:t xml:space="preserve">expected to reach </w:t>
      </w:r>
      <w:r w:rsidRPr="4981F60B" w:rsidR="4981F60B">
        <w:rPr>
          <w:rFonts w:eastAsia="宋体" w:eastAsiaTheme="minorEastAsia"/>
          <w:lang w:eastAsia="zh-CN"/>
        </w:rPr>
        <w:t>42 billion USD.</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Almost everyone from the youth to the senior could be a potential user of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wearable health devices. </w:t>
      </w:r>
    </w:p>
    <w:p xmlns:wp14="http://schemas.microsoft.com/office/word/2010/wordml" w:rsidR="001A4987" w:rsidP="4981F60B" w:rsidRDefault="003A1B8B" w14:paraId="679D960A" wp14:textId="77777777">
      <w:pPr>
        <w:ind w:firstLine="480" w:firstLineChars="200"/>
        <w:jc w:val="both"/>
        <w:rPr>
          <w:rFonts w:eastAsia="宋体" w:eastAsiaTheme="minorEastAsia"/>
          <w:lang w:eastAsia="zh-CN"/>
        </w:rPr>
      </w:pPr>
      <w:r w:rsidRPr="4981F60B" w:rsidR="4981F60B">
        <w:rPr>
          <w:rFonts w:eastAsia="宋体" w:eastAsiaTheme="minorEastAsia"/>
          <w:lang w:eastAsia="zh-CN"/>
        </w:rPr>
        <w:t>With the transition from individual electronic</w:t>
      </w:r>
      <w:r w:rsidRPr="4981F60B" w:rsidR="4981F60B">
        <w:rPr>
          <w:rFonts w:eastAsia="宋体" w:eastAsiaTheme="minorEastAsia"/>
          <w:lang w:eastAsia="zh-CN"/>
        </w:rPr>
        <w:t>s</w:t>
      </w:r>
      <w:r w:rsidRPr="4981F60B" w:rsidR="4981F60B">
        <w:rPr>
          <w:rFonts w:eastAsia="宋体" w:eastAsiaTheme="minorEastAsia"/>
          <w:lang w:eastAsia="zh-CN"/>
        </w:rPr>
        <w:t xml:space="preserve"> to medical devices,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wearable health devices </w:t>
      </w:r>
      <w:r w:rsidRPr="4981F60B" w:rsidR="4981F60B">
        <w:rPr>
          <w:rFonts w:eastAsia="宋体" w:eastAsiaTheme="minorEastAsia"/>
          <w:lang w:eastAsia="zh-CN"/>
        </w:rPr>
        <w:t xml:space="preserve">are accepted by more and more people </w:t>
      </w:r>
      <w:r w:rsidRPr="4981F60B" w:rsidR="4981F60B">
        <w:rPr>
          <w:rFonts w:eastAsia="宋体" w:eastAsiaTheme="minorEastAsia"/>
          <w:lang w:eastAsia="zh-CN"/>
        </w:rPr>
        <w:t xml:space="preserve">as a useful tool for personal health management. </w:t>
      </w:r>
      <w:r w:rsidRPr="4981F60B" w:rsidR="4981F60B">
        <w:rPr>
          <w:rFonts w:eastAsia="宋体" w:eastAsiaTheme="minorEastAsia"/>
          <w:lang w:eastAsia="zh-CN"/>
        </w:rPr>
        <w:t xml:space="preserve">Many wearable health devices have </w:t>
      </w:r>
      <w:r w:rsidRPr="4981F60B" w:rsidR="4981F60B">
        <w:rPr>
          <w:rFonts w:eastAsia="宋体" w:eastAsiaTheme="minorEastAsia"/>
          <w:lang w:eastAsia="zh-CN"/>
        </w:rPr>
        <w:t xml:space="preserve">already </w:t>
      </w:r>
      <w:r w:rsidRPr="4981F60B" w:rsidR="4981F60B">
        <w:rPr>
          <w:rFonts w:eastAsia="宋体" w:eastAsiaTheme="minorEastAsia"/>
          <w:lang w:eastAsia="zh-CN"/>
        </w:rPr>
        <w:t xml:space="preserve">acquired registration </w:t>
      </w:r>
      <w:r w:rsidRPr="4981F60B" w:rsidR="4981F60B">
        <w:rPr>
          <w:rFonts w:eastAsia="宋体" w:eastAsiaTheme="minorEastAsia"/>
          <w:lang w:eastAsia="zh-CN"/>
        </w:rPr>
        <w:t>license</w:t>
      </w:r>
      <w:r w:rsidRPr="4981F60B" w:rsidR="4981F60B">
        <w:rPr>
          <w:rFonts w:eastAsia="宋体" w:eastAsiaTheme="minorEastAsia"/>
          <w:lang w:eastAsia="zh-CN"/>
        </w:rPr>
        <w:t>s, f</w:t>
      </w:r>
      <w:r w:rsidRPr="4981F60B" w:rsidR="4981F60B">
        <w:rPr>
          <w:rFonts w:eastAsia="宋体" w:eastAsiaTheme="minorEastAsia"/>
          <w:lang w:eastAsia="zh-CN"/>
        </w:rPr>
        <w:t>or example, the Apple watch,</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the Huawei watch, the </w:t>
      </w:r>
      <w:proofErr w:type="spellStart"/>
      <w:r w:rsidRPr="4981F60B" w:rsidR="4981F60B">
        <w:rPr>
          <w:rFonts w:eastAsia="宋体" w:eastAsiaTheme="minorEastAsia"/>
          <w:lang w:eastAsia="zh-CN"/>
        </w:rPr>
        <w:t>Omeron</w:t>
      </w:r>
      <w:proofErr w:type="spellEnd"/>
      <w:r w:rsidRPr="4981F60B" w:rsidR="4981F60B">
        <w:rPr>
          <w:rFonts w:eastAsia="宋体" w:eastAsiaTheme="minorEastAsia"/>
          <w:lang w:eastAsia="zh-CN"/>
        </w:rPr>
        <w:t xml:space="preserve"> watch and t</w:t>
      </w:r>
      <w:r w:rsidRPr="4981F60B" w:rsidR="4981F60B">
        <w:rPr>
          <w:rFonts w:eastAsia="宋体" w:eastAsiaTheme="minorEastAsia"/>
          <w:lang w:eastAsia="zh-CN"/>
        </w:rPr>
        <w:t>he Ava bracelet. These devices measure</w:t>
      </w:r>
      <w:r w:rsidRPr="4981F60B" w:rsidR="4981F60B">
        <w:rPr>
          <w:rFonts w:eastAsia="宋体" w:eastAsiaTheme="minorEastAsia"/>
          <w:lang w:eastAsia="zh-CN"/>
        </w:rPr>
        <w:t xml:space="preserve"> a wide range of physiological parameters and </w:t>
      </w:r>
      <w:r w:rsidRPr="4981F60B" w:rsidR="4981F60B">
        <w:rPr>
          <w:rFonts w:eastAsia="宋体" w:eastAsiaTheme="minorEastAsia"/>
          <w:lang w:eastAsia="zh-CN"/>
        </w:rPr>
        <w:t xml:space="preserve">have the </w:t>
      </w:r>
      <w:r w:rsidRPr="4981F60B" w:rsidR="4981F60B">
        <w:rPr>
          <w:rFonts w:eastAsia="宋体" w:eastAsiaTheme="minorEastAsia"/>
          <w:lang w:eastAsia="zh-CN"/>
        </w:rPr>
        <w:t>function</w:t>
      </w:r>
      <w:r w:rsidRPr="4981F60B" w:rsidR="4981F60B">
        <w:rPr>
          <w:rFonts w:eastAsia="宋体" w:eastAsiaTheme="minorEastAsia"/>
          <w:lang w:eastAsia="zh-CN"/>
        </w:rPr>
        <w:t>s</w:t>
      </w:r>
      <w:r w:rsidRPr="4981F60B" w:rsidR="4981F60B">
        <w:rPr>
          <w:rFonts w:eastAsia="宋体" w:eastAsiaTheme="minorEastAsia"/>
          <w:lang w:eastAsia="zh-CN"/>
        </w:rPr>
        <w:t xml:space="preserve"> for monitoring the sleep quality,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heart </w:t>
      </w:r>
      <w:r w:rsidRPr="4981F60B" w:rsidR="4981F60B">
        <w:rPr>
          <w:rFonts w:eastAsia="宋体" w:eastAsiaTheme="minorEastAsia"/>
          <w:lang w:eastAsia="zh-CN"/>
        </w:rPr>
        <w:t xml:space="preserve">health </w:t>
      </w:r>
      <w:r w:rsidRPr="4981F60B" w:rsidR="4981F60B">
        <w:rPr>
          <w:rFonts w:eastAsia="宋体" w:eastAsiaTheme="minorEastAsia"/>
          <w:lang w:eastAsia="zh-CN"/>
        </w:rPr>
        <w:t>and</w:t>
      </w:r>
      <w:r w:rsidRPr="4981F60B" w:rsidR="4981F60B">
        <w:rPr>
          <w:rFonts w:eastAsia="宋体" w:eastAsiaTheme="minorEastAsia"/>
          <w:lang w:eastAsia="zh-CN"/>
        </w:rPr>
        <w:t xml:space="preserve"> the</w:t>
      </w:r>
      <w:r w:rsidRPr="4981F60B" w:rsidR="4981F60B">
        <w:rPr>
          <w:rFonts w:eastAsia="宋体" w:eastAsiaTheme="minorEastAsia"/>
          <w:lang w:eastAsia="zh-CN"/>
        </w:rPr>
        <w:t xml:space="preserve"> blood pressure. The ECG and "heart monitoring" functions of the Apple Watch Series 4 </w:t>
      </w:r>
      <w:r w:rsidRPr="4981F60B" w:rsidR="4981F60B">
        <w:rPr>
          <w:rFonts w:eastAsia="宋体" w:eastAsiaTheme="minorEastAsia"/>
          <w:lang w:eastAsia="zh-CN"/>
        </w:rPr>
        <w:t>w</w:t>
      </w:r>
      <w:r w:rsidRPr="4981F60B" w:rsidR="4981F60B">
        <w:rPr>
          <w:rFonts w:eastAsia="宋体" w:eastAsiaTheme="minorEastAsia"/>
          <w:lang w:eastAsia="zh-CN"/>
        </w:rPr>
        <w:t xml:space="preserve">as just approved by the FDA last year, which </w:t>
      </w:r>
      <w:r w:rsidRPr="4981F60B" w:rsidR="4981F60B">
        <w:rPr>
          <w:rFonts w:eastAsia="宋体" w:eastAsiaTheme="minorEastAsia"/>
          <w:lang w:eastAsia="zh-CN"/>
        </w:rPr>
        <w:t>was a mark event</w:t>
      </w:r>
      <w:r w:rsidRPr="4981F60B" w:rsidR="4981F60B">
        <w:rPr>
          <w:rFonts w:eastAsia="宋体" w:eastAsiaTheme="minorEastAsia"/>
          <w:lang w:eastAsia="zh-CN"/>
        </w:rPr>
        <w:t xml:space="preserve"> that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wearable health devices </w:t>
      </w:r>
      <w:r w:rsidRPr="4981F60B" w:rsidR="4981F60B">
        <w:rPr>
          <w:rFonts w:eastAsia="宋体" w:eastAsiaTheme="minorEastAsia"/>
          <w:lang w:eastAsia="zh-CN"/>
        </w:rPr>
        <w:t xml:space="preserve">started to be accepted </w:t>
      </w:r>
      <w:r w:rsidRPr="4981F60B" w:rsidR="4981F60B">
        <w:rPr>
          <w:rFonts w:eastAsia="宋体" w:eastAsiaTheme="minorEastAsia"/>
          <w:lang w:eastAsia="zh-CN"/>
        </w:rPr>
        <w:t xml:space="preserve">as medical devices by the administrations. </w:t>
      </w:r>
    </w:p>
    <w:p xmlns:wp14="http://schemas.microsoft.com/office/word/2010/wordml" w:rsidR="00F4240B" w:rsidP="4981F60B" w:rsidRDefault="003A1B8B" w14:paraId="5CCD81E4"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 xml:space="preserve">Hospitals also </w:t>
      </w:r>
      <w:r w:rsidRPr="4981F60B" w:rsidR="4981F60B">
        <w:rPr>
          <w:rFonts w:eastAsia="宋体" w:eastAsiaTheme="minorEastAsia"/>
          <w:lang w:eastAsia="zh-CN"/>
        </w:rPr>
        <w:t>have noticed</w:t>
      </w:r>
      <w:r w:rsidRPr="4981F60B" w:rsidR="4981F60B">
        <w:rPr>
          <w:rFonts w:eastAsia="宋体" w:eastAsiaTheme="minorEastAsia"/>
          <w:lang w:eastAsia="zh-CN"/>
        </w:rPr>
        <w:t xml:space="preserve"> </w:t>
      </w:r>
      <w:r w:rsidRPr="4981F60B" w:rsidR="4981F60B">
        <w:rPr>
          <w:rFonts w:eastAsia="宋体" w:eastAsiaTheme="minorEastAsia"/>
          <w:lang w:eastAsia="zh-CN"/>
        </w:rPr>
        <w:t>the</w:t>
      </w:r>
      <w:r w:rsidRPr="4981F60B" w:rsidR="4981F60B">
        <w:rPr>
          <w:rFonts w:eastAsia="宋体" w:eastAsiaTheme="minorEastAsia"/>
          <w:lang w:eastAsia="zh-CN"/>
        </w:rPr>
        <w:t xml:space="preserve"> clinical value</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of the wearable health devices </w:t>
      </w:r>
      <w:r w:rsidRPr="4981F60B" w:rsidR="4981F60B">
        <w:rPr>
          <w:rFonts w:eastAsia="宋体" w:eastAsiaTheme="minorEastAsia"/>
          <w:lang w:eastAsia="zh-CN"/>
        </w:rPr>
        <w:t xml:space="preserve">and </w:t>
      </w:r>
      <w:r w:rsidRPr="4981F60B" w:rsidR="4981F60B">
        <w:rPr>
          <w:rFonts w:eastAsia="宋体" w:eastAsiaTheme="minorEastAsia"/>
          <w:lang w:eastAsia="zh-CN"/>
        </w:rPr>
        <w:t xml:space="preserve">tried to </w:t>
      </w:r>
      <w:r w:rsidRPr="4981F60B" w:rsidR="4981F60B">
        <w:rPr>
          <w:rFonts w:eastAsia="宋体" w:eastAsiaTheme="minorEastAsia"/>
          <w:lang w:eastAsia="zh-CN"/>
        </w:rPr>
        <w:t>utilize the</w:t>
      </w:r>
      <w:r w:rsidRPr="4981F60B" w:rsidR="4981F60B">
        <w:rPr>
          <w:rFonts w:eastAsia="宋体" w:eastAsiaTheme="minorEastAsia"/>
          <w:lang w:eastAsia="zh-CN"/>
        </w:rPr>
        <w:t xml:space="preserve"> data</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Medical big data technology </w:t>
      </w:r>
      <w:r w:rsidRPr="4981F60B" w:rsidR="4981F60B">
        <w:rPr>
          <w:rFonts w:eastAsia="宋体" w:eastAsiaTheme="minorEastAsia"/>
          <w:lang w:eastAsia="zh-CN"/>
        </w:rPr>
        <w:t xml:space="preserve">are </w:t>
      </w:r>
      <w:r w:rsidRPr="4981F60B" w:rsidR="4981F60B">
        <w:rPr>
          <w:rFonts w:eastAsia="宋体" w:eastAsiaTheme="minorEastAsia"/>
          <w:lang w:eastAsia="zh-CN"/>
        </w:rPr>
        <w:t xml:space="preserve">expected to benefit </w:t>
      </w:r>
      <w:r w:rsidRPr="4981F60B" w:rsidR="4981F60B">
        <w:rPr>
          <w:rFonts w:eastAsia="宋体" w:eastAsiaTheme="minorEastAsia"/>
          <w:lang w:eastAsia="zh-CN"/>
        </w:rPr>
        <w:t xml:space="preserve">as well </w:t>
      </w:r>
      <w:r w:rsidRPr="4981F60B" w:rsidR="4981F60B">
        <w:rPr>
          <w:rFonts w:eastAsia="宋体" w:eastAsiaTheme="minorEastAsia"/>
          <w:lang w:eastAsia="zh-CN"/>
        </w:rPr>
        <w:t xml:space="preserve">by </w:t>
      </w:r>
      <w:r w:rsidRPr="4981F60B" w:rsidR="4981F60B">
        <w:rPr>
          <w:rFonts w:eastAsia="宋体" w:eastAsiaTheme="minorEastAsia"/>
          <w:lang w:eastAsia="zh-CN"/>
        </w:rPr>
        <w:t>acquiring</w:t>
      </w:r>
      <w:r w:rsidRPr="4981F60B" w:rsidR="4981F60B">
        <w:rPr>
          <w:rFonts w:eastAsia="宋体" w:eastAsiaTheme="minorEastAsia"/>
          <w:lang w:eastAsia="zh-CN"/>
        </w:rPr>
        <w:t xml:space="preserve"> massive health data from </w:t>
      </w:r>
      <w:r w:rsidRPr="4981F60B" w:rsidR="4981F60B">
        <w:rPr>
          <w:rFonts w:eastAsia="宋体" w:eastAsiaTheme="minorEastAsia"/>
          <w:lang w:eastAsia="zh-CN"/>
        </w:rPr>
        <w:t>the population</w:t>
      </w:r>
      <w:r w:rsidRPr="4981F60B" w:rsidR="4981F60B">
        <w:rPr>
          <w:rFonts w:eastAsia="宋体" w:eastAsiaTheme="minorEastAsia"/>
          <w:lang w:eastAsia="zh-CN"/>
        </w:rPr>
        <w:t>.</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However, there are </w:t>
      </w:r>
      <w:r w:rsidRPr="4981F60B" w:rsidR="4981F60B">
        <w:rPr>
          <w:rFonts w:eastAsia="宋体" w:eastAsiaTheme="minorEastAsia"/>
          <w:lang w:eastAsia="zh-CN"/>
        </w:rPr>
        <w:t>a few</w:t>
      </w:r>
      <w:r w:rsidRPr="4981F60B" w:rsidR="4981F60B">
        <w:rPr>
          <w:rFonts w:eastAsia="宋体" w:eastAsiaTheme="minorEastAsia"/>
          <w:lang w:eastAsia="zh-CN"/>
        </w:rPr>
        <w:t xml:space="preserve"> successful case</w:t>
      </w:r>
      <w:r w:rsidRPr="4981F60B" w:rsidR="4981F60B">
        <w:rPr>
          <w:rFonts w:eastAsia="宋体" w:eastAsiaTheme="minorEastAsia"/>
          <w:lang w:eastAsia="zh-CN"/>
        </w:rPr>
        <w:t>s</w:t>
      </w:r>
      <w:r w:rsidRPr="4981F60B" w:rsidR="4981F60B">
        <w:rPr>
          <w:rFonts w:eastAsia="宋体" w:eastAsiaTheme="minorEastAsia"/>
          <w:lang w:eastAsia="zh-CN"/>
        </w:rPr>
        <w:t xml:space="preserve"> of applying wearable devices to </w:t>
      </w:r>
      <w:r w:rsidRPr="4981F60B" w:rsidR="4981F60B">
        <w:rPr>
          <w:rFonts w:eastAsia="宋体" w:eastAsiaTheme="minorEastAsia"/>
          <w:lang w:eastAsia="zh-CN"/>
        </w:rPr>
        <w:t xml:space="preserve">the </w:t>
      </w:r>
      <w:r w:rsidRPr="4981F60B" w:rsidR="4981F60B">
        <w:rPr>
          <w:rFonts w:eastAsia="宋体" w:eastAsiaTheme="minorEastAsia"/>
          <w:lang w:eastAsia="zh-CN"/>
        </w:rPr>
        <w:t>clinic</w:t>
      </w:r>
      <w:r w:rsidRPr="4981F60B" w:rsidR="4981F60B">
        <w:rPr>
          <w:rFonts w:eastAsia="宋体" w:eastAsiaTheme="minorEastAsia"/>
          <w:lang w:eastAsia="zh-CN"/>
        </w:rPr>
        <w:t>al</w:t>
      </w:r>
      <w:r w:rsidRPr="4981F60B" w:rsidR="4981F60B">
        <w:rPr>
          <w:rFonts w:eastAsia="宋体" w:eastAsiaTheme="minorEastAsia"/>
          <w:lang w:eastAsia="zh-CN"/>
        </w:rPr>
        <w:t xml:space="preserve"> </w:t>
      </w:r>
      <w:r w:rsidRPr="4981F60B" w:rsidR="4981F60B">
        <w:rPr>
          <w:rFonts w:eastAsia="宋体" w:eastAsiaTheme="minorEastAsia"/>
          <w:lang w:eastAsia="zh-CN"/>
        </w:rPr>
        <w:t>so far</w:t>
      </w:r>
      <w:r w:rsidRPr="4981F60B" w:rsidR="4981F60B">
        <w:rPr>
          <w:rFonts w:eastAsia="宋体" w:eastAsiaTheme="minorEastAsia"/>
          <w:lang w:eastAsia="zh-CN"/>
        </w:rPr>
        <w:t xml:space="preserve"> but not enough yet</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The attempt to expand its application </w:t>
      </w:r>
      <w:r w:rsidRPr="4981F60B" w:rsidR="4981F60B">
        <w:rPr>
          <w:rFonts w:eastAsia="宋体" w:eastAsiaTheme="minorEastAsia"/>
          <w:lang w:eastAsia="zh-CN"/>
        </w:rPr>
        <w:t>to</w:t>
      </w:r>
      <w:r w:rsidRPr="4981F60B" w:rsidR="4981F60B">
        <w:rPr>
          <w:rFonts w:eastAsia="宋体" w:eastAsiaTheme="minorEastAsia"/>
          <w:lang w:eastAsia="zh-CN"/>
        </w:rPr>
        <w:t xml:space="preserve"> a wider field is</w:t>
      </w:r>
      <w:r w:rsidRPr="4981F60B" w:rsidR="4981F60B">
        <w:rPr>
          <w:rFonts w:eastAsia="宋体" w:eastAsiaTheme="minorEastAsia"/>
          <w:lang w:eastAsia="zh-CN"/>
        </w:rPr>
        <w:t xml:space="preserve"> </w:t>
      </w:r>
      <w:r w:rsidRPr="4981F60B" w:rsidR="4981F60B">
        <w:rPr>
          <w:rFonts w:eastAsia="宋体" w:eastAsiaTheme="minorEastAsia"/>
          <w:lang w:eastAsia="zh-CN"/>
        </w:rPr>
        <w:t>held back</w:t>
      </w:r>
      <w:r w:rsidRPr="4981F60B" w:rsidR="4981F60B">
        <w:rPr>
          <w:rFonts w:eastAsia="宋体" w:eastAsiaTheme="minorEastAsia"/>
          <w:lang w:eastAsia="zh-CN"/>
        </w:rPr>
        <w:t xml:space="preserve"> due to the lack of standards</w:t>
      </w:r>
      <w:r w:rsidRPr="4981F60B" w:rsidR="4981F60B">
        <w:rPr>
          <w:rFonts w:eastAsia="宋体" w:eastAsiaTheme="minorEastAsia"/>
          <w:lang w:eastAsia="zh-CN"/>
        </w:rPr>
        <w:t xml:space="preserve">. </w:t>
      </w:r>
      <w:r w:rsidRPr="4981F60B" w:rsidR="4981F60B">
        <w:rPr>
          <w:rFonts w:eastAsia="宋体" w:eastAsiaTheme="minorEastAsia"/>
          <w:lang w:eastAsia="zh-CN"/>
        </w:rPr>
        <w:t>There is n</w:t>
      </w:r>
      <w:r w:rsidRPr="4981F60B" w:rsidR="4981F60B">
        <w:rPr>
          <w:rFonts w:eastAsia="宋体" w:eastAsiaTheme="minorEastAsia"/>
          <w:lang w:eastAsia="zh-CN"/>
        </w:rPr>
        <w:t>either a</w:t>
      </w:r>
      <w:r w:rsidRPr="4981F60B" w:rsidR="4981F60B">
        <w:rPr>
          <w:rFonts w:eastAsia="宋体" w:eastAsiaTheme="minorEastAsia"/>
          <w:lang w:eastAsia="zh-CN"/>
        </w:rPr>
        <w:t xml:space="preserve"> </w:t>
      </w:r>
      <w:r w:rsidRPr="4981F60B" w:rsidR="4981F60B">
        <w:rPr>
          <w:rFonts w:eastAsia="宋体" w:eastAsiaTheme="minorEastAsia"/>
          <w:lang w:eastAsia="zh-CN"/>
        </w:rPr>
        <w:t>criterion</w:t>
      </w:r>
      <w:r w:rsidRPr="4981F60B" w:rsidR="4981F60B">
        <w:rPr>
          <w:rFonts w:eastAsia="宋体" w:eastAsiaTheme="minorEastAsia"/>
          <w:lang w:eastAsia="zh-CN"/>
        </w:rPr>
        <w:t xml:space="preserve"> to the quality of </w:t>
      </w:r>
      <w:r w:rsidRPr="4981F60B" w:rsidR="4981F60B">
        <w:rPr>
          <w:rFonts w:eastAsia="宋体" w:eastAsiaTheme="minorEastAsia"/>
          <w:lang w:eastAsia="zh-CN"/>
        </w:rPr>
        <w:t xml:space="preserve">device and </w:t>
      </w:r>
      <w:r w:rsidRPr="4981F60B" w:rsidR="4981F60B">
        <w:rPr>
          <w:rFonts w:eastAsia="宋体" w:eastAsiaTheme="minorEastAsia"/>
          <w:lang w:eastAsia="zh-CN"/>
        </w:rPr>
        <w:t xml:space="preserve">data, </w:t>
      </w:r>
      <w:r w:rsidRPr="4981F60B" w:rsidR="4981F60B">
        <w:rPr>
          <w:rFonts w:eastAsia="宋体" w:eastAsiaTheme="minorEastAsia"/>
          <w:lang w:eastAsia="zh-CN"/>
        </w:rPr>
        <w:t xml:space="preserve">nor a </w:t>
      </w:r>
      <w:r w:rsidRPr="4981F60B" w:rsidR="4981F60B">
        <w:rPr>
          <w:rFonts w:eastAsia="宋体" w:eastAsiaTheme="minorEastAsia"/>
          <w:lang w:eastAsia="zh-CN"/>
        </w:rPr>
        <w:t>guideline</w:t>
      </w:r>
      <w:r w:rsidRPr="4981F60B" w:rsidR="4981F60B">
        <w:rPr>
          <w:rFonts w:eastAsia="宋体" w:eastAsiaTheme="minorEastAsia"/>
          <w:lang w:eastAsia="zh-CN"/>
        </w:rPr>
        <w:t xml:space="preserve"> for data transfer </w:t>
      </w:r>
      <w:r w:rsidRPr="4981F60B" w:rsidR="4981F60B">
        <w:rPr>
          <w:rFonts w:eastAsia="宋体" w:eastAsiaTheme="minorEastAsia"/>
          <w:lang w:eastAsia="zh-CN"/>
        </w:rPr>
        <w:t>and sharing. Innovative wearable products continuously emerge and become more diverse than ever,</w:t>
      </w:r>
      <w:r w:rsidRPr="4981F60B" w:rsidR="4981F60B">
        <w:rPr>
          <w:rFonts w:eastAsia="宋体" w:eastAsiaTheme="minorEastAsia"/>
          <w:lang w:eastAsia="zh-CN"/>
        </w:rPr>
        <w:t xml:space="preserve"> but</w:t>
      </w:r>
      <w:r w:rsidRPr="4981F60B" w:rsidR="4981F60B">
        <w:rPr>
          <w:rFonts w:eastAsia="宋体" w:eastAsiaTheme="minorEastAsia"/>
          <w:lang w:eastAsia="zh-CN"/>
        </w:rPr>
        <w:t xml:space="preserve"> no one knows how to use them for medical purpose scientifically and effectively. </w:t>
      </w:r>
    </w:p>
    <w:p xmlns:wp14="http://schemas.microsoft.com/office/word/2010/wordml" w:rsidR="00F4240B" w:rsidP="4981F60B" w:rsidRDefault="00F24521" w14:paraId="3F44017D"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It is</w:t>
      </w:r>
      <w:r w:rsidRPr="4981F60B" w:rsidR="4981F60B">
        <w:rPr>
          <w:rFonts w:eastAsia="宋体" w:eastAsiaTheme="minorEastAsia"/>
          <w:lang w:eastAsia="zh-CN"/>
        </w:rPr>
        <w:t xml:space="preserve"> necessary and urgent to initialize the standardization of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wearable health devices. Numerous manufacturers, hospitals, health institutions and the general public will benefit from a standardized industry. </w:t>
      </w:r>
      <w:r w:rsidRPr="4981F60B" w:rsidR="4981F60B">
        <w:rPr>
          <w:rFonts w:eastAsia="宋体" w:eastAsiaTheme="minorEastAsia"/>
          <w:lang w:eastAsia="zh-CN"/>
        </w:rPr>
        <w:t>A series of standards and guidelines covering the terminology, the evaluation method of the device, the evaluation method of data effectiveness, the specifications for data collection, transfer and sharing are expec</w:t>
      </w:r>
      <w:r w:rsidRPr="4981F60B" w:rsidR="4981F60B">
        <w:rPr>
          <w:rFonts w:eastAsia="宋体" w:eastAsiaTheme="minorEastAsia"/>
          <w:lang w:eastAsia="zh-CN"/>
        </w:rPr>
        <w:t>ted to be drafted and published, which is expected to</w:t>
      </w:r>
      <w:r w:rsidRPr="4981F60B" w:rsidR="4981F60B">
        <w:rPr>
          <w:rFonts w:eastAsia="宋体" w:eastAsiaTheme="minorEastAsia"/>
          <w:lang w:eastAsia="zh-CN"/>
        </w:rPr>
        <w:t>:</w:t>
      </w:r>
    </w:p>
    <w:p xmlns:wp14="http://schemas.microsoft.com/office/word/2010/wordml" w:rsidR="005837C2" w:rsidP="4981F60B" w:rsidRDefault="005837C2" w14:paraId="4D2A2E2F"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1) support  the manufacturing industry by providing a evaluating criterion;</w:t>
      </w:r>
    </w:p>
    <w:p xmlns:wp14="http://schemas.microsoft.com/office/word/2010/wordml" w:rsidR="005837C2" w:rsidP="4981F60B" w:rsidRDefault="005837C2" w14:paraId="729674D2"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2) help improving the product quality;</w:t>
      </w:r>
    </w:p>
    <w:p xmlns:wp14="http://schemas.microsoft.com/office/word/2010/wordml" w:rsidR="005837C2" w:rsidP="4981F60B" w:rsidRDefault="005837C2" w14:paraId="6110C4F8"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 xml:space="preserve">3) boost the upgrading of chronic disease management and prevention mode; </w:t>
      </w:r>
    </w:p>
    <w:p xmlns:wp14="http://schemas.microsoft.com/office/word/2010/wordml" w:rsidR="00D81B03" w:rsidP="4981F60B" w:rsidRDefault="005837C2" w14:paraId="7B2A59EB"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 xml:space="preserve">4) facilitate the acquirement of daily medical service </w:t>
      </w:r>
      <w:r w:rsidRPr="4981F60B" w:rsidR="4981F60B">
        <w:rPr>
          <w:rFonts w:eastAsia="宋体" w:eastAsiaTheme="minorEastAsia"/>
          <w:lang w:eastAsia="zh-CN"/>
        </w:rPr>
        <w:t>by the general public</w:t>
      </w:r>
      <w:r w:rsidRPr="4981F60B" w:rsidR="4981F60B">
        <w:rPr>
          <w:rFonts w:eastAsia="宋体" w:eastAsiaTheme="minorEastAsia"/>
          <w:lang w:eastAsia="zh-CN"/>
        </w:rPr>
        <w:t>;</w:t>
      </w:r>
      <w:r w:rsidRPr="4981F60B" w:rsidR="4981F60B">
        <w:rPr>
          <w:rFonts w:eastAsia="宋体" w:eastAsiaTheme="minorEastAsia"/>
          <w:lang w:eastAsia="zh-CN"/>
        </w:rPr>
        <w:t xml:space="preserve"> </w:t>
      </w:r>
    </w:p>
    <w:p xmlns:wp14="http://schemas.microsoft.com/office/word/2010/wordml" w:rsidR="00D81B03" w:rsidP="4981F60B" w:rsidRDefault="00D81B03" w14:paraId="2492F8B8"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5) promote the development of medical big data technology;</w:t>
      </w:r>
    </w:p>
    <w:p xmlns:wp14="http://schemas.microsoft.com/office/word/2010/wordml" w:rsidRPr="00AB24F1" w:rsidR="002C16E5" w:rsidP="4981F60B" w:rsidRDefault="002C16E5" w14:paraId="279B7F71" wp14:textId="77777777" wp14:noSpellErr="1">
      <w:pPr>
        <w:pStyle w:val="Heading1"/>
        <w:numPr>
          <w:numId w:val="0"/>
        </w:numPr>
        <w:ind w:left="432" w:hanging="432"/>
        <w:rPr>
          <w:lang w:val="en-US"/>
        </w:rPr>
      </w:pPr>
      <w:r w:rsidRPr="4981F60B" w:rsidR="4981F60B">
        <w:rPr>
          <w:lang w:val="en-US"/>
        </w:rPr>
        <w:t>Existing Work</w:t>
      </w:r>
    </w:p>
    <w:p xmlns:wp14="http://schemas.microsoft.com/office/word/2010/wordml" w:rsidRPr="00F4240B" w:rsidR="002C16E5" w:rsidP="4981F60B" w:rsidRDefault="00F4240B" w14:paraId="1A1B455F" wp14:textId="77777777" wp14:noSpellErr="1">
      <w:pPr>
        <w:rPr>
          <w:rFonts w:eastAsia="宋体" w:eastAsiaTheme="minorEastAsia"/>
          <w:color w:val="000000" w:themeColor="text1" w:themeTint="FF" w:themeShade="FF"/>
          <w:lang w:val="en-US" w:eastAsia="zh-CN"/>
        </w:rPr>
      </w:pPr>
      <w:r w:rsidRPr="4981F60B" w:rsidR="4981F60B">
        <w:rPr>
          <w:rFonts w:eastAsia="宋体" w:eastAsiaTheme="minorEastAsia"/>
          <w:color w:val="000000" w:themeColor="text1" w:themeTint="FF" w:themeShade="FF"/>
          <w:lang w:val="en-US" w:eastAsia="zh-CN"/>
        </w:rPr>
        <w:t>(</w:t>
      </w:r>
      <w:r w:rsidRPr="4981F60B" w:rsidR="4981F60B">
        <w:rPr>
          <w:rFonts w:eastAsia="Times New Roman"/>
          <w:color w:val="000000" w:themeColor="text1" w:themeTint="FF" w:themeShade="FF"/>
          <w:lang w:val="en-US"/>
        </w:rPr>
        <w:t>Does the project start from scratch, or are there preliminary experiences?</w:t>
      </w:r>
      <w:r w:rsidRPr="4981F60B" w:rsidR="4981F60B">
        <w:rPr>
          <w:rFonts w:eastAsia="宋体" w:eastAsiaTheme="minorEastAsia"/>
          <w:color w:val="000000" w:themeColor="text1" w:themeTint="FF" w:themeShade="FF"/>
          <w:lang w:val="en-US" w:eastAsia="zh-CN"/>
        </w:rPr>
        <w:t>)</w:t>
      </w:r>
    </w:p>
    <w:p xmlns:wp14="http://schemas.microsoft.com/office/word/2010/wordml" w:rsidRPr="00A5518F" w:rsidR="00960A3D" w:rsidP="4981F60B" w:rsidRDefault="00DB744C" w14:paraId="5B328838" wp14:textId="77777777">
      <w:pPr>
        <w:jc w:val="both"/>
        <w:rPr>
          <w:rFonts w:eastAsia="宋体" w:eastAsiaTheme="minorEastAsia"/>
          <w:color w:val="000000" w:themeColor="text1" w:themeTint="FF" w:themeShade="FF"/>
          <w:lang w:val="en-US" w:eastAsia="zh-CN"/>
        </w:rPr>
      </w:pPr>
      <w:r w:rsidRPr="4981F60B" w:rsidR="4981F60B">
        <w:rPr>
          <w:rFonts w:eastAsia="宋体" w:eastAsiaTheme="minorEastAsia"/>
          <w:color w:val="000000" w:themeColor="text1" w:themeTint="FF" w:themeShade="FF"/>
          <w:lang w:val="en-US" w:eastAsia="zh-CN"/>
        </w:rPr>
        <w:t xml:space="preserve">It is almost blank in the standardization of </w:t>
      </w:r>
      <w:r w:rsidRPr="4981F60B" w:rsidR="4981F60B">
        <w:rPr>
          <w:rFonts w:eastAsia="宋体" w:eastAsiaTheme="minorEastAsia"/>
          <w:color w:val="000000" w:themeColor="text1" w:themeTint="FF" w:themeShade="FF"/>
          <w:lang w:val="en-US" w:eastAsia="zh-CN"/>
        </w:rPr>
        <w:t xml:space="preserve">the </w:t>
      </w:r>
      <w:r w:rsidRPr="4981F60B" w:rsidR="4981F60B">
        <w:rPr>
          <w:rFonts w:eastAsia="宋体" w:eastAsiaTheme="minorEastAsia"/>
          <w:color w:val="000000" w:themeColor="text1" w:themeTint="FF" w:themeShade="FF"/>
          <w:lang w:val="en-US" w:eastAsia="zh-CN"/>
        </w:rPr>
        <w:t xml:space="preserve">wearable health devices since it is </w:t>
      </w:r>
      <w:r w:rsidRPr="4981F60B" w:rsidR="4981F60B">
        <w:rPr>
          <w:rFonts w:eastAsia="宋体" w:eastAsiaTheme="minorEastAsia"/>
          <w:color w:val="000000" w:themeColor="text1" w:themeTint="FF" w:themeShade="FF"/>
          <w:lang w:val="en-US" w:eastAsia="zh-CN"/>
        </w:rPr>
        <w:t>just an</w:t>
      </w:r>
      <w:r w:rsidRPr="4981F60B" w:rsidR="4981F60B">
        <w:rPr>
          <w:rFonts w:eastAsia="宋体" w:eastAsiaTheme="minorEastAsia"/>
          <w:color w:val="000000" w:themeColor="text1" w:themeTint="FF" w:themeShade="FF"/>
          <w:lang w:val="en-US" w:eastAsia="zh-CN"/>
        </w:rPr>
        <w:t xml:space="preserve"> emerging industry. </w:t>
      </w:r>
      <w:r w:rsidRPr="4981F60B" w:rsidR="4981F60B">
        <w:rPr>
          <w:rFonts w:eastAsia="宋体" w:eastAsiaTheme="minorEastAsia"/>
          <w:color w:val="000000" w:themeColor="text1" w:themeTint="FF" w:themeShade="FF"/>
          <w:lang w:val="en-US" w:eastAsia="zh-CN"/>
        </w:rPr>
        <w:t xml:space="preserve">The fact is numerous companies are entering this market and capital investment is increasing rapidly. </w:t>
      </w:r>
      <w:r w:rsidRPr="4981F60B" w:rsidR="4981F60B">
        <w:rPr>
          <w:rFonts w:eastAsia="宋体" w:eastAsiaTheme="minorEastAsia"/>
          <w:color w:val="000000" w:themeColor="text1" w:themeTint="FF" w:themeShade="FF"/>
          <w:lang w:val="en-US" w:eastAsia="zh-CN"/>
        </w:rPr>
        <w:t>In contrast</w:t>
      </w:r>
      <w:r w:rsidRPr="4981F60B" w:rsidR="4981F60B">
        <w:rPr>
          <w:rFonts w:eastAsia="宋体" w:eastAsiaTheme="minorEastAsia"/>
          <w:color w:val="000000" w:themeColor="text1" w:themeTint="FF" w:themeShade="FF"/>
          <w:lang w:val="en-US" w:eastAsia="zh-CN"/>
        </w:rPr>
        <w:t>, t</w:t>
      </w:r>
      <w:r w:rsidRPr="4981F60B" w:rsidR="4981F60B">
        <w:rPr>
          <w:rFonts w:eastAsia="宋体" w:eastAsiaTheme="minorEastAsia"/>
          <w:color w:val="000000" w:themeColor="text1" w:themeTint="FF" w:themeShade="FF"/>
          <w:lang w:val="en-US" w:eastAsia="zh-CN"/>
        </w:rPr>
        <w:t xml:space="preserve">here is hardly any international standard or guideline available currently. </w:t>
      </w:r>
      <w:r w:rsidRPr="4981F60B" w:rsidR="4981F60B">
        <w:rPr>
          <w:rFonts w:eastAsia="宋体" w:eastAsiaTheme="minorEastAsia"/>
          <w:color w:val="000000" w:themeColor="text1" w:themeTint="FF" w:themeShade="FF"/>
          <w:lang w:val="en-US" w:eastAsia="zh-CN"/>
        </w:rPr>
        <w:t>Gladly</w:t>
      </w:r>
      <w:r w:rsidRPr="4981F60B" w:rsidR="4981F60B">
        <w:rPr>
          <w:rFonts w:eastAsia="宋体" w:eastAsiaTheme="minorEastAsia"/>
          <w:color w:val="000000" w:themeColor="text1" w:themeTint="FF" w:themeShade="FF"/>
          <w:lang w:val="en-US" w:eastAsia="zh-CN"/>
        </w:rPr>
        <w:t xml:space="preserve"> we </w:t>
      </w:r>
      <w:r w:rsidRPr="4981F60B" w:rsidR="4981F60B">
        <w:rPr>
          <w:rFonts w:eastAsia="宋体" w:eastAsiaTheme="minorEastAsia"/>
          <w:color w:val="000000" w:themeColor="text1" w:themeTint="FF" w:themeShade="FF"/>
          <w:lang w:val="en-US" w:eastAsia="zh-CN"/>
        </w:rPr>
        <w:t>have seen the</w:t>
      </w:r>
      <w:r w:rsidRPr="4981F60B" w:rsidR="4981F60B">
        <w:rPr>
          <w:rFonts w:eastAsia="宋体" w:eastAsiaTheme="minorEastAsia"/>
          <w:color w:val="000000" w:themeColor="text1" w:themeTint="FF" w:themeShade="FF"/>
          <w:lang w:val="en-US" w:eastAsia="zh-CN"/>
        </w:rPr>
        <w:t xml:space="preserve"> effort</w:t>
      </w:r>
      <w:r w:rsidRPr="4981F60B" w:rsidR="4981F60B">
        <w:rPr>
          <w:rFonts w:eastAsia="宋体" w:eastAsiaTheme="minorEastAsia"/>
          <w:color w:val="000000" w:themeColor="text1" w:themeTint="FF" w:themeShade="FF"/>
          <w:lang w:val="en-US" w:eastAsia="zh-CN"/>
        </w:rPr>
        <w:t xml:space="preserve"> </w:t>
      </w:r>
      <w:r w:rsidRPr="4981F60B" w:rsidR="4981F60B">
        <w:rPr>
          <w:rFonts w:eastAsia="宋体" w:eastAsiaTheme="minorEastAsia"/>
          <w:color w:val="000000" w:themeColor="text1" w:themeTint="FF" w:themeShade="FF"/>
          <w:lang w:val="en-US" w:eastAsia="zh-CN"/>
        </w:rPr>
        <w:t>contributed</w:t>
      </w:r>
      <w:r w:rsidRPr="4981F60B" w:rsidR="4981F60B">
        <w:rPr>
          <w:rFonts w:eastAsia="宋体" w:eastAsiaTheme="minorEastAsia"/>
          <w:color w:val="000000" w:themeColor="text1" w:themeTint="FF" w:themeShade="FF"/>
          <w:lang w:val="en-US" w:eastAsia="zh-CN"/>
        </w:rPr>
        <w:t xml:space="preserve"> to the standardization work in this </w:t>
      </w:r>
      <w:r w:rsidRPr="4981F60B" w:rsidR="4981F60B">
        <w:rPr>
          <w:rFonts w:eastAsia="宋体" w:eastAsiaTheme="minorEastAsia"/>
          <w:color w:val="000000" w:themeColor="text1" w:themeTint="FF" w:themeShade="FF"/>
          <w:lang w:val="en-US" w:eastAsia="zh-CN"/>
        </w:rPr>
        <w:t>area</w:t>
      </w:r>
      <w:r w:rsidRPr="4981F60B" w:rsidR="4981F60B">
        <w:rPr>
          <w:rFonts w:eastAsia="宋体" w:eastAsiaTheme="minorEastAsia"/>
          <w:color w:val="000000" w:themeColor="text1" w:themeTint="FF" w:themeShade="FF"/>
          <w:lang w:val="en-US" w:eastAsia="zh-CN"/>
        </w:rPr>
        <w:t xml:space="preserve">. </w:t>
      </w:r>
      <w:r w:rsidRPr="4981F60B" w:rsidR="4981F60B">
        <w:rPr>
          <w:rFonts w:eastAsia="宋体" w:eastAsiaTheme="minorEastAsia"/>
          <w:color w:val="000000" w:themeColor="text1" w:themeTint="FF" w:themeShade="FF"/>
          <w:lang w:val="en-US" w:eastAsia="zh-CN"/>
        </w:rPr>
        <w:t xml:space="preserve">Some associations in China has initiated their standardization work. </w:t>
      </w:r>
      <w:r w:rsidRPr="4981F60B" w:rsidR="4981F60B">
        <w:rPr>
          <w:rFonts w:eastAsia="宋体" w:eastAsiaTheme="minorEastAsia"/>
          <w:color w:val="000000" w:themeColor="text1" w:themeTint="FF" w:themeShade="FF"/>
          <w:lang w:val="en-US" w:eastAsia="zh-CN"/>
        </w:rPr>
        <w:t xml:space="preserve">For instance, a new </w:t>
      </w:r>
      <w:proofErr w:type="spellStart"/>
      <w:r w:rsidRPr="4981F60B" w:rsidR="4981F60B">
        <w:rPr>
          <w:rFonts w:eastAsia="宋体" w:eastAsiaTheme="minorEastAsia"/>
          <w:color w:val="000000" w:themeColor="text1" w:themeTint="FF" w:themeShade="FF"/>
          <w:lang w:val="en-US" w:eastAsia="zh-CN"/>
        </w:rPr>
        <w:t>standard</w:t>
      </w:r>
      <w:r w:rsidRPr="4981F60B" w:rsidR="4981F60B">
        <w:rPr>
          <w:rFonts w:eastAsia="宋体" w:eastAsiaTheme="minorEastAsia"/>
          <w:color w:val="000000" w:themeColor="text1" w:themeTint="FF" w:themeShade="FF"/>
          <w:lang w:val="en-US" w:eastAsia="zh-CN"/>
        </w:rPr>
        <w:t>《</w:t>
      </w:r>
      <w:r w:rsidRPr="4981F60B" w:rsidR="4981F60B">
        <w:rPr>
          <w:rFonts w:eastAsia="宋体" w:eastAsiaTheme="minorEastAsia"/>
          <w:color w:val="000000" w:themeColor="text1" w:themeTint="FF" w:themeShade="FF"/>
          <w:lang w:val="en-US" w:eastAsia="zh-CN"/>
        </w:rPr>
        <w:t>T</w:t>
      </w:r>
      <w:proofErr w:type="spellEnd"/>
      <w:r w:rsidRPr="4981F60B" w:rsidR="4981F60B">
        <w:rPr>
          <w:rFonts w:eastAsia="宋体" w:eastAsiaTheme="minorEastAsia"/>
          <w:color w:val="000000" w:themeColor="text1" w:themeTint="FF" w:themeShade="FF"/>
          <w:lang w:val="en-US" w:eastAsia="zh-CN"/>
        </w:rPr>
        <w:t>/FSW 001—2019</w:t>
      </w:r>
      <w:r w:rsidRPr="4981F60B" w:rsidR="4981F60B">
        <w:rPr>
          <w:rFonts w:eastAsia="宋体" w:eastAsiaTheme="minorEastAsia"/>
          <w:color w:val="000000" w:themeColor="text1" w:themeTint="FF" w:themeShade="FF"/>
          <w:lang w:val="en-US" w:eastAsia="zh-CN"/>
        </w:rPr>
        <w:t xml:space="preserve"> </w:t>
      </w:r>
      <w:r w:rsidRPr="4981F60B" w:rsidR="4981F60B">
        <w:rPr>
          <w:rFonts w:eastAsia="宋体" w:eastAsiaTheme="minorEastAsia"/>
          <w:color w:val="000000" w:themeColor="text1" w:themeTint="FF" w:themeShade="FF"/>
          <w:lang w:val="en-US" w:eastAsia="zh-CN"/>
        </w:rPr>
        <w:t xml:space="preserve">Test method for smart wearable products (or devices) based on ECG/PPG </w:t>
      </w:r>
      <w:proofErr w:type="spellStart"/>
      <w:r w:rsidRPr="4981F60B" w:rsidR="4981F60B">
        <w:rPr>
          <w:rFonts w:eastAsia="宋体" w:eastAsiaTheme="minorEastAsia"/>
          <w:color w:val="000000" w:themeColor="text1" w:themeTint="FF" w:themeShade="FF"/>
          <w:lang w:val="en-US" w:eastAsia="zh-CN"/>
        </w:rPr>
        <w:t>technology</w:t>
      </w:r>
      <w:r w:rsidRPr="4981F60B" w:rsidR="4981F60B">
        <w:rPr>
          <w:rFonts w:eastAsia="宋体" w:eastAsiaTheme="minorEastAsia"/>
          <w:color w:val="000000" w:themeColor="text1" w:themeTint="FF" w:themeShade="FF"/>
          <w:lang w:val="en-US" w:eastAsia="zh-CN"/>
        </w:rPr>
        <w:t>》</w:t>
      </w:r>
      <w:r w:rsidRPr="4981F60B" w:rsidR="4981F60B">
        <w:rPr>
          <w:rFonts w:eastAsia="宋体" w:eastAsiaTheme="minorEastAsia"/>
          <w:color w:val="000000" w:themeColor="text1" w:themeTint="FF" w:themeShade="FF"/>
          <w:lang w:val="en-US" w:eastAsia="zh-CN"/>
        </w:rPr>
        <w:t>was</w:t>
      </w:r>
      <w:proofErr w:type="spellEnd"/>
      <w:r w:rsidRPr="4981F60B" w:rsidR="4981F60B">
        <w:rPr>
          <w:rFonts w:eastAsia="宋体" w:eastAsiaTheme="minorEastAsia"/>
          <w:color w:val="000000" w:themeColor="text1" w:themeTint="FF" w:themeShade="FF"/>
          <w:lang w:val="en-US" w:eastAsia="zh-CN"/>
        </w:rPr>
        <w:t xml:space="preserve"> just published by the Federation of China (Shenzhen) Wearable Industry. Some </w:t>
      </w:r>
      <w:r w:rsidRPr="4981F60B" w:rsidR="4981F60B">
        <w:rPr>
          <w:rFonts w:eastAsia="宋体" w:eastAsiaTheme="minorEastAsia"/>
          <w:color w:val="000000" w:themeColor="text1" w:themeTint="FF" w:themeShade="FF"/>
          <w:lang w:val="en-US" w:eastAsia="zh-CN"/>
        </w:rPr>
        <w:t xml:space="preserve">Chinese </w:t>
      </w:r>
      <w:r w:rsidRPr="4981F60B" w:rsidR="4981F60B">
        <w:rPr>
          <w:rFonts w:eastAsia="宋体" w:eastAsiaTheme="minorEastAsia"/>
          <w:color w:val="000000" w:themeColor="text1" w:themeTint="FF" w:themeShade="FF"/>
          <w:lang w:val="en-US" w:eastAsia="zh-CN"/>
        </w:rPr>
        <w:t>hospitals are</w:t>
      </w:r>
      <w:r w:rsidRPr="4981F60B" w:rsidR="4981F60B">
        <w:rPr>
          <w:rFonts w:eastAsia="宋体" w:eastAsiaTheme="minorEastAsia"/>
          <w:color w:val="000000" w:themeColor="text1" w:themeTint="FF" w:themeShade="FF"/>
          <w:lang w:val="en-US" w:eastAsia="zh-CN"/>
        </w:rPr>
        <w:t xml:space="preserve"> </w:t>
      </w:r>
      <w:r w:rsidRPr="4981F60B" w:rsidR="4981F60B">
        <w:rPr>
          <w:rFonts w:eastAsia="宋体" w:eastAsiaTheme="minorEastAsia"/>
          <w:color w:val="000000" w:themeColor="text1" w:themeTint="FF" w:themeShade="FF"/>
          <w:lang w:val="en-US" w:eastAsia="zh-CN"/>
        </w:rPr>
        <w:t xml:space="preserve">also </w:t>
      </w:r>
      <w:r w:rsidRPr="4981F60B" w:rsidR="4981F60B">
        <w:rPr>
          <w:rFonts w:eastAsia="宋体" w:eastAsiaTheme="minorEastAsia"/>
          <w:color w:val="000000" w:themeColor="text1" w:themeTint="FF" w:themeShade="FF"/>
          <w:lang w:val="en-US" w:eastAsia="zh-CN"/>
        </w:rPr>
        <w:t xml:space="preserve">working on specifications for </w:t>
      </w:r>
      <w:r w:rsidRPr="4981F60B" w:rsidR="4981F60B">
        <w:rPr>
          <w:rFonts w:eastAsia="宋体" w:eastAsiaTheme="minorEastAsia"/>
          <w:color w:val="000000" w:themeColor="text1" w:themeTint="FF" w:themeShade="FF"/>
          <w:lang w:val="en-US" w:eastAsia="zh-CN"/>
        </w:rPr>
        <w:t xml:space="preserve">the </w:t>
      </w:r>
      <w:r w:rsidRPr="4981F60B" w:rsidR="4981F60B">
        <w:rPr>
          <w:rFonts w:eastAsia="宋体" w:eastAsiaTheme="minorEastAsia"/>
          <w:color w:val="000000" w:themeColor="text1" w:themeTint="FF" w:themeShade="FF"/>
          <w:lang w:val="en-US" w:eastAsia="zh-CN"/>
        </w:rPr>
        <w:t xml:space="preserve">device interface which specify the data collection, transfer, storage and </w:t>
      </w:r>
      <w:r w:rsidRPr="4981F60B" w:rsidR="4981F60B">
        <w:rPr>
          <w:rFonts w:eastAsia="宋体" w:eastAsiaTheme="minorEastAsia"/>
          <w:color w:val="000000" w:themeColor="text1" w:themeTint="FF" w:themeShade="FF"/>
          <w:lang w:val="en-US" w:eastAsia="zh-CN"/>
        </w:rPr>
        <w:t xml:space="preserve">the </w:t>
      </w:r>
      <w:r w:rsidRPr="4981F60B" w:rsidR="4981F60B">
        <w:rPr>
          <w:rFonts w:eastAsia="宋体" w:eastAsiaTheme="minorEastAsia"/>
          <w:color w:val="000000" w:themeColor="text1" w:themeTint="FF" w:themeShade="FF"/>
          <w:lang w:val="en-US" w:eastAsia="zh-CN"/>
        </w:rPr>
        <w:t xml:space="preserve">quality control. </w:t>
      </w:r>
      <w:r w:rsidRPr="4981F60B" w:rsidR="4981F60B">
        <w:rPr>
          <w:rFonts w:eastAsia="宋体" w:eastAsiaTheme="minorEastAsia"/>
          <w:color w:val="000000" w:themeColor="text1" w:themeTint="FF" w:themeShade="FF"/>
          <w:lang w:val="en-US" w:eastAsia="zh-CN"/>
        </w:rPr>
        <w:t>C</w:t>
      </w:r>
      <w:r w:rsidRPr="4981F60B" w:rsidR="4981F60B">
        <w:rPr>
          <w:rFonts w:eastAsia="宋体" w:eastAsiaTheme="minorEastAsia"/>
          <w:color w:val="000000" w:themeColor="text1" w:themeTint="FF" w:themeShade="FF"/>
          <w:lang w:val="en-US" w:eastAsia="zh-CN"/>
        </w:rPr>
        <w:t xml:space="preserve">ommercial </w:t>
      </w:r>
      <w:r w:rsidRPr="4981F60B" w:rsidR="4981F60B">
        <w:rPr>
          <w:rFonts w:eastAsia="宋体" w:eastAsiaTheme="minorEastAsia"/>
          <w:color w:val="000000" w:themeColor="text1" w:themeTint="FF" w:themeShade="FF"/>
          <w:lang w:val="en-US" w:eastAsia="zh-CN"/>
        </w:rPr>
        <w:t xml:space="preserve">testers for </w:t>
      </w:r>
      <w:r w:rsidRPr="4981F60B" w:rsidR="4981F60B">
        <w:rPr>
          <w:rFonts w:eastAsia="宋体" w:eastAsiaTheme="minorEastAsia"/>
          <w:color w:val="000000" w:themeColor="text1" w:themeTint="FF" w:themeShade="FF"/>
          <w:lang w:val="en-US" w:eastAsia="zh-CN"/>
        </w:rPr>
        <w:t>verifying the accuracy of intelligent watches have</w:t>
      </w:r>
      <w:r w:rsidRPr="4981F60B" w:rsidR="4981F60B">
        <w:rPr>
          <w:rFonts w:eastAsia="宋体" w:eastAsiaTheme="minorEastAsia"/>
          <w:color w:val="000000" w:themeColor="text1" w:themeTint="FF" w:themeShade="FF"/>
          <w:lang w:val="en-US" w:eastAsia="zh-CN"/>
        </w:rPr>
        <w:t xml:space="preserve"> already shown up in the market. The verified parameters include </w:t>
      </w:r>
      <w:r w:rsidRPr="4981F60B" w:rsidR="4981F60B">
        <w:rPr>
          <w:rFonts w:eastAsia="宋体" w:eastAsiaTheme="minorEastAsia"/>
          <w:color w:val="000000" w:themeColor="text1" w:themeTint="FF" w:themeShade="FF"/>
          <w:lang w:val="en-US" w:eastAsia="zh-CN"/>
        </w:rPr>
        <w:t>the ECG, PPG and SPO</w:t>
      </w:r>
      <w:r w:rsidRPr="4981F60B" w:rsidR="4981F60B">
        <w:rPr>
          <w:rFonts w:eastAsia="宋体" w:eastAsiaTheme="minorEastAsia"/>
          <w:color w:val="000000" w:themeColor="text1" w:themeTint="FF" w:themeShade="FF"/>
          <w:vertAlign w:val="subscript"/>
          <w:lang w:val="en-US" w:eastAsia="zh-CN"/>
        </w:rPr>
        <w:t>2</w:t>
      </w:r>
      <w:r w:rsidRPr="4981F60B" w:rsidR="4981F60B">
        <w:rPr>
          <w:rFonts w:eastAsia="宋体" w:eastAsiaTheme="minorEastAsia"/>
          <w:color w:val="000000" w:themeColor="text1" w:themeTint="FF" w:themeShade="FF"/>
          <w:lang w:val="en-US" w:eastAsia="zh-CN"/>
        </w:rPr>
        <w:t xml:space="preserve">. </w:t>
      </w:r>
    </w:p>
    <w:p xmlns:wp14="http://schemas.microsoft.com/office/word/2010/wordml" w:rsidRPr="00AB24F1" w:rsidR="002C16E5" w:rsidP="4981F60B" w:rsidRDefault="002C16E5" w14:paraId="45955DB2" wp14:textId="77777777" wp14:noSpellErr="1">
      <w:pPr>
        <w:pStyle w:val="Heading1"/>
        <w:numPr>
          <w:numId w:val="0"/>
        </w:numPr>
        <w:ind w:left="432" w:hanging="432"/>
        <w:rPr>
          <w:lang w:val="en-US"/>
        </w:rPr>
      </w:pPr>
      <w:r w:rsidRPr="4981F60B" w:rsidR="4981F60B">
        <w:rPr>
          <w:lang w:val="en-US"/>
        </w:rPr>
        <w:t>Feasibility</w:t>
      </w:r>
    </w:p>
    <w:p xmlns:wp14="http://schemas.microsoft.com/office/word/2010/wordml" w:rsidRPr="00F4240B" w:rsidR="002C16E5" w:rsidP="4981F60B" w:rsidRDefault="00F4240B" w14:paraId="0D62724D" wp14:textId="77777777" wp14:noSpellErr="1">
      <w:pPr>
        <w:rPr>
          <w:rFonts w:eastAsia="宋体" w:eastAsiaTheme="minorEastAsia"/>
          <w:color w:val="000000" w:themeColor="text1" w:themeTint="FF" w:themeShade="FF"/>
          <w:lang w:val="en-US" w:eastAsia="zh-CN"/>
        </w:rPr>
      </w:pPr>
      <w:r w:rsidRPr="4981F60B" w:rsidR="4981F60B">
        <w:rPr>
          <w:rFonts w:eastAsia="宋体" w:eastAsiaTheme="minorEastAsia"/>
          <w:color w:val="000000" w:themeColor="text1" w:themeTint="FF" w:themeShade="FF"/>
          <w:lang w:val="en-US" w:eastAsia="zh-CN"/>
        </w:rPr>
        <w:t>(</w:t>
      </w:r>
      <w:r w:rsidRPr="4981F60B" w:rsidR="4981F60B">
        <w:rPr>
          <w:rFonts w:eastAsia="Times New Roman"/>
          <w:color w:val="000000" w:themeColor="text1" w:themeTint="FF" w:themeShade="FF"/>
          <w:lang w:val="en-US"/>
        </w:rPr>
        <w:t>Is the project feasible, based on the current state of the a</w:t>
      </w:r>
      <w:r w:rsidRPr="4981F60B" w:rsidR="4981F60B">
        <w:rPr>
          <w:rFonts w:eastAsia="Times New Roman"/>
          <w:color w:val="000000" w:themeColor="text1" w:themeTint="FF" w:themeShade="FF"/>
          <w:lang w:val="en-US"/>
        </w:rPr>
        <w:t>c</w:t>
      </w:r>
      <w:r w:rsidRPr="4981F60B" w:rsidR="4981F60B">
        <w:rPr>
          <w:rFonts w:eastAsia="Times New Roman"/>
          <w:color w:val="000000" w:themeColor="text1" w:themeTint="FF" w:themeShade="FF"/>
          <w:lang w:val="en-US"/>
        </w:rPr>
        <w:t>t?</w:t>
      </w:r>
      <w:r w:rsidRPr="4981F60B" w:rsidR="4981F60B">
        <w:rPr>
          <w:rFonts w:eastAsia="宋体" w:eastAsiaTheme="minorEastAsia"/>
          <w:color w:val="000000" w:themeColor="text1" w:themeTint="FF" w:themeShade="FF"/>
          <w:lang w:val="en-US" w:eastAsia="zh-CN"/>
        </w:rPr>
        <w:t>)</w:t>
      </w:r>
    </w:p>
    <w:p xmlns:wp14="http://schemas.microsoft.com/office/word/2010/wordml" w:rsidR="00F44967" w:rsidP="4981F60B" w:rsidRDefault="00B17F1A" w14:paraId="01B2AFBF" wp14:textId="77777777" wp14:noSpellErr="1">
      <w:pPr>
        <w:jc w:val="both"/>
        <w:rPr>
          <w:rFonts w:eastAsia="宋体" w:eastAsiaTheme="minorEastAsia"/>
          <w:lang w:eastAsia="zh-CN"/>
        </w:rPr>
      </w:pPr>
      <w:r w:rsidRPr="4981F60B" w:rsidR="4981F60B">
        <w:rPr>
          <w:rFonts w:eastAsia="宋体" w:eastAsiaTheme="minorEastAsia"/>
          <w:lang w:val="en-US" w:eastAsia="zh-CN"/>
        </w:rPr>
        <w:t>The parameter</w:t>
      </w:r>
      <w:r w:rsidRPr="4981F60B" w:rsidR="4981F60B">
        <w:rPr>
          <w:rFonts w:eastAsia="宋体" w:eastAsiaTheme="minorEastAsia"/>
          <w:lang w:val="en-US" w:eastAsia="zh-CN"/>
        </w:rPr>
        <w:t xml:space="preserve"> measured by</w:t>
      </w:r>
      <w:r w:rsidRPr="4981F60B" w:rsidR="4981F60B">
        <w:rPr>
          <w:rFonts w:eastAsia="宋体" w:eastAsiaTheme="minorEastAsia"/>
          <w:lang w:val="en-US" w:eastAsia="zh-CN"/>
        </w:rPr>
        <w:t xml:space="preserve"> </w:t>
      </w:r>
      <w:r w:rsidRPr="4981F60B" w:rsidR="4981F60B">
        <w:rPr>
          <w:rFonts w:eastAsia="宋体" w:eastAsiaTheme="minorEastAsia"/>
          <w:lang w:val="en-US" w:eastAsia="zh-CN"/>
        </w:rPr>
        <w:t>the wearable</w:t>
      </w:r>
      <w:r w:rsidRPr="4981F60B" w:rsidR="4981F60B">
        <w:rPr>
          <w:rFonts w:eastAsia="宋体" w:eastAsiaTheme="minorEastAsia"/>
          <w:lang w:eastAsia="zh-CN"/>
        </w:rPr>
        <w:t xml:space="preserve"> health devices</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are basic </w:t>
      </w:r>
      <w:r w:rsidRPr="4981F60B" w:rsidR="4981F60B">
        <w:rPr>
          <w:rFonts w:eastAsia="宋体" w:eastAsiaTheme="minorEastAsia"/>
          <w:lang w:eastAsia="zh-CN"/>
        </w:rPr>
        <w:t xml:space="preserve">physiological parameters, </w:t>
      </w:r>
      <w:r w:rsidRPr="4981F60B" w:rsidR="4981F60B">
        <w:rPr>
          <w:rFonts w:eastAsia="宋体" w:eastAsiaTheme="minorEastAsia"/>
          <w:lang w:eastAsia="zh-CN"/>
        </w:rPr>
        <w:t xml:space="preserve">including the </w:t>
      </w:r>
      <w:r w:rsidRPr="4981F60B" w:rsidR="4981F60B">
        <w:rPr>
          <w:rFonts w:eastAsia="宋体" w:eastAsiaTheme="minorEastAsia"/>
          <w:lang w:eastAsia="zh-CN"/>
        </w:rPr>
        <w:t>heart rate,</w:t>
      </w:r>
      <w:r w:rsidRPr="4981F60B" w:rsidR="4981F60B">
        <w:rPr>
          <w:rFonts w:eastAsia="宋体" w:eastAsiaTheme="minorEastAsia"/>
          <w:lang w:eastAsia="zh-CN"/>
        </w:rPr>
        <w:t xml:space="preserve"> the</w:t>
      </w:r>
      <w:r w:rsidRPr="4981F60B" w:rsidR="4981F60B">
        <w:rPr>
          <w:rFonts w:eastAsia="宋体" w:eastAsiaTheme="minorEastAsia"/>
          <w:lang w:eastAsia="zh-CN"/>
        </w:rPr>
        <w:t xml:space="preserve"> temperature,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blood pressure,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blood oxygen saturation,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blood glucose and </w:t>
      </w:r>
      <w:r w:rsidRPr="4981F60B" w:rsidR="4981F60B">
        <w:rPr>
          <w:rFonts w:eastAsia="宋体" w:eastAsiaTheme="minorEastAsia"/>
          <w:lang w:eastAsia="zh-CN"/>
        </w:rPr>
        <w:t xml:space="preserve">the </w:t>
      </w:r>
      <w:r w:rsidRPr="4981F60B" w:rsidR="4981F60B">
        <w:rPr>
          <w:rFonts w:eastAsia="宋体" w:eastAsiaTheme="minorEastAsia"/>
          <w:lang w:eastAsia="zh-CN"/>
        </w:rPr>
        <w:t>respiration parameters.</w:t>
      </w:r>
      <w:r w:rsidRPr="4981F60B" w:rsidR="4981F60B">
        <w:rPr>
          <w:rFonts w:eastAsia="宋体" w:eastAsiaTheme="minorEastAsia"/>
          <w:lang w:eastAsia="zh-CN"/>
        </w:rPr>
        <w:t xml:space="preserve"> Conventional medical devices used to measure these parameters have been applied in clinical</w:t>
      </w:r>
      <w:r w:rsidRPr="4981F60B" w:rsidR="4981F60B">
        <w:rPr>
          <w:rFonts w:eastAsia="宋体" w:eastAsiaTheme="minorEastAsia"/>
          <w:lang w:eastAsia="zh-CN"/>
        </w:rPr>
        <w:t xml:space="preserve"> for many years. Relative standards and regulations have been mature and can be used as reference. All interested parties have realized the importance </w:t>
      </w:r>
      <w:r w:rsidRPr="4981F60B" w:rsidR="4981F60B">
        <w:rPr>
          <w:rFonts w:eastAsia="宋体" w:eastAsiaTheme="minorEastAsia"/>
          <w:lang w:eastAsia="zh-CN"/>
        </w:rPr>
        <w:t xml:space="preserve">and the urgency </w:t>
      </w:r>
      <w:r w:rsidRPr="4981F60B" w:rsidR="4981F60B">
        <w:rPr>
          <w:rFonts w:eastAsia="宋体" w:eastAsiaTheme="minorEastAsia"/>
          <w:lang w:eastAsia="zh-CN"/>
        </w:rPr>
        <w:t xml:space="preserve">of standardization to the development of the industry. Manufacturers, hospitals, </w:t>
      </w:r>
      <w:r w:rsidRPr="4981F60B" w:rsidR="4981F60B">
        <w:rPr>
          <w:rFonts w:eastAsia="宋体" w:eastAsiaTheme="minorEastAsia"/>
          <w:lang w:eastAsia="zh-CN"/>
        </w:rPr>
        <w:t xml:space="preserve">metrological institutions, </w:t>
      </w:r>
      <w:r w:rsidRPr="4981F60B" w:rsidR="4981F60B">
        <w:rPr>
          <w:rFonts w:eastAsia="宋体" w:eastAsiaTheme="minorEastAsia"/>
          <w:lang w:eastAsia="zh-CN"/>
        </w:rPr>
        <w:t xml:space="preserve">regulators and third-party inspectors can be convened together to initialize </w:t>
      </w:r>
      <w:r w:rsidRPr="4981F60B" w:rsidR="4981F60B">
        <w:rPr>
          <w:rFonts w:eastAsia="宋体" w:eastAsiaTheme="minorEastAsia"/>
          <w:lang w:eastAsia="zh-CN"/>
        </w:rPr>
        <w:t>the standardization work.</w:t>
      </w:r>
      <w:r w:rsidRPr="4981F60B" w:rsidR="4981F60B">
        <w:rPr>
          <w:rFonts w:eastAsia="宋体" w:eastAsiaTheme="minorEastAsia"/>
          <w:lang w:eastAsia="zh-CN"/>
        </w:rPr>
        <w:t xml:space="preserve"> A series of standards, guidelines and specifications are expected to be drafted step by step, </w:t>
      </w:r>
      <w:r w:rsidRPr="4981F60B" w:rsidR="4981F60B">
        <w:rPr>
          <w:rFonts w:eastAsia="宋体" w:eastAsiaTheme="minorEastAsia"/>
          <w:lang w:eastAsia="zh-CN"/>
        </w:rPr>
        <w:t>including</w:t>
      </w:r>
      <w:r w:rsidRPr="4981F60B" w:rsidR="4981F60B">
        <w:rPr>
          <w:rFonts w:eastAsia="宋体" w:eastAsiaTheme="minorEastAsia"/>
          <w:lang w:eastAsia="zh-CN"/>
        </w:rPr>
        <w:t>:</w:t>
      </w:r>
    </w:p>
    <w:p xmlns:wp14="http://schemas.microsoft.com/office/word/2010/wordml" w:rsidR="00F44967" w:rsidP="4981F60B" w:rsidRDefault="00F44967" w14:paraId="0584222B"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1) standards which define the minimum requirements of wearable health devices;</w:t>
      </w:r>
    </w:p>
    <w:p xmlns:wp14="http://schemas.microsoft.com/office/word/2010/wordml" w:rsidR="009114F1" w:rsidP="4981F60B" w:rsidRDefault="00F44967" w14:paraId="21D6F335" wp14:textId="77777777" wp14:noSpellErr="1">
      <w:pPr>
        <w:ind w:firstLine="480" w:firstLineChars="200"/>
        <w:jc w:val="both"/>
        <w:rPr>
          <w:rFonts w:eastAsia="宋体" w:eastAsiaTheme="minorEastAsia"/>
          <w:color w:val="000000" w:themeColor="text1" w:themeTint="FF" w:themeShade="FF"/>
          <w:lang w:val="en-US" w:eastAsia="zh-CN"/>
        </w:rPr>
      </w:pPr>
      <w:r w:rsidRPr="4981F60B" w:rsidR="4981F60B">
        <w:rPr>
          <w:rFonts w:eastAsia="宋体" w:eastAsiaTheme="minorEastAsia"/>
          <w:lang w:eastAsia="zh-CN"/>
        </w:rPr>
        <w:t xml:space="preserve">2) </w:t>
      </w:r>
      <w:r w:rsidRPr="4981F60B" w:rsidR="4981F60B">
        <w:rPr>
          <w:rFonts w:eastAsia="宋体" w:eastAsiaTheme="minorEastAsia"/>
          <w:color w:val="000000" w:themeColor="text1" w:themeTint="FF" w:themeShade="FF"/>
          <w:lang w:val="en-US" w:eastAsia="zh-CN"/>
        </w:rPr>
        <w:t>standards for terminology;</w:t>
      </w:r>
    </w:p>
    <w:p xmlns:wp14="http://schemas.microsoft.com/office/word/2010/wordml" w:rsidR="00F44967" w:rsidP="4981F60B" w:rsidRDefault="009114F1" w14:paraId="208D42E5" wp14:textId="77777777" wp14:noSpellErr="1">
      <w:pPr>
        <w:ind w:firstLine="480" w:firstLineChars="200"/>
        <w:jc w:val="both"/>
        <w:rPr>
          <w:rFonts w:eastAsia="宋体" w:eastAsiaTheme="minorEastAsia"/>
          <w:lang w:eastAsia="zh-CN"/>
        </w:rPr>
      </w:pPr>
      <w:r w:rsidRPr="4981F60B" w:rsidR="4981F60B">
        <w:rPr>
          <w:rFonts w:eastAsia="宋体" w:eastAsiaTheme="minorEastAsia"/>
          <w:color w:val="000000" w:themeColor="text1" w:themeTint="FF" w:themeShade="FF"/>
          <w:lang w:val="en-US" w:eastAsia="zh-CN"/>
        </w:rPr>
        <w:t xml:space="preserve">3) </w:t>
      </w:r>
      <w:r w:rsidRPr="4981F60B" w:rsidR="4981F60B">
        <w:rPr>
          <w:rFonts w:eastAsia="宋体" w:eastAsiaTheme="minorEastAsia"/>
          <w:lang w:eastAsia="zh-CN"/>
        </w:rPr>
        <w:t>calibration specifications which specify the technical requirements and the method of evaluating the device performance;</w:t>
      </w:r>
    </w:p>
    <w:p xmlns:wp14="http://schemas.microsoft.com/office/word/2010/wordml" w:rsidR="00F44967" w:rsidP="4981F60B" w:rsidRDefault="009114F1" w14:paraId="09E35934" wp14:textId="77777777" wp14:noSpellErr="1">
      <w:pPr>
        <w:ind w:firstLine="480" w:firstLineChars="200"/>
        <w:jc w:val="both"/>
        <w:rPr>
          <w:rFonts w:eastAsia="宋体" w:eastAsiaTheme="minorEastAsia"/>
          <w:lang w:eastAsia="zh-CN"/>
        </w:rPr>
      </w:pPr>
      <w:r w:rsidRPr="4981F60B" w:rsidR="4981F60B">
        <w:rPr>
          <w:rFonts w:eastAsia="宋体" w:eastAsiaTheme="minorEastAsia"/>
          <w:lang w:eastAsia="zh-CN"/>
        </w:rPr>
        <w:t>4</w:t>
      </w:r>
      <w:r w:rsidRPr="4981F60B" w:rsidR="4981F60B">
        <w:rPr>
          <w:rFonts w:eastAsia="宋体" w:eastAsiaTheme="minorEastAsia"/>
          <w:lang w:eastAsia="zh-CN"/>
        </w:rPr>
        <w:t>) guidelines for evaluating the effectiveness and reliability of the data;</w:t>
      </w:r>
    </w:p>
    <w:p xmlns:wp14="http://schemas.microsoft.com/office/word/2010/wordml" w:rsidR="00F44967" w:rsidP="4981F60B" w:rsidRDefault="009114F1" w14:paraId="425C4720" wp14:textId="77777777" wp14:noSpellErr="1">
      <w:pPr>
        <w:ind w:firstLine="480" w:firstLineChars="200"/>
        <w:jc w:val="both"/>
        <w:rPr>
          <w:rFonts w:eastAsia="宋体" w:eastAsiaTheme="minorEastAsia"/>
          <w:color w:val="000000" w:themeColor="text1" w:themeTint="FF" w:themeShade="FF"/>
          <w:lang w:val="en-US" w:eastAsia="zh-CN"/>
        </w:rPr>
      </w:pPr>
      <w:r w:rsidRPr="4981F60B" w:rsidR="4981F60B">
        <w:rPr>
          <w:rFonts w:eastAsia="宋体" w:eastAsiaTheme="minorEastAsia"/>
          <w:lang w:eastAsia="zh-CN"/>
        </w:rPr>
        <w:t>5</w:t>
      </w:r>
      <w:r w:rsidRPr="4981F60B" w:rsidR="4981F60B">
        <w:rPr>
          <w:rFonts w:eastAsia="宋体" w:eastAsiaTheme="minorEastAsia"/>
          <w:lang w:eastAsia="zh-CN"/>
        </w:rPr>
        <w:t xml:space="preserve">) guidelines for </w:t>
      </w:r>
      <w:r w:rsidRPr="4981F60B" w:rsidR="4981F60B">
        <w:rPr>
          <w:rFonts w:eastAsia="宋体" w:eastAsiaTheme="minorEastAsia"/>
          <w:color w:val="000000" w:themeColor="text1" w:themeTint="FF" w:themeShade="FF"/>
          <w:lang w:val="en-US" w:eastAsia="zh-CN"/>
        </w:rPr>
        <w:t xml:space="preserve">data collection and </w:t>
      </w:r>
      <w:r w:rsidRPr="4981F60B" w:rsidR="4981F60B">
        <w:rPr>
          <w:rFonts w:eastAsia="宋体" w:eastAsiaTheme="minorEastAsia"/>
          <w:color w:val="000000" w:themeColor="text1" w:themeTint="FF" w:themeShade="FF"/>
          <w:lang w:val="en-US" w:eastAsia="zh-CN"/>
        </w:rPr>
        <w:t>transfer</w:t>
      </w:r>
      <w:r w:rsidRPr="4981F60B" w:rsidR="4981F60B">
        <w:rPr>
          <w:rFonts w:eastAsia="宋体" w:eastAsiaTheme="minorEastAsia"/>
          <w:color w:val="000000" w:themeColor="text1" w:themeTint="FF" w:themeShade="FF"/>
          <w:lang w:val="en-US" w:eastAsia="zh-CN"/>
        </w:rPr>
        <w:t>;</w:t>
      </w:r>
    </w:p>
    <w:p xmlns:wp14="http://schemas.microsoft.com/office/word/2010/wordml" w:rsidR="009114F1" w:rsidP="4981F60B" w:rsidRDefault="009114F1" w14:paraId="4BC470FD" wp14:textId="77777777" wp14:noSpellErr="1">
      <w:pPr>
        <w:ind w:firstLine="480" w:firstLineChars="200"/>
        <w:jc w:val="both"/>
        <w:rPr>
          <w:rFonts w:eastAsia="宋体" w:eastAsiaTheme="minorEastAsia"/>
          <w:color w:val="000000" w:themeColor="text1" w:themeTint="FF" w:themeShade="FF"/>
          <w:lang w:val="en-US" w:eastAsia="zh-CN"/>
        </w:rPr>
      </w:pPr>
      <w:r w:rsidRPr="4981F60B" w:rsidR="4981F60B">
        <w:rPr>
          <w:rFonts w:eastAsia="宋体" w:eastAsiaTheme="minorEastAsia"/>
          <w:color w:val="000000" w:themeColor="text1" w:themeTint="FF" w:themeShade="FF"/>
          <w:lang w:val="en-US" w:eastAsia="zh-CN"/>
        </w:rPr>
        <w:t>6</w:t>
      </w:r>
      <w:r w:rsidRPr="4981F60B" w:rsidR="4981F60B">
        <w:rPr>
          <w:rFonts w:eastAsia="宋体" w:eastAsiaTheme="minorEastAsia"/>
          <w:color w:val="000000" w:themeColor="text1" w:themeTint="FF" w:themeShade="FF"/>
          <w:lang w:val="en-US" w:eastAsia="zh-CN"/>
        </w:rPr>
        <w:t>) guidelines for data sharing and application;</w:t>
      </w:r>
      <w:r w:rsidRPr="4981F60B" w:rsidR="4981F60B">
        <w:rPr>
          <w:rFonts w:eastAsia="宋体" w:eastAsiaTheme="minorEastAsia"/>
          <w:color w:val="000000" w:themeColor="text1" w:themeTint="FF" w:themeShade="FF"/>
          <w:lang w:val="en-US" w:eastAsia="zh-CN"/>
        </w:rPr>
        <w:t xml:space="preserve"> </w:t>
      </w:r>
    </w:p>
    <w:p xmlns:wp14="http://schemas.microsoft.com/office/word/2010/wordml" w:rsidR="009114F1" w:rsidP="4981F60B" w:rsidRDefault="009114F1" w14:paraId="139EEDA1" wp14:textId="77777777" wp14:noSpellErr="1">
      <w:pPr>
        <w:ind w:firstLine="480" w:firstLineChars="200"/>
        <w:jc w:val="both"/>
        <w:rPr>
          <w:rFonts w:eastAsia="宋体" w:eastAsiaTheme="minorEastAsia"/>
          <w:color w:val="000000" w:themeColor="text1" w:themeTint="FF" w:themeShade="FF"/>
          <w:lang w:val="en-US" w:eastAsia="zh-CN"/>
        </w:rPr>
      </w:pPr>
      <w:r w:rsidRPr="4981F60B" w:rsidR="4981F60B">
        <w:rPr>
          <w:rFonts w:eastAsia="宋体" w:eastAsiaTheme="minorEastAsia"/>
          <w:color w:val="000000" w:themeColor="text1" w:themeTint="FF" w:themeShade="FF"/>
          <w:lang w:val="en-US" w:eastAsia="zh-CN"/>
        </w:rPr>
        <w:t>7) guidelines for data storage and information distribution;</w:t>
      </w:r>
    </w:p>
    <w:p xmlns:wp14="http://schemas.microsoft.com/office/word/2010/wordml" w:rsidR="00F44967" w:rsidP="4981F60B" w:rsidRDefault="00A70D56" w14:paraId="3FC09A8D" wp14:textId="77777777" wp14:noSpellErr="1">
      <w:pPr>
        <w:ind w:firstLine="480" w:firstLineChars="200"/>
        <w:jc w:val="both"/>
        <w:rPr>
          <w:rFonts w:eastAsia="宋体" w:eastAsiaTheme="minorEastAsia"/>
          <w:color w:val="000000" w:themeColor="text1" w:themeTint="FF" w:themeShade="FF"/>
          <w:lang w:val="en-US" w:eastAsia="zh-CN"/>
        </w:rPr>
      </w:pPr>
      <w:r w:rsidRPr="4981F60B" w:rsidR="4981F60B">
        <w:rPr>
          <w:rFonts w:eastAsia="宋体" w:eastAsiaTheme="minorEastAsia"/>
          <w:color w:val="000000" w:themeColor="text1" w:themeTint="FF" w:themeShade="FF"/>
          <w:lang w:val="en-US" w:eastAsia="zh-CN"/>
        </w:rPr>
        <w:t>8</w:t>
      </w:r>
      <w:r w:rsidRPr="4981F60B" w:rsidR="4981F60B">
        <w:rPr>
          <w:rFonts w:eastAsia="宋体" w:eastAsiaTheme="minorEastAsia"/>
          <w:color w:val="000000" w:themeColor="text1" w:themeTint="FF" w:themeShade="FF"/>
          <w:lang w:val="en-US" w:eastAsia="zh-CN"/>
        </w:rPr>
        <w:t xml:space="preserve">) </w:t>
      </w:r>
      <w:r w:rsidRPr="4981F60B" w:rsidR="4981F60B">
        <w:rPr>
          <w:rFonts w:eastAsia="宋体" w:eastAsiaTheme="minorEastAsia"/>
          <w:color w:val="000000" w:themeColor="text1" w:themeTint="FF" w:themeShade="FF"/>
          <w:lang w:val="en-US" w:eastAsia="zh-CN"/>
        </w:rPr>
        <w:t>and so on</w:t>
      </w:r>
    </w:p>
    <w:p xmlns:wp14="http://schemas.microsoft.com/office/word/2010/wordml" w:rsidRPr="00AB24F1" w:rsidR="002C16E5" w:rsidP="4981F60B" w:rsidRDefault="002C16E5" w14:paraId="26B4FF29" wp14:textId="77777777" wp14:noSpellErr="1">
      <w:pPr>
        <w:pStyle w:val="Heading1"/>
        <w:numPr>
          <w:numId w:val="0"/>
        </w:numPr>
        <w:ind w:left="432" w:hanging="432"/>
        <w:rPr>
          <w:lang w:val="en-US"/>
        </w:rPr>
      </w:pPr>
      <w:r w:rsidRPr="4981F60B" w:rsidR="4981F60B">
        <w:rPr>
          <w:lang w:val="en-US"/>
        </w:rPr>
        <w:t>Organizer Details</w:t>
      </w:r>
    </w:p>
    <w:p xmlns:wp14="http://schemas.microsoft.com/office/word/2010/wordml" w:rsidRPr="00AB24F1" w:rsidR="002C16E5" w:rsidP="4981F60B" w:rsidRDefault="002C16E5" w14:paraId="2D295C41" wp14:textId="77777777" wp14:noSpellErr="1">
      <w:pPr>
        <w:rPr>
          <w:rFonts w:eastAsia="Times New Roman"/>
          <w:color w:val="000000" w:themeColor="text1" w:themeTint="FF" w:themeShade="FF"/>
          <w:lang w:val="en-US"/>
        </w:rPr>
      </w:pPr>
      <w:r w:rsidRPr="4981F60B" w:rsidR="4981F60B">
        <w:rPr>
          <w:rFonts w:eastAsia="Times New Roman"/>
          <w:color w:val="000000" w:themeColor="text1" w:themeTint="FF" w:themeShade="FF"/>
          <w:lang w:val="en-US"/>
        </w:rPr>
        <w:t>Please describe why your organization is interested in this project, and if you have run similar projects / benchmarks / challenges before.</w:t>
      </w:r>
    </w:p>
    <w:p xmlns:wp14="http://schemas.microsoft.com/office/word/2010/wordml" w:rsidRPr="00AB24F1" w:rsidR="002C16E5" w:rsidP="002C16E5" w:rsidRDefault="002C16E5" w14:paraId="72A3D3EC" wp14:textId="77777777">
      <w:pPr>
        <w:rPr>
          <w:rFonts w:eastAsia="Times New Roman"/>
          <w:color w:val="000000"/>
          <w:lang w:val="en-US"/>
        </w:rPr>
      </w:pP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0"/>
        <w:gridCol w:w="6798"/>
      </w:tblGrid>
      <w:tr xmlns:wp14="http://schemas.microsoft.com/office/word/2010/wordml" w:rsidRPr="0015568D" w:rsidR="002C16E5" w:rsidTr="4981F60B" w14:paraId="181D7CE7" wp14:textId="77777777">
        <w:tc>
          <w:tcPr>
            <w:tcW w:w="2830" w:type="dxa"/>
            <w:shd w:val="clear" w:color="auto" w:fill="auto"/>
            <w:tcMar/>
          </w:tcPr>
          <w:p w:rsidRPr="0015568D" w:rsidR="002C16E5" w:rsidP="4981F60B" w:rsidRDefault="002C16E5" w14:paraId="62EDADDD" wp14:textId="77777777" wp14:noSpellErr="1">
            <w:pPr>
              <w:rPr>
                <w:lang w:val="en-US"/>
              </w:rPr>
            </w:pPr>
            <w:r w:rsidRPr="4981F60B" w:rsidR="4981F60B">
              <w:rPr>
                <w:rFonts w:eastAsia="Times New Roman"/>
                <w:b w:val="1"/>
                <w:bCs w:val="1"/>
                <w:color w:val="000000" w:themeColor="text1" w:themeTint="FF" w:themeShade="FF"/>
                <w:lang w:val="en-US"/>
              </w:rPr>
              <w:t>Organization Name</w:t>
            </w:r>
          </w:p>
        </w:tc>
        <w:tc>
          <w:tcPr>
            <w:tcW w:w="6798" w:type="dxa"/>
            <w:shd w:val="clear" w:color="auto" w:fill="auto"/>
            <w:tcMar/>
          </w:tcPr>
          <w:p w:rsidRPr="004A2B4A" w:rsidR="002C16E5" w:rsidP="4981F60B" w:rsidRDefault="004A2B4A" w14:paraId="63FB0414" wp14:textId="77777777" wp14:noSpellErr="1">
            <w:pPr>
              <w:rPr>
                <w:rFonts w:eastAsia="宋体" w:eastAsiaTheme="minorEastAsia"/>
                <w:lang w:val="en-US" w:eastAsia="zh-CN"/>
              </w:rPr>
            </w:pPr>
            <w:r w:rsidRPr="4981F60B" w:rsidR="4981F60B">
              <w:rPr>
                <w:rFonts w:eastAsia="宋体" w:eastAsiaTheme="minorEastAsia"/>
                <w:lang w:val="en-US" w:eastAsia="zh-CN"/>
              </w:rPr>
              <w:t>National Institute of Metrology, China</w:t>
            </w:r>
          </w:p>
        </w:tc>
      </w:tr>
      <w:tr xmlns:wp14="http://schemas.microsoft.com/office/word/2010/wordml" w:rsidRPr="0015568D" w:rsidR="002C16E5" w:rsidTr="4981F60B" w14:paraId="5D8F5CE1" wp14:textId="77777777">
        <w:tc>
          <w:tcPr>
            <w:tcW w:w="2830" w:type="dxa"/>
            <w:shd w:val="clear" w:color="auto" w:fill="auto"/>
            <w:tcMar/>
          </w:tcPr>
          <w:p w:rsidRPr="0015568D" w:rsidR="002C16E5" w:rsidP="4981F60B" w:rsidRDefault="002C16E5" w14:paraId="24DF0C99" wp14:textId="77777777" wp14:noSpellErr="1">
            <w:pPr>
              <w:rPr>
                <w:lang w:val="en-US"/>
              </w:rPr>
            </w:pPr>
            <w:r w:rsidRPr="4981F60B" w:rsidR="4981F60B">
              <w:rPr>
                <w:rFonts w:eastAsia="Times New Roman"/>
                <w:b w:val="1"/>
                <w:bCs w:val="1"/>
                <w:color w:val="000000" w:themeColor="text1" w:themeTint="FF" w:themeShade="FF"/>
                <w:lang w:val="en-US"/>
              </w:rPr>
              <w:t>Contact Name</w:t>
            </w:r>
          </w:p>
        </w:tc>
        <w:tc>
          <w:tcPr>
            <w:tcW w:w="6798" w:type="dxa"/>
            <w:shd w:val="clear" w:color="auto" w:fill="auto"/>
            <w:tcMar/>
          </w:tcPr>
          <w:p w:rsidRPr="004A2B4A" w:rsidR="002C16E5" w:rsidP="4981F60B" w:rsidRDefault="004A2B4A" w14:paraId="1DA8D22E" wp14:textId="77777777" wp14:noSpellErr="1">
            <w:pPr>
              <w:rPr>
                <w:rFonts w:eastAsia="宋体" w:eastAsiaTheme="minorEastAsia"/>
                <w:lang w:val="en-US" w:eastAsia="zh-CN"/>
              </w:rPr>
            </w:pPr>
            <w:r w:rsidRPr="4981F60B" w:rsidR="4981F60B">
              <w:rPr>
                <w:rFonts w:eastAsia="宋体" w:eastAsiaTheme="minorEastAsia"/>
                <w:lang w:val="en-US" w:eastAsia="zh-CN"/>
              </w:rPr>
              <w:t>Dr. Xiang Ding</w:t>
            </w:r>
          </w:p>
        </w:tc>
      </w:tr>
      <w:tr xmlns:wp14="http://schemas.microsoft.com/office/word/2010/wordml" w:rsidRPr="0015568D" w:rsidR="002C16E5" w:rsidTr="4981F60B" w14:paraId="4FFE16E6" wp14:textId="77777777">
        <w:tc>
          <w:tcPr>
            <w:tcW w:w="2830" w:type="dxa"/>
            <w:shd w:val="clear" w:color="auto" w:fill="auto"/>
            <w:tcMar/>
          </w:tcPr>
          <w:p w:rsidRPr="0015568D" w:rsidR="002C16E5" w:rsidP="4981F60B" w:rsidRDefault="002C16E5" w14:paraId="4A005596" wp14:textId="77777777" wp14:noSpellErr="1">
            <w:pPr>
              <w:rPr>
                <w:lang w:val="en-US"/>
              </w:rPr>
            </w:pPr>
            <w:r w:rsidRPr="4981F60B" w:rsidR="4981F60B">
              <w:rPr>
                <w:rFonts w:eastAsia="Times New Roman"/>
                <w:b w:val="1"/>
                <w:bCs w:val="1"/>
                <w:color w:val="000000" w:themeColor="text1" w:themeTint="FF" w:themeShade="FF"/>
                <w:lang w:val="en-US"/>
              </w:rPr>
              <w:t>Contact Email Address</w:t>
            </w:r>
          </w:p>
        </w:tc>
        <w:tc>
          <w:tcPr>
            <w:tcW w:w="6798" w:type="dxa"/>
            <w:shd w:val="clear" w:color="auto" w:fill="auto"/>
            <w:tcMar/>
          </w:tcPr>
          <w:p w:rsidRPr="004A2B4A" w:rsidR="002C16E5" w:rsidP="4981F60B" w:rsidRDefault="004A2B4A" w14:paraId="2C8830BB" wp14:textId="77777777" wp14:noSpellErr="1">
            <w:pPr>
              <w:rPr>
                <w:rFonts w:eastAsia="宋体" w:eastAsiaTheme="minorEastAsia"/>
                <w:lang w:val="en-US" w:eastAsia="zh-CN"/>
              </w:rPr>
            </w:pPr>
            <w:r w:rsidRPr="4981F60B" w:rsidR="4981F60B">
              <w:rPr>
                <w:rFonts w:eastAsia="宋体" w:eastAsiaTheme="minorEastAsia"/>
                <w:lang w:val="en-US" w:eastAsia="zh-CN"/>
              </w:rPr>
              <w:t>dingxiang@nim.ac.cn</w:t>
            </w:r>
          </w:p>
        </w:tc>
      </w:tr>
      <w:tr xmlns:wp14="http://schemas.microsoft.com/office/word/2010/wordml" w:rsidRPr="0015568D" w:rsidR="002C16E5" w:rsidTr="4981F60B" w14:paraId="59A90F27" wp14:textId="77777777">
        <w:tc>
          <w:tcPr>
            <w:tcW w:w="2830" w:type="dxa"/>
            <w:shd w:val="clear" w:color="auto" w:fill="auto"/>
            <w:tcMar/>
          </w:tcPr>
          <w:p w:rsidRPr="0015568D" w:rsidR="002C16E5" w:rsidP="4981F60B" w:rsidRDefault="002C16E5" w14:paraId="2652B631" wp14:textId="77777777" wp14:noSpellErr="1">
            <w:pPr>
              <w:rPr>
                <w:lang w:val="en-US"/>
              </w:rPr>
            </w:pPr>
            <w:r w:rsidRPr="4981F60B" w:rsidR="4981F60B">
              <w:rPr>
                <w:rFonts w:eastAsia="Times New Roman"/>
                <w:b w:val="1"/>
                <w:bCs w:val="1"/>
                <w:color w:val="000000" w:themeColor="text1" w:themeTint="FF" w:themeShade="FF"/>
                <w:lang w:val="en-US"/>
              </w:rPr>
              <w:t>Contact Phone Number</w:t>
            </w:r>
          </w:p>
        </w:tc>
        <w:tc>
          <w:tcPr>
            <w:tcW w:w="6798" w:type="dxa"/>
            <w:shd w:val="clear" w:color="auto" w:fill="auto"/>
            <w:tcMar/>
          </w:tcPr>
          <w:p w:rsidRPr="004A2B4A" w:rsidR="002C16E5" w:rsidP="4981F60B" w:rsidRDefault="004A2B4A" w14:paraId="6F006C70" wp14:textId="77777777">
            <w:pPr>
              <w:rPr>
                <w:rFonts w:eastAsia="宋体" w:eastAsiaTheme="minorEastAsia"/>
                <w:lang w:val="en-US" w:eastAsia="zh-CN"/>
              </w:rPr>
            </w:pPr>
            <w:r w:rsidRPr="4981F60B" w:rsidR="4981F60B">
              <w:rPr>
                <w:rFonts w:eastAsia="宋体" w:eastAsiaTheme="minorEastAsia"/>
                <w:lang w:val="en-US" w:eastAsia="zh-CN"/>
              </w:rPr>
              <w:t>+86-13521572009</w:t>
            </w:r>
          </w:p>
        </w:tc>
      </w:tr>
      <w:tr xmlns:wp14="http://schemas.microsoft.com/office/word/2010/wordml" w:rsidRPr="0015568D" w:rsidR="002C16E5" w:rsidTr="4981F60B" w14:paraId="3D9D8153" wp14:textId="77777777">
        <w:tc>
          <w:tcPr>
            <w:tcW w:w="2830" w:type="dxa"/>
            <w:shd w:val="clear" w:color="auto" w:fill="auto"/>
            <w:tcMar/>
          </w:tcPr>
          <w:p w:rsidRPr="0015568D" w:rsidR="002C16E5" w:rsidP="4981F60B" w:rsidRDefault="002C16E5" w14:paraId="016BB6A0" wp14:textId="77777777" wp14:noSpellErr="1">
            <w:pPr>
              <w:rPr>
                <w:lang w:val="en-US"/>
              </w:rPr>
            </w:pPr>
            <w:r w:rsidRPr="4981F60B" w:rsidR="4981F60B">
              <w:rPr>
                <w:rFonts w:eastAsia="Times New Roman"/>
                <w:b w:val="1"/>
                <w:bCs w:val="1"/>
                <w:color w:val="000000" w:themeColor="text1" w:themeTint="FF" w:themeShade="FF"/>
                <w:lang w:val="en-US"/>
              </w:rPr>
              <w:t>Project Title</w:t>
            </w:r>
          </w:p>
        </w:tc>
        <w:tc>
          <w:tcPr>
            <w:tcW w:w="6798" w:type="dxa"/>
            <w:shd w:val="clear" w:color="auto" w:fill="auto"/>
            <w:tcMar/>
          </w:tcPr>
          <w:p w:rsidRPr="004A2B4A" w:rsidR="002C16E5" w:rsidP="4981F60B" w:rsidRDefault="00D67F88" w14:paraId="4A1CC283" wp14:textId="77777777" wp14:noSpellErr="1">
            <w:pPr>
              <w:rPr>
                <w:rFonts w:eastAsia="宋体" w:eastAsiaTheme="minorEastAsia"/>
                <w:lang w:val="en-US" w:eastAsia="zh-CN"/>
              </w:rPr>
            </w:pPr>
            <w:r w:rsidRPr="4981F60B" w:rsidR="4981F60B">
              <w:rPr>
                <w:rFonts w:eastAsia="宋体" w:eastAsiaTheme="minorEastAsia"/>
                <w:lang w:val="en-US" w:eastAsia="zh-CN"/>
              </w:rPr>
              <w:t>W</w:t>
            </w:r>
            <w:r w:rsidRPr="4981F60B" w:rsidR="4981F60B">
              <w:rPr>
                <w:rFonts w:eastAsia="宋体" w:eastAsiaTheme="minorEastAsia"/>
                <w:lang w:val="en-US" w:eastAsia="zh-CN"/>
              </w:rPr>
              <w:t xml:space="preserve">earable </w:t>
            </w:r>
            <w:r w:rsidRPr="4981F60B" w:rsidR="4981F60B">
              <w:rPr>
                <w:rFonts w:eastAsia="宋体" w:eastAsiaTheme="minorEastAsia"/>
                <w:lang w:val="en-US" w:eastAsia="zh-CN"/>
              </w:rPr>
              <w:t xml:space="preserve">health </w:t>
            </w:r>
            <w:r w:rsidRPr="4981F60B" w:rsidR="4981F60B">
              <w:rPr>
                <w:rFonts w:eastAsia="宋体" w:eastAsiaTheme="minorEastAsia"/>
                <w:lang w:val="en-US" w:eastAsia="zh-CN"/>
              </w:rPr>
              <w:t>devices</w:t>
            </w:r>
          </w:p>
        </w:tc>
      </w:tr>
    </w:tbl>
    <w:p xmlns:wp14="http://schemas.microsoft.com/office/word/2010/wordml" w:rsidRPr="00AB24F1" w:rsidR="002C16E5" w:rsidP="002C16E5" w:rsidRDefault="002C16E5" w14:paraId="0D0B940D" wp14:textId="77777777">
      <w:pPr>
        <w:rPr>
          <w:lang w:val="en-US"/>
        </w:rPr>
      </w:pPr>
    </w:p>
    <w:p xmlns:wp14="http://schemas.microsoft.com/office/word/2010/wordml" w:rsidR="009114F1" w:rsidP="4981F60B" w:rsidRDefault="009114F1" w14:paraId="2EECB2ED" wp14:textId="77777777" wp14:noSpellErr="1">
      <w:pPr>
        <w:jc w:val="both"/>
        <w:rPr>
          <w:rFonts w:eastAsia="宋体" w:eastAsiaTheme="minorEastAsia"/>
          <w:lang w:eastAsia="zh-CN"/>
        </w:rPr>
      </w:pPr>
      <w:r w:rsidR="4981F60B">
        <w:rPr/>
        <w:t>National institute of metrology</w:t>
      </w:r>
      <w:r w:rsidRPr="4981F60B" w:rsidR="4981F60B">
        <w:rPr>
          <w:rFonts w:eastAsia="宋体" w:eastAsiaTheme="minorEastAsia"/>
          <w:lang w:eastAsia="zh-CN"/>
        </w:rPr>
        <w:t xml:space="preserve"> (NIM)</w:t>
      </w:r>
      <w:r w:rsidRPr="4981F60B" w:rsidR="4981F60B">
        <w:rPr>
          <w:rFonts w:eastAsia="宋体" w:eastAsiaTheme="minorEastAsia"/>
          <w:lang w:eastAsia="zh-CN"/>
        </w:rPr>
        <w:t xml:space="preserve">, </w:t>
      </w:r>
      <w:r w:rsidR="4981F60B">
        <w:rPr/>
        <w:t>China, affiliated to the State Administration for Market Regulation of China, is the</w:t>
      </w:r>
      <w:r w:rsidRPr="4981F60B" w:rsidR="4981F60B">
        <w:rPr>
          <w:rFonts w:eastAsia="宋体" w:eastAsiaTheme="minorEastAsia"/>
          <w:lang w:eastAsia="zh-CN"/>
        </w:rPr>
        <w:t xml:space="preserve"> </w:t>
      </w:r>
      <w:r w:rsidR="4981F60B">
        <w:rPr/>
        <w:t xml:space="preserve">highest research </w:t>
      </w:r>
      <w:r w:rsidR="4981F60B">
        <w:rPr/>
        <w:t>centre</w:t>
      </w:r>
      <w:r w:rsidR="4981F60B">
        <w:rPr/>
        <w:t xml:space="preserve"> for metrology in China and the national organization of legal metrology. NIM is responsible for the research, establishment, preservation and maintenance of national primary standards and national standards, reproducing the unit value and developing important national certified reference materials. </w:t>
      </w:r>
    </w:p>
    <w:p xmlns:wp14="http://schemas.microsoft.com/office/word/2010/wordml" w:rsidRPr="00246416" w:rsidR="00246416" w:rsidP="4981F60B" w:rsidRDefault="00367333" w14:paraId="7D0D53E4" wp14:textId="77777777" wp14:noSpellErr="1">
      <w:pPr>
        <w:ind w:firstLine="480" w:firstLineChars="200"/>
        <w:jc w:val="both"/>
        <w:rPr>
          <w:rFonts w:eastAsia="宋体" w:eastAsiaTheme="minorEastAsia"/>
          <w:lang w:eastAsia="zh-CN"/>
        </w:rPr>
      </w:pPr>
      <w:r w:rsidR="4981F60B">
        <w:rPr/>
        <w:t xml:space="preserve">NIM </w:t>
      </w:r>
      <w:r w:rsidRPr="4981F60B" w:rsidR="4981F60B">
        <w:rPr>
          <w:rFonts w:eastAsia="宋体" w:eastAsiaTheme="minorEastAsia"/>
          <w:lang w:eastAsia="zh-CN"/>
        </w:rPr>
        <w:t>have been p</w:t>
      </w:r>
      <w:r w:rsidRPr="4981F60B" w:rsidR="4981F60B">
        <w:rPr>
          <w:rFonts w:eastAsia="宋体" w:eastAsiaTheme="minorEastAsia"/>
          <w:lang w:eastAsia="zh-CN"/>
        </w:rPr>
        <w:t xml:space="preserve">articipate in a wide range of international organizations </w:t>
      </w:r>
      <w:r w:rsidRPr="4981F60B" w:rsidR="4981F60B">
        <w:rPr>
          <w:rFonts w:eastAsia="宋体" w:eastAsiaTheme="minorEastAsia"/>
          <w:lang w:eastAsia="zh-CN"/>
        </w:rPr>
        <w:t>such as I</w:t>
      </w:r>
      <w:r w:rsidRPr="4981F60B" w:rsidR="4981F60B">
        <w:rPr>
          <w:rFonts w:eastAsia="宋体" w:eastAsiaTheme="minorEastAsia"/>
          <w:lang w:eastAsia="zh-CN"/>
        </w:rPr>
        <w:t xml:space="preserve">SO, IEC, OIML, CIPM, ILAC, APMP. NIM is </w:t>
      </w:r>
      <w:r w:rsidRPr="4981F60B" w:rsidR="4981F60B">
        <w:rPr>
          <w:rFonts w:eastAsia="宋体" w:eastAsiaTheme="minorEastAsia"/>
          <w:lang w:eastAsia="zh-CN"/>
        </w:rPr>
        <w:t>active in</w:t>
      </w:r>
      <w:r w:rsidRPr="4981F60B" w:rsidR="4981F60B">
        <w:rPr>
          <w:rFonts w:eastAsia="宋体" w:eastAsiaTheme="minorEastAsia"/>
          <w:lang w:eastAsia="zh-CN"/>
        </w:rPr>
        <w:t xml:space="preserve"> the</w:t>
      </w:r>
      <w:r w:rsidRPr="4981F60B" w:rsidR="4981F60B">
        <w:rPr>
          <w:rFonts w:eastAsia="宋体" w:eastAsiaTheme="minorEastAsia"/>
          <w:lang w:eastAsia="zh-CN"/>
        </w:rPr>
        <w:t xml:space="preserve"> international standardization</w:t>
      </w:r>
      <w:r w:rsidRPr="4981F60B" w:rsidR="4981F60B">
        <w:rPr>
          <w:rFonts w:eastAsia="宋体" w:eastAsiaTheme="minorEastAsia"/>
          <w:lang w:eastAsia="zh-CN"/>
        </w:rPr>
        <w:t xml:space="preserve"> of</w:t>
      </w:r>
      <w:r w:rsidRPr="4981F60B" w:rsidR="4981F60B">
        <w:rPr>
          <w:rFonts w:eastAsia="宋体" w:eastAsiaTheme="minorEastAsia"/>
          <w:lang w:eastAsia="zh-CN"/>
        </w:rPr>
        <w:t xml:space="preserve"> many areas including</w:t>
      </w:r>
      <w:r w:rsidRPr="4981F60B" w:rsidR="4981F60B">
        <w:rPr>
          <w:rFonts w:eastAsia="宋体" w:eastAsiaTheme="minorEastAsia"/>
          <w:lang w:eastAsia="zh-CN"/>
        </w:rPr>
        <w:t xml:space="preserve"> the</w:t>
      </w:r>
      <w:r w:rsidRPr="4981F60B" w:rsidR="4981F60B">
        <w:rPr>
          <w:rFonts w:eastAsia="宋体" w:eastAsiaTheme="minorEastAsia"/>
          <w:lang w:eastAsia="zh-CN"/>
        </w:rPr>
        <w:t xml:space="preserve"> medical devices. NIM leads and participates in the drafting and revision of </w:t>
      </w:r>
      <w:r w:rsidR="4981F60B">
        <w:rPr/>
        <w:t>international recommendations, international s</w:t>
      </w:r>
      <w:r w:rsidR="4981F60B">
        <w:rPr/>
        <w:t>tandards and national standards</w:t>
      </w:r>
      <w:r w:rsidRPr="4981F60B" w:rsidR="4981F60B">
        <w:rPr>
          <w:rFonts w:eastAsia="宋体" w:eastAsiaTheme="minorEastAsia"/>
          <w:lang w:eastAsia="zh-CN"/>
        </w:rPr>
        <w:t>.</w:t>
      </w:r>
    </w:p>
    <w:p xmlns:wp14="http://schemas.microsoft.com/office/word/2010/wordml" w:rsidRPr="00246416" w:rsidR="00246416" w:rsidP="4981F60B" w:rsidRDefault="00367333" w14:paraId="6EE7D221" wp14:textId="77777777" wp14:noSpellErr="1">
      <w:pPr>
        <w:ind w:firstLine="480" w:firstLineChars="200"/>
        <w:jc w:val="both"/>
        <w:rPr>
          <w:rFonts w:eastAsia="宋体" w:eastAsiaTheme="minorEastAsia"/>
          <w:lang w:eastAsia="zh-CN"/>
        </w:rPr>
      </w:pPr>
      <w:r w:rsidR="4981F60B">
        <w:rPr/>
        <w:t xml:space="preserve"> For decades, NIM</w:t>
      </w:r>
      <w:r w:rsidRPr="4981F60B" w:rsidR="4981F60B">
        <w:rPr>
          <w:rFonts w:eastAsia="宋体" w:eastAsiaTheme="minorEastAsia"/>
          <w:lang w:eastAsia="zh-CN"/>
        </w:rPr>
        <w:t xml:space="preserve"> have been </w:t>
      </w:r>
      <w:r w:rsidRPr="4981F60B" w:rsidR="4981F60B">
        <w:rPr>
          <w:rFonts w:eastAsia="宋体" w:eastAsiaTheme="minorEastAsia"/>
          <w:lang w:eastAsia="zh-CN"/>
        </w:rPr>
        <w:t>working in t</w:t>
      </w:r>
      <w:r w:rsidRPr="4981F60B" w:rsidR="4981F60B">
        <w:rPr>
          <w:rFonts w:eastAsia="宋体" w:eastAsiaTheme="minorEastAsia"/>
          <w:lang w:eastAsia="zh-CN"/>
        </w:rPr>
        <w:t>he field of medical metrology. We</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carried </w:t>
      </w:r>
      <w:r w:rsidR="4981F60B">
        <w:rPr/>
        <w:t xml:space="preserve">out many projects on medical </w:t>
      </w:r>
      <w:r w:rsidRPr="4981F60B" w:rsidR="4981F60B">
        <w:rPr>
          <w:rFonts w:eastAsia="宋体" w:eastAsiaTheme="minorEastAsia"/>
          <w:lang w:eastAsia="zh-CN"/>
        </w:rPr>
        <w:t>devices</w:t>
      </w:r>
      <w:r w:rsidR="4981F60B">
        <w:rPr/>
        <w:t xml:space="preserve">, developed standard test methods and evaluation equipment, drafted relevant verification regulations or calibration specifications. </w:t>
      </w:r>
      <w:r w:rsidRPr="4981F60B" w:rsidR="4981F60B">
        <w:rPr>
          <w:rFonts w:eastAsia="宋体" w:eastAsiaTheme="minorEastAsia"/>
          <w:lang w:eastAsia="zh-CN"/>
        </w:rPr>
        <w:t xml:space="preserve">For instance, </w:t>
      </w:r>
      <w:r w:rsidRPr="4981F60B" w:rsidR="4981F60B">
        <w:rPr>
          <w:rFonts w:eastAsia="宋体" w:eastAsiaTheme="minorEastAsia"/>
          <w:lang w:eastAsia="zh-CN"/>
        </w:rPr>
        <w:t>we</w:t>
      </w:r>
      <w:r w:rsidRPr="4981F60B" w:rsidR="4981F60B">
        <w:rPr>
          <w:rFonts w:eastAsia="宋体" w:eastAsiaTheme="minorEastAsia"/>
          <w:lang w:eastAsia="zh-CN"/>
        </w:rPr>
        <w:t xml:space="preserve"> have been working </w:t>
      </w:r>
      <w:r w:rsidRPr="4981F60B" w:rsidR="4981F60B">
        <w:rPr>
          <w:rFonts w:eastAsia="宋体" w:eastAsiaTheme="minorEastAsia"/>
          <w:lang w:eastAsia="zh-CN"/>
        </w:rPr>
        <w:t>with</w:t>
      </w:r>
      <w:r w:rsidRPr="4981F60B" w:rsidR="4981F60B">
        <w:rPr>
          <w:rFonts w:eastAsia="宋体" w:eastAsiaTheme="minorEastAsia"/>
          <w:lang w:eastAsia="zh-CN"/>
        </w:rPr>
        <w:t xml:space="preserve"> the ISO/SC 7/TC 172 for many years, led and participated </w:t>
      </w:r>
      <w:r w:rsidRPr="4981F60B" w:rsidR="4981F60B">
        <w:rPr>
          <w:rFonts w:eastAsia="宋体" w:eastAsiaTheme="minorEastAsia"/>
          <w:lang w:eastAsia="zh-CN"/>
        </w:rPr>
        <w:t xml:space="preserve">the </w:t>
      </w:r>
      <w:r w:rsidRPr="4981F60B" w:rsidR="4981F60B">
        <w:rPr>
          <w:rFonts w:eastAsia="宋体" w:eastAsiaTheme="minorEastAsia"/>
          <w:lang w:eastAsia="zh-CN"/>
        </w:rPr>
        <w:t xml:space="preserve">standard drafting and revision in the field of ophthalmic optics. </w:t>
      </w:r>
      <w:r w:rsidRPr="4981F60B" w:rsidR="4981F60B">
        <w:rPr>
          <w:rFonts w:eastAsia="宋体" w:eastAsiaTheme="minorEastAsia"/>
          <w:lang w:eastAsia="zh-CN"/>
        </w:rPr>
        <w:t>We are also a member of the</w:t>
      </w:r>
      <w:r w:rsidRPr="4981F60B" w:rsidR="4981F60B">
        <w:rPr>
          <w:rFonts w:eastAsia="宋体" w:eastAsiaTheme="minorEastAsia"/>
          <w:lang w:eastAsia="zh-CN"/>
        </w:rPr>
        <w:t xml:space="preserve"> OIML (international organization of legal Metrology) TC18 for drafting international recommendations on medical devices such as</w:t>
      </w:r>
      <w:r w:rsidRPr="4981F60B" w:rsidR="4981F60B">
        <w:rPr>
          <w:rFonts w:eastAsia="宋体" w:eastAsiaTheme="minorEastAsia"/>
          <w:lang w:eastAsia="zh-CN"/>
        </w:rPr>
        <w:t xml:space="preserve"> </w:t>
      </w:r>
      <w:r w:rsidRPr="4981F60B" w:rsidR="4981F60B">
        <w:rPr>
          <w:rFonts w:eastAsia="宋体" w:eastAsiaTheme="minorEastAsia"/>
          <w:lang w:eastAsia="zh-CN"/>
        </w:rPr>
        <w:t xml:space="preserve">blood pressure monitors. </w:t>
      </w:r>
      <w:r w:rsidRPr="4981F60B" w:rsidR="4981F60B">
        <w:rPr>
          <w:rFonts w:eastAsia="宋体" w:eastAsiaTheme="minorEastAsia"/>
          <w:lang w:eastAsia="zh-CN"/>
        </w:rPr>
        <w:t>We</w:t>
      </w:r>
      <w:r w:rsidRPr="4981F60B" w:rsidR="4981F60B">
        <w:rPr>
          <w:rFonts w:eastAsia="宋体" w:eastAsiaTheme="minorEastAsia"/>
          <w:lang w:eastAsia="zh-CN"/>
        </w:rPr>
        <w:t xml:space="preserve"> also led in drafting many national standards, verification regulation and calibration specifications on medical devices such the </w:t>
      </w:r>
      <w:r w:rsidRPr="4981F60B" w:rsidR="4981F60B">
        <w:rPr>
          <w:rFonts w:eastAsia="宋体" w:eastAsiaTheme="minorEastAsia"/>
          <w:lang w:eastAsia="zh-CN"/>
        </w:rPr>
        <w:t>patient monitor, the respirator and</w:t>
      </w:r>
      <w:r w:rsidRPr="4981F60B" w:rsidR="4981F60B">
        <w:rPr>
          <w:rFonts w:eastAsia="宋体" w:eastAsiaTheme="minorEastAsia"/>
          <w:lang w:eastAsia="zh-CN"/>
        </w:rPr>
        <w:t xml:space="preserve"> the blood oximeter. </w:t>
      </w:r>
    </w:p>
    <w:p xmlns:wp14="http://schemas.microsoft.com/office/word/2010/wordml" w:rsidR="003429F2" w:rsidP="00404076" w:rsidRDefault="00BC1D31" w14:paraId="58302BBE" wp14:textId="77777777" wp14:noSpellErr="1">
      <w:pPr>
        <w:spacing w:after="20"/>
        <w:jc w:val="center"/>
      </w:pPr>
      <w:r w:rsidR="4981F60B">
        <w:rPr/>
        <w:t>____________________________</w:t>
      </w:r>
    </w:p>
    <w:p xmlns:wp14="http://schemas.microsoft.com/office/word/2010/wordml" w:rsidRPr="00AB258E" w:rsidR="00BC1D31" w:rsidP="00BC1D31" w:rsidRDefault="00BC1D31" w14:paraId="0E27B00A" wp14:textId="77777777">
      <w:bookmarkStart w:name="_GoBack" w:id="11"/>
      <w:bookmarkEnd w:id="11"/>
    </w:p>
    <w:sectPr w:rsidRPr="00AB258E" w:rsidR="00BC1D31" w:rsidSect="007B7733">
      <w:headerReference w:type="default" r:id="rId11"/>
      <w:pgSz w:w="11907" w:h="16840" w:orient="portrait"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BC419E" w:rsidP="007B7733" w:rsidRDefault="00BC419E" w14:paraId="4B94D5A5" wp14:textId="77777777">
      <w:pPr>
        <w:spacing w:before="0"/>
      </w:pPr>
      <w:r>
        <w:separator/>
      </w:r>
    </w:p>
  </w:endnote>
  <w:endnote w:type="continuationSeparator" w:id="0">
    <w:p xmlns:wp14="http://schemas.microsoft.com/office/word/2010/wordml" w:rsidR="00BC419E" w:rsidP="007B7733" w:rsidRDefault="00BC419E" w14:paraId="3DEEC669" wp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SimSun"/>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BC419E" w:rsidP="007B7733" w:rsidRDefault="00BC419E" w14:paraId="60061E4C" wp14:textId="77777777">
      <w:pPr>
        <w:spacing w:before="0"/>
      </w:pPr>
      <w:r>
        <w:separator/>
      </w:r>
    </w:p>
  </w:footnote>
  <w:footnote w:type="continuationSeparator" w:id="0">
    <w:p xmlns:wp14="http://schemas.microsoft.com/office/word/2010/wordml" w:rsidR="00BC419E" w:rsidP="007B7733" w:rsidRDefault="00BC419E" w14:paraId="44EAFD9C" wp14:textId="7777777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C16E5" w:rsidP="4981F60B" w:rsidRDefault="002C16E5" w14:paraId="2A564CE8" wp14:textId="77777777">
    <w:pPr>
      <w:pStyle w:val="Header"/>
      <w:rPr>
        <w:lang w:val="pt-BR"/>
      </w:rPr>
    </w:pPr>
    <w:r w:rsidR="4981F60B">
      <w:rPr/>
      <w:t xml:space="preserve">- </w:t>
    </w:r>
    <w:r w:rsidRPr="4981F60B">
      <w:rPr>
        <w:noProof/>
      </w:rPr>
      <w:fldChar w:fldCharType="begin"/>
    </w:r>
    <w:r w:rsidRPr="4981F60B">
      <w:rPr>
        <w:noProof/>
      </w:rPr>
      <w:instrText xml:space="preserve"> PAGE  \* MERGEFORMAT </w:instrText>
    </w:r>
    <w:r w:rsidRPr="4981F60B">
      <w:rPr>
        <w:noProof/>
      </w:rPr>
      <w:fldChar w:fldCharType="separate"/>
    </w:r>
    <w:r w:rsidRPr="4981F60B" w:rsidR="4981F60B">
      <w:rPr>
        <w:noProof/>
      </w:rPr>
      <w:t>4</w:t>
    </w:r>
    <w:r w:rsidRPr="4981F60B">
      <w:rPr>
        <w:noProof/>
      </w:rPr>
      <w:fldChar w:fldCharType="end"/>
    </w:r>
    <w:r w:rsidRPr="4981F60B" w:rsidR="4981F60B">
      <w:rPr>
        <w:lang w:val="pt-BR"/>
      </w:rPr>
      <w:t xml:space="preserve"> -</w:t>
    </w:r>
  </w:p>
  <w:p xmlns:wp14="http://schemas.microsoft.com/office/word/2010/wordml" w:rsidRPr="007336C4" w:rsidR="002C16E5" w:rsidP="005B28B8" w:rsidRDefault="00D47074" w14:paraId="4EE72CC9" wp14:textId="77777777">
    <w:pPr>
      <w:pStyle w:val="Header"/>
    </w:pPr>
    <w:r>
      <w:rPr>
        <w:noProof/>
      </w:rPr>
      <w:fldChar w:fldCharType="begin"/>
    </w:r>
    <w:r>
      <w:rPr>
        <w:noProof/>
      </w:rPr>
      <w:instrText xml:space="preserve"> STYLEREF  Docnumber  \* MERGEFORMAT </w:instrText>
    </w:r>
    <w:r>
      <w:rPr>
        <w:noProof/>
      </w:rPr>
      <w:fldChar w:fldCharType="separate"/>
    </w:r>
    <w:r>
      <w:rPr>
        <w:noProof/>
      </w:rPr>
      <w:t>FG-AI4H-D-017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57C05"/>
    <w:multiLevelType w:val="hybridMultilevel"/>
    <w:tmpl w:val="E568557A"/>
    <w:lvl w:ilvl="0" w:tplc="1F685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7"/>
    <w:rsid w:val="000002CE"/>
    <w:rsid w:val="00000339"/>
    <w:rsid w:val="00000FA8"/>
    <w:rsid w:val="000055BC"/>
    <w:rsid w:val="0001104D"/>
    <w:rsid w:val="00012EB5"/>
    <w:rsid w:val="00017655"/>
    <w:rsid w:val="00017FE7"/>
    <w:rsid w:val="00022B29"/>
    <w:rsid w:val="00025502"/>
    <w:rsid w:val="00027A32"/>
    <w:rsid w:val="00030DBC"/>
    <w:rsid w:val="0003117B"/>
    <w:rsid w:val="0003257A"/>
    <w:rsid w:val="00035467"/>
    <w:rsid w:val="000373A6"/>
    <w:rsid w:val="000432C3"/>
    <w:rsid w:val="0004493F"/>
    <w:rsid w:val="00050A24"/>
    <w:rsid w:val="00055464"/>
    <w:rsid w:val="000625E7"/>
    <w:rsid w:val="0006330F"/>
    <w:rsid w:val="00063556"/>
    <w:rsid w:val="000661D3"/>
    <w:rsid w:val="000769E6"/>
    <w:rsid w:val="00077E88"/>
    <w:rsid w:val="0008099A"/>
    <w:rsid w:val="000842F4"/>
    <w:rsid w:val="00085268"/>
    <w:rsid w:val="00092930"/>
    <w:rsid w:val="00095653"/>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68D"/>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2EE7"/>
    <w:rsid w:val="001942EC"/>
    <w:rsid w:val="001945B8"/>
    <w:rsid w:val="00196438"/>
    <w:rsid w:val="001A03CC"/>
    <w:rsid w:val="001A1E05"/>
    <w:rsid w:val="001A4987"/>
    <w:rsid w:val="001A6E14"/>
    <w:rsid w:val="001A774B"/>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0F8D"/>
    <w:rsid w:val="00213C1C"/>
    <w:rsid w:val="002157FB"/>
    <w:rsid w:val="00216499"/>
    <w:rsid w:val="0022194A"/>
    <w:rsid w:val="00222121"/>
    <w:rsid w:val="00223009"/>
    <w:rsid w:val="00226A0F"/>
    <w:rsid w:val="00230922"/>
    <w:rsid w:val="002313E5"/>
    <w:rsid w:val="002341B0"/>
    <w:rsid w:val="00242B8D"/>
    <w:rsid w:val="00246416"/>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40E"/>
    <w:rsid w:val="002A6E11"/>
    <w:rsid w:val="002B27EF"/>
    <w:rsid w:val="002B4844"/>
    <w:rsid w:val="002B49FE"/>
    <w:rsid w:val="002B4C67"/>
    <w:rsid w:val="002C16E5"/>
    <w:rsid w:val="002C69A4"/>
    <w:rsid w:val="002C6A7F"/>
    <w:rsid w:val="002D0969"/>
    <w:rsid w:val="002D372B"/>
    <w:rsid w:val="002D66C8"/>
    <w:rsid w:val="002D74F3"/>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05C0"/>
    <w:rsid w:val="003429F2"/>
    <w:rsid w:val="00343245"/>
    <w:rsid w:val="00343BA0"/>
    <w:rsid w:val="00346B76"/>
    <w:rsid w:val="00347D06"/>
    <w:rsid w:val="00347FFC"/>
    <w:rsid w:val="00350363"/>
    <w:rsid w:val="00350AC2"/>
    <w:rsid w:val="00352738"/>
    <w:rsid w:val="00357B31"/>
    <w:rsid w:val="0036170A"/>
    <w:rsid w:val="003666B3"/>
    <w:rsid w:val="00367333"/>
    <w:rsid w:val="003676EB"/>
    <w:rsid w:val="0037050B"/>
    <w:rsid w:val="00370AB3"/>
    <w:rsid w:val="00370CF4"/>
    <w:rsid w:val="0037341A"/>
    <w:rsid w:val="00376609"/>
    <w:rsid w:val="00377C74"/>
    <w:rsid w:val="0038320B"/>
    <w:rsid w:val="00383C8F"/>
    <w:rsid w:val="00387228"/>
    <w:rsid w:val="003A121C"/>
    <w:rsid w:val="003A1B8B"/>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394A"/>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3FC6"/>
    <w:rsid w:val="004753D9"/>
    <w:rsid w:val="00476192"/>
    <w:rsid w:val="00477426"/>
    <w:rsid w:val="004806F0"/>
    <w:rsid w:val="00480BF5"/>
    <w:rsid w:val="00481970"/>
    <w:rsid w:val="00481B8F"/>
    <w:rsid w:val="00483B57"/>
    <w:rsid w:val="004A019C"/>
    <w:rsid w:val="004A2B4A"/>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E7536"/>
    <w:rsid w:val="004F18BB"/>
    <w:rsid w:val="004F467F"/>
    <w:rsid w:val="004F4EB6"/>
    <w:rsid w:val="00500C55"/>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2D3E"/>
    <w:rsid w:val="00553C5C"/>
    <w:rsid w:val="00554DAD"/>
    <w:rsid w:val="00555133"/>
    <w:rsid w:val="00560C65"/>
    <w:rsid w:val="005614F6"/>
    <w:rsid w:val="005633B4"/>
    <w:rsid w:val="00574F82"/>
    <w:rsid w:val="00575F9B"/>
    <w:rsid w:val="005771A3"/>
    <w:rsid w:val="0057782F"/>
    <w:rsid w:val="005815CC"/>
    <w:rsid w:val="00583141"/>
    <w:rsid w:val="005837C2"/>
    <w:rsid w:val="0058633E"/>
    <w:rsid w:val="00590C8C"/>
    <w:rsid w:val="00590D62"/>
    <w:rsid w:val="00593191"/>
    <w:rsid w:val="00593340"/>
    <w:rsid w:val="005A2A95"/>
    <w:rsid w:val="005A79B9"/>
    <w:rsid w:val="005B0D58"/>
    <w:rsid w:val="005B1C8B"/>
    <w:rsid w:val="005B28B8"/>
    <w:rsid w:val="005B29FD"/>
    <w:rsid w:val="005B5835"/>
    <w:rsid w:val="005B66FC"/>
    <w:rsid w:val="005C083A"/>
    <w:rsid w:val="005C6264"/>
    <w:rsid w:val="005D3BE6"/>
    <w:rsid w:val="005D572B"/>
    <w:rsid w:val="005D5FE8"/>
    <w:rsid w:val="005D633F"/>
    <w:rsid w:val="005D6FA8"/>
    <w:rsid w:val="005D7328"/>
    <w:rsid w:val="005D7404"/>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375E4"/>
    <w:rsid w:val="006401EA"/>
    <w:rsid w:val="00641D2A"/>
    <w:rsid w:val="006440F8"/>
    <w:rsid w:val="00646DDA"/>
    <w:rsid w:val="006507AD"/>
    <w:rsid w:val="00652934"/>
    <w:rsid w:val="00656BDC"/>
    <w:rsid w:val="006574D1"/>
    <w:rsid w:val="00657999"/>
    <w:rsid w:val="0066061E"/>
    <w:rsid w:val="00661C0F"/>
    <w:rsid w:val="00667CAF"/>
    <w:rsid w:val="00670127"/>
    <w:rsid w:val="00671B96"/>
    <w:rsid w:val="00672840"/>
    <w:rsid w:val="00672A32"/>
    <w:rsid w:val="00672C0A"/>
    <w:rsid w:val="00673355"/>
    <w:rsid w:val="006733BC"/>
    <w:rsid w:val="006851ED"/>
    <w:rsid w:val="006871D2"/>
    <w:rsid w:val="00690746"/>
    <w:rsid w:val="00691155"/>
    <w:rsid w:val="0069505A"/>
    <w:rsid w:val="0069505B"/>
    <w:rsid w:val="006A20A8"/>
    <w:rsid w:val="006A2774"/>
    <w:rsid w:val="006A3DF0"/>
    <w:rsid w:val="006A43C1"/>
    <w:rsid w:val="006B1676"/>
    <w:rsid w:val="006B1D1B"/>
    <w:rsid w:val="006B360E"/>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6020"/>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2C9E"/>
    <w:rsid w:val="007935B0"/>
    <w:rsid w:val="007935B2"/>
    <w:rsid w:val="00793CD3"/>
    <w:rsid w:val="00794834"/>
    <w:rsid w:val="0079581B"/>
    <w:rsid w:val="00796096"/>
    <w:rsid w:val="00796FCB"/>
    <w:rsid w:val="007977C4"/>
    <w:rsid w:val="007A096C"/>
    <w:rsid w:val="007A428A"/>
    <w:rsid w:val="007A4E4C"/>
    <w:rsid w:val="007A522A"/>
    <w:rsid w:val="007A63A9"/>
    <w:rsid w:val="007A7398"/>
    <w:rsid w:val="007B3431"/>
    <w:rsid w:val="007B40F5"/>
    <w:rsid w:val="007B7733"/>
    <w:rsid w:val="007C11F2"/>
    <w:rsid w:val="007C7042"/>
    <w:rsid w:val="007D2F0F"/>
    <w:rsid w:val="007D2F42"/>
    <w:rsid w:val="007D7074"/>
    <w:rsid w:val="007E1D1A"/>
    <w:rsid w:val="007E60CF"/>
    <w:rsid w:val="007F107B"/>
    <w:rsid w:val="007F5562"/>
    <w:rsid w:val="008062A5"/>
    <w:rsid w:val="00807B28"/>
    <w:rsid w:val="00811118"/>
    <w:rsid w:val="00814C73"/>
    <w:rsid w:val="00821E6D"/>
    <w:rsid w:val="00823B5F"/>
    <w:rsid w:val="00823E8E"/>
    <w:rsid w:val="0083180A"/>
    <w:rsid w:val="00831BDA"/>
    <w:rsid w:val="0083402B"/>
    <w:rsid w:val="00840CDC"/>
    <w:rsid w:val="00846658"/>
    <w:rsid w:val="00847782"/>
    <w:rsid w:val="00850AFE"/>
    <w:rsid w:val="00852B99"/>
    <w:rsid w:val="00855010"/>
    <w:rsid w:val="00855AA6"/>
    <w:rsid w:val="00855B71"/>
    <w:rsid w:val="00855C7D"/>
    <w:rsid w:val="0085720D"/>
    <w:rsid w:val="008579FD"/>
    <w:rsid w:val="00857D1F"/>
    <w:rsid w:val="00862429"/>
    <w:rsid w:val="00862F6E"/>
    <w:rsid w:val="0086313A"/>
    <w:rsid w:val="008709E6"/>
    <w:rsid w:val="00870CFD"/>
    <w:rsid w:val="00877486"/>
    <w:rsid w:val="008800C6"/>
    <w:rsid w:val="00882DF8"/>
    <w:rsid w:val="0088492F"/>
    <w:rsid w:val="00886326"/>
    <w:rsid w:val="00886E7B"/>
    <w:rsid w:val="008879EF"/>
    <w:rsid w:val="00887A32"/>
    <w:rsid w:val="0089140E"/>
    <w:rsid w:val="00891EC9"/>
    <w:rsid w:val="00892A9F"/>
    <w:rsid w:val="008930FB"/>
    <w:rsid w:val="00893909"/>
    <w:rsid w:val="00894717"/>
    <w:rsid w:val="008A20A2"/>
    <w:rsid w:val="008A2509"/>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14F1"/>
    <w:rsid w:val="009142BB"/>
    <w:rsid w:val="009168AF"/>
    <w:rsid w:val="009177BB"/>
    <w:rsid w:val="00920E41"/>
    <w:rsid w:val="00921601"/>
    <w:rsid w:val="009232E9"/>
    <w:rsid w:val="0092642F"/>
    <w:rsid w:val="00926E88"/>
    <w:rsid w:val="00932726"/>
    <w:rsid w:val="0093606E"/>
    <w:rsid w:val="00942E39"/>
    <w:rsid w:val="00944925"/>
    <w:rsid w:val="00944AAC"/>
    <w:rsid w:val="0094660D"/>
    <w:rsid w:val="00951D2A"/>
    <w:rsid w:val="00953111"/>
    <w:rsid w:val="00955E8A"/>
    <w:rsid w:val="00956489"/>
    <w:rsid w:val="00957B16"/>
    <w:rsid w:val="00960A3D"/>
    <w:rsid w:val="00960F92"/>
    <w:rsid w:val="00964783"/>
    <w:rsid w:val="00964FDC"/>
    <w:rsid w:val="009659E4"/>
    <w:rsid w:val="00976863"/>
    <w:rsid w:val="0098004D"/>
    <w:rsid w:val="00980114"/>
    <w:rsid w:val="00980403"/>
    <w:rsid w:val="009847FC"/>
    <w:rsid w:val="009874AF"/>
    <w:rsid w:val="00992FE8"/>
    <w:rsid w:val="00993F54"/>
    <w:rsid w:val="009961B2"/>
    <w:rsid w:val="009A0558"/>
    <w:rsid w:val="009A0FF0"/>
    <w:rsid w:val="009A629B"/>
    <w:rsid w:val="009B20B2"/>
    <w:rsid w:val="009B38EA"/>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282E"/>
    <w:rsid w:val="009F6454"/>
    <w:rsid w:val="00A01EE1"/>
    <w:rsid w:val="00A02421"/>
    <w:rsid w:val="00A03D76"/>
    <w:rsid w:val="00A10A16"/>
    <w:rsid w:val="00A113F2"/>
    <w:rsid w:val="00A12E8B"/>
    <w:rsid w:val="00A270F6"/>
    <w:rsid w:val="00A3107C"/>
    <w:rsid w:val="00A31EDE"/>
    <w:rsid w:val="00A32DCC"/>
    <w:rsid w:val="00A3317A"/>
    <w:rsid w:val="00A33885"/>
    <w:rsid w:val="00A376AD"/>
    <w:rsid w:val="00A4137D"/>
    <w:rsid w:val="00A41716"/>
    <w:rsid w:val="00A41EB0"/>
    <w:rsid w:val="00A44E77"/>
    <w:rsid w:val="00A46AE4"/>
    <w:rsid w:val="00A471A7"/>
    <w:rsid w:val="00A50579"/>
    <w:rsid w:val="00A52F64"/>
    <w:rsid w:val="00A5518F"/>
    <w:rsid w:val="00A564AE"/>
    <w:rsid w:val="00A62887"/>
    <w:rsid w:val="00A64031"/>
    <w:rsid w:val="00A64EF2"/>
    <w:rsid w:val="00A66B78"/>
    <w:rsid w:val="00A66D3F"/>
    <w:rsid w:val="00A67788"/>
    <w:rsid w:val="00A7057D"/>
    <w:rsid w:val="00A70D56"/>
    <w:rsid w:val="00A71A73"/>
    <w:rsid w:val="00A72130"/>
    <w:rsid w:val="00A74048"/>
    <w:rsid w:val="00A74697"/>
    <w:rsid w:val="00A74ED9"/>
    <w:rsid w:val="00A76ABC"/>
    <w:rsid w:val="00A77A81"/>
    <w:rsid w:val="00A81DD7"/>
    <w:rsid w:val="00A854D7"/>
    <w:rsid w:val="00A90A92"/>
    <w:rsid w:val="00A91B6A"/>
    <w:rsid w:val="00A9519D"/>
    <w:rsid w:val="00A952C4"/>
    <w:rsid w:val="00AA14F4"/>
    <w:rsid w:val="00AA2313"/>
    <w:rsid w:val="00AA3B47"/>
    <w:rsid w:val="00AA4196"/>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17F1A"/>
    <w:rsid w:val="00B21F02"/>
    <w:rsid w:val="00B242CB"/>
    <w:rsid w:val="00B250FE"/>
    <w:rsid w:val="00B32463"/>
    <w:rsid w:val="00B33205"/>
    <w:rsid w:val="00B33913"/>
    <w:rsid w:val="00B33DFA"/>
    <w:rsid w:val="00B451A9"/>
    <w:rsid w:val="00B46698"/>
    <w:rsid w:val="00B475B3"/>
    <w:rsid w:val="00B54C4B"/>
    <w:rsid w:val="00B641D0"/>
    <w:rsid w:val="00B648E0"/>
    <w:rsid w:val="00B67496"/>
    <w:rsid w:val="00B8109D"/>
    <w:rsid w:val="00B8179B"/>
    <w:rsid w:val="00B84329"/>
    <w:rsid w:val="00B846A3"/>
    <w:rsid w:val="00B912E0"/>
    <w:rsid w:val="00B9268E"/>
    <w:rsid w:val="00B92C3F"/>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7D4"/>
    <w:rsid w:val="00BC2E60"/>
    <w:rsid w:val="00BC419E"/>
    <w:rsid w:val="00BC41A0"/>
    <w:rsid w:val="00BD0091"/>
    <w:rsid w:val="00BD06A6"/>
    <w:rsid w:val="00BD3ACE"/>
    <w:rsid w:val="00BD6C74"/>
    <w:rsid w:val="00BE11F9"/>
    <w:rsid w:val="00BE735C"/>
    <w:rsid w:val="00BF0125"/>
    <w:rsid w:val="00BF0878"/>
    <w:rsid w:val="00BF0F97"/>
    <w:rsid w:val="00BF3358"/>
    <w:rsid w:val="00BF5690"/>
    <w:rsid w:val="00BF6375"/>
    <w:rsid w:val="00BF639B"/>
    <w:rsid w:val="00C0104E"/>
    <w:rsid w:val="00C02937"/>
    <w:rsid w:val="00C0323E"/>
    <w:rsid w:val="00C036F7"/>
    <w:rsid w:val="00C03E5B"/>
    <w:rsid w:val="00C04058"/>
    <w:rsid w:val="00C06B27"/>
    <w:rsid w:val="00C076C1"/>
    <w:rsid w:val="00C10877"/>
    <w:rsid w:val="00C13153"/>
    <w:rsid w:val="00C142A5"/>
    <w:rsid w:val="00C160AD"/>
    <w:rsid w:val="00C16FA2"/>
    <w:rsid w:val="00C24E33"/>
    <w:rsid w:val="00C27945"/>
    <w:rsid w:val="00C316D4"/>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69EB"/>
    <w:rsid w:val="00C672A3"/>
    <w:rsid w:val="00C70A13"/>
    <w:rsid w:val="00C70D96"/>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13D0"/>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47074"/>
    <w:rsid w:val="00D50156"/>
    <w:rsid w:val="00D50BAD"/>
    <w:rsid w:val="00D50DD7"/>
    <w:rsid w:val="00D5167B"/>
    <w:rsid w:val="00D51AFF"/>
    <w:rsid w:val="00D53F49"/>
    <w:rsid w:val="00D561D6"/>
    <w:rsid w:val="00D671C7"/>
    <w:rsid w:val="00D672BA"/>
    <w:rsid w:val="00D6768B"/>
    <w:rsid w:val="00D67CAA"/>
    <w:rsid w:val="00D67F88"/>
    <w:rsid w:val="00D70D16"/>
    <w:rsid w:val="00D72F49"/>
    <w:rsid w:val="00D80ACE"/>
    <w:rsid w:val="00D816A5"/>
    <w:rsid w:val="00D816D3"/>
    <w:rsid w:val="00D81B03"/>
    <w:rsid w:val="00D84CB7"/>
    <w:rsid w:val="00D91255"/>
    <w:rsid w:val="00D93DA6"/>
    <w:rsid w:val="00D942F3"/>
    <w:rsid w:val="00D97365"/>
    <w:rsid w:val="00D97E90"/>
    <w:rsid w:val="00DA080F"/>
    <w:rsid w:val="00DA15E2"/>
    <w:rsid w:val="00DA1DE9"/>
    <w:rsid w:val="00DA2BE1"/>
    <w:rsid w:val="00DA50CD"/>
    <w:rsid w:val="00DA59D4"/>
    <w:rsid w:val="00DA7C58"/>
    <w:rsid w:val="00DB3107"/>
    <w:rsid w:val="00DB4F52"/>
    <w:rsid w:val="00DB511E"/>
    <w:rsid w:val="00DB676C"/>
    <w:rsid w:val="00DB744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203FE"/>
    <w:rsid w:val="00E223A9"/>
    <w:rsid w:val="00E232FF"/>
    <w:rsid w:val="00E254A6"/>
    <w:rsid w:val="00E27939"/>
    <w:rsid w:val="00E27E41"/>
    <w:rsid w:val="00E3299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16EE"/>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56B"/>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24521"/>
    <w:rsid w:val="00F303CD"/>
    <w:rsid w:val="00F31F9C"/>
    <w:rsid w:val="00F3586C"/>
    <w:rsid w:val="00F35C9D"/>
    <w:rsid w:val="00F36239"/>
    <w:rsid w:val="00F36F66"/>
    <w:rsid w:val="00F412E9"/>
    <w:rsid w:val="00F41AE8"/>
    <w:rsid w:val="00F4240B"/>
    <w:rsid w:val="00F44967"/>
    <w:rsid w:val="00F460DB"/>
    <w:rsid w:val="00F4765B"/>
    <w:rsid w:val="00F5548F"/>
    <w:rsid w:val="00F57B8B"/>
    <w:rsid w:val="00F60788"/>
    <w:rsid w:val="00F627E9"/>
    <w:rsid w:val="00F65790"/>
    <w:rsid w:val="00F67057"/>
    <w:rsid w:val="00F72643"/>
    <w:rsid w:val="00F731D9"/>
    <w:rsid w:val="00F736E6"/>
    <w:rsid w:val="00F80F4D"/>
    <w:rsid w:val="00F82906"/>
    <w:rsid w:val="00F873DF"/>
    <w:rsid w:val="00F94445"/>
    <w:rsid w:val="00F96940"/>
    <w:rsid w:val="00FA0800"/>
    <w:rsid w:val="00FA1AF9"/>
    <w:rsid w:val="00FA57E6"/>
    <w:rsid w:val="00FA6F95"/>
    <w:rsid w:val="00FB2166"/>
    <w:rsid w:val="00FB3EC1"/>
    <w:rsid w:val="00FC1B22"/>
    <w:rsid w:val="00FC253A"/>
    <w:rsid w:val="00FC4278"/>
    <w:rsid w:val="00FC7293"/>
    <w:rsid w:val="00FC73A2"/>
    <w:rsid w:val="00FC7ACB"/>
    <w:rsid w:val="00FF4AC9"/>
    <w:rsid w:val="00FF55C6"/>
    <w:rsid w:val="00FF6222"/>
    <w:rsid w:val="00FF623F"/>
    <w:rsid w:val="4981F6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3E43458-B5DF-475D-B55C-9285B7C2B02F}"/>
  <w14:docId w14:val="52CD49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DengXi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semiHidden="1" w:unhideWhenUsed="1"/>
    <w:lsdException w:name="heading 3" w:uiPriority="0" w:semiHidden="1" w:unhideWhenUsed="1"/>
    <w:lsdException w:name="heading 4" w:uiPriority="0" w:semiHidden="1" w:unhideWhenUsed="1" w:qFormat="1"/>
    <w:lsdException w:name="heading 5" w:uiPriority="0" w:semiHidden="1" w:unhideWhenUsed="1" w:qFormat="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7B7733"/>
    <w:pPr>
      <w:spacing w:before="120"/>
    </w:pPr>
    <w:rPr>
      <w:rFonts w:eastAsia="Calibri"/>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rrectionSeparatorBegin" w:customStyle="1">
    <w:name w:val="Correction Separator Begin"/>
    <w:basedOn w:val="Normal"/>
    <w:rsid w:val="007B7733"/>
    <w:pPr>
      <w:keepNext/>
      <w:pBdr>
        <w:bottom w:val="single" w:color="auto" w:sz="12" w:space="1"/>
      </w:pBdr>
      <w:spacing w:before="240" w:after="240"/>
      <w:ind w:left="1440" w:right="1440"/>
      <w:jc w:val="center"/>
    </w:pPr>
    <w:rPr>
      <w:rFonts w:eastAsia="Times New Roman"/>
      <w:b/>
      <w:i/>
      <w:sz w:val="20"/>
      <w:szCs w:val="20"/>
      <w:lang w:val="en-US" w:eastAsia="en-US"/>
    </w:rPr>
  </w:style>
  <w:style w:type="paragraph" w:styleId="CorrectionSeparatorEnd" w:customStyle="1">
    <w:name w:val="Correction Separator End"/>
    <w:basedOn w:val="Normal"/>
    <w:rsid w:val="007B7733"/>
    <w:pPr>
      <w:pBdr>
        <w:top w:val="single" w:color="auto" w:sz="12" w:space="1"/>
      </w:pBdr>
      <w:spacing w:before="240" w:after="240"/>
      <w:ind w:left="1440" w:right="1440"/>
      <w:jc w:val="center"/>
    </w:pPr>
    <w:rPr>
      <w:rFonts w:eastAsia="Times New Roman"/>
      <w:b/>
      <w:i/>
      <w:sz w:val="20"/>
      <w:szCs w:val="20"/>
      <w:lang w:val="en-US" w:eastAsia="en-US"/>
    </w:rPr>
  </w:style>
  <w:style w:type="paragraph" w:styleId="Figure" w:customStyle="1">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styleId="FigureNotitle" w:customStyle="1">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styleId="Heading1Char" w:customStyle="1">
    <w:name w:val="Heading 1 Char"/>
    <w:link w:val="Heading1"/>
    <w:rsid w:val="00BB46A0"/>
    <w:rPr>
      <w:rFonts w:ascii="Times New Roman" w:hAnsi="Times New Roman" w:eastAsia="MS Mincho" w:cs="Arial"/>
      <w:b/>
      <w:bCs/>
      <w:kern w:val="32"/>
      <w:sz w:val="24"/>
      <w:szCs w:val="32"/>
      <w:lang w:val="en-GB" w:eastAsia="ja-JP"/>
    </w:rPr>
  </w:style>
  <w:style w:type="paragraph" w:styleId="Heading1Centered" w:customStyle="1">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styleId="Heading2Char" w:customStyle="1">
    <w:name w:val="Heading 2 Char"/>
    <w:link w:val="Heading2"/>
    <w:rsid w:val="00BB46A0"/>
    <w:rPr>
      <w:rFonts w:ascii="Times New Roman" w:hAnsi="Times New Roman" w:eastAsia="MS Mincho" w:cs="Arial"/>
      <w:b/>
      <w:bCs/>
      <w:iCs/>
      <w:sz w:val="24"/>
      <w:szCs w:val="28"/>
      <w:lang w:val="en-GB" w:eastAsia="ja-JP"/>
    </w:rPr>
  </w:style>
  <w:style w:type="character" w:styleId="Heading3Char" w:customStyle="1">
    <w:name w:val="Heading 3 Char"/>
    <w:link w:val="Heading3"/>
    <w:rsid w:val="00BB46A0"/>
    <w:rPr>
      <w:rFonts w:ascii="Times New Roman" w:hAnsi="Times New Roman" w:eastAsia="MS Mincho" w:cs="Arial"/>
      <w:b/>
      <w:bCs/>
      <w:sz w:val="24"/>
      <w:szCs w:val="26"/>
      <w:lang w:val="en-GB" w:eastAsia="ja-JP"/>
    </w:rPr>
  </w:style>
  <w:style w:type="character" w:styleId="Heading4Char" w:customStyle="1">
    <w:name w:val="Heading 4 Char"/>
    <w:link w:val="Heading4"/>
    <w:rsid w:val="00BB46A0"/>
    <w:rPr>
      <w:rFonts w:ascii="Times New Roman" w:hAnsi="Times New Roman" w:eastAsia="MS Mincho" w:cs="Times New Roman"/>
      <w:b/>
      <w:bCs/>
      <w:sz w:val="24"/>
      <w:szCs w:val="28"/>
      <w:lang w:val="en-GB" w:eastAsia="ja-JP"/>
    </w:rPr>
  </w:style>
  <w:style w:type="character" w:styleId="Heading5Char" w:customStyle="1">
    <w:name w:val="Heading 5 Char"/>
    <w:link w:val="Heading5"/>
    <w:rsid w:val="00BB46A0"/>
    <w:rPr>
      <w:rFonts w:ascii="Times New Roman" w:hAnsi="Times New Roman" w:eastAsia="MS Mincho" w:cs="Times New Roman"/>
      <w:b/>
      <w:bCs/>
      <w:i/>
      <w:iCs/>
      <w:sz w:val="24"/>
      <w:szCs w:val="26"/>
      <w:lang w:val="en-GB" w:eastAsia="ja-JP"/>
    </w:rPr>
  </w:style>
  <w:style w:type="character" w:styleId="Heading6Char" w:customStyle="1">
    <w:name w:val="Heading 6 Char"/>
    <w:link w:val="Heading6"/>
    <w:rsid w:val="00BB46A0"/>
    <w:rPr>
      <w:rFonts w:ascii="Times New Roman" w:hAnsi="Times New Roman" w:eastAsia="MS Mincho" w:cs="Times New Roman"/>
      <w:b/>
      <w:bCs/>
      <w:sz w:val="24"/>
      <w:lang w:val="en-GB" w:eastAsia="ja-JP"/>
    </w:rPr>
  </w:style>
  <w:style w:type="character" w:styleId="Heading7Char" w:customStyle="1">
    <w:name w:val="Heading 7 Char"/>
    <w:link w:val="Heading7"/>
    <w:rsid w:val="00BB46A0"/>
    <w:rPr>
      <w:rFonts w:ascii="Times New Roman" w:hAnsi="Times New Roman" w:eastAsia="MS Mincho" w:cs="Times New Roman"/>
      <w:sz w:val="24"/>
      <w:szCs w:val="24"/>
      <w:lang w:val="en-GB" w:eastAsia="ja-JP"/>
    </w:rPr>
  </w:style>
  <w:style w:type="character" w:styleId="Heading8Char" w:customStyle="1">
    <w:name w:val="Heading 8 Char"/>
    <w:link w:val="Heading8"/>
    <w:rsid w:val="00BB46A0"/>
    <w:rPr>
      <w:rFonts w:ascii="Times New Roman" w:hAnsi="Times New Roman" w:eastAsia="MS Mincho" w:cs="Times New Roman"/>
      <w:i/>
      <w:iCs/>
      <w:sz w:val="24"/>
      <w:szCs w:val="24"/>
      <w:lang w:val="en-GB" w:eastAsia="ja-JP"/>
    </w:rPr>
  </w:style>
  <w:style w:type="character" w:styleId="Heading9Char" w:customStyle="1">
    <w:name w:val="Heading 9 Char"/>
    <w:link w:val="Heading9"/>
    <w:rsid w:val="00BB46A0"/>
    <w:rPr>
      <w:rFonts w:ascii="Times New Roman" w:hAnsi="Times New Roman" w:eastAsia="MS Mincho" w:cs="Arial"/>
      <w:sz w:val="24"/>
      <w:lang w:val="en-GB" w:eastAsia="ja-JP"/>
    </w:rPr>
  </w:style>
  <w:style w:type="paragraph" w:styleId="Headingb" w:customStyle="1">
    <w:name w:val="Heading_b"/>
    <w:basedOn w:val="Normal"/>
    <w:next w:val="Normal"/>
    <w:qFormat/>
    <w:rsid w:val="007B773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styleId="Headingi" w:customStyle="1">
    <w:name w:val="Heading_i"/>
    <w:basedOn w:val="Normal"/>
    <w:next w:val="Normal"/>
    <w:rsid w:val="007B773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uiPriority w:val="99"/>
    <w:rsid w:val="007B7733"/>
    <w:rPr>
      <w:color w:val="0000FF"/>
      <w:u w:val="single"/>
    </w:rPr>
  </w:style>
  <w:style w:type="paragraph" w:styleId="LSDeadline" w:customStyle="1">
    <w:name w:val="LSDeadline"/>
    <w:basedOn w:val="LSForAction"/>
    <w:next w:val="Normal"/>
    <w:rsid w:val="00CB588D"/>
    <w:rPr>
      <w:bCs w:val="0"/>
    </w:rPr>
  </w:style>
  <w:style w:type="paragraph" w:styleId="LSSource" w:customStyle="1">
    <w:name w:val="LSSource"/>
    <w:basedOn w:val="LSForAction"/>
    <w:next w:val="Normal"/>
    <w:rsid w:val="00CB588D"/>
    <w:rPr>
      <w:rFonts w:eastAsia="Calibri"/>
      <w:bCs w:val="0"/>
    </w:rPr>
  </w:style>
  <w:style w:type="paragraph" w:styleId="LSTitle" w:customStyle="1">
    <w:name w:val="LSTitle"/>
    <w:basedOn w:val="LSForAction"/>
    <w:next w:val="Normal"/>
    <w:rsid w:val="00CB588D"/>
    <w:rPr>
      <w:rFonts w:eastAsia="Calibri"/>
      <w:bCs w:val="0"/>
    </w:rPr>
  </w:style>
  <w:style w:type="paragraph" w:styleId="Note" w:customStyle="1">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RecNo" w:customStyle="1">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styleId="Rectitle" w:customStyle="1">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styleId="Reftext" w:customStyle="1">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styleId="TableNotitle" w:customStyle="1">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styleId="Normalbeforetable" w:customStyle="1">
    <w:name w:val="Normal before table"/>
    <w:basedOn w:val="Normal"/>
    <w:rsid w:val="007B7733"/>
    <w:pPr>
      <w:keepNext/>
      <w:spacing w:after="120"/>
    </w:pPr>
    <w:rPr>
      <w:rFonts w:eastAsia="????"/>
      <w:lang w:eastAsia="en-US"/>
    </w:rPr>
  </w:style>
  <w:style w:type="paragraph" w:styleId="Tablehead" w:customStyle="1">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styleId="Tablelegend" w:customStyle="1">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styleId="Tabletext" w:customStyle="1">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Headingib" w:customStyle="1">
    <w:name w:val="Heading_ib"/>
    <w:basedOn w:val="Headingi"/>
    <w:next w:val="Normal"/>
    <w:qFormat/>
    <w:rsid w:val="007B7733"/>
    <w:rPr>
      <w:b/>
      <w:bCs/>
    </w:rPr>
  </w:style>
  <w:style w:type="paragraph" w:styleId="References" w:customStyle="1">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styleId="NormalITU" w:customStyle="1">
    <w:name w:val="Normal_ITU"/>
    <w:basedOn w:val="Normal"/>
    <w:rsid w:val="00C02937"/>
    <w:pPr>
      <w:autoSpaceDE w:val="0"/>
      <w:autoSpaceDN w:val="0"/>
      <w:adjustRightInd w:val="0"/>
    </w:pPr>
    <w:rPr>
      <w:rFonts w:cs="Arial"/>
      <w:szCs w:val="20"/>
      <w:lang w:val="en-US" w:eastAsia="en-US"/>
    </w:rPr>
  </w:style>
  <w:style w:type="paragraph" w:styleId="AnnexNotitle" w:customStyle="1">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styleId="AppendixNotitle" w:customStyle="1">
    <w:name w:val="Appendix_No &amp; title"/>
    <w:basedOn w:val="AnnexNotitle"/>
    <w:next w:val="Normal"/>
    <w:rsid w:val="007B7733"/>
  </w:style>
  <w:style w:type="paragraph" w:styleId="Figurelegend" w:customStyle="1">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styleId="Title1" w:customSty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styleId="Title2" w:customStyle="1">
    <w:name w:val="Title 2"/>
    <w:basedOn w:val="Title1"/>
    <w:next w:val="Normal"/>
    <w:rsid w:val="00167647"/>
  </w:style>
  <w:style w:type="paragraph" w:styleId="Title3" w:customStyle="1">
    <w:name w:val="Title 3"/>
    <w:basedOn w:val="Title2"/>
    <w:next w:val="Normal"/>
    <w:rsid w:val="00167647"/>
    <w:rPr>
      <w:caps w:val="0"/>
    </w:rPr>
  </w:style>
  <w:style w:type="paragraph" w:styleId="Title4" w:customStyle="1">
    <w:name w:val="Title 4"/>
    <w:basedOn w:val="Title3"/>
    <w:next w:val="Heading1"/>
    <w:rsid w:val="00167647"/>
    <w:rPr>
      <w:b/>
    </w:rPr>
  </w:style>
  <w:style w:type="paragraph" w:styleId="Formal" w:customStyle="1">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eastAsia="SimSun"/>
      <w:noProof/>
      <w:sz w:val="20"/>
      <w:szCs w:val="20"/>
      <w:lang w:val="en-US" w:eastAsia="en-US"/>
    </w:rPr>
  </w:style>
  <w:style w:type="paragraph" w:styleId="Docnumber" w:customStyle="1">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styleId="DocnumberChar" w:customStyle="1">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styleId="HeaderChar" w:customStyle="1">
    <w:name w:val="Header Char"/>
    <w:link w:val="Header"/>
    <w:rsid w:val="007B7733"/>
    <w:rPr>
      <w:rFonts w:eastAsia="Times New Roman"/>
      <w:sz w:val="18"/>
      <w:lang w:val="en-GB"/>
    </w:rPr>
  </w:style>
  <w:style w:type="character" w:styleId="ReftextArial9pt" w:customStyle="1">
    <w:name w:val="Ref_text Arial 9 pt"/>
    <w:rsid w:val="007B7733"/>
    <w:rPr>
      <w:rFonts w:ascii="Arial" w:hAnsi="Arial" w:cs="Arial"/>
      <w:sz w:val="18"/>
      <w:szCs w:val="18"/>
    </w:rPr>
  </w:style>
  <w:style w:type="paragraph" w:styleId="LSForAction" w:customStyle="1">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styleId="LSForComment" w:customStyle="1">
    <w:name w:val="LSForComment"/>
    <w:basedOn w:val="LSForAction"/>
    <w:next w:val="Normal"/>
    <w:rsid w:val="00CB588D"/>
  </w:style>
  <w:style w:type="paragraph" w:styleId="LSForInfo" w:customStyle="1">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styleId="enumlev1" w:customStyle="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semiHidden/>
    <w:unhideWhenUsed/>
    <w:rsid w:val="007B7733"/>
    <w:pPr>
      <w:spacing w:before="0" w:after="200"/>
    </w:pPr>
    <w:rPr>
      <w:i/>
      <w:iCs/>
      <w:color w:val="44546A"/>
      <w:sz w:val="18"/>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styleId="FooterChar" w:customStyle="1">
    <w:name w:val="Footer Char"/>
    <w:link w:val="Footer"/>
    <w:uiPriority w:val="99"/>
    <w:rsid w:val="007B7733"/>
    <w:rPr>
      <w:rFonts w:eastAsia="Calibr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styleId="FootnoteTextChar" w:customStyle="1">
    <w:name w:val="Footnote Text Char"/>
    <w:link w:val="FootnoteText"/>
    <w:uiPriority w:val="99"/>
    <w:semiHidden/>
    <w:rsid w:val="007B7733"/>
    <w:rPr>
      <w:rFonts w:eastAsia="Calibri"/>
      <w:lang w:val="en-GB" w:eastAsia="ja-JP"/>
    </w:rPr>
  </w:style>
  <w:style w:type="character" w:styleId="FootnoteReference">
    <w:name w:val="footnote reference"/>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styleId="BalloonTextChar" w:customStyle="1">
    <w:name w:val="Balloon Text Char"/>
    <w:link w:val="BalloonText"/>
    <w:uiPriority w:val="99"/>
    <w:semiHidden/>
    <w:rsid w:val="007B7733"/>
    <w:rPr>
      <w:rFonts w:ascii="Segoe UI" w:hAnsi="Segoe UI" w:eastAsia="Calibr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color="5B9BD5" w:sz="2" w:space="10" w:frame="1"/>
        <w:left w:val="single" w:color="5B9BD5" w:sz="2" w:space="10" w:frame="1"/>
        <w:bottom w:val="single" w:color="5B9BD5" w:sz="2" w:space="10" w:frame="1"/>
        <w:right w:val="single" w:color="5B9BD5" w:sz="2" w:space="10" w:frame="1"/>
      </w:pBdr>
      <w:ind w:left="1152" w:right="1152"/>
    </w:pPr>
    <w:rPr>
      <w:rFonts w:ascii="Calibri" w:hAnsi="Calibri" w:eastAsia="DengXian"/>
      <w:i/>
      <w:iCs/>
      <w:color w:val="5B9BD5"/>
    </w:rPr>
  </w:style>
  <w:style w:type="paragraph" w:styleId="BodyText">
    <w:name w:val="Body Text"/>
    <w:basedOn w:val="Normal"/>
    <w:link w:val="BodyTextChar"/>
    <w:uiPriority w:val="99"/>
    <w:semiHidden/>
    <w:unhideWhenUsed/>
    <w:rsid w:val="007B7733"/>
    <w:pPr>
      <w:spacing w:after="120"/>
    </w:pPr>
  </w:style>
  <w:style w:type="character" w:styleId="BodyTextChar" w:customStyle="1">
    <w:name w:val="Body Text Char"/>
    <w:link w:val="BodyText"/>
    <w:uiPriority w:val="99"/>
    <w:semiHidden/>
    <w:rsid w:val="007B7733"/>
    <w:rPr>
      <w:rFonts w:eastAsia="Calibr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styleId="BodyText2Char" w:customStyle="1">
    <w:name w:val="Body Text 2 Char"/>
    <w:link w:val="BodyText2"/>
    <w:uiPriority w:val="99"/>
    <w:semiHidden/>
    <w:rsid w:val="007B7733"/>
    <w:rPr>
      <w:rFonts w:eastAsia="Calibr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styleId="BodyText3Char" w:customStyle="1">
    <w:name w:val="Body Text 3 Char"/>
    <w:link w:val="BodyText3"/>
    <w:uiPriority w:val="99"/>
    <w:semiHidden/>
    <w:rsid w:val="007B7733"/>
    <w:rPr>
      <w:rFonts w:eastAsia="Calibr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styleId="BodyTextFirstIndentChar" w:customStyle="1">
    <w:name w:val="Body Text First Indent Char"/>
    <w:link w:val="BodyTextFirstIndent"/>
    <w:uiPriority w:val="99"/>
    <w:semiHidden/>
    <w:rsid w:val="007B7733"/>
    <w:rPr>
      <w:rFonts w:eastAsia="Calibr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styleId="BodyTextIndentChar" w:customStyle="1">
    <w:name w:val="Body Text Indent Char"/>
    <w:link w:val="BodyTextIndent"/>
    <w:uiPriority w:val="99"/>
    <w:semiHidden/>
    <w:rsid w:val="007B7733"/>
    <w:rPr>
      <w:rFonts w:eastAsia="Calibr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styleId="BodyTextFirstIndent2Char" w:customStyle="1">
    <w:name w:val="Body Text First Indent 2 Char"/>
    <w:link w:val="BodyTextFirstIndent2"/>
    <w:uiPriority w:val="99"/>
    <w:semiHidden/>
    <w:rsid w:val="007B7733"/>
    <w:rPr>
      <w:rFonts w:eastAsia="Calibr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styleId="BodyTextIndent2Char" w:customStyle="1">
    <w:name w:val="Body Text Indent 2 Char"/>
    <w:link w:val="BodyTextIndent2"/>
    <w:uiPriority w:val="99"/>
    <w:semiHidden/>
    <w:rsid w:val="007B7733"/>
    <w:rPr>
      <w:rFonts w:eastAsia="Calibr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styleId="BodyTextIndent3Char" w:customStyle="1">
    <w:name w:val="Body Text Indent 3 Char"/>
    <w:link w:val="BodyTextIndent3"/>
    <w:uiPriority w:val="99"/>
    <w:semiHidden/>
    <w:rsid w:val="007B7733"/>
    <w:rPr>
      <w:rFonts w:eastAsia="Calibri"/>
      <w:sz w:val="16"/>
      <w:szCs w:val="16"/>
      <w:lang w:val="en-GB" w:eastAsia="ja-JP"/>
    </w:rPr>
  </w:style>
  <w:style w:type="character" w:styleId="BookTitle">
    <w:name w:val="Book Title"/>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styleId="ClosingChar" w:customStyle="1">
    <w:name w:val="Closing Char"/>
    <w:link w:val="Closing"/>
    <w:uiPriority w:val="99"/>
    <w:semiHidden/>
    <w:rsid w:val="007B7733"/>
    <w:rPr>
      <w:rFonts w:eastAsia="Calibri"/>
      <w:sz w:val="24"/>
      <w:szCs w:val="24"/>
      <w:lang w:val="en-GB" w:eastAsia="ja-JP"/>
    </w:rPr>
  </w:style>
  <w:style w:type="character" w:styleId="CommentReference">
    <w:name w:val="annotation reference"/>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styleId="CommentTextChar" w:customStyle="1">
    <w:name w:val="Comment Text Char"/>
    <w:link w:val="CommentText"/>
    <w:uiPriority w:val="99"/>
    <w:semiHidden/>
    <w:rsid w:val="007B7733"/>
    <w:rPr>
      <w:rFonts w:eastAsia="Calibr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styleId="CommentSubjectChar" w:customStyle="1">
    <w:name w:val="Comment Subject Char"/>
    <w:link w:val="CommentSubject"/>
    <w:uiPriority w:val="99"/>
    <w:semiHidden/>
    <w:rsid w:val="007B7733"/>
    <w:rPr>
      <w:rFonts w:eastAsia="Calibri"/>
      <w:b/>
      <w:bCs/>
      <w:lang w:val="en-GB" w:eastAsia="ja-JP"/>
    </w:rPr>
  </w:style>
  <w:style w:type="paragraph" w:styleId="Date">
    <w:name w:val="Date"/>
    <w:basedOn w:val="Normal"/>
    <w:next w:val="Normal"/>
    <w:link w:val="DateChar"/>
    <w:uiPriority w:val="99"/>
    <w:semiHidden/>
    <w:unhideWhenUsed/>
    <w:rsid w:val="007B7733"/>
  </w:style>
  <w:style w:type="character" w:styleId="DateChar" w:customStyle="1">
    <w:name w:val="Date Char"/>
    <w:link w:val="Date"/>
    <w:uiPriority w:val="99"/>
    <w:semiHidden/>
    <w:rsid w:val="007B7733"/>
    <w:rPr>
      <w:rFonts w:eastAsia="Calibr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styleId="DocumentMapChar" w:customStyle="1">
    <w:name w:val="Document Map Char"/>
    <w:link w:val="DocumentMap"/>
    <w:uiPriority w:val="99"/>
    <w:semiHidden/>
    <w:rsid w:val="007B7733"/>
    <w:rPr>
      <w:rFonts w:ascii="Segoe UI" w:hAnsi="Segoe UI" w:eastAsia="Calibr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styleId="E-mailSignatureChar" w:customStyle="1">
    <w:name w:val="E-mail Signature Char"/>
    <w:link w:val="E-mailSignature"/>
    <w:uiPriority w:val="99"/>
    <w:semiHidden/>
    <w:rsid w:val="007B7733"/>
    <w:rPr>
      <w:rFonts w:eastAsia="Calibri"/>
      <w:sz w:val="24"/>
      <w:szCs w:val="24"/>
      <w:lang w:val="en-GB" w:eastAsia="ja-JP"/>
    </w:rPr>
  </w:style>
  <w:style w:type="character" w:styleId="Emphasis">
    <w:name w:val="Emphasis"/>
    <w:uiPriority w:val="20"/>
    <w:rsid w:val="007B7733"/>
    <w:rPr>
      <w:i/>
      <w:iCs/>
    </w:rPr>
  </w:style>
  <w:style w:type="character" w:styleId="EndnoteReference">
    <w:name w:val="endnote reference"/>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styleId="EndnoteTextChar" w:customStyle="1">
    <w:name w:val="Endnote Text Char"/>
    <w:link w:val="EndnoteText"/>
    <w:uiPriority w:val="99"/>
    <w:semiHidden/>
    <w:rsid w:val="007B7733"/>
    <w:rPr>
      <w:rFonts w:eastAsia="Calibri"/>
      <w:lang w:val="en-GB" w:eastAsia="ja-JP"/>
    </w:rPr>
  </w:style>
  <w:style w:type="paragraph" w:styleId="EnvelopeAddress">
    <w:name w:val="envelope address"/>
    <w:basedOn w:val="Normal"/>
    <w:uiPriority w:val="99"/>
    <w:semiHidden/>
    <w:unhideWhenUsed/>
    <w:rsid w:val="007B7733"/>
    <w:pPr>
      <w:framePr w:w="7920" w:h="1980" w:hSpace="180" w:wrap="auto" w:hAnchor="page" w:xAlign="center" w:yAlign="bottom" w:hRule="exact"/>
      <w:spacing w:before="0"/>
      <w:ind w:left="2880"/>
    </w:pPr>
    <w:rPr>
      <w:rFonts w:ascii="Calibri Light" w:hAnsi="Calibri Light" w:eastAsia="DengXian Light"/>
    </w:rPr>
  </w:style>
  <w:style w:type="paragraph" w:styleId="EnvelopeReturn">
    <w:name w:val="envelope return"/>
    <w:basedOn w:val="Normal"/>
    <w:uiPriority w:val="99"/>
    <w:semiHidden/>
    <w:unhideWhenUsed/>
    <w:rsid w:val="007B7733"/>
    <w:pPr>
      <w:spacing w:before="0"/>
    </w:pPr>
    <w:rPr>
      <w:rFonts w:ascii="Calibri Light" w:hAnsi="Calibri Light" w:eastAsia="DengXian Light"/>
      <w:sz w:val="20"/>
      <w:szCs w:val="20"/>
    </w:rPr>
  </w:style>
  <w:style w:type="character" w:styleId="a" w:customStyle="1">
    <w:name w:val="访问过的超链接"/>
    <w:uiPriority w:val="99"/>
    <w:semiHidden/>
    <w:unhideWhenUsed/>
    <w:rsid w:val="007B7733"/>
    <w:rPr>
      <w:color w:val="954F72"/>
      <w:u w:val="single"/>
    </w:rPr>
  </w:style>
  <w:style w:type="character" w:styleId="Hashtag" w:customStyle="1">
    <w:name w:val="Hashtag"/>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styleId="HTMLAddressChar" w:customStyle="1">
    <w:name w:val="HTML Address Char"/>
    <w:link w:val="HTMLAddress"/>
    <w:uiPriority w:val="99"/>
    <w:semiHidden/>
    <w:rsid w:val="007B7733"/>
    <w:rPr>
      <w:rFonts w:eastAsia="Calibri"/>
      <w:i/>
      <w:iCs/>
      <w:sz w:val="24"/>
      <w:szCs w:val="24"/>
      <w:lang w:val="en-GB" w:eastAsia="ja-JP"/>
    </w:rPr>
  </w:style>
  <w:style w:type="character" w:styleId="HTMLCite">
    <w:name w:val="HTML Cite"/>
    <w:uiPriority w:val="99"/>
    <w:semiHidden/>
    <w:unhideWhenUsed/>
    <w:rsid w:val="007B7733"/>
    <w:rPr>
      <w:i/>
      <w:iCs/>
    </w:rPr>
  </w:style>
  <w:style w:type="character" w:styleId="HTMLCode">
    <w:name w:val="HTML Code"/>
    <w:uiPriority w:val="99"/>
    <w:semiHidden/>
    <w:unhideWhenUsed/>
    <w:rsid w:val="007B7733"/>
    <w:rPr>
      <w:rFonts w:ascii="Consolas" w:hAnsi="Consolas"/>
      <w:sz w:val="20"/>
      <w:szCs w:val="20"/>
    </w:rPr>
  </w:style>
  <w:style w:type="character" w:styleId="HTMLDefinition">
    <w:name w:val="HTML Definition"/>
    <w:uiPriority w:val="99"/>
    <w:semiHidden/>
    <w:unhideWhenUsed/>
    <w:rsid w:val="007B7733"/>
    <w:rPr>
      <w:i/>
      <w:iCs/>
    </w:rPr>
  </w:style>
  <w:style w:type="character" w:styleId="HTMLKeyboard">
    <w:name w:val="HTML Keyboard"/>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styleId="HTMLPreformattedChar" w:customStyle="1">
    <w:name w:val="HTML Preformatted Char"/>
    <w:link w:val="HTMLPreformatted"/>
    <w:uiPriority w:val="99"/>
    <w:semiHidden/>
    <w:rsid w:val="007B7733"/>
    <w:rPr>
      <w:rFonts w:ascii="Consolas" w:hAnsi="Consolas" w:eastAsia="Calibri"/>
      <w:lang w:val="en-GB" w:eastAsia="ja-JP"/>
    </w:rPr>
  </w:style>
  <w:style w:type="character" w:styleId="HTMLSample">
    <w:name w:val="HTML Sample"/>
    <w:uiPriority w:val="99"/>
    <w:semiHidden/>
    <w:unhideWhenUsed/>
    <w:rsid w:val="007B7733"/>
    <w:rPr>
      <w:rFonts w:ascii="Consolas" w:hAnsi="Consolas"/>
      <w:sz w:val="24"/>
      <w:szCs w:val="24"/>
    </w:rPr>
  </w:style>
  <w:style w:type="character" w:styleId="HTMLTypewriter">
    <w:name w:val="HTML Typewriter"/>
    <w:uiPriority w:val="99"/>
    <w:semiHidden/>
    <w:unhideWhenUsed/>
    <w:rsid w:val="007B7733"/>
    <w:rPr>
      <w:rFonts w:ascii="Consolas" w:hAnsi="Consolas"/>
      <w:sz w:val="20"/>
      <w:szCs w:val="20"/>
    </w:rPr>
  </w:style>
  <w:style w:type="character" w:styleId="HTMLVariable">
    <w:name w:val="HTML Variable"/>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Calibri Light" w:hAnsi="Calibri Light" w:eastAsia="DengXian Light"/>
      <w:b/>
      <w:bCs/>
    </w:rPr>
  </w:style>
  <w:style w:type="character" w:styleId="IntenseEmphasis">
    <w:name w:val="Intense Emphasis"/>
    <w:uiPriority w:val="21"/>
    <w:rsid w:val="007B7733"/>
    <w:rPr>
      <w:i/>
      <w:iCs/>
      <w:color w:val="5B9BD5"/>
    </w:rPr>
  </w:style>
  <w:style w:type="paragraph" w:styleId="IntenseQuote">
    <w:name w:val="Intense Quote"/>
    <w:basedOn w:val="Normal"/>
    <w:next w:val="Normal"/>
    <w:link w:val="IntenseQuoteChar"/>
    <w:uiPriority w:val="30"/>
    <w:rsid w:val="007B7733"/>
    <w:pPr>
      <w:pBdr>
        <w:top w:val="single" w:color="5B9BD5" w:sz="4" w:space="10"/>
        <w:bottom w:val="single" w:color="5B9BD5" w:sz="4" w:space="10"/>
      </w:pBdr>
      <w:spacing w:before="360" w:after="360"/>
      <w:ind w:left="864" w:right="864"/>
      <w:jc w:val="center"/>
    </w:pPr>
    <w:rPr>
      <w:i/>
      <w:iCs/>
      <w:color w:val="5B9BD5"/>
    </w:rPr>
  </w:style>
  <w:style w:type="character" w:styleId="IntenseQuoteChar" w:customStyle="1">
    <w:name w:val="Intense Quote Char"/>
    <w:link w:val="IntenseQuote"/>
    <w:uiPriority w:val="30"/>
    <w:rsid w:val="007B7733"/>
    <w:rPr>
      <w:rFonts w:eastAsia="Calibri"/>
      <w:i/>
      <w:iCs/>
      <w:color w:val="5B9BD5"/>
      <w:sz w:val="24"/>
      <w:szCs w:val="24"/>
      <w:lang w:val="en-GB" w:eastAsia="ja-JP"/>
    </w:rPr>
  </w:style>
  <w:style w:type="character" w:styleId="IntenseReference">
    <w:name w:val="Intense Reference"/>
    <w:uiPriority w:val="32"/>
    <w:rsid w:val="007B7733"/>
    <w:rPr>
      <w:b/>
      <w:bCs/>
      <w:smallCaps/>
      <w:color w:val="5B9BD5"/>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eastAsia="Calibri"/>
      <w:lang w:val="en-GB" w:eastAsia="ja-JP"/>
    </w:rPr>
  </w:style>
  <w:style w:type="character" w:styleId="MacroTextChar" w:customStyle="1">
    <w:name w:val="Macro Text Char"/>
    <w:link w:val="MacroText"/>
    <w:uiPriority w:val="99"/>
    <w:semiHidden/>
    <w:rsid w:val="007B7733"/>
    <w:rPr>
      <w:rFonts w:ascii="Consolas" w:hAnsi="Consolas" w:eastAsia="Calibri"/>
      <w:lang w:val="en-GB" w:eastAsia="ja-JP"/>
    </w:rPr>
  </w:style>
  <w:style w:type="character" w:styleId="Mention" w:customStyle="1">
    <w:name w:val="Mention"/>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color="auto" w:sz="6" w:space="1"/>
        <w:left w:val="single" w:color="auto" w:sz="6" w:space="1"/>
        <w:bottom w:val="single" w:color="auto" w:sz="6" w:space="1"/>
        <w:right w:val="single" w:color="auto" w:sz="6" w:space="1"/>
      </w:pBdr>
      <w:shd w:val="pct20" w:color="auto" w:fill="auto"/>
      <w:spacing w:before="0"/>
      <w:ind w:left="1080" w:hanging="1080"/>
    </w:pPr>
    <w:rPr>
      <w:rFonts w:ascii="Calibri Light" w:hAnsi="Calibri Light" w:eastAsia="DengXian Light"/>
    </w:rPr>
  </w:style>
  <w:style w:type="character" w:styleId="MessageHeaderChar" w:customStyle="1">
    <w:name w:val="Message Header Char"/>
    <w:link w:val="MessageHeader"/>
    <w:uiPriority w:val="99"/>
    <w:semiHidden/>
    <w:rsid w:val="007B7733"/>
    <w:rPr>
      <w:rFonts w:ascii="Calibri Light" w:hAnsi="Calibri Light" w:eastAsia="DengXian Light" w:cs="Times New Roman"/>
      <w:sz w:val="24"/>
      <w:szCs w:val="24"/>
      <w:shd w:val="pct20" w:color="auto" w:fill="auto"/>
      <w:lang w:val="en-GB" w:eastAsia="ja-JP"/>
    </w:rPr>
  </w:style>
  <w:style w:type="paragraph" w:styleId="NoSpacing">
    <w:name w:val="No Spacing"/>
    <w:uiPriority w:val="1"/>
    <w:rsid w:val="007B7733"/>
    <w:rPr>
      <w:rFonts w:eastAsia="Calibr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styleId="NoteHeadingChar" w:customStyle="1">
    <w:name w:val="Note Heading Char"/>
    <w:link w:val="NoteHeading"/>
    <w:uiPriority w:val="99"/>
    <w:semiHidden/>
    <w:rsid w:val="007B7733"/>
    <w:rPr>
      <w:rFonts w:eastAsia="Calibr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styleId="PlainTextChar" w:customStyle="1">
    <w:name w:val="Plain Text Char"/>
    <w:link w:val="PlainText"/>
    <w:uiPriority w:val="99"/>
    <w:semiHidden/>
    <w:rsid w:val="007B7733"/>
    <w:rPr>
      <w:rFonts w:ascii="Consolas" w:hAnsi="Consolas" w:eastAsia="Calibri"/>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rPr>
  </w:style>
  <w:style w:type="character" w:styleId="QuoteChar" w:customStyle="1">
    <w:name w:val="Quote Char"/>
    <w:link w:val="Quote"/>
    <w:uiPriority w:val="29"/>
    <w:rsid w:val="007B7733"/>
    <w:rPr>
      <w:rFonts w:eastAsia="Calibri"/>
      <w:i/>
      <w:iCs/>
      <w:color w:val="404040"/>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styleId="SalutationChar" w:customStyle="1">
    <w:name w:val="Salutation Char"/>
    <w:link w:val="Salutation"/>
    <w:uiPriority w:val="99"/>
    <w:semiHidden/>
    <w:rsid w:val="007B7733"/>
    <w:rPr>
      <w:rFonts w:eastAsia="Calibr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styleId="SignatureChar" w:customStyle="1">
    <w:name w:val="Signature Char"/>
    <w:link w:val="Signature"/>
    <w:uiPriority w:val="99"/>
    <w:semiHidden/>
    <w:rsid w:val="007B7733"/>
    <w:rPr>
      <w:rFonts w:eastAsia="Calibri"/>
      <w:sz w:val="24"/>
      <w:szCs w:val="24"/>
      <w:lang w:val="en-GB" w:eastAsia="ja-JP"/>
    </w:rPr>
  </w:style>
  <w:style w:type="character" w:styleId="SmartHyperlink" w:customStyle="1">
    <w:name w:val="Smart Hyperlink"/>
    <w:uiPriority w:val="99"/>
    <w:semiHidden/>
    <w:unhideWhenUsed/>
    <w:rsid w:val="007B7733"/>
    <w:rPr>
      <w:u w:val="dotted"/>
    </w:rPr>
  </w:style>
  <w:style w:type="character" w:styleId="Strong">
    <w:name w:val="Strong"/>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Calibri" w:hAnsi="Calibri" w:eastAsia="DengXian"/>
      <w:color w:val="5A5A5A"/>
      <w:spacing w:val="15"/>
      <w:sz w:val="22"/>
      <w:szCs w:val="22"/>
    </w:rPr>
  </w:style>
  <w:style w:type="character" w:styleId="SubtitleChar" w:customStyle="1">
    <w:name w:val="Subtitle Char"/>
    <w:link w:val="Subtitle"/>
    <w:uiPriority w:val="11"/>
    <w:rsid w:val="007B7733"/>
    <w:rPr>
      <w:rFonts w:ascii="Calibri" w:hAnsi="Calibri" w:eastAsia="DengXian" w:cs="Times New Roman"/>
      <w:color w:val="5A5A5A"/>
      <w:spacing w:val="15"/>
      <w:sz w:val="22"/>
      <w:szCs w:val="22"/>
      <w:lang w:val="en-GB" w:eastAsia="ja-JP"/>
    </w:rPr>
  </w:style>
  <w:style w:type="character" w:styleId="SubtleEmphasis">
    <w:name w:val="Subtle Emphasis"/>
    <w:uiPriority w:val="19"/>
    <w:rsid w:val="007B7733"/>
    <w:rPr>
      <w:i/>
      <w:iCs/>
      <w:color w:val="404040"/>
    </w:rPr>
  </w:style>
  <w:style w:type="character" w:styleId="SubtleReference">
    <w:name w:val="Subtle Reference"/>
    <w:uiPriority w:val="31"/>
    <w:rsid w:val="007B7733"/>
    <w:rPr>
      <w:smallCaps/>
      <w:color w:val="5A5A5A"/>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Calibri Light" w:hAnsi="Calibri Light" w:eastAsia="DengXian Light"/>
      <w:spacing w:val="-10"/>
      <w:kern w:val="28"/>
      <w:sz w:val="56"/>
      <w:szCs w:val="56"/>
    </w:rPr>
  </w:style>
  <w:style w:type="character" w:styleId="TitleChar" w:customStyle="1">
    <w:name w:val="Title Char"/>
    <w:link w:val="Title"/>
    <w:uiPriority w:val="10"/>
    <w:rsid w:val="007B7733"/>
    <w:rPr>
      <w:rFonts w:ascii="Calibri Light" w:hAnsi="Calibri Light" w:eastAsia="DengXian Light" w:cs="Times New Roman"/>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Calibri Light" w:hAnsi="Calibri Light" w:eastAsia="DengXian Light"/>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Calibri Light" w:hAnsi="Calibri Light" w:eastAsia="DengXian Light" w:cs="Times New Roman"/>
      <w:b w:val="0"/>
      <w:bCs w:val="0"/>
      <w:color w:val="2E74B5"/>
      <w:kern w:val="0"/>
      <w:sz w:val="32"/>
    </w:rPr>
  </w:style>
  <w:style w:type="character" w:styleId="UnresolvedMention" w:customStyle="1">
    <w:name w:val="Unresolved Mention"/>
    <w:uiPriority w:val="99"/>
    <w:semiHidden/>
    <w:unhideWhenUsed/>
    <w:rsid w:val="007B7733"/>
    <w:rPr>
      <w:color w:val="808080"/>
      <w:shd w:val="clear" w:color="auto" w:fill="E6E6E6"/>
    </w:rPr>
  </w:style>
  <w:style w:type="table" w:styleId="TableGrid">
    <w:name w:val="Table Grid"/>
    <w:basedOn w:val="TableNormal"/>
    <w:uiPriority w:val="59"/>
    <w:rsid w:val="002C16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6A1518-196D-4A83-8686-A99D9713593B}"/>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62D15512-F906-41FA-8ADE-7FD9517ADB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ITU-T</ap:Manager>
  <ap:Company>International Telecommunication Union (ITU)</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Wearable Health Devices</dc:title>
  <dc:creator>National Institute of Metrology</dc:creator>
  <dc:description>FG-AI4H-D-017  For: Shanghai, 2-5 April 2019_x000d_Document date: ITU-T Focus Group on AI for Health_x000d_Saved by ITU51012719 at 15:01:23 on 26/03/2019</dc:description>
  <cp:lastModifiedBy>Quast, Bastiaan</cp:lastModifiedBy>
  <cp:revision>4</cp:revision>
  <cp:lastPrinted>2011-04-05T14:28:00Z</cp:lastPrinted>
  <dcterms:created xsi:type="dcterms:W3CDTF">2019-03-26T14:01:00Z</dcterms:created>
  <dcterms:modified xsi:type="dcterms:W3CDTF">2019-03-26T14:06:22Z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FG-AI4H-D-017</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N/A</vt:lpwstr>
  </property>
  <property fmtid="{D5CDD505-2E9C-101B-9397-08002B2CF9AE}" pid="7" name="Docdest">
    <vt:lpwstr>Shanghai, 2-5 April 2019</vt:lpwstr>
  </property>
  <property fmtid="{D5CDD505-2E9C-101B-9397-08002B2CF9AE}" pid="8" name="Docauthor">
    <vt:lpwstr>National Institute of Metrology</vt:lpwstr>
  </property>
</Properties>
</file>