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678"/>
      </w:tblGrid>
      <w:tr xmlns:wp14="http://schemas.microsoft.com/office/word/2010/wordml" w:rsidRPr="00E03557" w:rsidR="00E03557" w:rsidTr="2C070B57" w14:paraId="1EED89F0" wp14:textId="77777777">
        <w:trPr>
          <w:cantSplit/>
          <w:jc w:val="center"/>
        </w:trPr>
        <w:tc>
          <w:tcPr>
            <w:tcW w:w="1133" w:type="dxa"/>
            <w:vMerge w:val="restart"/>
            <w:tcMar/>
            <w:vAlign w:val="center"/>
          </w:tcPr>
          <w:p w:rsidRPr="00E03557" w:rsidR="00E03557" w:rsidP="00B6151C" w:rsidRDefault="00BC1D31" w14:paraId="672A6659" wp14:textId="77777777">
            <w:pPr>
              <w:jc w:val="center"/>
              <w:rPr>
                <w:sz w:val="20"/>
                <w:szCs w:val="20"/>
              </w:rPr>
            </w:pPr>
            <w:bookmarkStart w:name="dnum" w:colFirst="2" w:colLast="2" w:id="0"/>
            <w:bookmarkStart w:name="dsg" w:colFirst="1" w:colLast="1" w:id="1"/>
            <w:bookmarkStart w:name="dtableau" w:id="2"/>
            <w:r w:rsidRPr="00E03557">
              <w:rPr>
                <w:noProof/>
                <w:sz w:val="20"/>
                <w:szCs w:val="20"/>
                <w:lang w:eastAsia="zh-CN"/>
              </w:rPr>
              <w:drawing>
                <wp:inline xmlns:wp14="http://schemas.microsoft.com/office/word/2010/wordprocessingDrawing" distT="0" distB="0" distL="0" distR="0" wp14:anchorId="3A7E6968" wp14:editId="777777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Mar/>
          </w:tcPr>
          <w:p w:rsidRPr="00E03557" w:rsidR="00E03557" w:rsidP="2C070B57" w:rsidRDefault="00E03557" w14:paraId="5BBF5846" wp14:textId="77777777" wp14:noSpellErr="1">
            <w:pPr>
              <w:rPr>
                <w:sz w:val="16"/>
                <w:szCs w:val="16"/>
              </w:rPr>
            </w:pPr>
            <w:r w:rsidRPr="2C070B57" w:rsidR="2C070B57">
              <w:rPr>
                <w:sz w:val="16"/>
                <w:szCs w:val="16"/>
              </w:rPr>
              <w:t>INTERNATIONAL TELECOMMUNICATION UNION</w:t>
            </w:r>
          </w:p>
          <w:p w:rsidRPr="00E03557" w:rsidR="00E03557" w:rsidP="2C070B57" w:rsidRDefault="00E03557" w14:paraId="057C4F48" wp14:textId="77777777" wp14:noSpellErr="1">
            <w:pPr>
              <w:rPr>
                <w:b w:val="1"/>
                <w:bCs w:val="1"/>
                <w:sz w:val="26"/>
                <w:szCs w:val="26"/>
              </w:rPr>
            </w:pPr>
            <w:r w:rsidRPr="2C070B57" w:rsidR="2C070B57">
              <w:rPr>
                <w:b w:val="1"/>
                <w:bCs w:val="1"/>
                <w:sz w:val="26"/>
                <w:szCs w:val="26"/>
              </w:rPr>
              <w:t>TELECOMMUNICATION</w:t>
            </w:r>
            <w:r>
              <w:br/>
            </w:r>
            <w:r w:rsidRPr="2C070B57" w:rsidR="2C070B57">
              <w:rPr>
                <w:b w:val="1"/>
                <w:bCs w:val="1"/>
                <w:sz w:val="26"/>
                <w:szCs w:val="26"/>
              </w:rPr>
              <w:t>STANDARDIZATION SECTOR</w:t>
            </w:r>
          </w:p>
          <w:p w:rsidRPr="00E03557" w:rsidR="00E03557" w:rsidP="2C070B57" w:rsidRDefault="00E03557" w14:paraId="0CB7835A" wp14:textId="77777777" wp14:noSpellErr="1">
            <w:pPr>
              <w:rPr>
                <w:sz w:val="20"/>
                <w:szCs w:val="20"/>
              </w:rPr>
            </w:pPr>
            <w:r w:rsidRPr="2C070B57" w:rsidR="2C070B57">
              <w:rPr>
                <w:sz w:val="20"/>
                <w:szCs w:val="20"/>
              </w:rPr>
              <w:t>STUDY PERIOD 2017-2020</w:t>
            </w:r>
          </w:p>
        </w:tc>
        <w:tc>
          <w:tcPr>
            <w:tcW w:w="4678" w:type="dxa"/>
            <w:tcMar/>
            <w:vAlign w:val="center"/>
          </w:tcPr>
          <w:p w:rsidRPr="00852AAD" w:rsidR="00E03557" w:rsidP="00B6151C" w:rsidRDefault="00BC1D31" w14:paraId="74E09097" w14:noSpellErr="1" wp14:textId="0A4B6F46">
            <w:pPr>
              <w:pStyle w:val="Docnumber"/>
            </w:pPr>
            <w:r w:rsidR="2C070B57">
              <w:rPr/>
              <w:t>FG-AI4H</w:t>
            </w:r>
            <w:r w:rsidR="2C070B57">
              <w:rPr/>
              <w:t>-</w:t>
            </w:r>
            <w:r w:rsidR="2C070B57">
              <w:rPr/>
              <w:t>B</w:t>
            </w:r>
            <w:r w:rsidR="2C070B57">
              <w:rPr/>
              <w:t>-</w:t>
            </w:r>
            <w:r w:rsidR="2C070B57">
              <w:rPr/>
              <w:t>02</w:t>
            </w:r>
            <w:r w:rsidR="2C070B57">
              <w:rPr/>
              <w:t>4</w:t>
            </w:r>
          </w:p>
        </w:tc>
      </w:tr>
      <w:bookmarkEnd w:id="0"/>
      <w:tr xmlns:wp14="http://schemas.microsoft.com/office/word/2010/wordml" w:rsidRPr="00E03557" w:rsidR="00E03557" w:rsidTr="2C070B57" w14:paraId="71BAF2DA" wp14:textId="77777777">
        <w:trPr>
          <w:cantSplit/>
          <w:jc w:val="center"/>
        </w:trPr>
        <w:tc>
          <w:tcPr>
            <w:tcW w:w="1133" w:type="dxa"/>
            <w:vMerge/>
          </w:tcPr>
          <w:p w:rsidRPr="00E03557" w:rsidR="00E03557" w:rsidP="00B6151C" w:rsidRDefault="00E03557" w14:paraId="0A37501D" wp14:textId="77777777">
            <w:pPr>
              <w:rPr>
                <w:smallCaps/>
                <w:sz w:val="20"/>
              </w:rPr>
            </w:pPr>
          </w:p>
        </w:tc>
        <w:tc>
          <w:tcPr>
            <w:tcW w:w="3829" w:type="dxa"/>
            <w:gridSpan w:val="2"/>
            <w:vMerge/>
          </w:tcPr>
          <w:p w:rsidRPr="00E03557" w:rsidR="00E03557" w:rsidP="00B6151C" w:rsidRDefault="00E03557" w14:paraId="5DAB6C7B" wp14:textId="77777777">
            <w:pPr>
              <w:rPr>
                <w:smallCaps/>
                <w:sz w:val="20"/>
              </w:rPr>
            </w:pPr>
            <w:bookmarkStart w:name="ddate" w:colFirst="2" w:colLast="2" w:id="3"/>
          </w:p>
        </w:tc>
        <w:tc>
          <w:tcPr>
            <w:tcW w:w="4678" w:type="dxa"/>
            <w:tcMar/>
          </w:tcPr>
          <w:p w:rsidRPr="00E03557" w:rsidR="00E03557" w:rsidP="2C070B57" w:rsidRDefault="00BA5199" w14:paraId="733A164F" wp14:textId="77777777" wp14:noSpellErr="1">
            <w:pPr>
              <w:jc w:val="right"/>
              <w:rPr>
                <w:b w:val="1"/>
                <w:bCs w:val="1"/>
                <w:sz w:val="28"/>
                <w:szCs w:val="28"/>
              </w:rPr>
            </w:pPr>
            <w:r w:rsidRPr="2C070B57" w:rsidR="2C070B57">
              <w:rPr>
                <w:b w:val="1"/>
                <w:bCs w:val="1"/>
                <w:sz w:val="28"/>
                <w:szCs w:val="28"/>
              </w:rPr>
              <w:t xml:space="preserve">ITU-T </w:t>
            </w:r>
            <w:r w:rsidRPr="2C070B57" w:rsidR="2C070B57">
              <w:rPr>
                <w:b w:val="1"/>
                <w:bCs w:val="1"/>
                <w:sz w:val="28"/>
                <w:szCs w:val="28"/>
              </w:rPr>
              <w:t>Focus Group on AI for Health</w:t>
            </w:r>
          </w:p>
        </w:tc>
      </w:tr>
      <w:tr xmlns:wp14="http://schemas.microsoft.com/office/word/2010/wordml" w:rsidRPr="00E03557" w:rsidR="00E03557" w:rsidTr="2C070B57" w14:paraId="24ED268E" wp14:textId="77777777">
        <w:trPr>
          <w:cantSplit/>
          <w:jc w:val="center"/>
        </w:trPr>
        <w:tc>
          <w:tcPr>
            <w:tcW w:w="1133" w:type="dxa"/>
            <w:vMerge/>
            <w:tcBorders>
              <w:bottom w:val="single" w:color="auto" w:sz="12" w:space="0"/>
            </w:tcBorders>
          </w:tcPr>
          <w:p w:rsidRPr="00E03557" w:rsidR="00E03557" w:rsidP="00B6151C" w:rsidRDefault="00E03557" w14:paraId="02EB378F" wp14:textId="77777777">
            <w:pPr>
              <w:rPr>
                <w:b/>
                <w:bCs/>
                <w:sz w:val="26"/>
              </w:rPr>
            </w:pPr>
          </w:p>
        </w:tc>
        <w:tc>
          <w:tcPr>
            <w:tcW w:w="3829" w:type="dxa"/>
            <w:gridSpan w:val="2"/>
            <w:vMerge/>
            <w:tcBorders>
              <w:bottom w:val="single" w:color="auto" w:sz="12" w:space="0"/>
            </w:tcBorders>
          </w:tcPr>
          <w:p w:rsidRPr="00E03557" w:rsidR="00E03557" w:rsidP="00B6151C" w:rsidRDefault="00E03557" w14:paraId="6A05A809" wp14:textId="77777777">
            <w:pPr>
              <w:rPr>
                <w:b/>
                <w:bCs/>
                <w:sz w:val="26"/>
              </w:rPr>
            </w:pPr>
            <w:bookmarkStart w:name="dorlang" w:colFirst="2" w:colLast="2" w:id="4"/>
            <w:bookmarkEnd w:id="3"/>
          </w:p>
        </w:tc>
        <w:tc>
          <w:tcPr>
            <w:tcW w:w="4678" w:type="dxa"/>
            <w:tcBorders>
              <w:bottom w:val="single" w:color="auto" w:sz="12" w:space="0"/>
            </w:tcBorders>
            <w:tcMar/>
            <w:vAlign w:val="center"/>
          </w:tcPr>
          <w:p w:rsidRPr="00E03557" w:rsidR="00E03557" w:rsidP="2C070B57" w:rsidRDefault="00E03557" w14:paraId="0B1DA3DE" wp14:textId="77777777" wp14:noSpellErr="1">
            <w:pPr>
              <w:jc w:val="right"/>
              <w:rPr>
                <w:b w:val="1"/>
                <w:bCs w:val="1"/>
                <w:sz w:val="28"/>
                <w:szCs w:val="28"/>
              </w:rPr>
            </w:pPr>
            <w:r w:rsidRPr="2C070B57" w:rsidR="2C070B57">
              <w:rPr>
                <w:b w:val="1"/>
                <w:bCs w:val="1"/>
                <w:sz w:val="28"/>
                <w:szCs w:val="28"/>
              </w:rPr>
              <w:t>Original: English</w:t>
            </w:r>
          </w:p>
        </w:tc>
      </w:tr>
      <w:tr xmlns:wp14="http://schemas.microsoft.com/office/word/2010/wordml" w:rsidRPr="00E03557" w:rsidR="00BC1D31" w:rsidTr="2C070B57" w14:paraId="0DBE0D6A" wp14:textId="77777777">
        <w:trPr>
          <w:cantSplit/>
          <w:jc w:val="center"/>
        </w:trPr>
        <w:tc>
          <w:tcPr>
            <w:tcW w:w="1700" w:type="dxa"/>
            <w:gridSpan w:val="2"/>
            <w:tcMar/>
          </w:tcPr>
          <w:p w:rsidRPr="00E03557" w:rsidR="00BC1D31" w:rsidP="2C070B57" w:rsidRDefault="00BC1D31" w14:paraId="463B2F56" wp14:textId="77777777" wp14:noSpellErr="1">
            <w:pPr>
              <w:rPr>
                <w:b w:val="1"/>
                <w:bCs w:val="1"/>
              </w:rPr>
            </w:pPr>
            <w:bookmarkStart w:name="dbluepink" w:colFirst="1" w:colLast="1" w:id="5"/>
            <w:bookmarkStart w:name="dmeeting" w:colFirst="2" w:colLast="2" w:id="6"/>
            <w:bookmarkEnd w:id="1"/>
            <w:bookmarkEnd w:id="4"/>
            <w:r>
              <w:rPr>
                <w:b w:val="1"/>
                <w:bCs w:val="1"/>
              </w:rPr>
              <w:t>WG</w:t>
            </w:r>
            <w:r w:rsidRPr="00E03557">
              <w:rPr>
                <w:b w:val="1"/>
                <w:bCs w:val="1"/>
              </w:rPr>
              <w:t>(s):</w:t>
            </w:r>
          </w:p>
        </w:tc>
        <w:tc>
          <w:tcPr>
            <w:tcW w:w="3262" w:type="dxa"/>
            <w:tcMar/>
            <w:vAlign w:val="center"/>
          </w:tcPr>
          <w:p w:rsidRPr="00123B21" w:rsidR="00BC1D31" w:rsidP="00B6151C" w:rsidRDefault="00FE2A46" w14:paraId="3CB033C6" wp14:textId="77777777" wp14:noSpellErr="1">
            <w:r w:rsidR="2C070B57">
              <w:rPr/>
              <w:t>Plenary</w:t>
            </w:r>
          </w:p>
        </w:tc>
        <w:tc>
          <w:tcPr>
            <w:tcW w:w="4678" w:type="dxa"/>
            <w:tcMar/>
            <w:vAlign w:val="center"/>
          </w:tcPr>
          <w:p w:rsidRPr="00123B21" w:rsidR="00BC1D31" w:rsidP="00B6151C" w:rsidRDefault="00FE2A46" w14:paraId="326EA6A8" wp14:textId="77777777" wp14:noSpellErr="1">
            <w:pPr>
              <w:jc w:val="right"/>
            </w:pPr>
            <w:r w:rsidR="2C070B57">
              <w:rPr/>
              <w:t>New York City</w:t>
            </w:r>
            <w:r w:rsidR="2C070B57">
              <w:rPr/>
              <w:t xml:space="preserve">, </w:t>
            </w:r>
            <w:r w:rsidR="2C070B57">
              <w:rPr/>
              <w:t>15-16 November 2018</w:t>
            </w:r>
          </w:p>
        </w:tc>
      </w:tr>
      <w:tr xmlns:wp14="http://schemas.microsoft.com/office/word/2010/wordml" w:rsidRPr="00E03557" w:rsidR="00E03557" w:rsidTr="2C070B57" w14:paraId="754D0028" wp14:textId="77777777">
        <w:trPr>
          <w:cantSplit/>
          <w:jc w:val="center"/>
        </w:trPr>
        <w:tc>
          <w:tcPr>
            <w:tcW w:w="9640" w:type="dxa"/>
            <w:gridSpan w:val="4"/>
            <w:tcMar/>
          </w:tcPr>
          <w:p w:rsidRPr="00E03557" w:rsidR="00E03557" w:rsidP="2C070B57" w:rsidRDefault="00BC1D31" w14:paraId="411178A0" wp14:textId="77777777" wp14:noSpellErr="1">
            <w:pPr>
              <w:jc w:val="center"/>
              <w:rPr>
                <w:b w:val="1"/>
                <w:bCs w:val="1"/>
              </w:rPr>
            </w:pPr>
            <w:bookmarkStart w:name="dtitle" w:colFirst="0" w:colLast="0" w:id="7"/>
            <w:bookmarkEnd w:id="5"/>
            <w:bookmarkEnd w:id="6"/>
            <w:r w:rsidRPr="00123B21">
              <w:rPr>
                <w:b w:val="1"/>
                <w:bCs w:val="1"/>
              </w:rPr>
              <w:t>DOCUMENT</w:t>
            </w:r>
          </w:p>
        </w:tc>
      </w:tr>
      <w:tr xmlns:wp14="http://schemas.microsoft.com/office/word/2010/wordml" w:rsidRPr="00E03557" w:rsidR="00BC1D31" w:rsidTr="2C070B57" w14:paraId="5E93F054" wp14:textId="77777777">
        <w:trPr>
          <w:cantSplit/>
          <w:jc w:val="center"/>
        </w:trPr>
        <w:tc>
          <w:tcPr>
            <w:tcW w:w="1700" w:type="dxa"/>
            <w:gridSpan w:val="2"/>
            <w:tcMar/>
          </w:tcPr>
          <w:p w:rsidRPr="00E03557" w:rsidR="00BC1D31" w:rsidP="2C070B57" w:rsidRDefault="00BC1D31" w14:paraId="5BA74EA5" wp14:textId="77777777" wp14:noSpellErr="1">
            <w:pPr>
              <w:rPr>
                <w:b w:val="1"/>
                <w:bCs w:val="1"/>
              </w:rPr>
            </w:pPr>
            <w:bookmarkStart w:name="dsource" w:colFirst="1" w:colLast="1" w:id="8"/>
            <w:bookmarkEnd w:id="7"/>
            <w:r w:rsidRPr="00E03557">
              <w:rPr>
                <w:b w:val="1"/>
                <w:bCs w:val="1"/>
              </w:rPr>
              <w:t>Source:</w:t>
            </w:r>
          </w:p>
        </w:tc>
        <w:tc>
          <w:tcPr>
            <w:tcW w:w="7940" w:type="dxa"/>
            <w:gridSpan w:val="2"/>
            <w:tcMar/>
            <w:vAlign w:val="center"/>
          </w:tcPr>
          <w:p w:rsidRPr="00123B21" w:rsidR="00BC1D31" w:rsidP="00B6151C" w:rsidRDefault="001F0FBC" w14:paraId="4892DA27" wp14:textId="77777777" wp14:noSpellErr="1">
            <w:r w:rsidR="2C070B57">
              <w:rPr/>
              <w:t>Leiden University</w:t>
            </w:r>
          </w:p>
        </w:tc>
      </w:tr>
      <w:tr xmlns:wp14="http://schemas.microsoft.com/office/word/2010/wordml" w:rsidRPr="00E03557" w:rsidR="00BC1D31" w:rsidTr="2C070B57" w14:paraId="1CFB4E6C" wp14:textId="77777777">
        <w:trPr>
          <w:cantSplit/>
          <w:jc w:val="center"/>
        </w:trPr>
        <w:tc>
          <w:tcPr>
            <w:tcW w:w="1700" w:type="dxa"/>
            <w:gridSpan w:val="2"/>
            <w:tcMar/>
          </w:tcPr>
          <w:p w:rsidRPr="00E03557" w:rsidR="00BC1D31" w:rsidP="00B6151C" w:rsidRDefault="00BC1D31" w14:paraId="3728E60B" wp14:textId="77777777" wp14:noSpellErr="1">
            <w:bookmarkStart w:name="dtitle1" w:colFirst="1" w:colLast="1" w:id="9"/>
            <w:bookmarkEnd w:id="8"/>
            <w:r w:rsidRPr="00E03557">
              <w:rPr>
                <w:b w:val="1"/>
                <w:bCs w:val="1"/>
              </w:rPr>
              <w:t>Title:</w:t>
            </w:r>
          </w:p>
        </w:tc>
        <w:tc>
          <w:tcPr>
            <w:tcW w:w="7940" w:type="dxa"/>
            <w:gridSpan w:val="2"/>
            <w:tcMar/>
            <w:vAlign w:val="center"/>
          </w:tcPr>
          <w:p w:rsidRPr="00123B21" w:rsidR="00BC1D31" w:rsidP="00B6151C" w:rsidRDefault="00B6151C" w14:paraId="6C9069AC" wp14:textId="77777777" wp14:noSpellErr="1">
            <w:r w:rsidR="2C070B57">
              <w:rPr/>
              <w:t xml:space="preserve">Proposal: </w:t>
            </w:r>
            <w:r w:rsidR="2C070B57">
              <w:rPr/>
              <w:t xml:space="preserve">Classifying patients with depression using data from The Netherlands </w:t>
            </w:r>
            <w:r w:rsidR="2C070B57">
              <w:rPr/>
              <w:t xml:space="preserve">study of depression and anxiety </w:t>
            </w:r>
            <w:r w:rsidR="2C070B57">
              <w:rPr/>
              <w:t>(NESDA)</w:t>
            </w:r>
          </w:p>
        </w:tc>
      </w:tr>
      <w:tr xmlns:wp14="http://schemas.microsoft.com/office/word/2010/wordml" w:rsidRPr="00E03557" w:rsidR="00E03557" w:rsidTr="2C070B57" w14:paraId="2FBC117C" wp14:textId="77777777">
        <w:trPr>
          <w:cantSplit/>
          <w:jc w:val="center"/>
        </w:trPr>
        <w:tc>
          <w:tcPr>
            <w:tcW w:w="1700" w:type="dxa"/>
            <w:gridSpan w:val="2"/>
            <w:tcBorders>
              <w:bottom w:val="single" w:color="auto" w:sz="6" w:space="0"/>
            </w:tcBorders>
            <w:tcMar/>
          </w:tcPr>
          <w:p w:rsidRPr="00E03557" w:rsidR="00E03557" w:rsidP="2C070B57" w:rsidRDefault="00E03557" w14:paraId="4FB3E2D4" wp14:textId="77777777" wp14:noSpellErr="1">
            <w:pPr>
              <w:rPr>
                <w:b w:val="1"/>
                <w:bCs w:val="1"/>
              </w:rPr>
            </w:pPr>
            <w:bookmarkStart w:name="dpurpose" w:colFirst="1" w:colLast="1" w:id="10"/>
            <w:bookmarkEnd w:id="9"/>
            <w:r w:rsidRPr="00E03557">
              <w:rPr>
                <w:b w:val="1"/>
                <w:bCs w:val="1"/>
              </w:rPr>
              <w:t>Purpose:</w:t>
            </w:r>
          </w:p>
        </w:tc>
        <w:tc>
          <w:tcPr>
            <w:tcW w:w="7940" w:type="dxa"/>
            <w:gridSpan w:val="2"/>
            <w:tcBorders>
              <w:bottom w:val="single" w:color="auto" w:sz="6" w:space="0"/>
            </w:tcBorders>
            <w:tcMar/>
          </w:tcPr>
          <w:p w:rsidRPr="00BC1D31" w:rsidR="00E03557" w:rsidP="2C070B57" w:rsidRDefault="007F6292" w14:paraId="421C6183" wp14:textId="77777777" wp14:noSpellErr="1">
            <w:pPr>
              <w:rPr>
                <w:highlight w:val="yellow"/>
              </w:rPr>
            </w:pPr>
            <w:r w:rsidRPr="2C070B57" w:rsidR="2C070B57">
              <w:rPr>
                <w:lang w:val="en-US"/>
              </w:rPr>
              <w:t>Information</w:t>
            </w:r>
          </w:p>
        </w:tc>
      </w:tr>
      <w:bookmarkEnd w:id="2"/>
      <w:bookmarkEnd w:id="10"/>
      <w:tr xmlns:wp14="http://schemas.microsoft.com/office/word/2010/wordml" w:rsidRPr="00E03557" w:rsidR="00BC1D31" w:rsidTr="2C070B57" w14:paraId="7D8BD179" wp14:textId="77777777">
        <w:trPr>
          <w:cantSplit/>
          <w:jc w:val="center"/>
        </w:trPr>
        <w:tc>
          <w:tcPr>
            <w:tcW w:w="1700" w:type="dxa"/>
            <w:gridSpan w:val="2"/>
            <w:tcBorders>
              <w:top w:val="single" w:color="auto" w:sz="6" w:space="0"/>
              <w:bottom w:val="single" w:color="auto" w:sz="6" w:space="0"/>
            </w:tcBorders>
            <w:tcMar/>
          </w:tcPr>
          <w:p w:rsidRPr="00E03557" w:rsidR="00BC1D31" w:rsidP="2C070B57" w:rsidRDefault="00BC1D31" w14:paraId="50D9F07A" wp14:textId="77777777" wp14:noSpellErr="1">
            <w:pPr>
              <w:rPr>
                <w:b w:val="1"/>
                <w:bCs w:val="1"/>
              </w:rPr>
            </w:pPr>
            <w:r w:rsidRPr="2C070B57" w:rsidR="2C070B57">
              <w:rPr>
                <w:b w:val="1"/>
                <w:bCs w:val="1"/>
              </w:rPr>
              <w:t>Contact:</w:t>
            </w:r>
          </w:p>
        </w:tc>
        <w:tc>
          <w:tcPr>
            <w:tcW w:w="3262" w:type="dxa"/>
            <w:tcBorders>
              <w:top w:val="single" w:color="auto" w:sz="6" w:space="0"/>
              <w:bottom w:val="single" w:color="auto" w:sz="6" w:space="0"/>
            </w:tcBorders>
            <w:tcMar/>
          </w:tcPr>
          <w:p w:rsidRPr="00A80440" w:rsidR="007F6292" w:rsidP="2C070B57" w:rsidRDefault="007F6292" w14:paraId="79CB8E72" wp14:textId="77777777" wp14:noSpellErr="1">
            <w:pPr>
              <w:rPr>
                <w:highlight w:val="yellow"/>
              </w:rPr>
            </w:pPr>
            <w:r w:rsidR="2C070B57">
              <w:rPr/>
              <w:t>Simcha Jong</w:t>
            </w:r>
            <w:r>
              <w:br/>
            </w:r>
            <w:r w:rsidR="2C070B57">
              <w:rPr/>
              <w:t>Leiden University</w:t>
            </w:r>
            <w:r>
              <w:br/>
            </w:r>
            <w:r w:rsidR="2C070B57">
              <w:rPr/>
              <w:t>The Netherlands</w:t>
            </w:r>
          </w:p>
        </w:tc>
        <w:tc>
          <w:tcPr>
            <w:tcW w:w="4678" w:type="dxa"/>
            <w:tcBorders>
              <w:top w:val="single" w:color="auto" w:sz="6" w:space="0"/>
              <w:bottom w:val="single" w:color="auto" w:sz="6" w:space="0"/>
            </w:tcBorders>
            <w:tcMar/>
          </w:tcPr>
          <w:p w:rsidRPr="00B6151C" w:rsidR="00BC1D31" w:rsidP="2C070B57" w:rsidRDefault="00BC1D31" w14:paraId="2D70D2F4" wp14:textId="77777777" wp14:noSpellErr="1">
            <w:pPr>
              <w:rPr>
                <w:highlight w:val="yellow"/>
              </w:rPr>
            </w:pPr>
            <w:r w:rsidRPr="00B6151C">
              <w:rPr/>
              <w:t xml:space="preserve">Tel: </w:t>
            </w:r>
            <w:r w:rsidRPr="00B6151C">
              <w:tab/>
            </w:r>
            <w:r w:rsidRPr="00B6151C" w:rsidR="007F6292">
              <w:rPr/>
              <w:t>+31 71 527 72 01</w:t>
            </w:r>
            <w:r w:rsidRPr="00B6151C">
              <w:br/>
            </w:r>
            <w:r w:rsidRPr="00B6151C">
              <w:rPr/>
              <w:t xml:space="preserve">Email: </w:t>
            </w:r>
            <w:r w:rsidRPr="00B6151C">
              <w:tab/>
            </w:r>
            <w:hyperlink w:history="1" r:id="R0a84ae359e0f445a">
              <w:r w:rsidRPr="00B6151C" w:rsidR="007F6292">
                <w:rPr>
                  <w:rStyle w:val="Hyperlink"/>
                </w:rPr>
                <w:t>s.jong.kon.chin@liacs.leidenuniv.nl</w:t>
              </w:r>
            </w:hyperlink>
            <w:r w:rsidRPr="00B6151C" w:rsidR="007F6292">
              <w:rPr/>
              <w:t xml:space="preserve"> </w:t>
            </w:r>
          </w:p>
        </w:tc>
      </w:tr>
      <w:tr xmlns:wp14="http://schemas.microsoft.com/office/word/2010/wordml" w:rsidRPr="00E03557" w:rsidR="00B6151C" w:rsidTr="2C070B57" w14:paraId="4E56D1F4" wp14:textId="77777777">
        <w:trPr>
          <w:cantSplit/>
          <w:jc w:val="center"/>
        </w:trPr>
        <w:tc>
          <w:tcPr>
            <w:tcW w:w="1700" w:type="dxa"/>
            <w:gridSpan w:val="2"/>
            <w:tcBorders>
              <w:top w:val="single" w:color="auto" w:sz="6" w:space="0"/>
              <w:bottom w:val="single" w:color="auto" w:sz="6" w:space="0"/>
            </w:tcBorders>
            <w:tcMar/>
          </w:tcPr>
          <w:p w:rsidRPr="00E03557" w:rsidR="00B6151C" w:rsidP="2C070B57" w:rsidRDefault="00B6151C" w14:paraId="57156575" wp14:textId="77777777" wp14:noSpellErr="1">
            <w:pPr>
              <w:rPr>
                <w:b w:val="1"/>
                <w:bCs w:val="1"/>
              </w:rPr>
            </w:pPr>
            <w:r w:rsidRPr="2C070B57" w:rsidR="2C070B57">
              <w:rPr>
                <w:b w:val="1"/>
                <w:bCs w:val="1"/>
              </w:rPr>
              <w:t>Contact:</w:t>
            </w:r>
          </w:p>
        </w:tc>
        <w:tc>
          <w:tcPr>
            <w:tcW w:w="3262" w:type="dxa"/>
            <w:tcBorders>
              <w:top w:val="single" w:color="auto" w:sz="6" w:space="0"/>
              <w:bottom w:val="single" w:color="auto" w:sz="6" w:space="0"/>
            </w:tcBorders>
            <w:tcMar/>
          </w:tcPr>
          <w:p w:rsidR="00B6151C" w:rsidP="2C070B57" w:rsidRDefault="00A80440" w14:paraId="3B54FFC7" wp14:textId="77777777">
            <w:pPr>
              <w:rPr>
                <w:color w:val="000000" w:themeColor="text1" w:themeTint="FF" w:themeShade="FF"/>
              </w:rPr>
            </w:pPr>
            <w:proofErr w:type="spellStart"/>
            <w:r w:rsidRPr="2C070B57" w:rsidR="2C070B57">
              <w:rPr>
                <w:color w:val="000000" w:themeColor="text1" w:themeTint="FF" w:themeShade="FF"/>
              </w:rPr>
              <w:t>Taghi</w:t>
            </w:r>
            <w:proofErr w:type="spellEnd"/>
            <w:r w:rsidRPr="2C070B57" w:rsidR="2C070B57">
              <w:rPr>
                <w:color w:val="000000" w:themeColor="text1" w:themeTint="FF" w:themeShade="FF"/>
              </w:rPr>
              <w:t xml:space="preserve"> R. Zadeh</w:t>
            </w:r>
          </w:p>
          <w:p w:rsidRPr="00A80440" w:rsidR="00A80440" w:rsidP="00B6151C" w:rsidRDefault="00A80440" w14:paraId="0C9568A6" wp14:textId="77777777" wp14:noSpellErr="1">
            <w:r w:rsidR="2C070B57">
              <w:rPr/>
              <w:t>Leiden University</w:t>
            </w:r>
          </w:p>
        </w:tc>
        <w:tc>
          <w:tcPr>
            <w:tcW w:w="4678" w:type="dxa"/>
            <w:tcBorders>
              <w:top w:val="single" w:color="auto" w:sz="6" w:space="0"/>
              <w:bottom w:val="single" w:color="auto" w:sz="6" w:space="0"/>
            </w:tcBorders>
            <w:tcMar/>
          </w:tcPr>
          <w:p w:rsidRPr="00B6151C" w:rsidR="00B6151C" w:rsidP="00B6151C" w:rsidRDefault="00B6151C" w14:paraId="5A39BBE3" wp14:textId="77777777"/>
        </w:tc>
      </w:tr>
      <w:tr xmlns:wp14="http://schemas.microsoft.com/office/word/2010/wordml" w:rsidRPr="00E03557" w:rsidR="00B6151C" w:rsidTr="2C070B57" w14:paraId="11638B1D" wp14:textId="77777777">
        <w:trPr>
          <w:cantSplit/>
          <w:jc w:val="center"/>
        </w:trPr>
        <w:tc>
          <w:tcPr>
            <w:tcW w:w="1700" w:type="dxa"/>
            <w:gridSpan w:val="2"/>
            <w:tcBorders>
              <w:top w:val="single" w:color="auto" w:sz="6" w:space="0"/>
              <w:bottom w:val="single" w:color="auto" w:sz="6" w:space="0"/>
            </w:tcBorders>
            <w:tcMar/>
          </w:tcPr>
          <w:p w:rsidRPr="00E03557" w:rsidR="00B6151C" w:rsidP="2C070B57" w:rsidRDefault="00B6151C" w14:paraId="0789021C" wp14:textId="77777777" wp14:noSpellErr="1">
            <w:pPr>
              <w:rPr>
                <w:b w:val="1"/>
                <w:bCs w:val="1"/>
              </w:rPr>
            </w:pPr>
            <w:r w:rsidRPr="2C070B57" w:rsidR="2C070B57">
              <w:rPr>
                <w:b w:val="1"/>
                <w:bCs w:val="1"/>
              </w:rPr>
              <w:t>Contact:</w:t>
            </w:r>
          </w:p>
        </w:tc>
        <w:tc>
          <w:tcPr>
            <w:tcW w:w="3262" w:type="dxa"/>
            <w:tcBorders>
              <w:top w:val="single" w:color="auto" w:sz="6" w:space="0"/>
              <w:bottom w:val="single" w:color="auto" w:sz="6" w:space="0"/>
            </w:tcBorders>
            <w:tcMar/>
          </w:tcPr>
          <w:p w:rsidR="00B6151C" w:rsidP="2C070B57" w:rsidRDefault="00A80440" w14:paraId="5115E3DC" wp14:textId="77777777">
            <w:pPr>
              <w:rPr>
                <w:color w:val="000000" w:themeColor="text1" w:themeTint="FF" w:themeShade="FF"/>
              </w:rPr>
            </w:pPr>
            <w:proofErr w:type="spellStart"/>
            <w:r w:rsidRPr="2C070B57" w:rsidR="2C070B57">
              <w:rPr>
                <w:color w:val="000000" w:themeColor="text1" w:themeTint="FF" w:themeShade="FF"/>
              </w:rPr>
              <w:t>Chuan</w:t>
            </w:r>
            <w:proofErr w:type="spellEnd"/>
            <w:r w:rsidRPr="2C070B57" w:rsidR="2C070B57">
              <w:rPr>
                <w:color w:val="000000" w:themeColor="text1" w:themeTint="FF" w:themeShade="FF"/>
              </w:rPr>
              <w:t xml:space="preserve"> Luo</w:t>
            </w:r>
          </w:p>
          <w:p w:rsidRPr="00A80440" w:rsidR="00A80440" w:rsidP="00B6151C" w:rsidRDefault="00A80440" w14:paraId="4294D612" wp14:textId="77777777" wp14:noSpellErr="1">
            <w:r w:rsidR="2C070B57">
              <w:rPr/>
              <w:t>Leiden University</w:t>
            </w:r>
          </w:p>
        </w:tc>
        <w:tc>
          <w:tcPr>
            <w:tcW w:w="4678" w:type="dxa"/>
            <w:tcBorders>
              <w:top w:val="single" w:color="auto" w:sz="6" w:space="0"/>
              <w:bottom w:val="single" w:color="auto" w:sz="6" w:space="0"/>
            </w:tcBorders>
            <w:tcMar/>
          </w:tcPr>
          <w:p w:rsidRPr="00B6151C" w:rsidR="00B6151C" w:rsidP="00B6151C" w:rsidRDefault="00B6151C" w14:paraId="41C8F396" wp14:textId="77777777"/>
        </w:tc>
      </w:tr>
      <w:tr xmlns:wp14="http://schemas.microsoft.com/office/word/2010/wordml" w:rsidRPr="00E03557" w:rsidR="00B6151C" w:rsidTr="2C070B57" w14:paraId="3990761F" wp14:textId="77777777">
        <w:trPr>
          <w:cantSplit/>
          <w:jc w:val="center"/>
        </w:trPr>
        <w:tc>
          <w:tcPr>
            <w:tcW w:w="1700" w:type="dxa"/>
            <w:gridSpan w:val="2"/>
            <w:tcBorders>
              <w:top w:val="single" w:color="auto" w:sz="6" w:space="0"/>
              <w:bottom w:val="single" w:color="auto" w:sz="6" w:space="0"/>
            </w:tcBorders>
            <w:tcMar/>
          </w:tcPr>
          <w:p w:rsidRPr="00E03557" w:rsidR="00B6151C" w:rsidP="2C070B57" w:rsidRDefault="00B6151C" w14:paraId="002D9BA9" wp14:textId="77777777" wp14:noSpellErr="1">
            <w:pPr>
              <w:rPr>
                <w:b w:val="1"/>
                <w:bCs w:val="1"/>
              </w:rPr>
            </w:pPr>
            <w:r w:rsidRPr="2C070B57" w:rsidR="2C070B57">
              <w:rPr>
                <w:b w:val="1"/>
                <w:bCs w:val="1"/>
              </w:rPr>
              <w:t>Contact:</w:t>
            </w:r>
          </w:p>
        </w:tc>
        <w:tc>
          <w:tcPr>
            <w:tcW w:w="3262" w:type="dxa"/>
            <w:tcBorders>
              <w:top w:val="single" w:color="auto" w:sz="6" w:space="0"/>
              <w:bottom w:val="single" w:color="auto" w:sz="6" w:space="0"/>
            </w:tcBorders>
            <w:tcMar/>
          </w:tcPr>
          <w:p w:rsidR="00B6151C" w:rsidP="2C070B57" w:rsidRDefault="00A80440" w14:paraId="27D51B5A" wp14:textId="77777777">
            <w:pPr>
              <w:rPr>
                <w:color w:val="000000" w:themeColor="text1" w:themeTint="FF" w:themeShade="FF"/>
              </w:rPr>
            </w:pPr>
            <w:r w:rsidRPr="2C070B57" w:rsidR="2C070B57">
              <w:rPr>
                <w:color w:val="000000" w:themeColor="text1" w:themeTint="FF" w:themeShade="FF"/>
              </w:rPr>
              <w:t xml:space="preserve">Wessel van </w:t>
            </w:r>
            <w:proofErr w:type="spellStart"/>
            <w:r w:rsidRPr="2C070B57" w:rsidR="2C070B57">
              <w:rPr>
                <w:color w:val="000000" w:themeColor="text1" w:themeTint="FF" w:themeShade="FF"/>
              </w:rPr>
              <w:t>Eeden</w:t>
            </w:r>
            <w:proofErr w:type="spellEnd"/>
          </w:p>
          <w:p w:rsidRPr="00A80440" w:rsidR="00A80440" w:rsidP="00B6151C" w:rsidRDefault="00A80440" w14:paraId="1A1B5BF9" wp14:textId="77777777" wp14:noSpellErr="1">
            <w:r w:rsidR="2C070B57">
              <w:rPr/>
              <w:t>Leiden University</w:t>
            </w:r>
          </w:p>
        </w:tc>
        <w:tc>
          <w:tcPr>
            <w:tcW w:w="4678" w:type="dxa"/>
            <w:tcBorders>
              <w:top w:val="single" w:color="auto" w:sz="6" w:space="0"/>
              <w:bottom w:val="single" w:color="auto" w:sz="6" w:space="0"/>
            </w:tcBorders>
            <w:tcMar/>
          </w:tcPr>
          <w:p w:rsidRPr="00B6151C" w:rsidR="00B6151C" w:rsidP="00B6151C" w:rsidRDefault="00B6151C" w14:paraId="72A3D3EC" wp14:textId="77777777"/>
        </w:tc>
      </w:tr>
      <w:tr xmlns:wp14="http://schemas.microsoft.com/office/word/2010/wordml" w:rsidRPr="00E03557" w:rsidR="00A80440" w:rsidTr="2C070B57" w14:paraId="31D21B3E" wp14:textId="77777777">
        <w:trPr>
          <w:cantSplit/>
          <w:jc w:val="center"/>
        </w:trPr>
        <w:tc>
          <w:tcPr>
            <w:tcW w:w="1700" w:type="dxa"/>
            <w:gridSpan w:val="2"/>
            <w:tcBorders>
              <w:top w:val="single" w:color="auto" w:sz="6" w:space="0"/>
              <w:bottom w:val="single" w:color="auto" w:sz="6" w:space="0"/>
            </w:tcBorders>
            <w:tcMar/>
          </w:tcPr>
          <w:p w:rsidRPr="00E03557" w:rsidR="00A80440" w:rsidP="2C070B57" w:rsidRDefault="00A80440" w14:paraId="20D1306E" wp14:textId="77777777" wp14:noSpellErr="1">
            <w:pPr>
              <w:rPr>
                <w:b w:val="1"/>
                <w:bCs w:val="1"/>
              </w:rPr>
            </w:pPr>
            <w:r w:rsidRPr="2C070B57" w:rsidR="2C070B57">
              <w:rPr>
                <w:b w:val="1"/>
                <w:bCs w:val="1"/>
              </w:rPr>
              <w:t>Contact:</w:t>
            </w:r>
          </w:p>
        </w:tc>
        <w:tc>
          <w:tcPr>
            <w:tcW w:w="3262" w:type="dxa"/>
            <w:tcBorders>
              <w:top w:val="single" w:color="auto" w:sz="6" w:space="0"/>
              <w:bottom w:val="single" w:color="auto" w:sz="6" w:space="0"/>
            </w:tcBorders>
            <w:tcMar/>
          </w:tcPr>
          <w:p w:rsidR="00A80440" w:rsidP="2C070B57" w:rsidRDefault="00A80440" w14:paraId="5878866F" wp14:textId="77777777">
            <w:pPr>
              <w:rPr>
                <w:color w:val="000000" w:themeColor="text1" w:themeTint="FF" w:themeShade="FF"/>
              </w:rPr>
            </w:pPr>
            <w:r w:rsidRPr="2C070B57" w:rsidR="2C070B57">
              <w:rPr>
                <w:color w:val="000000" w:themeColor="text1" w:themeTint="FF" w:themeShade="FF"/>
              </w:rPr>
              <w:t xml:space="preserve">Wessel </w:t>
            </w:r>
            <w:proofErr w:type="spellStart"/>
            <w:r w:rsidRPr="2C070B57" w:rsidR="2C070B57">
              <w:rPr>
                <w:color w:val="000000" w:themeColor="text1" w:themeTint="FF" w:themeShade="FF"/>
              </w:rPr>
              <w:t>Kraaij</w:t>
            </w:r>
            <w:proofErr w:type="spellEnd"/>
          </w:p>
          <w:p w:rsidRPr="00A80440" w:rsidR="00A80440" w:rsidP="2C070B57" w:rsidRDefault="00A80440" w14:paraId="1B275414" wp14:textId="77777777" wp14:noSpellErr="1">
            <w:pPr>
              <w:rPr>
                <w:color w:val="000000" w:themeColor="text1" w:themeTint="FF" w:themeShade="FF"/>
              </w:rPr>
            </w:pPr>
            <w:r w:rsidR="2C070B57">
              <w:rPr/>
              <w:t>Leiden University</w:t>
            </w:r>
          </w:p>
        </w:tc>
        <w:tc>
          <w:tcPr>
            <w:tcW w:w="4678" w:type="dxa"/>
            <w:tcBorders>
              <w:top w:val="single" w:color="auto" w:sz="6" w:space="0"/>
              <w:bottom w:val="single" w:color="auto" w:sz="6" w:space="0"/>
            </w:tcBorders>
            <w:tcMar/>
          </w:tcPr>
          <w:p w:rsidRPr="00B6151C" w:rsidR="00A80440" w:rsidP="00B6151C" w:rsidRDefault="00A80440" w14:paraId="0D0B940D" wp14:textId="77777777"/>
        </w:tc>
      </w:tr>
      <w:tr xmlns:wp14="http://schemas.microsoft.com/office/word/2010/wordml" w:rsidRPr="00E03557" w:rsidR="00A80440" w:rsidTr="2C070B57" w14:paraId="5EE5341F" wp14:textId="77777777">
        <w:trPr>
          <w:cantSplit/>
          <w:jc w:val="center"/>
        </w:trPr>
        <w:tc>
          <w:tcPr>
            <w:tcW w:w="1700" w:type="dxa"/>
            <w:gridSpan w:val="2"/>
            <w:tcBorders>
              <w:top w:val="single" w:color="auto" w:sz="6" w:space="0"/>
              <w:bottom w:val="single" w:color="auto" w:sz="6" w:space="0"/>
            </w:tcBorders>
            <w:tcMar/>
          </w:tcPr>
          <w:p w:rsidRPr="00E03557" w:rsidR="00A80440" w:rsidP="2C070B57" w:rsidRDefault="00A80440" w14:paraId="1EE2D3BD" wp14:textId="77777777" wp14:noSpellErr="1">
            <w:pPr>
              <w:rPr>
                <w:b w:val="1"/>
                <w:bCs w:val="1"/>
              </w:rPr>
            </w:pPr>
            <w:r w:rsidRPr="2C070B57" w:rsidR="2C070B57">
              <w:rPr>
                <w:b w:val="1"/>
                <w:bCs w:val="1"/>
              </w:rPr>
              <w:t>Contact:</w:t>
            </w:r>
          </w:p>
        </w:tc>
        <w:tc>
          <w:tcPr>
            <w:tcW w:w="3262" w:type="dxa"/>
            <w:tcBorders>
              <w:top w:val="single" w:color="auto" w:sz="6" w:space="0"/>
              <w:bottom w:val="single" w:color="auto" w:sz="6" w:space="0"/>
            </w:tcBorders>
            <w:tcMar/>
          </w:tcPr>
          <w:p w:rsidR="00A80440" w:rsidP="2C070B57" w:rsidRDefault="00A80440" w14:paraId="41DE0256" wp14:textId="77777777">
            <w:pPr>
              <w:rPr>
                <w:color w:val="000000" w:themeColor="text1" w:themeTint="FF" w:themeShade="FF"/>
              </w:rPr>
            </w:pPr>
            <w:r w:rsidRPr="2C070B57" w:rsidR="2C070B57">
              <w:rPr>
                <w:color w:val="000000" w:themeColor="text1" w:themeTint="FF" w:themeShade="FF"/>
              </w:rPr>
              <w:t xml:space="preserve">Eric </w:t>
            </w:r>
            <w:proofErr w:type="spellStart"/>
            <w:r w:rsidRPr="2C070B57" w:rsidR="2C070B57">
              <w:rPr>
                <w:color w:val="000000" w:themeColor="text1" w:themeTint="FF" w:themeShade="FF"/>
              </w:rPr>
              <w:t>Giltay</w:t>
            </w:r>
            <w:proofErr w:type="spellEnd"/>
          </w:p>
          <w:p w:rsidRPr="00A80440" w:rsidR="00A80440" w:rsidP="2C070B57" w:rsidRDefault="00A80440" w14:paraId="7B101C3C" wp14:textId="77777777" wp14:noSpellErr="1">
            <w:pPr>
              <w:rPr>
                <w:color w:val="000000" w:themeColor="text1" w:themeTint="FF" w:themeShade="FF"/>
              </w:rPr>
            </w:pPr>
            <w:r w:rsidR="2C070B57">
              <w:rPr/>
              <w:t>Leiden University</w:t>
            </w:r>
            <w:bookmarkStart w:name="_GoBack" w:id="11"/>
            <w:bookmarkEnd w:id="11"/>
          </w:p>
        </w:tc>
        <w:tc>
          <w:tcPr>
            <w:tcW w:w="4678" w:type="dxa"/>
            <w:tcBorders>
              <w:top w:val="single" w:color="auto" w:sz="6" w:space="0"/>
              <w:bottom w:val="single" w:color="auto" w:sz="6" w:space="0"/>
            </w:tcBorders>
            <w:tcMar/>
          </w:tcPr>
          <w:p w:rsidRPr="00B6151C" w:rsidR="00A80440" w:rsidP="00B6151C" w:rsidRDefault="00A80440" w14:paraId="0E27B00A" wp14:textId="77777777"/>
        </w:tc>
      </w:tr>
    </w:tbl>
    <w:p xmlns:wp14="http://schemas.microsoft.com/office/word/2010/wordml" w:rsidRPr="00852AAD" w:rsidR="00E03557" w:rsidP="00B6151C" w:rsidRDefault="00E03557" w14:paraId="60061E4C" wp14:textId="777777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xmlns:wp14="http://schemas.microsoft.com/office/word/2010/wordml" w:rsidRPr="00E03557" w:rsidR="00E03557" w:rsidTr="2C070B57" w14:paraId="6ACFB44C" wp14:textId="77777777">
        <w:trPr>
          <w:cantSplit/>
          <w:jc w:val="center"/>
        </w:trPr>
        <w:tc>
          <w:tcPr>
            <w:tcW w:w="1701" w:type="dxa"/>
            <w:tcMar/>
          </w:tcPr>
          <w:p w:rsidRPr="00E03557" w:rsidR="00E03557" w:rsidP="2C070B57" w:rsidRDefault="00E03557" w14:paraId="1D64A6CD" wp14:textId="77777777" wp14:noSpellErr="1">
            <w:pPr>
              <w:rPr>
                <w:b w:val="1"/>
                <w:bCs w:val="1"/>
              </w:rPr>
            </w:pPr>
            <w:r w:rsidRPr="2C070B57" w:rsidR="2C070B57">
              <w:rPr>
                <w:b w:val="1"/>
                <w:bCs w:val="1"/>
              </w:rPr>
              <w:t>Abstract:</w:t>
            </w:r>
          </w:p>
        </w:tc>
        <w:tc>
          <w:tcPr>
            <w:tcW w:w="7939" w:type="dxa"/>
            <w:tcMar/>
          </w:tcPr>
          <w:p w:rsidRPr="00BC1D31" w:rsidR="00E03557" w:rsidP="2C070B57" w:rsidRDefault="00B6151C" w14:paraId="34014006" wp14:textId="77777777" wp14:noSpellErr="1">
            <w:pPr>
              <w:rPr>
                <w:highlight w:val="yellow"/>
              </w:rPr>
            </w:pPr>
            <w:r w:rsidR="2C070B57">
              <w:rPr/>
              <w:t>This</w:t>
            </w:r>
            <w:r w:rsidR="2C070B57">
              <w:rPr/>
              <w:t xml:space="preserve"> </w:t>
            </w:r>
            <w:r w:rsidR="2C070B57">
              <w:rPr/>
              <w:t xml:space="preserve">document describes a project in the Netherlands </w:t>
            </w:r>
            <w:r w:rsidR="2C070B57">
              <w:rPr/>
              <w:t xml:space="preserve">classifying patients with depression </w:t>
            </w:r>
            <w:r w:rsidR="2C070B57">
              <w:rPr/>
              <w:t xml:space="preserve">and it </w:t>
            </w:r>
            <w:r w:rsidR="2C070B57">
              <w:rPr/>
              <w:t xml:space="preserve">includes information about </w:t>
            </w:r>
            <w:r w:rsidR="2C070B57">
              <w:rPr/>
              <w:t>a</w:t>
            </w:r>
            <w:r w:rsidR="2C070B57">
              <w:rPr/>
              <w:t xml:space="preserve"> large dataset, its use cases, and benchmarking process for our AI solution</w:t>
            </w:r>
            <w:r w:rsidR="2C070B57">
              <w:rPr/>
              <w:t>.</w:t>
            </w:r>
          </w:p>
        </w:tc>
      </w:tr>
    </w:tbl>
    <w:p xmlns:wp14="http://schemas.microsoft.com/office/word/2010/wordml" w:rsidRPr="005C2282" w:rsidR="0027298B" w:rsidP="00B6151C" w:rsidRDefault="0027298B" w14:paraId="082AA643" wp14:textId="77777777" wp14:noSpellErr="1">
      <w:pPr>
        <w:pStyle w:val="Heading1"/>
        <w:rPr/>
      </w:pPr>
      <w:r w:rsidR="2C070B57">
        <w:rPr/>
        <w:t xml:space="preserve">Overview </w:t>
      </w:r>
    </w:p>
    <w:p xmlns:wp14="http://schemas.microsoft.com/office/word/2010/wordml" w:rsidRPr="009A6509" w:rsidR="0027298B" w:rsidP="2C070B57" w:rsidRDefault="0027298B" w14:paraId="33744259" wp14:textId="77777777">
      <w:pPr>
        <w:pStyle w:val="NormalWeb"/>
        <w:rPr>
          <w:rFonts w:cs="Arial"/>
        </w:rPr>
      </w:pPr>
      <w:r w:rsidRPr="2C070B57" w:rsidR="2C070B57">
        <w:rPr>
          <w:rFonts w:cs="Arial"/>
        </w:rPr>
        <w:t xml:space="preserve">The Netherlands Study of Depression and Anxiety is a longitudinal cohort study of </w:t>
      </w:r>
      <w:proofErr w:type="spellStart"/>
      <w:r w:rsidRPr="2C070B57" w:rsidR="2C070B57">
        <w:rPr>
          <w:rFonts w:cs="Arial"/>
        </w:rPr>
        <w:t>behavioral</w:t>
      </w:r>
      <w:proofErr w:type="spellEnd"/>
      <w:r w:rsidRPr="2C070B57" w:rsidR="2C070B57">
        <w:rPr>
          <w:rFonts w:cs="Arial"/>
        </w:rPr>
        <w:t xml:space="preserve"> health with two main purposes: (1) to describe the long-term course and consequences of depressive and anxiety disorders and (2) to examine (interactions of) psychological, social, biological and genetic factors of the long-term course and consequences, using an epidemiological approach.</w:t>
      </w:r>
    </w:p>
    <w:p xmlns:wp14="http://schemas.microsoft.com/office/word/2010/wordml" w:rsidRPr="009A6509" w:rsidR="0027298B" w:rsidP="2C070B57" w:rsidRDefault="0027298B" w14:paraId="3962C51D" wp14:textId="77777777">
      <w:pPr>
        <w:pStyle w:val="NormalWeb"/>
        <w:rPr>
          <w:rFonts w:cs="Arial"/>
        </w:rPr>
      </w:pPr>
      <w:r w:rsidRPr="2C070B57" w:rsidR="2C070B57">
        <w:rPr>
          <w:rFonts w:cs="Arial"/>
        </w:rPr>
        <w:t xml:space="preserve">Started from 2004, 2981 participants have been recruited in this multi-site study: 1701 persons with a current (six-month </w:t>
      </w:r>
      <w:proofErr w:type="spellStart"/>
      <w:r w:rsidRPr="2C070B57" w:rsidR="2C070B57">
        <w:rPr>
          <w:rFonts w:cs="Arial"/>
        </w:rPr>
        <w:t>recency</w:t>
      </w:r>
      <w:proofErr w:type="spellEnd"/>
      <w:r w:rsidRPr="2C070B57" w:rsidR="2C070B57">
        <w:rPr>
          <w:rFonts w:cs="Arial"/>
        </w:rPr>
        <w:t xml:space="preserve">) diagnosis of depression and/or anxiety disorder, 907 persons with lifetime diagnoses or at risk, and 373 healthy controls. In 2016, the fifth round of follow-up measurements was conducted. </w:t>
      </w:r>
    </w:p>
    <w:p xmlns:wp14="http://schemas.microsoft.com/office/word/2010/wordml" w:rsidR="0027298B" w:rsidP="2C070B57" w:rsidRDefault="0027298B" w14:paraId="3C6882FE" wp14:textId="77777777" wp14:noSpellErr="1">
      <w:pPr>
        <w:pStyle w:val="NormalWeb"/>
        <w:rPr>
          <w:rFonts w:cs="Arial"/>
        </w:rPr>
      </w:pPr>
      <w:r w:rsidRPr="009A6509">
        <w:rPr>
          <w:rFonts w:cs="Arial"/>
        </w:rPr>
        <w:t xml:space="preserve">This project has four main motivations </w:t>
      </w:r>
      <w:r w:rsidRPr="2C070B57">
        <w:fldChar w:fldCharType="begin" w:fldLock="1"/>
      </w:r>
      <w:r>
        <w:rPr>
          <w:rFonts w:cs="Arial"/>
        </w:rPr>
        <w:instrText>ADDIN CSL_CITATION {"citationItems":[{"id":"ITEM-1","itemData":{"ISSN":"1049-8931","author":[{"dropping-particle":"","family":"Penninx","given":"Brenda W J H","non-dropping-particle":"","parse-names":false,"suffix":""},{"dropping-particle":"","family":"Beekman","given":"Aartjan T F","non-dropping-particle":"","parse-names":false,"suffix":""},{"dropping-particle":"","family":"Smit","given":"Johannes H","non-dropping-particle":"","parse-names":false,"suffix":""},{"dropping-particle":"","family":"Zitman","given":"Frans G","non-dropping-particle":"","parse-names":false,"suffix":""},{"dropping-particle":"","family":"Nolen","given":"Willem A","non-dropping-particle":"","parse-names":false,"suffix":""},{"dropping-particle":"","family":"Spinhoven","given":"Philip","non-dropping-particle":"","parse-names":false,"suffix":""},{"dropping-particle":"","family":"Cuijpers","given":"Pim","non-dropping-particle":"","parse-names":false,"suffix":""},{"dropping-particle":"","family":"Jong","given":"Peter J","non-dropping-particle":"De","parse-names":false,"suffix":""},{"dropping-particle":"","family":"Marwijk","given":"Harm W J","non-dropping-particle":"Van","parse-names":false,"suffix":""},{"dropping-particle":"","family":"Assendelft","given":"Willem J J","non-dropping-particle":"","parse-names":false,"suffix":""}],"container-title":"International journal of methods in psychiatric research","id":"ITEM-1","issue":"3","issued":{"date-parts":[["2008"]]},"page":"121-140","publisher":"Wiley Online Library","title":"The Netherlands Study of Depression and Anxiety (NESDA): rationale, objectives and methods","type":"article-journal","volume":"17"},"uris":["http://www.mendeley.com/documents/?uuid=6a3f6d8f-0f64-4461-8c27-4b4f68242c27"]}],"mendeley":{"formattedCitation":"(Penninx et al., 2008)","plainTextFormattedCitation":"(Penninx et al., 2008)","previouslyFormattedCitation":"(Penninx et al., 2008)"},"properties":{"noteIndex":0},"schema":"https://github.com/citation-style-language/schema/raw/master/csl-citation.json"}</w:instrText>
      </w:r>
      <w:r>
        <w:rPr>
          <w:rFonts w:cs="Arial"/>
        </w:rPr>
        <w:fldChar w:fldCharType="separate"/>
      </w:r>
      <w:r w:rsidRPr="009A6509">
        <w:rPr>
          <w:rFonts w:cs="Arial"/>
          <w:noProof/>
        </w:rPr>
        <w:t>(Penninx et al., 2008)</w:t>
      </w:r>
      <w:r w:rsidRPr="2C070B57">
        <w:fldChar w:fldCharType="end"/>
      </w:r>
      <w:r w:rsidRPr="009A6509">
        <w:rPr>
          <w:rFonts w:cs="Arial"/>
        </w:rPr>
        <w:t>: (1) “insight into long-term prognosis of depressive and anxiety disorders is limited</w:t>
      </w:r>
      <w:r>
        <w:rPr>
          <w:rFonts w:cs="Arial"/>
        </w:rPr>
        <w:t>”</w:t>
      </w:r>
      <w:r w:rsidRPr="009A6509">
        <w:rPr>
          <w:rFonts w:cs="Arial"/>
        </w:rPr>
        <w:t xml:space="preserve">, (2) </w:t>
      </w:r>
      <w:r>
        <w:rPr>
          <w:rFonts w:cs="Arial"/>
        </w:rPr>
        <w:t>“</w:t>
      </w:r>
      <w:r w:rsidRPr="009A6509">
        <w:rPr>
          <w:rFonts w:cs="Arial"/>
        </w:rPr>
        <w:t>when studying depression and anxiety disorders, different settings and developmental stages should be considered</w:t>
      </w:r>
      <w:r>
        <w:rPr>
          <w:rFonts w:cs="Arial"/>
        </w:rPr>
        <w:t>”</w:t>
      </w:r>
      <w:r w:rsidRPr="009A6509">
        <w:rPr>
          <w:rFonts w:cs="Arial"/>
        </w:rPr>
        <w:t>, (3) "depressive and anxiety disorders should be studied in concert</w:t>
      </w:r>
      <w:r>
        <w:rPr>
          <w:rFonts w:cs="Arial"/>
        </w:rPr>
        <w:t>”</w:t>
      </w:r>
      <w:r w:rsidRPr="009A6509">
        <w:rPr>
          <w:rFonts w:cs="Arial"/>
        </w:rPr>
        <w:t xml:space="preserve">, and (4) </w:t>
      </w:r>
      <w:r>
        <w:rPr>
          <w:rFonts w:cs="Arial"/>
        </w:rPr>
        <w:t>“</w:t>
      </w:r>
      <w:r w:rsidRPr="009A6509">
        <w:rPr>
          <w:rFonts w:cs="Arial"/>
        </w:rPr>
        <w:t>psychosocial and biological paradigms should be integrated when examining depressive and anxiety disorders”.</w:t>
      </w:r>
    </w:p>
    <w:p xmlns:wp14="http://schemas.microsoft.com/office/word/2010/wordml" w:rsidR="0027298B" w:rsidP="00B6151C" w:rsidRDefault="0027298B" w14:paraId="0590C468" wp14:textId="77777777" wp14:noSpellErr="1">
      <w:pPr>
        <w:pStyle w:val="Heading1"/>
        <w:rPr/>
      </w:pPr>
      <w:r w:rsidR="2C070B57">
        <w:rPr/>
        <w:t>Impact</w:t>
      </w:r>
    </w:p>
    <w:p xmlns:wp14="http://schemas.microsoft.com/office/word/2010/wordml" w:rsidR="0027298B" w:rsidP="00B6151C" w:rsidRDefault="0027298B" w14:paraId="632C49E0" wp14:textId="77777777" wp14:noSpellErr="1">
      <w:r w:rsidRPr="009A6509">
        <w:rPr/>
        <w:t xml:space="preserve">Psychiatric epidemiology has shed light on the pervasiveness of depressive and anxiety disorders and their societal footprints. </w:t>
      </w:r>
      <w:r>
        <w:rPr/>
        <w:t>However,</w:t>
      </w:r>
      <w:r w:rsidRPr="009A6509">
        <w:rPr/>
        <w:t xml:space="preserve"> our knowledge about the long-term course and determinants of these disorders is insufficient. Thanks to NESDA’s large sample size and elaborated assessment of the determinants and consequences of mental health, we have the opportunity to enhance our knowledge about the prognosis of the two disorders. This project not only enables us to derive better predictions and therefore more accurate and efficient planning of healthcare resources, but also contribute</w:t>
      </w:r>
      <w:r>
        <w:rPr/>
        <w:t>s</w:t>
      </w:r>
      <w:r w:rsidRPr="009A6509">
        <w:rPr/>
        <w:t xml:space="preserve"> to better treatment of patients with depressive and anxiety disorders</w:t>
      </w:r>
      <w:r w:rsidRPr="00DB7A68">
        <w:rPr>
          <w:rStyle w:val="FootnoteReference"/>
        </w:rPr>
        <w:footnoteReference w:id="1"/>
      </w:r>
      <w:r w:rsidRPr="009A6509">
        <w:rPr/>
        <w:t>.</w:t>
      </w:r>
    </w:p>
    <w:p xmlns:wp14="http://schemas.microsoft.com/office/word/2010/wordml" w:rsidR="0027298B" w:rsidP="00B6151C" w:rsidRDefault="0027298B" w14:paraId="36E8CFCB" wp14:textId="77777777" wp14:noSpellErr="1">
      <w:pPr>
        <w:pStyle w:val="Heading1"/>
        <w:rPr/>
      </w:pPr>
      <w:r w:rsidR="2C070B57">
        <w:rPr/>
        <w:t>Data availability</w:t>
      </w:r>
    </w:p>
    <w:p xmlns:wp14="http://schemas.microsoft.com/office/word/2010/wordml" w:rsidR="0027298B" w:rsidP="00B6151C" w:rsidRDefault="0027298B" w14:paraId="77449B5B" wp14:textId="77777777" wp14:noSpellErr="1">
      <w:r w:rsidR="2C070B57">
        <w:rPr/>
        <w:t xml:space="preserve">We employed NESDA dataset, an anonymized electronic health record, for developing our model. We divided this data into two categories of training (70% of the data) and test (30% of data) with the latter being undisclosed to our model. Owners of NESDA are willing to share required data with the project of AI for Health. </w:t>
      </w:r>
    </w:p>
    <w:p xmlns:wp14="http://schemas.microsoft.com/office/word/2010/wordml" w:rsidRPr="00DB7A68" w:rsidR="0027298B" w:rsidP="00B6151C" w:rsidRDefault="0027298B" w14:paraId="0CCC8BF2" wp14:textId="77777777" wp14:noSpellErr="1">
      <w:r w:rsidR="2C070B57">
        <w:rPr/>
        <w:t>Demographics, self-report, observer-rated and other health-related data at baseline of 2931 participants of NESDA are available. Clinical psychiatric diagnoses at 2, 4, 6- and 9-years follow-up can be used as outcome variables. At baseline, participants were 42.2 years old, 66.5% were women, and 53.6% had a current mood or anxiety disorder. The first wave (baseline) started in 2004 and ended in September 2007, and the 6th wave of measurement at 9-year follow-up was finished in October 2016. Demographic variables include sex, age, ethnicity, and level of education, partner status, and work status. The Composite International Diagnostic Interview (CIDI WHO version 2.1) was used to assess the presence of depressive disorders and anxiety disorders according to the Diagnostic and Statistical Manual of Mental Disorders – Fourth Edition (DSM-IV) at each wave. Anxiety and depressive severity and symptoms at each wave were assessed with the Fear questionnaire (FQ), Beck’s Anxiety Inventory (BAI), and Inventory of depressive symptomatology – self-report (IDS-SR).</w:t>
      </w:r>
    </w:p>
    <w:p xmlns:wp14="http://schemas.microsoft.com/office/word/2010/wordml" w:rsidR="0027298B" w:rsidP="00B6151C" w:rsidRDefault="0027298B" w14:paraId="09F6BE90" wp14:textId="77777777" wp14:noSpellErr="1">
      <w:pPr>
        <w:pStyle w:val="Heading1"/>
        <w:rPr/>
      </w:pPr>
      <w:r w:rsidR="2C070B57">
        <w:rPr/>
        <w:t>Benchmarking</w:t>
      </w:r>
    </w:p>
    <w:p xmlns:wp14="http://schemas.microsoft.com/office/word/2010/wordml" w:rsidR="0027298B" w:rsidP="00B6151C" w:rsidRDefault="0027298B" w14:paraId="79F626AA" wp14:textId="77777777">
      <w:r>
        <w:rPr/>
        <w:t xml:space="preserve">We used a machine learning technology, namely </w:t>
      </w:r>
      <w:proofErr w:type="spellStart"/>
      <w:r>
        <w:rPr/>
        <w:t xml:space="preserve">AutoML</w:t>
      </w:r>
      <w:proofErr w:type="spellEnd"/>
      <w:r>
        <w:rPr/>
        <w:t xml:space="preserve"> and specifically Auto-</w:t>
      </w:r>
      <w:proofErr w:type="spellStart"/>
      <w:r>
        <w:rPr/>
        <w:t xml:space="preserve">sklearn</w:t>
      </w:r>
      <w:proofErr w:type="spellEnd"/>
      <w:r>
        <w:rPr/>
        <w:t xml:space="preserve"> </w:t>
      </w:r>
      <w:r>
        <w:fldChar w:fldCharType="begin" w:fldLock="1"/>
      </w:r>
      <w:r>
        <w:instrText>ADDIN CSL_CITATION {"citationItems":[{"id":"ITEM-1","itemData":{"author":[{"dropping-particle":"","family":"Feurer","given":"Matthias","non-dropping-particle":"","parse-names":false,"suffix":""},{"dropping-particle":"","family":"Klein","given":"Aaron","non-dropping-particle":"","parse-names":false,"suffix":""},{"dropping-particle":"","family":"Eggensperger","given":"Katharina","non-dropping-particle":"","parse-names":false,"suffix":""},{"dropping-particle":"","family":"Springenberg","given":"Jost","non-dropping-particle":"","parse-names":false,"suffix":""},{"dropping-particle":"","family":"Blum","given":"Manuel","non-dropping-particle":"","parse-names":false,"suffix":""},{"dropping-particle":"","family":"Hutter","given":"Frank","non-dropping-particle":"","parse-names":false,"suffix":""}],"container-title":"Advances in Neural Information Processing Systems","id":"ITEM-1","issued":{"date-parts":[["2015"]]},"page":"2962-2970","title":"Efficient and robust automated machine learning","type":"paper-conference"},"uris":["http://www.mendeley.com/documents/?uuid=68aa60a7-b3fb-4883-858f-eb9faac772c1"]}],"mendeley":{"formattedCitation":"(Feurer et al., 2015)","plainTextFormattedCitation":"(Feurer et al., 2015)","previouslyFormattedCitation":"(Feurer et al., 2015)"},"properties":{"noteIndex":0},"schema":"https://github.com/citation-style-language/schema/raw/master/csl-citation.json"}</w:instrText>
      </w:r>
      <w:r>
        <w:fldChar w:fldCharType="separate"/>
      </w:r>
      <w:r w:rsidRPr="009A6509">
        <w:rPr>
          <w:noProof/>
        </w:rPr>
        <w:t>(Feurer et al., 2015)</w:t>
      </w:r>
      <w:r>
        <w:fldChar w:fldCharType="end"/>
      </w:r>
      <w:r>
        <w:rPr/>
        <w:t xml:space="preserve"> to handle the classification problem regarding depression in NESDA data. In doing so, we experimented with several scenarios, including binary classification and categorical classification, with different subsets of features, and so forth. We benchmarked our model against logistic regression and the naive Bayesian classifier on the scenarios. Concerning accuracy, the auto-</w:t>
      </w:r>
      <w:proofErr w:type="spellStart"/>
      <w:r>
        <w:rPr/>
        <w:t xml:space="preserve">sklearn</w:t>
      </w:r>
      <w:proofErr w:type="spellEnd"/>
      <w:r>
        <w:rPr/>
        <w:t xml:space="preserve"> model outperformed the other two models in most scenarios.</w:t>
      </w:r>
    </w:p>
    <w:p xmlns:wp14="http://schemas.microsoft.com/office/word/2010/wordml" w:rsidR="0027298B" w:rsidP="00B6151C" w:rsidRDefault="0027298B" w14:paraId="7CFA6D4B" wp14:textId="77777777" wp14:noSpellErr="1">
      <w:r w:rsidR="2C070B57">
        <w:rPr/>
        <w:t>In the future, our model can be benchmarked against other machine learning technologies, for instance, Auto-WEKA and deep learning methods, for example, deep neural networks. The benchmarks can be evaluated based on accuracy, required time and computation resources.</w:t>
      </w:r>
    </w:p>
    <w:p xmlns:wp14="http://schemas.microsoft.com/office/word/2010/wordml" w:rsidRPr="00AF13F6" w:rsidR="0027298B" w:rsidP="00B6151C" w:rsidRDefault="0027298B" w14:paraId="3D84B0E7" wp14:textId="77777777" wp14:noSpellErr="1">
      <w:pPr>
        <w:pStyle w:val="Heading1"/>
        <w:rPr/>
      </w:pPr>
      <w:r>
        <w:rPr/>
        <w:t>Organizer details</w:t>
      </w:r>
      <w:r>
        <w:tab/>
      </w:r>
    </w:p>
    <w:p xmlns:wp14="http://schemas.microsoft.com/office/word/2010/wordml" w:rsidRPr="007E39F5" w:rsidR="0027298B" w:rsidP="00B6151C" w:rsidRDefault="0027298B" w14:paraId="23DAC096" wp14:textId="77777777">
      <w:r w:rsidR="2C070B57">
        <w:rPr/>
        <w:t>This project brings together scholars from computer science, management, and clinical practice at Leiden University. The</w:t>
      </w:r>
      <w:r w:rsidR="2C070B57">
        <w:rPr/>
        <w:t xml:space="preserve"> NESDA project </w:t>
      </w:r>
      <w:r w:rsidR="2C070B57">
        <w:rPr/>
        <w:t xml:space="preserve">is a project </w:t>
      </w:r>
      <w:r w:rsidR="2C070B57">
        <w:rPr/>
        <w:t xml:space="preserve">through which researchers from </w:t>
      </w:r>
      <w:r w:rsidR="2C070B57">
        <w:rPr/>
        <w:t xml:space="preserve">the </w:t>
      </w:r>
      <w:r w:rsidR="2C070B57">
        <w:rPr/>
        <w:t xml:space="preserve">Leiden Institute of </w:t>
      </w:r>
      <w:r w:rsidR="2C070B57">
        <w:rPr/>
        <w:t xml:space="preserve">Advanced </w:t>
      </w:r>
      <w:r w:rsidR="2C070B57">
        <w:rPr/>
        <w:t xml:space="preserve">Computer Science (LIACS) and Leiden University Medical </w:t>
      </w:r>
      <w:proofErr w:type="spellStart"/>
      <w:r w:rsidR="2C070B57">
        <w:rPr/>
        <w:t>Center</w:t>
      </w:r>
      <w:proofErr w:type="spellEnd"/>
      <w:r w:rsidR="2C070B57">
        <w:rPr/>
        <w:t xml:space="preserve"> (LUMC)</w:t>
      </w:r>
      <w:r w:rsidR="2C070B57">
        <w:rPr/>
        <w:t xml:space="preserve"> jointly </w:t>
      </w:r>
      <w:r w:rsidR="2C070B57">
        <w:rPr/>
        <w:t>work</w:t>
      </w:r>
      <w:r w:rsidR="2C070B57">
        <w:rPr/>
        <w:t xml:space="preserve"> on an AI solution for handling NESDA data on depressive disorders. The call for proposals of ITU-T Focus Group on AI for Health addresses the interests of this </w:t>
      </w:r>
      <w:r w:rsidR="2C070B57">
        <w:rPr/>
        <w:t>joint work</w:t>
      </w:r>
      <w:r w:rsidR="2C070B57">
        <w:rPr/>
        <w:t xml:space="preserve">; therefore, we </w:t>
      </w:r>
      <w:r w:rsidR="2C070B57">
        <w:rPr/>
        <w:t xml:space="preserve">are interested in </w:t>
      </w:r>
      <w:r w:rsidR="2C070B57">
        <w:rPr/>
        <w:t>be</w:t>
      </w:r>
      <w:r w:rsidR="2C070B57">
        <w:rPr/>
        <w:t>ing</w:t>
      </w:r>
      <w:r w:rsidR="2C070B57">
        <w:rPr/>
        <w:t xml:space="preserve"> shortlisted for collaborations with ITU-T Focus Group on AI for Health.   </w:t>
      </w:r>
      <w:r w:rsidR="2C070B57">
        <w:rPr/>
        <w:t xml:space="preserve">   </w:t>
      </w:r>
    </w:p>
    <w:p xmlns:wp14="http://schemas.microsoft.com/office/word/2010/wordml" w:rsidR="0027298B" w:rsidP="00B6151C" w:rsidRDefault="0027298B" w14:paraId="071E4E01" wp14:textId="77777777" wp14:noSpellErr="1">
      <w:pPr>
        <w:pStyle w:val="Heading1"/>
        <w:rPr/>
      </w:pPr>
      <w:r w:rsidR="2C070B57">
        <w:rPr/>
        <w:t>References</w:t>
      </w:r>
    </w:p>
    <w:p xmlns:wp14="http://schemas.microsoft.com/office/word/2010/wordml" w:rsidRPr="00D64B16" w:rsidR="0027298B" w:rsidP="00B6151C" w:rsidRDefault="0027298B" w14:paraId="060365C9" wp14:textId="77777777">
      <w:pPr>
        <w:widowControl w:val="0"/>
        <w:autoSpaceDE w:val="0"/>
        <w:autoSpaceDN w:val="0"/>
        <w:adjustRightInd w:val="0"/>
        <w:ind w:left="480" w:hanging="480"/>
        <w:rPr>
          <w:noProof/>
        </w:rPr>
      </w:pPr>
      <w:r>
        <w:fldChar w:fldCharType="begin" w:fldLock="1"/>
      </w:r>
      <w:r>
        <w:instrText xml:space="preserve">ADDIN Mendeley Bibliography CSL_BIBLIOGRAPHY </w:instrText>
      </w:r>
      <w:r>
        <w:fldChar w:fldCharType="separate"/>
      </w:r>
      <w:r w:rsidRPr="00D64B16">
        <w:rPr>
          <w:noProof/>
        </w:rPr>
        <w:t xml:space="preserve">Feurer, Matthias, Klein, Aaron, Eggensperger, Katharina, et al. (2015). 'Efficient and robust automated machine learning'. In </w:t>
      </w:r>
      <w:r w:rsidRPr="00D64B16">
        <w:rPr>
          <w:i/>
          <w:iCs/>
          <w:noProof/>
        </w:rPr>
        <w:t>Advances in Neural Information Processing Systems</w:t>
      </w:r>
      <w:r w:rsidRPr="00D64B16">
        <w:rPr>
          <w:noProof/>
        </w:rPr>
        <w:t>. pp. 2962–2970.</w:t>
      </w:r>
    </w:p>
    <w:p xmlns:wp14="http://schemas.microsoft.com/office/word/2010/wordml" w:rsidRPr="00D64B16" w:rsidR="0027298B" w:rsidP="00B6151C" w:rsidRDefault="0027298B" w14:paraId="0E310F59" wp14:textId="77777777">
      <w:pPr>
        <w:widowControl w:val="0"/>
        <w:autoSpaceDE w:val="0"/>
        <w:autoSpaceDN w:val="0"/>
        <w:adjustRightInd w:val="0"/>
        <w:ind w:left="480" w:hanging="480"/>
        <w:rPr>
          <w:noProof/>
        </w:rPr>
      </w:pPr>
      <w:r w:rsidRPr="00D64B16">
        <w:rPr>
          <w:noProof/>
        </w:rPr>
        <w:t xml:space="preserve">Penninx, Brenda W.J.H., Beekman, Aartjan T.F., Smit, Johannes H., et al. (2008). 'The Netherlands Study of Depression and Anxiety (NESDA): rationale, objectives and methods'. </w:t>
      </w:r>
      <w:r w:rsidRPr="00D64B16">
        <w:rPr>
          <w:i/>
          <w:iCs/>
          <w:noProof/>
        </w:rPr>
        <w:t>International journal of methods in psychiatric research</w:t>
      </w:r>
      <w:r w:rsidRPr="00D64B16">
        <w:rPr>
          <w:noProof/>
        </w:rPr>
        <w:t xml:space="preserve">, </w:t>
      </w:r>
      <w:r w:rsidRPr="00D64B16">
        <w:rPr>
          <w:b/>
          <w:bCs/>
          <w:noProof/>
        </w:rPr>
        <w:t>17</w:t>
      </w:r>
      <w:r w:rsidRPr="00D64B16">
        <w:rPr>
          <w:noProof/>
        </w:rPr>
        <w:t>(3), pp.121–140.</w:t>
      </w:r>
    </w:p>
    <w:p xmlns:wp14="http://schemas.microsoft.com/office/word/2010/wordml" w:rsidRPr="00871F84" w:rsidR="0027298B" w:rsidP="00B6151C" w:rsidRDefault="0027298B" w14:paraId="44EAFD9C" wp14:textId="77777777">
      <w:r>
        <w:fldChar w:fldCharType="end"/>
      </w:r>
    </w:p>
    <w:p xmlns:wp14="http://schemas.microsoft.com/office/word/2010/wordml" w:rsidR="003429F2" w:rsidP="00B6151C" w:rsidRDefault="00BC1D31" w14:paraId="58302BBE" wp14:textId="77777777" wp14:noSpellErr="1">
      <w:pPr>
        <w:spacing w:after="20"/>
        <w:jc w:val="center"/>
      </w:pPr>
      <w:r w:rsidR="2C070B57">
        <w:rPr/>
        <w:t>____________________________</w:t>
      </w:r>
    </w:p>
    <w:sectPr w:rsidR="003429F2" w:rsidSect="007B7733">
      <w:headerReference w:type="default" r:id="rId12"/>
      <w:pgSz w:w="11907" w:h="16840" w:orient="portrait"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B7B83" w:rsidP="007B7733" w:rsidRDefault="005B7B83" w14:paraId="3656B9AB" wp14:textId="77777777">
      <w:pPr>
        <w:spacing w:before="0"/>
      </w:pPr>
      <w:r>
        <w:separator/>
      </w:r>
    </w:p>
  </w:endnote>
  <w:endnote w:type="continuationSeparator" w:id="0">
    <w:p xmlns:wp14="http://schemas.microsoft.com/office/word/2010/wordml" w:rsidR="005B7B83" w:rsidP="007B7733" w:rsidRDefault="005B7B83" w14:paraId="45FB0818" wp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DengXian">
    <w:altName w:val="等线"/>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B7B83" w:rsidP="007B7733" w:rsidRDefault="005B7B83" w14:paraId="4B94D5A5" wp14:textId="77777777">
      <w:pPr>
        <w:spacing w:before="0"/>
      </w:pPr>
      <w:r>
        <w:separator/>
      </w:r>
    </w:p>
  </w:footnote>
  <w:footnote w:type="continuationSeparator" w:id="0">
    <w:p xmlns:wp14="http://schemas.microsoft.com/office/word/2010/wordml" w:rsidR="005B7B83" w:rsidP="007B7733" w:rsidRDefault="005B7B83" w14:paraId="3DEEC669" wp14:textId="77777777">
      <w:pPr>
        <w:spacing w:before="0"/>
      </w:pPr>
      <w:r>
        <w:continuationSeparator/>
      </w:r>
    </w:p>
  </w:footnote>
  <w:footnote w:id="1">
    <w:p xmlns:wp14="http://schemas.microsoft.com/office/word/2010/wordml" w:rsidRPr="00FE17DC" w:rsidR="0027298B" w:rsidP="2C070B57" w:rsidRDefault="0027298B" w14:paraId="5ECBD142" wp14:textId="77777777" wp14:noSpellErr="1">
      <w:pPr>
        <w:pStyle w:val="FootnoteText"/>
        <w:rPr>
          <w:sz w:val="18"/>
          <w:szCs w:val="18"/>
        </w:rPr>
      </w:pPr>
      <w:r w:rsidRPr="00DB7A68">
        <w:rPr>
          <w:rStyle w:val="FootnoteReference"/>
        </w:rPr>
        <w:footnoteRef/>
      </w:r>
      <w:r>
        <w:rPr/>
        <w:t xml:space="preserve"> </w:t>
      </w:r>
      <w:r w:rsidRPr="00FE17DC">
        <w:rPr>
          <w:sz w:val="18"/>
          <w:szCs w:val="18"/>
        </w:rPr>
        <w:t xml:space="preserve">NESDA has been a source of </w:t>
      </w:r>
      <w:r>
        <w:rPr>
          <w:sz w:val="18"/>
          <w:szCs w:val="18"/>
        </w:rPr>
        <w:t>numerus</w:t>
      </w:r>
      <w:r w:rsidRPr="00FE17DC">
        <w:rPr>
          <w:sz w:val="18"/>
          <w:szCs w:val="18"/>
        </w:rPr>
        <w:t xml:space="preserve"> scientific publications and d</w:t>
      </w:r>
      <w:r>
        <w:rPr>
          <w:sz w:val="18"/>
          <w:szCs w:val="18"/>
        </w:rPr>
        <w:t>i</w:t>
      </w:r>
      <w:r w:rsidRPr="00FE17DC">
        <w:rPr>
          <w:sz w:val="18"/>
          <w:szCs w:val="18"/>
        </w:rPr>
        <w:t>ssertations. A list of the publications</w:t>
      </w:r>
      <w:r>
        <w:rPr>
          <w:sz w:val="18"/>
          <w:szCs w:val="18"/>
        </w:rPr>
        <w:t xml:space="preserve"> and dissertations</w:t>
      </w:r>
      <w:r w:rsidRPr="00FE17DC">
        <w:rPr>
          <w:sz w:val="18"/>
          <w:szCs w:val="18"/>
        </w:rPr>
        <w:t xml:space="preserve"> is available online at </w:t>
      </w:r>
    </w:p>
    <w:p xmlns:wp14="http://schemas.microsoft.com/office/word/2010/wordml" w:rsidRPr="00FE17DC" w:rsidR="0027298B" w:rsidP="0027298B" w:rsidRDefault="0027298B" w14:paraId="00832B56" wp14:textId="77777777">
      <w:pPr>
        <w:pStyle w:val="FootnoteText"/>
        <w:rPr>
          <w:sz w:val="18"/>
          <w:szCs w:val="18"/>
        </w:rPr>
      </w:pPr>
      <w:r w:rsidRPr="00FE17DC">
        <w:rPr>
          <w:sz w:val="18"/>
          <w:szCs w:val="18"/>
        </w:rPr>
        <w:t>https://www.nesda.nl/publicaties/wetenschappelijke-publicaties/</w:t>
      </w:r>
    </w:p>
    <w:p xmlns:wp14="http://schemas.microsoft.com/office/word/2010/wordml" w:rsidR="0027298B" w:rsidP="0027298B" w:rsidRDefault="0027298B" w14:paraId="2A088010" wp14:textId="77777777">
      <w:pPr>
        <w:pStyle w:val="FootnoteText"/>
      </w:pPr>
      <w:r w:rsidRPr="00FE17DC">
        <w:rPr>
          <w:sz w:val="18"/>
          <w:szCs w:val="18"/>
        </w:rPr>
        <w:t>https://www.nesda.nl/publicaties/proefschriften/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7B7733" w:rsidP="2C070B57" w:rsidRDefault="007B7733" w14:paraId="0A9E7D1F" wp14:textId="77777777">
    <w:pPr>
      <w:pStyle w:val="Header"/>
      <w:rPr>
        <w:lang w:val="pt-BR"/>
      </w:rPr>
    </w:pPr>
    <w:r w:rsidR="2C070B57">
      <w:rPr/>
      <w:t xml:space="preserve">- </w:t>
    </w:r>
    <w:r w:rsidRPr="2C070B57">
      <w:rPr>
        <w:noProof/>
      </w:rPr>
      <w:fldChar w:fldCharType="begin"/>
    </w:r>
    <w:r w:rsidRPr="2C070B57">
      <w:rPr>
        <w:noProof/>
      </w:rPr>
      <w:instrText xml:space="preserve"> PAGE  \* MERGEFORMAT </w:instrText>
    </w:r>
    <w:r w:rsidRPr="2C070B57">
      <w:rPr>
        <w:noProof/>
      </w:rPr>
      <w:fldChar w:fldCharType="separate"/>
    </w:r>
    <w:r w:rsidRPr="2C070B57" w:rsidR="2C070B57">
      <w:rPr>
        <w:noProof/>
      </w:rPr>
      <w:t>2</w:t>
    </w:r>
    <w:r w:rsidRPr="2C070B57">
      <w:rPr>
        <w:noProof/>
      </w:rPr>
      <w:fldChar w:fldCharType="end"/>
    </w:r>
    <w:r w:rsidRPr="2C070B57" w:rsidR="2C070B57">
      <w:rPr>
        <w:lang w:val="pt-BR"/>
      </w:rPr>
      <w:t xml:space="preserve"> -</w:t>
    </w:r>
  </w:p>
  <w:p xmlns:wp14="http://schemas.microsoft.com/office/word/2010/wordml" w:rsidRPr="007336C4" w:rsidR="007B7733" w:rsidP="005E2231" w:rsidRDefault="007B7733" w14:paraId="7D2029F3" wp14:textId="77777777">
    <w:pPr>
      <w:pStyle w:val="Header"/>
    </w:pPr>
    <w:r>
      <w:rPr>
        <w:noProof/>
      </w:rPr>
      <w:fldChar w:fldCharType="begin"/>
    </w:r>
    <w:r>
      <w:rPr>
        <w:noProof/>
      </w:rPr>
      <w:instrText xml:space="preserve"> STYLEREF  Docnumber  \* MERGEFORMAT </w:instrText>
    </w:r>
    <w:r>
      <w:rPr>
        <w:noProof/>
      </w:rPr>
      <w:fldChar w:fldCharType="separate"/>
    </w:r>
    <w:r w:rsidR="00093B7B">
      <w:rPr>
        <w:noProof/>
      </w:rPr>
      <w:t>FG-AI4H-B-025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3B7B"/>
    <w:rsid w:val="00096D82"/>
    <w:rsid w:val="00097D70"/>
    <w:rsid w:val="000A1971"/>
    <w:rsid w:val="000A31CB"/>
    <w:rsid w:val="000B286A"/>
    <w:rsid w:val="000B594B"/>
    <w:rsid w:val="000B748C"/>
    <w:rsid w:val="000C1868"/>
    <w:rsid w:val="000C5FD9"/>
    <w:rsid w:val="000D5DF1"/>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0FBC"/>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98B"/>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132E"/>
    <w:rsid w:val="00352738"/>
    <w:rsid w:val="00357B31"/>
    <w:rsid w:val="00360C7A"/>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1F7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B7B83"/>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7F629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3FD9"/>
    <w:rsid w:val="00976863"/>
    <w:rsid w:val="0098004D"/>
    <w:rsid w:val="00980114"/>
    <w:rsid w:val="00980403"/>
    <w:rsid w:val="009847FC"/>
    <w:rsid w:val="00993F54"/>
    <w:rsid w:val="009961B2"/>
    <w:rsid w:val="009A0558"/>
    <w:rsid w:val="009A0FF0"/>
    <w:rsid w:val="009A3299"/>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0440"/>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151C"/>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5D47"/>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552"/>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E2A46"/>
    <w:rsid w:val="00FF4AC9"/>
    <w:rsid w:val="00FF55C6"/>
    <w:rsid w:val="00FF623F"/>
    <w:rsid w:val="2C070B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C0EABD-CE27-47F2-98B7-69BE09793134}"/>
  <w14:docId w14:val="1A635C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semiHidden="1" w:unhideWhenUsed="1"/>
    <w:lsdException w:name="heading 3" w:uiPriority="0" w:semiHidden="1" w:unhideWhenUsed="1"/>
    <w:lsdException w:name="heading 4" w:uiPriority="0" w:semiHidden="1" w:unhideWhenUsed="1" w:qFormat="1"/>
    <w:lsdException w:name="heading 5" w:uiPriority="0" w:semiHidden="1" w:unhideWhenUsed="1" w:qFormat="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rrectionSeparatorBegin" w:customStyle="1">
    <w:name w:val="Correction Separator Begin"/>
    <w:basedOn w:val="Normal"/>
    <w:rsid w:val="007B7733"/>
    <w:pPr>
      <w:keepNext/>
      <w:pBdr>
        <w:bottom w:val="single" w:color="auto" w:sz="12" w:space="1"/>
      </w:pBdr>
      <w:spacing w:before="240" w:after="240"/>
      <w:ind w:left="1440" w:right="1440"/>
      <w:jc w:val="center"/>
    </w:pPr>
    <w:rPr>
      <w:rFonts w:eastAsia="Times New Roman"/>
      <w:b/>
      <w:i/>
      <w:sz w:val="20"/>
      <w:szCs w:val="20"/>
      <w:lang w:val="en-US" w:eastAsia="en-US"/>
    </w:rPr>
  </w:style>
  <w:style w:type="paragraph" w:styleId="CorrectionSeparatorEnd" w:customStyle="1">
    <w:name w:val="Correction Separator End"/>
    <w:basedOn w:val="Normal"/>
    <w:rsid w:val="007B7733"/>
    <w:pPr>
      <w:pBdr>
        <w:top w:val="single" w:color="auto" w:sz="12" w:space="1"/>
      </w:pBdr>
      <w:spacing w:before="240" w:after="240"/>
      <w:ind w:left="1440" w:right="1440"/>
      <w:jc w:val="center"/>
    </w:pPr>
    <w:rPr>
      <w:rFonts w:eastAsia="Times New Roman"/>
      <w:b/>
      <w:i/>
      <w:sz w:val="20"/>
      <w:szCs w:val="20"/>
      <w:lang w:val="en-US" w:eastAsia="en-US"/>
    </w:rPr>
  </w:style>
  <w:style w:type="paragraph" w:styleId="Figure" w:customStyle="1">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styleId="FigureNotitle" w:customStyle="1">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styleId="Heading1Char" w:customStyle="1">
    <w:name w:val="Heading 1 Char"/>
    <w:link w:val="Heading1"/>
    <w:rsid w:val="00BB46A0"/>
    <w:rPr>
      <w:rFonts w:ascii="Times New Roman" w:hAnsi="Times New Roman" w:eastAsia="MS Mincho" w:cs="Arial"/>
      <w:b/>
      <w:bCs/>
      <w:kern w:val="32"/>
      <w:sz w:val="24"/>
      <w:szCs w:val="32"/>
      <w:lang w:val="en-GB" w:eastAsia="ja-JP"/>
    </w:rPr>
  </w:style>
  <w:style w:type="paragraph" w:styleId="Heading1Centered" w:customStyle="1">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styleId="Heading2Char" w:customStyle="1">
    <w:name w:val="Heading 2 Char"/>
    <w:link w:val="Heading2"/>
    <w:rsid w:val="00BB46A0"/>
    <w:rPr>
      <w:rFonts w:ascii="Times New Roman" w:hAnsi="Times New Roman" w:eastAsia="MS Mincho" w:cs="Arial"/>
      <w:b/>
      <w:bCs/>
      <w:iCs/>
      <w:sz w:val="24"/>
      <w:szCs w:val="28"/>
      <w:lang w:val="en-GB" w:eastAsia="ja-JP"/>
    </w:rPr>
  </w:style>
  <w:style w:type="character" w:styleId="Heading3Char" w:customStyle="1">
    <w:name w:val="Heading 3 Char"/>
    <w:link w:val="Heading3"/>
    <w:rsid w:val="00BB46A0"/>
    <w:rPr>
      <w:rFonts w:ascii="Times New Roman" w:hAnsi="Times New Roman" w:eastAsia="MS Mincho" w:cs="Arial"/>
      <w:b/>
      <w:bCs/>
      <w:sz w:val="24"/>
      <w:szCs w:val="26"/>
      <w:lang w:val="en-GB" w:eastAsia="ja-JP"/>
    </w:rPr>
  </w:style>
  <w:style w:type="character" w:styleId="Heading4Char" w:customStyle="1">
    <w:name w:val="Heading 4 Char"/>
    <w:link w:val="Heading4"/>
    <w:rsid w:val="00BB46A0"/>
    <w:rPr>
      <w:rFonts w:ascii="Times New Roman" w:hAnsi="Times New Roman" w:eastAsia="MS Mincho" w:cs="Times New Roman"/>
      <w:b/>
      <w:bCs/>
      <w:sz w:val="24"/>
      <w:szCs w:val="28"/>
      <w:lang w:val="en-GB" w:eastAsia="ja-JP"/>
    </w:rPr>
  </w:style>
  <w:style w:type="character" w:styleId="Heading5Char" w:customStyle="1">
    <w:name w:val="Heading 5 Char"/>
    <w:link w:val="Heading5"/>
    <w:rsid w:val="00BB46A0"/>
    <w:rPr>
      <w:rFonts w:ascii="Times New Roman" w:hAnsi="Times New Roman" w:eastAsia="MS Mincho" w:cs="Times New Roman"/>
      <w:b/>
      <w:bCs/>
      <w:i/>
      <w:iCs/>
      <w:sz w:val="24"/>
      <w:szCs w:val="26"/>
      <w:lang w:val="en-GB" w:eastAsia="ja-JP"/>
    </w:rPr>
  </w:style>
  <w:style w:type="character" w:styleId="Heading6Char" w:customStyle="1">
    <w:name w:val="Heading 6 Char"/>
    <w:link w:val="Heading6"/>
    <w:rsid w:val="00BB46A0"/>
    <w:rPr>
      <w:rFonts w:ascii="Times New Roman" w:hAnsi="Times New Roman" w:eastAsia="MS Mincho" w:cs="Times New Roman"/>
      <w:b/>
      <w:bCs/>
      <w:sz w:val="24"/>
      <w:lang w:val="en-GB" w:eastAsia="ja-JP"/>
    </w:rPr>
  </w:style>
  <w:style w:type="character" w:styleId="Heading7Char" w:customStyle="1">
    <w:name w:val="Heading 7 Char"/>
    <w:link w:val="Heading7"/>
    <w:rsid w:val="00BB46A0"/>
    <w:rPr>
      <w:rFonts w:ascii="Times New Roman" w:hAnsi="Times New Roman" w:eastAsia="MS Mincho" w:cs="Times New Roman"/>
      <w:sz w:val="24"/>
      <w:szCs w:val="24"/>
      <w:lang w:val="en-GB" w:eastAsia="ja-JP"/>
    </w:rPr>
  </w:style>
  <w:style w:type="character" w:styleId="Heading8Char" w:customStyle="1">
    <w:name w:val="Heading 8 Char"/>
    <w:link w:val="Heading8"/>
    <w:rsid w:val="00BB46A0"/>
    <w:rPr>
      <w:rFonts w:ascii="Times New Roman" w:hAnsi="Times New Roman" w:eastAsia="MS Mincho" w:cs="Times New Roman"/>
      <w:i/>
      <w:iCs/>
      <w:sz w:val="24"/>
      <w:szCs w:val="24"/>
      <w:lang w:val="en-GB" w:eastAsia="ja-JP"/>
    </w:rPr>
  </w:style>
  <w:style w:type="character" w:styleId="Heading9Char" w:customStyle="1">
    <w:name w:val="Heading 9 Char"/>
    <w:link w:val="Heading9"/>
    <w:rsid w:val="00BB46A0"/>
    <w:rPr>
      <w:rFonts w:ascii="Times New Roman" w:hAnsi="Times New Roman" w:eastAsia="MS Mincho" w:cs="Arial"/>
      <w:sz w:val="24"/>
      <w:lang w:val="en-GB" w:eastAsia="ja-JP"/>
    </w:rPr>
  </w:style>
  <w:style w:type="paragraph" w:styleId="Headingb" w:customStyle="1">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styleId="Headingi" w:customStyle="1">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styleId="LSDeadline" w:customStyle="1">
    <w:name w:val="LSDeadline"/>
    <w:basedOn w:val="LSForAction"/>
    <w:next w:val="Normal"/>
    <w:rsid w:val="00CB588D"/>
    <w:rPr>
      <w:bCs w:val="0"/>
    </w:rPr>
  </w:style>
  <w:style w:type="paragraph" w:styleId="LSSource" w:customStyle="1">
    <w:name w:val="LSSource"/>
    <w:basedOn w:val="LSForAction"/>
    <w:next w:val="Normal"/>
    <w:rsid w:val="00CB588D"/>
    <w:rPr>
      <w:rFonts w:eastAsia="Calibri"/>
      <w:bCs w:val="0"/>
    </w:rPr>
  </w:style>
  <w:style w:type="paragraph" w:styleId="LSTitle" w:customStyle="1">
    <w:name w:val="LSTitle"/>
    <w:basedOn w:val="LSForAction"/>
    <w:next w:val="Normal"/>
    <w:rsid w:val="00CB588D"/>
    <w:rPr>
      <w:rFonts w:eastAsia="Calibri"/>
      <w:bCs w:val="0"/>
    </w:rPr>
  </w:style>
  <w:style w:type="paragraph" w:styleId="Note" w:customStyle="1">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RecNo" w:customStyle="1">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styleId="Rectitle" w:customStyle="1">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styleId="Reftext" w:customStyle="1">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styleId="TableNotitle" w:customStyle="1">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styleId="Normalbeforetable" w:customStyle="1">
    <w:name w:val="Normal before table"/>
    <w:basedOn w:val="Normal"/>
    <w:rsid w:val="007B7733"/>
    <w:pPr>
      <w:keepNext/>
      <w:spacing w:after="120"/>
    </w:pPr>
    <w:rPr>
      <w:rFonts w:eastAsia="????"/>
      <w:lang w:eastAsia="en-US"/>
    </w:rPr>
  </w:style>
  <w:style w:type="paragraph" w:styleId="Tablehead" w:customStyle="1">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Tablelegend" w:customStyle="1">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styleId="Tabletext" w:customStyle="1">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Headingib" w:customStyle="1">
    <w:name w:val="Heading_ib"/>
    <w:basedOn w:val="Headingi"/>
    <w:next w:val="Normal"/>
    <w:qFormat/>
    <w:rsid w:val="007B7733"/>
    <w:rPr>
      <w:b/>
      <w:bCs/>
    </w:rPr>
  </w:style>
  <w:style w:type="paragraph" w:styleId="References" w:customStyle="1">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styleId="NormalITU" w:customStyle="1">
    <w:name w:val="Normal_ITU"/>
    <w:basedOn w:val="Normal"/>
    <w:rsid w:val="00C02937"/>
    <w:pPr>
      <w:autoSpaceDE w:val="0"/>
      <w:autoSpaceDN w:val="0"/>
      <w:adjustRightInd w:val="0"/>
    </w:pPr>
    <w:rPr>
      <w:rFonts w:cs="Arial"/>
      <w:szCs w:val="20"/>
      <w:lang w:val="en-US" w:eastAsia="en-US"/>
    </w:rPr>
  </w:style>
  <w:style w:type="paragraph" w:styleId="AnnexNotitle" w:customStyle="1">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styleId="AppendixNotitle" w:customStyle="1">
    <w:name w:val="Appendix_No &amp; title"/>
    <w:basedOn w:val="AnnexNotitle"/>
    <w:next w:val="Normal"/>
    <w:rsid w:val="007B7733"/>
  </w:style>
  <w:style w:type="paragraph" w:styleId="Figurelegend" w:customStyle="1">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styleId="Title1" w:customSty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styleId="Title2" w:customStyle="1">
    <w:name w:val="Title 2"/>
    <w:basedOn w:val="Title1"/>
    <w:next w:val="Normal"/>
    <w:rsid w:val="00167647"/>
  </w:style>
  <w:style w:type="paragraph" w:styleId="Title3" w:customStyle="1">
    <w:name w:val="Title 3"/>
    <w:basedOn w:val="Title2"/>
    <w:next w:val="Normal"/>
    <w:rsid w:val="00167647"/>
    <w:rPr>
      <w:caps w:val="0"/>
    </w:rPr>
  </w:style>
  <w:style w:type="paragraph" w:styleId="Title4" w:customStyle="1">
    <w:name w:val="Title 4"/>
    <w:basedOn w:val="Title3"/>
    <w:next w:val="Heading1"/>
    <w:rsid w:val="00167647"/>
    <w:rPr>
      <w:b/>
    </w:rPr>
  </w:style>
  <w:style w:type="paragraph" w:styleId="Formal" w:customStyle="1">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eastAsia="SimSun"/>
      <w:noProof/>
      <w:sz w:val="20"/>
      <w:szCs w:val="20"/>
      <w:lang w:val="en-US" w:eastAsia="en-US"/>
    </w:rPr>
  </w:style>
  <w:style w:type="paragraph" w:styleId="Docnumber" w:customStyle="1">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styleId="DocnumberChar" w:customStyle="1">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styleId="HeaderChar" w:customStyle="1">
    <w:name w:val="Header Char"/>
    <w:basedOn w:val="DefaultParagraphFont"/>
    <w:link w:val="Header"/>
    <w:rsid w:val="007B7733"/>
    <w:rPr>
      <w:rFonts w:eastAsia="Times New Roman"/>
      <w:sz w:val="18"/>
      <w:lang w:val="en-GB"/>
    </w:rPr>
  </w:style>
  <w:style w:type="character" w:styleId="ReftextArial9pt" w:customStyle="1">
    <w:name w:val="Ref_text Arial 9 pt"/>
    <w:rsid w:val="007B7733"/>
    <w:rPr>
      <w:rFonts w:ascii="Arial" w:hAnsi="Arial" w:cs="Arial"/>
      <w:sz w:val="18"/>
      <w:szCs w:val="18"/>
    </w:rPr>
  </w:style>
  <w:style w:type="paragraph" w:styleId="LSForAction" w:customStyle="1">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styleId="LSForComment" w:customStyle="1">
    <w:name w:val="LSForComment"/>
    <w:basedOn w:val="LSForAction"/>
    <w:next w:val="Normal"/>
    <w:rsid w:val="00CB588D"/>
  </w:style>
  <w:style w:type="paragraph" w:styleId="LSForInfo" w:customStyle="1">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styleId="enumlev1" w:customStyle="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styleId="FooterChar" w:customStyle="1">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styleId="FootnoteTextChar" w:customStyle="1">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7733"/>
    <w:rPr>
      <w:rFonts w:ascii="Segoe UI" w:hAnsi="Segoe UI" w:cs="Segoe UI" w:eastAsiaTheme="minorHAns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color="5B9BD5" w:themeColor="accent1" w:sz="2" w:space="10" w:frame="1"/>
        <w:left w:val="single" w:color="5B9BD5" w:themeColor="accent1" w:sz="2" w:space="10" w:frame="1"/>
        <w:bottom w:val="single" w:color="5B9BD5" w:themeColor="accent1" w:sz="2" w:space="10" w:frame="1"/>
        <w:right w:val="single" w:color="5B9BD5" w:themeColor="accent1" w:sz="2" w:space="10" w:frame="1"/>
      </w:pBdr>
      <w:ind w:left="1152" w:right="1152"/>
    </w:pPr>
    <w:rPr>
      <w:rFonts w:asciiTheme="minorHAnsi" w:hAnsiTheme="minorHAnsi" w:eastAsiaTheme="minorEastAsia"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styleId="BodyTextChar" w:customStyle="1">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styleId="BodyText2Char" w:customStyle="1">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styleId="BodyText3Char" w:customStyle="1">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styleId="BodyTextFirstIndentChar" w:customStyle="1">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styleId="BodyTextIndentChar" w:customStyle="1">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styleId="BodyTextFirstIndent2Char" w:customStyle="1">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styleId="BodyTextIndent2Char" w:customStyle="1">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styleId="ClosingChar" w:customStyle="1">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styleId="CommentTextChar" w:customStyle="1">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styleId="CommentSubjectChar" w:customStyle="1">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styleId="DateChar" w:customStyle="1">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7B7733"/>
    <w:rPr>
      <w:rFonts w:ascii="Segoe UI" w:hAnsi="Segoe UI" w:cs="Segoe UI" w:eastAsiaTheme="minorHAns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styleId="E-mailSignatureChar" w:customStyle="1">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styleId="EndnoteTextChar" w:customStyle="1">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Space="180" w:wrap="auto" w:hAnchor="page" w:xAlign="center" w:yAlign="bottom" w:hRule="exact"/>
      <w:spacing w:before="0"/>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7B7733"/>
    <w:pPr>
      <w:spacing w:before="0"/>
    </w:pPr>
    <w:rPr>
      <w:rFonts w:asciiTheme="majorHAnsi" w:hAnsiTheme="majorHAnsi" w:eastAsiaTheme="majorEastAsia"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styleId="Hashtag1" w:customStyle="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styleId="HTMLAddressChar" w:customStyle="1">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7B7733"/>
    <w:rPr>
      <w:rFonts w:ascii="Consolas" w:hAnsi="Consolas" w:eastAsiaTheme="minorHAnsi"/>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hAnsiTheme="majorHAnsi" w:eastAsiaTheme="majorEastAsia"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eastAsiaTheme="minorHAnsi"/>
      <w:lang w:val="en-GB" w:eastAsia="ja-JP"/>
    </w:rPr>
  </w:style>
  <w:style w:type="character" w:styleId="MacroTextChar" w:customStyle="1">
    <w:name w:val="Macro Text Char"/>
    <w:basedOn w:val="DefaultParagraphFont"/>
    <w:link w:val="MacroText"/>
    <w:uiPriority w:val="99"/>
    <w:semiHidden/>
    <w:rsid w:val="007B7733"/>
    <w:rPr>
      <w:rFonts w:ascii="Consolas" w:hAnsi="Consolas" w:eastAsiaTheme="minorHAnsi"/>
      <w:lang w:val="en-GB" w:eastAsia="ja-JP"/>
    </w:rPr>
  </w:style>
  <w:style w:type="character" w:styleId="Mention1" w:customStyle="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color="auto" w:sz="6" w:space="1"/>
        <w:left w:val="single" w:color="auto" w:sz="6" w:space="1"/>
        <w:bottom w:val="single" w:color="auto" w:sz="6" w:space="1"/>
        <w:right w:val="single" w:color="auto" w:sz="6" w:space="1"/>
      </w:pBdr>
      <w:shd w:val="pct20" w:color="auto" w:fill="auto"/>
      <w:spacing w:before="0"/>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7B7733"/>
    <w:rPr>
      <w:rFonts w:asciiTheme="majorHAnsi" w:hAnsiTheme="majorHAnsi" w:eastAsiaTheme="majorEastAsia"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styleId="NoteHeadingChar" w:customStyle="1">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styleId="PlainTextChar" w:customStyle="1">
    <w:name w:val="Plain Text Char"/>
    <w:basedOn w:val="DefaultParagraphFont"/>
    <w:link w:val="PlainText"/>
    <w:uiPriority w:val="99"/>
    <w:semiHidden/>
    <w:rsid w:val="007B7733"/>
    <w:rPr>
      <w:rFonts w:ascii="Consolas" w:hAnsi="Consolas" w:eastAsiaTheme="minorHAnsi"/>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styleId="SalutationChar" w:customStyle="1">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styleId="SignatureChar" w:customStyle="1">
    <w:name w:val="Signature Char"/>
    <w:basedOn w:val="DefaultParagraphFont"/>
    <w:link w:val="Signature"/>
    <w:uiPriority w:val="99"/>
    <w:semiHidden/>
    <w:rsid w:val="007B7733"/>
    <w:rPr>
      <w:rFonts w:eastAsiaTheme="minorHAnsi"/>
      <w:sz w:val="24"/>
      <w:szCs w:val="24"/>
      <w:lang w:val="en-GB" w:eastAsia="ja-JP"/>
    </w:rPr>
  </w:style>
  <w:style w:type="character" w:styleId="SmartHyperlink1" w:customStyle="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7B7733"/>
    <w:rPr>
      <w:rFonts w:asciiTheme="minorHAnsi" w:hAnsiTheme="minorHAnsi" w:eastAsiaTheme="minorEastAsia"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B7733"/>
    <w:rPr>
      <w:rFonts w:asciiTheme="majorHAnsi" w:hAnsiTheme="majorHAnsi" w:eastAsiaTheme="majorEastAsia"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hAnsiTheme="majorHAnsi" w:eastAsiaTheme="majorEastAsia"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hAnsiTheme="majorHAnsi" w:eastAsiaTheme="majorEastAsia" w:cstheme="majorBidi"/>
      <w:b w:val="0"/>
      <w:bCs w:val="0"/>
      <w:color w:val="2E74B5" w:themeColor="accent1" w:themeShade="BF"/>
      <w:kern w:val="0"/>
      <w:sz w:val="32"/>
    </w:rPr>
  </w:style>
  <w:style w:type="character" w:styleId="UnresolvedMention1" w:customStyle="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gi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s.jong.kon.chin@liacs.leidenuniv.nl" TargetMode="External" Id="R0a84ae359e0f44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F6F58A-8AB7-45F3-B4B4-B71D6028CC51}"/>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ITU-T</ap:Manager>
  <ap:Company>International Telecommunication Union (ITU)</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Classifying patients with depression using data from The Netherlands study of depression and anxiety (NESDA)</dc:title>
  <dc:subject/>
  <dc:creator>Leiden University</dc:creator>
  <cp:keywords/>
  <dc:description>FG-AI4H-B-025  For: New York City, 15-16 November 2018_x000d_Document date: ITU-T Focus Group on AI for Health_x000d_Saved by ITU51013388 at 17:53:52 on 08/11/2018</dc:description>
  <cp:lastModifiedBy>Quast, Bastiaan</cp:lastModifiedBy>
  <cp:revision>3</cp:revision>
  <cp:lastPrinted>2011-04-05T14:28:00Z</cp:lastPrinted>
  <dcterms:created xsi:type="dcterms:W3CDTF">2018-11-08T16:58:00Z</dcterms:created>
  <dcterms:modified xsi:type="dcterms:W3CDTF">2018-11-09T09:51:17Z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FG-AI4H-B-025</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York City, 15-16 November 2018</vt:lpwstr>
  </property>
  <property fmtid="{D5CDD505-2E9C-101B-9397-08002B2CF9AE}" pid="8" name="Docauthor">
    <vt:lpwstr>Leiden University</vt:lpwstr>
  </property>
</Properties>
</file>