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D1764" w:rsidRPr="008D1764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8D1764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8D1764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2FC42BA" wp14:editId="1298AA4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8D1764" w:rsidRDefault="00E03557" w:rsidP="00E03557">
            <w:pPr>
              <w:rPr>
                <w:sz w:val="16"/>
                <w:szCs w:val="16"/>
              </w:rPr>
            </w:pPr>
            <w:r w:rsidRPr="008D1764">
              <w:rPr>
                <w:sz w:val="16"/>
                <w:szCs w:val="16"/>
              </w:rPr>
              <w:t>INTERNATIONAL TELECOMMUNICATION UNION</w:t>
            </w:r>
          </w:p>
          <w:p w:rsidR="00E03557" w:rsidRPr="008D1764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8D1764">
              <w:rPr>
                <w:b/>
                <w:bCs/>
                <w:sz w:val="26"/>
                <w:szCs w:val="26"/>
              </w:rPr>
              <w:t>TELECOMMUNICATION</w:t>
            </w:r>
            <w:r w:rsidRPr="008D1764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8D1764" w:rsidRDefault="00E03557" w:rsidP="00E03557">
            <w:pPr>
              <w:rPr>
                <w:sz w:val="20"/>
                <w:szCs w:val="20"/>
              </w:rPr>
            </w:pPr>
            <w:r w:rsidRPr="008D176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8D1764" w:rsidRDefault="00BC1D31" w:rsidP="00303FA5">
            <w:pPr>
              <w:pStyle w:val="Docnumber"/>
              <w:rPr>
                <w:rFonts w:ascii="docnumber" w:hAnsi="docnumber" w:hint="eastAsia"/>
              </w:rPr>
            </w:pPr>
            <w:r w:rsidRPr="008D1764">
              <w:rPr>
                <w:rFonts w:ascii="docnumber" w:hAnsi="docnumber"/>
              </w:rPr>
              <w:t>FG-AI4H</w:t>
            </w:r>
            <w:r w:rsidR="00E03557" w:rsidRPr="008D1764">
              <w:rPr>
                <w:rFonts w:ascii="docnumber" w:hAnsi="docnumber"/>
              </w:rPr>
              <w:t>-</w:t>
            </w:r>
            <w:r w:rsidR="00F32128" w:rsidRPr="008D1764">
              <w:rPr>
                <w:rFonts w:ascii="docnumber" w:hAnsi="docnumber"/>
              </w:rPr>
              <w:t>B</w:t>
            </w:r>
            <w:r w:rsidR="00303FA5" w:rsidRPr="008D1764">
              <w:rPr>
                <w:rFonts w:ascii="docnumber" w:hAnsi="docnumber"/>
              </w:rPr>
              <w:t>-0</w:t>
            </w:r>
            <w:r w:rsidR="00F32128" w:rsidRPr="008D1764">
              <w:rPr>
                <w:rFonts w:ascii="docnumber" w:hAnsi="docnumber"/>
              </w:rPr>
              <w:t>1</w:t>
            </w:r>
            <w:r w:rsidR="00EE6129">
              <w:rPr>
                <w:rFonts w:ascii="docnumber" w:hAnsi="docnumber"/>
              </w:rPr>
              <w:t>1</w:t>
            </w:r>
            <w:r w:rsidR="00C51249">
              <w:rPr>
                <w:rFonts w:ascii="docnumber" w:hAnsi="docnumber"/>
              </w:rPr>
              <w:t>-R1</w:t>
            </w:r>
          </w:p>
        </w:tc>
      </w:tr>
      <w:bookmarkEnd w:id="2"/>
      <w:tr w:rsidR="008D1764" w:rsidRPr="008D1764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8D1764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8D1764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E03557" w:rsidRPr="008D1764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8D1764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8D1764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8D176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8D176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:rsidR="00BC1D31" w:rsidRPr="008D1764" w:rsidRDefault="009F7AC5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8D1764" w:rsidRDefault="00F32128" w:rsidP="00404076">
            <w:pPr>
              <w:jc w:val="right"/>
            </w:pPr>
            <w:r w:rsidRPr="008D1764">
              <w:t>New York</w:t>
            </w:r>
            <w:r w:rsidR="00BC1D31" w:rsidRPr="008D1764">
              <w:t xml:space="preserve">, </w:t>
            </w:r>
            <w:r w:rsidRPr="008D1764">
              <w:t>1</w:t>
            </w:r>
            <w:r w:rsidR="009F7AC5">
              <w:t>5</w:t>
            </w:r>
            <w:r w:rsidR="00A369C1" w:rsidRPr="008D1764">
              <w:t>-</w:t>
            </w:r>
            <w:r w:rsidRPr="008D1764">
              <w:t>16</w:t>
            </w:r>
            <w:r w:rsidR="00A369C1" w:rsidRPr="008D1764">
              <w:t xml:space="preserve"> </w:t>
            </w:r>
            <w:r w:rsidRPr="008D1764">
              <w:t xml:space="preserve">November </w:t>
            </w:r>
            <w:r w:rsidR="00A369C1" w:rsidRPr="008D1764">
              <w:t>2018</w:t>
            </w:r>
          </w:p>
        </w:tc>
      </w:tr>
      <w:tr w:rsidR="008D1764" w:rsidRPr="008D1764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8D176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8D1764">
              <w:rPr>
                <w:b/>
                <w:bCs/>
              </w:rPr>
              <w:t>DOCUMENT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8D176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D1764" w:rsidRDefault="00DF0AA2" w:rsidP="00404076">
            <w:r w:rsidRPr="008D1764">
              <w:t>Marc Lecoultre</w:t>
            </w:r>
            <w:r w:rsidR="009F7AC5">
              <w:t xml:space="preserve"> (</w:t>
            </w:r>
            <w:r w:rsidR="009F7AC5" w:rsidRPr="008D1764">
              <w:rPr>
                <w:lang w:val="fr-CH"/>
              </w:rPr>
              <w:t>MLLab.ai</w:t>
            </w:r>
            <w:r w:rsidR="009F7AC5">
              <w:rPr>
                <w:lang w:val="fr-CH"/>
              </w:rPr>
              <w:t>)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8D1764" w:rsidRDefault="00BC1D31" w:rsidP="00BC1D31">
            <w:bookmarkStart w:id="9" w:name="dtitle1" w:colFirst="1" w:colLast="1"/>
            <w:bookmarkEnd w:id="8"/>
            <w:r w:rsidRPr="008D176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8D1764" w:rsidRDefault="009F7AC5" w:rsidP="00404076">
            <w:r>
              <w:t>Updates on b</w:t>
            </w:r>
            <w:r w:rsidR="00A41874" w:rsidRPr="008D1764">
              <w:t xml:space="preserve">rainstorming - </w:t>
            </w:r>
            <w:r w:rsidR="00A369C1" w:rsidRPr="008D1764">
              <w:t>Data handling policy</w:t>
            </w:r>
          </w:p>
        </w:tc>
      </w:tr>
      <w:tr w:rsidR="008D1764" w:rsidRPr="008D1764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8D1764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D176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E03557" w:rsidRPr="008D1764" w:rsidRDefault="00BC1D31" w:rsidP="00BC1D31">
            <w:r w:rsidRPr="008D1764">
              <w:rPr>
                <w:lang w:val="en-US"/>
              </w:rPr>
              <w:t>Discussion</w:t>
            </w:r>
          </w:p>
        </w:tc>
      </w:tr>
      <w:bookmarkEnd w:id="0"/>
      <w:bookmarkEnd w:id="10"/>
      <w:tr w:rsidR="00BC1D31" w:rsidRPr="008D1764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8D1764" w:rsidRDefault="00BC1D31" w:rsidP="00BC1D31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1D31" w:rsidRPr="008D1764" w:rsidRDefault="004306EE" w:rsidP="00BC1D31">
            <w:pPr>
              <w:rPr>
                <w:lang w:val="fr-CH"/>
              </w:rPr>
            </w:pPr>
            <w:r w:rsidRPr="008D1764">
              <w:rPr>
                <w:lang w:val="fr-CH"/>
              </w:rPr>
              <w:t>Marc Lecoultre</w:t>
            </w:r>
            <w:r w:rsidR="00BC1D31" w:rsidRPr="008D1764">
              <w:rPr>
                <w:lang w:val="fr-CH"/>
              </w:rPr>
              <w:br/>
            </w:r>
            <w:r w:rsidR="00A369C1" w:rsidRPr="008D1764">
              <w:rPr>
                <w:lang w:val="fr-CH"/>
              </w:rPr>
              <w:t>MLLab.ai</w:t>
            </w:r>
            <w:r w:rsidR="00BC1D31" w:rsidRPr="008D1764">
              <w:rPr>
                <w:lang w:val="fr-CH"/>
              </w:rPr>
              <w:br/>
            </w:r>
            <w:proofErr w:type="spellStart"/>
            <w:r w:rsidR="00A369C1" w:rsidRPr="008D1764">
              <w:rPr>
                <w:lang w:val="fr-CH"/>
              </w:rPr>
              <w:t>Switzerland</w:t>
            </w:r>
            <w:proofErr w:type="spellEnd"/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1D31" w:rsidRPr="008D1764" w:rsidRDefault="00BC1D31" w:rsidP="00BC1D31">
            <w:r w:rsidRPr="008D1764">
              <w:t xml:space="preserve">Tel: </w:t>
            </w:r>
            <w:r w:rsidRPr="008D1764">
              <w:tab/>
              <w:t>+</w:t>
            </w:r>
            <w:r w:rsidR="00A369C1" w:rsidRPr="008D1764">
              <w:t>41 79 321 09 29</w:t>
            </w:r>
            <w:r w:rsidRPr="008D1764">
              <w:br/>
            </w:r>
            <w:r w:rsidR="00A369C1" w:rsidRPr="008D1764">
              <w:t xml:space="preserve">Fax: </w:t>
            </w:r>
            <w:r w:rsidR="00A369C1" w:rsidRPr="008D1764">
              <w:tab/>
              <w:t>+41 22 364 30 69</w:t>
            </w:r>
            <w:r w:rsidRPr="008D1764">
              <w:br/>
              <w:t xml:space="preserve">Email: </w:t>
            </w:r>
            <w:r w:rsidRPr="008D1764">
              <w:tab/>
            </w:r>
            <w:r w:rsidR="00A369C1" w:rsidRPr="008D1764">
              <w:t>ml@mllab.ai</w:t>
            </w:r>
          </w:p>
        </w:tc>
      </w:tr>
    </w:tbl>
    <w:p w:rsidR="00E03557" w:rsidRPr="008D176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8D1764" w:rsidTr="00E03557">
        <w:trPr>
          <w:cantSplit/>
          <w:jc w:val="center"/>
        </w:trPr>
        <w:tc>
          <w:tcPr>
            <w:tcW w:w="1701" w:type="dxa"/>
          </w:tcPr>
          <w:p w:rsidR="00E03557" w:rsidRPr="008D1764" w:rsidRDefault="00E03557" w:rsidP="00E03557">
            <w:pPr>
              <w:rPr>
                <w:b/>
                <w:bCs/>
              </w:rPr>
            </w:pPr>
            <w:r w:rsidRPr="008D176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894324" w:rsidRPr="008D1764" w:rsidRDefault="001F6825" w:rsidP="00AB4E68">
            <w:r w:rsidRPr="008D1764">
              <w:t>This document is an initial draft and work in progress developed from initial discussions at the FG-AI4H me</w:t>
            </w:r>
            <w:r w:rsidR="00D37C12" w:rsidRPr="008D1764">
              <w:t>eting</w:t>
            </w:r>
            <w:r w:rsidR="00AB4E68">
              <w:t xml:space="preserve"> A</w:t>
            </w:r>
            <w:r w:rsidR="00D37C12" w:rsidRPr="008D1764">
              <w:t xml:space="preserve">, and it is planned to be </w:t>
            </w:r>
            <w:r w:rsidRPr="008D1764">
              <w:t>refined at FG meeting</w:t>
            </w:r>
            <w:r w:rsidR="00F32128" w:rsidRPr="008D1764">
              <w:t xml:space="preserve"> B</w:t>
            </w:r>
            <w:r w:rsidRPr="008D1764">
              <w:t xml:space="preserve">. This document proposes a preliminary outline of the data handling policy. </w:t>
            </w:r>
            <w:r w:rsidR="00A369C1" w:rsidRPr="008D1764">
              <w:t>Health data is one of the most valuable and sensitive</w:t>
            </w:r>
            <w:r w:rsidR="00AB4E68">
              <w:t xml:space="preserve"> types of</w:t>
            </w:r>
            <w:r w:rsidR="00A369C1" w:rsidRPr="008D1764">
              <w:t xml:space="preserve"> data. Handling this </w:t>
            </w:r>
            <w:r w:rsidR="00314116" w:rsidRPr="008D1764">
              <w:t xml:space="preserve">kind of </w:t>
            </w:r>
            <w:r w:rsidR="00A369C1" w:rsidRPr="008D1764">
              <w:t xml:space="preserve">data </w:t>
            </w:r>
            <w:r w:rsidR="00144552" w:rsidRPr="008D1764">
              <w:t xml:space="preserve">is often associated with a strict and factual framework defined by data protection </w:t>
            </w:r>
            <w:r w:rsidR="007E3BAF" w:rsidRPr="008D1764">
              <w:t>l</w:t>
            </w:r>
            <w:r w:rsidR="000E54DC">
              <w:t xml:space="preserve">aws. </w:t>
            </w:r>
            <w:r w:rsidR="00894324" w:rsidRPr="008D1764">
              <w:t xml:space="preserve">It is important to set a strict data policy which will ensure confidence in FG-AI4H not only among contributors, but across all </w:t>
            </w:r>
            <w:r w:rsidR="00770B88">
              <w:t>stakeholders.</w:t>
            </w:r>
            <w:r w:rsidR="007A6568">
              <w:t xml:space="preserve"> </w:t>
            </w:r>
            <w:r w:rsidR="00894324" w:rsidRPr="008D1764">
              <w:t>There are two major issues that the data handling policy should address:</w:t>
            </w:r>
          </w:p>
          <w:p w:rsidR="00894324" w:rsidRPr="008D1764" w:rsidRDefault="00894324" w:rsidP="00894324">
            <w:r w:rsidRPr="008D1764">
              <w:t>a) compliance with regulations dealing with the use of personal health data</w:t>
            </w:r>
            <w:r w:rsidR="00770B88">
              <w:t>;</w:t>
            </w:r>
            <w:r w:rsidRPr="008D1764">
              <w:t xml:space="preserve"> and</w:t>
            </w:r>
          </w:p>
          <w:p w:rsidR="00894324" w:rsidRPr="008D1764" w:rsidRDefault="00894324" w:rsidP="00AB4E68">
            <w:r w:rsidRPr="008D1764">
              <w:t xml:space="preserve">b) non-disclosure of the </w:t>
            </w:r>
            <w:r w:rsidR="000E54DC" w:rsidRPr="000E54DC">
              <w:rPr>
                <w:i/>
              </w:rPr>
              <w:t>Test data</w:t>
            </w:r>
            <w:r w:rsidRPr="008D1764">
              <w:t xml:space="preserve"> held by FG-AI4H </w:t>
            </w:r>
            <w:proofErr w:type="gramStart"/>
            <w:r w:rsidRPr="008D1764">
              <w:t>for the purpose of</w:t>
            </w:r>
            <w:proofErr w:type="gramEnd"/>
            <w:r w:rsidRPr="008D1764">
              <w:t xml:space="preserve"> </w:t>
            </w:r>
            <w:r w:rsidR="00AB4E68">
              <w:t>model</w:t>
            </w:r>
            <w:r w:rsidR="00AB4E68" w:rsidRPr="008D1764">
              <w:t xml:space="preserve"> </w:t>
            </w:r>
            <w:r w:rsidRPr="008D1764">
              <w:t>evaluation.</w:t>
            </w:r>
          </w:p>
          <w:p w:rsidR="00E03557" w:rsidRPr="008D1764" w:rsidRDefault="009D132A" w:rsidP="00894324">
            <w:bookmarkStart w:id="11" w:name="_GoBack"/>
            <w:r>
              <w:t>R1 of this document reflects the updates agreed at the FG-AI4H Plenary discussions.</w:t>
            </w:r>
            <w:bookmarkEnd w:id="11"/>
          </w:p>
        </w:tc>
      </w:tr>
    </w:tbl>
    <w:p w:rsidR="00B84E7E" w:rsidRPr="008D1764" w:rsidRDefault="00B84E7E" w:rsidP="009A63BD">
      <w:pPr>
        <w:pStyle w:val="Headingb"/>
      </w:pPr>
      <w:r w:rsidRPr="008D1764">
        <w:t>1. Definitions</w:t>
      </w:r>
    </w:p>
    <w:p w:rsidR="00B84E7E" w:rsidRPr="008D1764" w:rsidRDefault="00894324" w:rsidP="00B84E7E">
      <w:r w:rsidRPr="008D1764">
        <w:t>In this document, we refer to different types of datasets. To clarify, we suggest the following definitions</w:t>
      </w:r>
      <w:r w:rsidR="00C51249">
        <w:t>:</w:t>
      </w:r>
    </w:p>
    <w:p w:rsidR="00942D06" w:rsidRPr="008D1764" w:rsidRDefault="00942D06" w:rsidP="0007465B">
      <w:pPr>
        <w:ind w:left="720"/>
      </w:pPr>
      <w:r w:rsidRPr="008D1764">
        <w:rPr>
          <w:u w:val="single"/>
        </w:rPr>
        <w:t>Received data</w:t>
      </w:r>
      <w:r w:rsidRPr="008D1764">
        <w:t xml:space="preserve">: Any dataset </w:t>
      </w:r>
      <w:r w:rsidR="0007465B" w:rsidRPr="008D1764">
        <w:t>sent by a trusted source (</w:t>
      </w:r>
      <w:proofErr w:type="spellStart"/>
      <w:r w:rsidR="0007465B" w:rsidRPr="008D1764">
        <w:t>tbd</w:t>
      </w:r>
      <w:proofErr w:type="spellEnd"/>
      <w:r w:rsidR="0007465B" w:rsidRPr="008D1764">
        <w:t>) and received by FG-AI4H</w:t>
      </w:r>
      <w:r w:rsidR="00894324" w:rsidRPr="008D1764">
        <w:t>;</w:t>
      </w:r>
    </w:p>
    <w:p w:rsidR="00942D06" w:rsidRPr="008D1764" w:rsidRDefault="00250264" w:rsidP="00AB4E68">
      <w:pPr>
        <w:ind w:left="720"/>
      </w:pPr>
      <w:r>
        <w:rPr>
          <w:u w:val="single"/>
        </w:rPr>
        <w:t>Example</w:t>
      </w:r>
      <w:r w:rsidR="00942D06" w:rsidRPr="008D1764">
        <w:rPr>
          <w:u w:val="single"/>
        </w:rPr>
        <w:t xml:space="preserve"> data</w:t>
      </w:r>
      <w:r w:rsidR="00942D06" w:rsidRPr="008D1764">
        <w:t xml:space="preserve">: Subset of the </w:t>
      </w:r>
      <w:r w:rsidR="00942D06" w:rsidRPr="008D1764">
        <w:rPr>
          <w:i/>
        </w:rPr>
        <w:t>Received data</w:t>
      </w:r>
      <w:r w:rsidR="00942D06" w:rsidRPr="008D1764">
        <w:t xml:space="preserve"> </w:t>
      </w:r>
      <w:r w:rsidR="00894324" w:rsidRPr="008D1764">
        <w:t xml:space="preserve">that is </w:t>
      </w:r>
      <w:r w:rsidR="00942D06" w:rsidRPr="008D1764">
        <w:t xml:space="preserve">made </w:t>
      </w:r>
      <w:r w:rsidR="00AB4E68">
        <w:t>public</w:t>
      </w:r>
      <w:r w:rsidR="00AB4E68" w:rsidRPr="008D1764">
        <w:t xml:space="preserve"> </w:t>
      </w:r>
      <w:r w:rsidR="00942D06" w:rsidRPr="008D1764">
        <w:t xml:space="preserve">by FG-AI4H to </w:t>
      </w:r>
      <w:r w:rsidR="00AB4E68">
        <w:t>help</w:t>
      </w:r>
      <w:r w:rsidR="00AB4E68" w:rsidRPr="008D1764">
        <w:t xml:space="preserve"> </w:t>
      </w:r>
      <w:r w:rsidR="00894324" w:rsidRPr="008D1764">
        <w:t xml:space="preserve">submitting </w:t>
      </w:r>
      <w:r w:rsidR="00942D06" w:rsidRPr="008D1764">
        <w:t>organizations</w:t>
      </w:r>
      <w:r w:rsidR="0007465B" w:rsidRPr="008D1764">
        <w:t xml:space="preserve"> to </w:t>
      </w:r>
      <w:r w:rsidR="007A6568">
        <w:t>train</w:t>
      </w:r>
      <w:r w:rsidR="0007465B" w:rsidRPr="008D1764">
        <w:t xml:space="preserve"> their models</w:t>
      </w:r>
      <w:r w:rsidR="00894324" w:rsidRPr="008D1764">
        <w:t>;</w:t>
      </w:r>
    </w:p>
    <w:p w:rsidR="00942D06" w:rsidRPr="008D1764" w:rsidRDefault="0007465B" w:rsidP="00AB4E68">
      <w:pPr>
        <w:ind w:left="720"/>
      </w:pPr>
      <w:r w:rsidRPr="008D1764">
        <w:rPr>
          <w:u w:val="single"/>
        </w:rPr>
        <w:t>Test data</w:t>
      </w:r>
      <w:r w:rsidRPr="008D1764">
        <w:t xml:space="preserve">: </w:t>
      </w:r>
      <w:r w:rsidR="001F6825" w:rsidRPr="008D1764">
        <w:t>Two possibilities: 1) Corresponds to the r</w:t>
      </w:r>
      <w:r w:rsidRPr="008D1764">
        <w:t xml:space="preserve">emaining </w:t>
      </w:r>
      <w:r w:rsidRPr="008D1764">
        <w:rPr>
          <w:i/>
        </w:rPr>
        <w:t xml:space="preserve">Received data </w:t>
      </w:r>
      <w:r w:rsidRPr="008D1764">
        <w:t xml:space="preserve">after removing </w:t>
      </w:r>
      <w:r w:rsidR="00B6446C">
        <w:rPr>
          <w:i/>
        </w:rPr>
        <w:t>Example</w:t>
      </w:r>
      <w:r w:rsidRPr="008D1764">
        <w:rPr>
          <w:i/>
        </w:rPr>
        <w:t xml:space="preserve"> data</w:t>
      </w:r>
      <w:r w:rsidR="00894324" w:rsidRPr="008D1764">
        <w:rPr>
          <w:i/>
        </w:rPr>
        <w:t>.</w:t>
      </w:r>
      <w:r w:rsidR="00894324" w:rsidRPr="008D1764">
        <w:t xml:space="preserve"> In a simpler way, it is </w:t>
      </w:r>
      <w:r w:rsidR="00B6446C">
        <w:rPr>
          <w:i/>
        </w:rPr>
        <w:t>Received data - Example</w:t>
      </w:r>
      <w:r w:rsidRPr="008D1764">
        <w:rPr>
          <w:i/>
        </w:rPr>
        <w:t xml:space="preserve"> data</w:t>
      </w:r>
      <w:r w:rsidR="00894324" w:rsidRPr="008D1764">
        <w:t xml:space="preserve">. </w:t>
      </w:r>
      <w:r w:rsidR="00B40EFF" w:rsidRPr="008D1764">
        <w:t>2) This set could be submitted by a different trusted source.</w:t>
      </w:r>
      <w:r w:rsidR="008D1764" w:rsidRPr="008D1764">
        <w:t xml:space="preserve"> </w:t>
      </w:r>
      <w:r w:rsidR="00894324" w:rsidRPr="008D1764">
        <w:t>This set is</w:t>
      </w:r>
      <w:r w:rsidRPr="008D1764">
        <w:t xml:space="preserve"> kept strictly private to evaluate submitted </w:t>
      </w:r>
      <w:r w:rsidR="00AB4E68">
        <w:t>models</w:t>
      </w:r>
      <w:r w:rsidRPr="008D1764">
        <w:t>.</w:t>
      </w:r>
    </w:p>
    <w:p w:rsidR="00B8422E" w:rsidRPr="008D1764" w:rsidRDefault="00B8422E" w:rsidP="0007465B">
      <w:pPr>
        <w:ind w:left="720"/>
      </w:pPr>
    </w:p>
    <w:p w:rsidR="00B8422E" w:rsidRPr="008D1764" w:rsidRDefault="00B8422E" w:rsidP="004D29D9">
      <w:pPr>
        <w:rPr>
          <w:b/>
        </w:rPr>
      </w:pPr>
      <w:r w:rsidRPr="008D1764">
        <w:rPr>
          <w:b/>
        </w:rPr>
        <w:t>2. Introduction</w:t>
      </w:r>
    </w:p>
    <w:p w:rsidR="004D29D9" w:rsidRPr="008D1764" w:rsidRDefault="00B8422E" w:rsidP="004D29D9">
      <w:r w:rsidRPr="008D1764">
        <w:t xml:space="preserve">Understanding the importance of data to our </w:t>
      </w:r>
      <w:r w:rsidR="001F6825" w:rsidRPr="008D1764">
        <w:t>initiative</w:t>
      </w:r>
      <w:r w:rsidRPr="008D1764">
        <w:t xml:space="preserve"> and how that information is handled reflects our commitment as a secure organization. The purpose of </w:t>
      </w:r>
      <w:r w:rsidR="00894324" w:rsidRPr="008D1764">
        <w:t>a data handling</w:t>
      </w:r>
      <w:r w:rsidRPr="008D1764">
        <w:t xml:space="preserve"> policy is to ensure that all sensitively data is </w:t>
      </w:r>
      <w:r w:rsidR="004A2252">
        <w:t>confidentially controlled</w:t>
      </w:r>
      <w:r w:rsidRPr="008D1764">
        <w:t xml:space="preserve"> whether being transmitted within the organization or to a trusted third party.</w:t>
      </w:r>
    </w:p>
    <w:p w:rsidR="004D29D9" w:rsidRPr="008D1764" w:rsidRDefault="004D29D9" w:rsidP="004D29D9">
      <w:r w:rsidRPr="008D1764">
        <w:lastRenderedPageBreak/>
        <w:t xml:space="preserve">When handling data, all users </w:t>
      </w:r>
      <w:r w:rsidR="00C51249">
        <w:t>should</w:t>
      </w:r>
      <w:r w:rsidR="004A2252">
        <w:t xml:space="preserve"> be</w:t>
      </w:r>
      <w:r w:rsidRPr="008D1764">
        <w:t xml:space="preserve"> in accordance with and be responsible for adherence to the Data Handling Policy. Periodic auditing of adherence to this policy shall be the responsibility of one Information Governance Team.</w:t>
      </w:r>
    </w:p>
    <w:p w:rsidR="00A7525C" w:rsidRPr="008D1764" w:rsidRDefault="00A7525C" w:rsidP="00DF3AEC">
      <w:r w:rsidRPr="008D1764">
        <w:t>Data should be handled in the context of a multi-tiered security system that safeguards patient data according to government</w:t>
      </w:r>
      <w:r w:rsidR="004A2252">
        <w:t xml:space="preserve"> statute</w:t>
      </w:r>
      <w:r w:rsidRPr="008D1764">
        <w:t xml:space="preserve"> and regulations. </w:t>
      </w:r>
      <w:r w:rsidR="00F32128" w:rsidRPr="008D1764">
        <w:t>Data</w:t>
      </w:r>
      <w:r w:rsidRPr="008D1764">
        <w:t xml:space="preserve"> should be hosted in secured data centr</w:t>
      </w:r>
      <w:r w:rsidR="004A2252">
        <w:t>e</w:t>
      </w:r>
      <w:r w:rsidRPr="008D1764">
        <w:t>s</w:t>
      </w:r>
      <w:r w:rsidR="007A6568">
        <w:t>.</w:t>
      </w:r>
      <w:r w:rsidR="00DF3AEC" w:rsidRPr="008D1764">
        <w:rPr>
          <w:b/>
        </w:rPr>
        <w:t xml:space="preserve"> </w:t>
      </w:r>
    </w:p>
    <w:p w:rsidR="00D902FB" w:rsidRPr="008D1764" w:rsidRDefault="00A7525C" w:rsidP="00FC47B5">
      <w:pPr>
        <w:rPr>
          <w:rFonts w:eastAsia="SimSun"/>
        </w:rPr>
      </w:pPr>
      <w:r w:rsidRPr="008D1764">
        <w:rPr>
          <w:rFonts w:eastAsia="SimSun"/>
        </w:rPr>
        <w:t>The system shall comply with all applicable regulations</w:t>
      </w:r>
      <w:r w:rsidR="00FC47B5" w:rsidRPr="008D1764">
        <w:rPr>
          <w:rFonts w:eastAsia="SimSun"/>
        </w:rPr>
        <w:t xml:space="preserve"> </w:t>
      </w:r>
      <w:r w:rsidRPr="008D1764">
        <w:rPr>
          <w:rFonts w:eastAsia="SimSun"/>
        </w:rPr>
        <w:t xml:space="preserve">over the targeted countries (EU regulations, </w:t>
      </w:r>
      <w:r w:rsidR="006C5F59" w:rsidRPr="008D1764">
        <w:rPr>
          <w:rFonts w:eastAsia="SimSun"/>
        </w:rPr>
        <w:t xml:space="preserve">GDPR, </w:t>
      </w:r>
      <w:r w:rsidRPr="008D1764">
        <w:rPr>
          <w:rFonts w:eastAsia="SimSun"/>
        </w:rPr>
        <w:t>US HIPAA, individual countries heal</w:t>
      </w:r>
      <w:r w:rsidR="003A0997">
        <w:rPr>
          <w:rFonts w:eastAsia="SimSun"/>
        </w:rPr>
        <w:t>thcare privacy regulations, etc</w:t>
      </w:r>
      <w:r w:rsidRPr="008D1764">
        <w:rPr>
          <w:rFonts w:eastAsia="SimSun"/>
        </w:rPr>
        <w:t xml:space="preserve">.). Regulations include </w:t>
      </w:r>
      <w:r w:rsidR="00FC47B5" w:rsidRPr="008D1764">
        <w:rPr>
          <w:rFonts w:eastAsia="SimSun"/>
        </w:rPr>
        <w:t xml:space="preserve">information </w:t>
      </w:r>
      <w:r w:rsidRPr="008D1764">
        <w:rPr>
          <w:rFonts w:eastAsia="SimSun"/>
        </w:rPr>
        <w:t xml:space="preserve">security, privacy and quality laws, guidelines and standards. </w:t>
      </w:r>
      <w:r w:rsidR="00D902FB" w:rsidRPr="008D1764">
        <w:rPr>
          <w:rFonts w:eastAsia="SimSun"/>
        </w:rPr>
        <w:t xml:space="preserve">We </w:t>
      </w:r>
      <w:r w:rsidR="00C51249">
        <w:rPr>
          <w:rFonts w:eastAsia="SimSun"/>
        </w:rPr>
        <w:t>should</w:t>
      </w:r>
      <w:r w:rsidR="00D902FB" w:rsidRPr="008D1764">
        <w:rPr>
          <w:rFonts w:eastAsia="SimSun"/>
        </w:rPr>
        <w:t xml:space="preserve"> design a regulatory compliance framework to ensure conformance with </w:t>
      </w:r>
      <w:r w:rsidR="00FC47B5" w:rsidRPr="008D1764">
        <w:rPr>
          <w:rFonts w:eastAsia="SimSun"/>
        </w:rPr>
        <w:t>these regulations.</w:t>
      </w:r>
    </w:p>
    <w:p w:rsidR="0007465B" w:rsidRPr="008D1764" w:rsidRDefault="0007465B" w:rsidP="0007465B">
      <w:pPr>
        <w:ind w:left="720"/>
      </w:pPr>
    </w:p>
    <w:p w:rsidR="009A63BD" w:rsidRPr="008D1764" w:rsidRDefault="00B8422E" w:rsidP="009A63BD">
      <w:pPr>
        <w:pStyle w:val="Headingb"/>
      </w:pPr>
      <w:r w:rsidRPr="008D1764">
        <w:t>3</w:t>
      </w:r>
      <w:r w:rsidR="009A63BD" w:rsidRPr="008D1764">
        <w:t xml:space="preserve">. </w:t>
      </w:r>
      <w:r w:rsidR="00084384" w:rsidRPr="008D1764">
        <w:t>Legal c</w:t>
      </w:r>
      <w:r w:rsidR="009A63BD" w:rsidRPr="008D1764">
        <w:t>ontext</w:t>
      </w:r>
    </w:p>
    <w:p w:rsidR="00443F0B" w:rsidRDefault="004A2252" w:rsidP="00894324">
      <w:r>
        <w:t>W</w:t>
      </w:r>
      <w:r w:rsidR="00894324" w:rsidRPr="008D1764">
        <w:t xml:space="preserve">here national data protection laws may differ </w:t>
      </w:r>
      <w:r w:rsidRPr="008D1764">
        <w:t>significantly</w:t>
      </w:r>
      <w:r w:rsidR="00894324" w:rsidRPr="008D1764">
        <w:t xml:space="preserve">, it is important to cover the most restrictive </w:t>
      </w:r>
      <w:r w:rsidRPr="008D1764">
        <w:t>matters</w:t>
      </w:r>
      <w:r w:rsidR="00894324" w:rsidRPr="008D1764">
        <w:t xml:space="preserve"> to allow the greatest number of entities to share their datasets.</w:t>
      </w:r>
      <w:r w:rsidR="00D37C12" w:rsidRPr="008D1764">
        <w:t xml:space="preserve"> </w:t>
      </w:r>
      <w:r w:rsidR="00894324" w:rsidRPr="008D1764">
        <w:t xml:space="preserve">This includes data security, anonymization, access control and many other discussed in this document. </w:t>
      </w:r>
    </w:p>
    <w:p w:rsidR="004B522F" w:rsidRPr="008D1764" w:rsidRDefault="004B522F" w:rsidP="00894324"/>
    <w:p w:rsidR="003F4E7C" w:rsidRPr="008D1764" w:rsidRDefault="00BE633C" w:rsidP="003F4E7C">
      <w:pPr>
        <w:pStyle w:val="Headingb"/>
      </w:pPr>
      <w:r>
        <w:t>4</w:t>
      </w:r>
      <w:r w:rsidR="003F4E7C" w:rsidRPr="008D1764">
        <w:t xml:space="preserve">. </w:t>
      </w:r>
      <w:r w:rsidR="009A63BD" w:rsidRPr="008D1764">
        <w:t>Data security</w:t>
      </w:r>
    </w:p>
    <w:p w:rsidR="005A3419" w:rsidRPr="008D1764" w:rsidRDefault="00894324" w:rsidP="00FD449B">
      <w:r w:rsidRPr="008D1764">
        <w:t xml:space="preserve">The </w:t>
      </w:r>
      <w:r w:rsidR="005A3419" w:rsidRPr="008D1764">
        <w:t>infrastructure</w:t>
      </w:r>
      <w:r w:rsidRPr="008D1764">
        <w:t xml:space="preserve"> </w:t>
      </w:r>
      <w:r w:rsidR="005A3419" w:rsidRPr="008D1764">
        <w:t xml:space="preserve">for data storage and processing </w:t>
      </w:r>
      <w:r w:rsidR="00C51249">
        <w:t>should</w:t>
      </w:r>
      <w:r w:rsidR="005A3419" w:rsidRPr="008D1764">
        <w:t xml:space="preserve"> be based on state of the art security policies</w:t>
      </w:r>
      <w:r w:rsidR="00D91AF0">
        <w:t>,</w:t>
      </w:r>
      <w:r w:rsidR="001F6825" w:rsidRPr="008D1764">
        <w:t xml:space="preserve"> </w:t>
      </w:r>
      <w:r w:rsidR="00D91AF0">
        <w:t xml:space="preserve">practices and </w:t>
      </w:r>
      <w:r w:rsidR="001F6825" w:rsidRPr="008D1764">
        <w:t xml:space="preserve">located in a </w:t>
      </w:r>
      <w:r w:rsidR="00D91AF0">
        <w:t>secure</w:t>
      </w:r>
      <w:r w:rsidR="007A6568">
        <w:t xml:space="preserve"> location. </w:t>
      </w:r>
      <w:r w:rsidR="005A3419" w:rsidRPr="008D1764">
        <w:t xml:space="preserve">Information </w:t>
      </w:r>
      <w:r w:rsidR="00C51249">
        <w:t>should</w:t>
      </w:r>
      <w:r w:rsidR="005A3419" w:rsidRPr="008D1764">
        <w:t xml:space="preserve"> be securely received, stored and transferred. Encrypted transmission of datasets and encryption at rest</w:t>
      </w:r>
      <w:r w:rsidR="007A6568">
        <w:t xml:space="preserve"> (data stored encrypted)</w:t>
      </w:r>
      <w:r w:rsidR="005A3419" w:rsidRPr="008D1764">
        <w:t xml:space="preserve"> are among many other require</w:t>
      </w:r>
      <w:r w:rsidR="00D91AF0">
        <w:t>ments</w:t>
      </w:r>
      <w:r w:rsidR="005A3419" w:rsidRPr="008D1764">
        <w:t xml:space="preserve">. Only well-established and approved by FG-AI4H transfer methods </w:t>
      </w:r>
      <w:r w:rsidR="00C51249">
        <w:t>should</w:t>
      </w:r>
      <w:r w:rsidR="005A3419" w:rsidRPr="008D1764">
        <w:t xml:space="preserve"> </w:t>
      </w:r>
      <w:r w:rsidR="00D35051">
        <w:t xml:space="preserve">be </w:t>
      </w:r>
      <w:r w:rsidR="005A3419" w:rsidRPr="008D1764">
        <w:t>used (</w:t>
      </w:r>
      <w:proofErr w:type="spellStart"/>
      <w:r w:rsidR="005A3419" w:rsidRPr="008D1764">
        <w:t>tbd</w:t>
      </w:r>
      <w:proofErr w:type="spellEnd"/>
      <w:r w:rsidR="005A3419" w:rsidRPr="008D1764">
        <w:t>).</w:t>
      </w:r>
    </w:p>
    <w:p w:rsidR="005A3419" w:rsidRPr="008D1764" w:rsidRDefault="005A3419" w:rsidP="00144F6C">
      <w:r w:rsidRPr="008D1764">
        <w:t xml:space="preserve">Where possible, data transfers </w:t>
      </w:r>
      <w:r w:rsidR="00C51249">
        <w:t>should</w:t>
      </w:r>
      <w:r w:rsidRPr="008D1764">
        <w:t xml:space="preserve"> be carried out, using existing, protected and trusted networks (internal to FG-AI4H or over VPN: Virtual Private Network</w:t>
      </w:r>
      <w:r w:rsidR="00144F6C" w:rsidRPr="008D1764">
        <w:t xml:space="preserve"> with dedicated IPSec &amp; SSL encrypted channels</w:t>
      </w:r>
      <w:r w:rsidRPr="008D1764">
        <w:t>). However, there may be occasions where data will need to be transferred via other networks such as Internet</w:t>
      </w:r>
      <w:r w:rsidR="00F32128" w:rsidRPr="008D1764">
        <w:t xml:space="preserve"> or any other open networks</w:t>
      </w:r>
      <w:r w:rsidRPr="008D1764">
        <w:t xml:space="preserve">. On these occasions, the data files </w:t>
      </w:r>
      <w:r w:rsidR="00C51249">
        <w:t>should</w:t>
      </w:r>
      <w:r w:rsidRPr="008D1764">
        <w:t xml:space="preserve"> be protected by encryption to prevent usage by unauthorised parties.</w:t>
      </w:r>
    </w:p>
    <w:p w:rsidR="00D67B3D" w:rsidRDefault="005A3419" w:rsidP="005A3419">
      <w:r w:rsidRPr="008D1764">
        <w:t xml:space="preserve">In case of a physical data transfer, e.g. USB or hard disks, all data </w:t>
      </w:r>
      <w:r w:rsidR="00C51249">
        <w:t>should</w:t>
      </w:r>
      <w:r w:rsidRPr="008D1764">
        <w:t xml:space="preserve"> be </w:t>
      </w:r>
      <w:r w:rsidR="00D91AF0">
        <w:t xml:space="preserve">securely </w:t>
      </w:r>
      <w:r w:rsidRPr="008D1764">
        <w:t xml:space="preserve">stored in an encrypted format using an approved by FG-AI4H method. Transfers of data in hard copy format </w:t>
      </w:r>
      <w:r w:rsidR="00C51249">
        <w:t>should</w:t>
      </w:r>
      <w:r w:rsidRPr="008D1764">
        <w:t xml:space="preserve"> be protected, using such methods as approved </w:t>
      </w:r>
      <w:r w:rsidR="00936A2E">
        <w:t xml:space="preserve">secure </w:t>
      </w:r>
      <w:r w:rsidRPr="008D1764">
        <w:t>couriers.</w:t>
      </w:r>
    </w:p>
    <w:p w:rsidR="00D35051" w:rsidRPr="008D1764" w:rsidRDefault="00D35051" w:rsidP="005A3419"/>
    <w:p w:rsidR="00683F7B" w:rsidRPr="008D1764" w:rsidRDefault="00BE633C" w:rsidP="005A3419">
      <w:pPr>
        <w:rPr>
          <w:b/>
          <w:bCs/>
        </w:rPr>
      </w:pPr>
      <w:r>
        <w:rPr>
          <w:b/>
          <w:bCs/>
        </w:rPr>
        <w:t>5</w:t>
      </w:r>
      <w:r w:rsidR="008D1764">
        <w:rPr>
          <w:b/>
          <w:bCs/>
        </w:rPr>
        <w:t xml:space="preserve">. </w:t>
      </w:r>
      <w:r w:rsidR="00683F7B" w:rsidRPr="008D1764">
        <w:rPr>
          <w:b/>
          <w:bCs/>
        </w:rPr>
        <w:t xml:space="preserve">Data Integrity </w:t>
      </w:r>
    </w:p>
    <w:p w:rsidR="00683F7B" w:rsidRPr="008D1764" w:rsidRDefault="00D04BB6" w:rsidP="007B07F4">
      <w:pPr>
        <w:rPr>
          <w:rStyle w:val="Emphasis"/>
          <w:i w:val="0"/>
          <w:iCs w:val="0"/>
          <w:szCs w:val="20"/>
        </w:rPr>
      </w:pPr>
      <w:r w:rsidRPr="008D1764">
        <w:t xml:space="preserve">Data integrity </w:t>
      </w:r>
      <w:r w:rsidR="00C51249">
        <w:t>should</w:t>
      </w:r>
      <w:r w:rsidR="00047B22" w:rsidRPr="008D1764">
        <w:t xml:space="preserve"> be </w:t>
      </w:r>
      <w:r w:rsidRPr="008D1764">
        <w:t>enforced when the data travels from one component to other using checksum mechanisms that guarantee that the data has not been corrupted or modified</w:t>
      </w:r>
      <w:r w:rsidR="00207AEF" w:rsidRPr="008D1764">
        <w:t xml:space="preserve">. </w:t>
      </w:r>
      <w:r w:rsidR="00F51C7D" w:rsidRPr="008D1764">
        <w:rPr>
          <w:rStyle w:val="Emphasis"/>
          <w:i w:val="0"/>
          <w:iCs w:val="0"/>
          <w:szCs w:val="20"/>
        </w:rPr>
        <w:t xml:space="preserve">Any data files transferred </w:t>
      </w:r>
      <w:r w:rsidR="00207AEF" w:rsidRPr="008D1764">
        <w:rPr>
          <w:rStyle w:val="Emphasis"/>
          <w:i w:val="0"/>
          <w:iCs w:val="0"/>
          <w:szCs w:val="20"/>
        </w:rPr>
        <w:t xml:space="preserve">or generated </w:t>
      </w:r>
      <w:r w:rsidR="003A0997">
        <w:rPr>
          <w:rStyle w:val="Emphasis"/>
          <w:i w:val="0"/>
          <w:iCs w:val="0"/>
          <w:szCs w:val="20"/>
        </w:rPr>
        <w:t>should</w:t>
      </w:r>
      <w:r w:rsidR="00683F7B" w:rsidRPr="008D1764">
        <w:rPr>
          <w:rStyle w:val="Emphasis"/>
          <w:i w:val="0"/>
          <w:iCs w:val="0"/>
          <w:szCs w:val="20"/>
        </w:rPr>
        <w:t xml:space="preserve"> be </w:t>
      </w:r>
      <w:r w:rsidR="007A2EBA" w:rsidRPr="008D1764">
        <w:rPr>
          <w:rStyle w:val="Emphasis"/>
          <w:i w:val="0"/>
          <w:iCs w:val="0"/>
          <w:szCs w:val="20"/>
        </w:rPr>
        <w:t xml:space="preserve">digitally </w:t>
      </w:r>
      <w:r w:rsidR="00683F7B" w:rsidRPr="008D1764">
        <w:rPr>
          <w:rStyle w:val="Emphasis"/>
          <w:i w:val="0"/>
          <w:iCs w:val="0"/>
          <w:szCs w:val="20"/>
        </w:rPr>
        <w:t xml:space="preserve">signed and the data integrity of the payload </w:t>
      </w:r>
      <w:r w:rsidR="003A0997">
        <w:rPr>
          <w:rStyle w:val="Emphasis"/>
          <w:i w:val="0"/>
          <w:iCs w:val="0"/>
          <w:szCs w:val="20"/>
        </w:rPr>
        <w:t>should</w:t>
      </w:r>
      <w:r w:rsidR="00683F7B" w:rsidRPr="008D1764">
        <w:rPr>
          <w:rStyle w:val="Emphasis"/>
          <w:i w:val="0"/>
          <w:iCs w:val="0"/>
          <w:szCs w:val="20"/>
        </w:rPr>
        <w:t xml:space="preserve"> be validated at the edge of the network prior to storing the data in the database.</w:t>
      </w:r>
      <w:r w:rsidR="00683F7B" w:rsidRPr="008D1764" w:rsidDel="001E1C2E">
        <w:rPr>
          <w:rStyle w:val="Emphasis"/>
          <w:i w:val="0"/>
          <w:iCs w:val="0"/>
          <w:szCs w:val="20"/>
        </w:rPr>
        <w:t xml:space="preserve"> </w:t>
      </w:r>
      <w:r w:rsidR="00207AEF" w:rsidRPr="008D1764">
        <w:rPr>
          <w:rStyle w:val="Emphasis"/>
          <w:i w:val="0"/>
          <w:iCs w:val="0"/>
          <w:szCs w:val="20"/>
        </w:rPr>
        <w:t xml:space="preserve">This </w:t>
      </w:r>
      <w:r w:rsidR="003A0997">
        <w:rPr>
          <w:rStyle w:val="Emphasis"/>
          <w:i w:val="0"/>
          <w:iCs w:val="0"/>
          <w:szCs w:val="20"/>
        </w:rPr>
        <w:t>would</w:t>
      </w:r>
      <w:r w:rsidR="00207AEF" w:rsidRPr="008D1764">
        <w:rPr>
          <w:rStyle w:val="Emphasis"/>
          <w:i w:val="0"/>
          <w:iCs w:val="0"/>
          <w:szCs w:val="20"/>
        </w:rPr>
        <w:t xml:space="preserve"> ensure </w:t>
      </w:r>
      <w:r w:rsidR="007B07F4" w:rsidRPr="008D1764">
        <w:rPr>
          <w:rStyle w:val="Emphasis"/>
          <w:i w:val="0"/>
          <w:iCs w:val="0"/>
          <w:szCs w:val="20"/>
        </w:rPr>
        <w:t>validation of</w:t>
      </w:r>
      <w:r w:rsidR="00207AEF" w:rsidRPr="008D1764">
        <w:rPr>
          <w:rStyle w:val="Emphasis"/>
          <w:i w:val="0"/>
          <w:iCs w:val="0"/>
          <w:szCs w:val="20"/>
        </w:rPr>
        <w:t xml:space="preserve"> </w:t>
      </w:r>
      <w:r w:rsidR="00683F7B" w:rsidRPr="008D1764">
        <w:rPr>
          <w:rStyle w:val="Emphasis"/>
          <w:i w:val="0"/>
          <w:iCs w:val="0"/>
          <w:szCs w:val="20"/>
        </w:rPr>
        <w:t>data integrity of all raw and inter</w:t>
      </w:r>
      <w:r w:rsidR="007B07F4" w:rsidRPr="008D1764">
        <w:rPr>
          <w:rStyle w:val="Emphasis"/>
          <w:i w:val="0"/>
          <w:iCs w:val="0"/>
          <w:szCs w:val="20"/>
        </w:rPr>
        <w:t>preted patient data</w:t>
      </w:r>
      <w:r w:rsidR="00683F7B" w:rsidRPr="008D1764">
        <w:rPr>
          <w:rStyle w:val="Emphasis"/>
          <w:i w:val="0"/>
          <w:iCs w:val="0"/>
          <w:szCs w:val="20"/>
        </w:rPr>
        <w:t xml:space="preserve">. </w:t>
      </w:r>
    </w:p>
    <w:p w:rsidR="00683F7B" w:rsidRPr="008D1764" w:rsidRDefault="00683F7B" w:rsidP="00683F7B">
      <w:pPr>
        <w:rPr>
          <w:rStyle w:val="Emphasis"/>
          <w:i w:val="0"/>
          <w:iCs w:val="0"/>
          <w:szCs w:val="20"/>
        </w:rPr>
      </w:pPr>
      <w:r w:rsidRPr="008D1764">
        <w:rPr>
          <w:rStyle w:val="Emphasis"/>
          <w:i w:val="0"/>
          <w:iCs w:val="0"/>
          <w:szCs w:val="20"/>
        </w:rPr>
        <w:t xml:space="preserve">Any corrupt data (inaccurate or incomplete) </w:t>
      </w:r>
      <w:r w:rsidR="003A0997">
        <w:rPr>
          <w:rStyle w:val="Emphasis"/>
          <w:i w:val="0"/>
          <w:iCs w:val="0"/>
          <w:szCs w:val="20"/>
        </w:rPr>
        <w:t>should</w:t>
      </w:r>
      <w:r w:rsidRPr="008D1764">
        <w:rPr>
          <w:rStyle w:val="Emphasis"/>
          <w:i w:val="0"/>
          <w:iCs w:val="0"/>
          <w:szCs w:val="20"/>
        </w:rPr>
        <w:t xml:space="preserve"> </w:t>
      </w:r>
      <w:r w:rsidR="00D91AF0">
        <w:rPr>
          <w:rStyle w:val="Emphasis"/>
          <w:i w:val="0"/>
          <w:iCs w:val="0"/>
          <w:szCs w:val="20"/>
        </w:rPr>
        <w:t xml:space="preserve">either </w:t>
      </w:r>
      <w:r w:rsidRPr="008D1764">
        <w:rPr>
          <w:rStyle w:val="Emphasis"/>
          <w:i w:val="0"/>
          <w:iCs w:val="0"/>
          <w:szCs w:val="20"/>
        </w:rPr>
        <w:t>be rejected by the system or removed from it</w:t>
      </w:r>
      <w:r w:rsidR="00207AEF" w:rsidRPr="008D1764">
        <w:rPr>
          <w:rStyle w:val="Emphasis"/>
          <w:i w:val="0"/>
          <w:iCs w:val="0"/>
          <w:szCs w:val="20"/>
        </w:rPr>
        <w:t>.</w:t>
      </w:r>
    </w:p>
    <w:p w:rsidR="002A642C" w:rsidRPr="008D1764" w:rsidRDefault="00683F7B" w:rsidP="004433BA">
      <w:pPr>
        <w:rPr>
          <w:iCs/>
          <w:szCs w:val="20"/>
        </w:rPr>
      </w:pPr>
      <w:r w:rsidRPr="008D1764">
        <w:rPr>
          <w:szCs w:val="20"/>
          <w:lang w:eastAsia="fr-FR"/>
        </w:rPr>
        <w:t xml:space="preserve">The security &amp; privacy architecture </w:t>
      </w:r>
      <w:r w:rsidR="00C51249">
        <w:rPr>
          <w:szCs w:val="20"/>
          <w:lang w:eastAsia="fr-FR"/>
        </w:rPr>
        <w:t>should</w:t>
      </w:r>
      <w:r w:rsidRPr="008D1764">
        <w:rPr>
          <w:szCs w:val="20"/>
          <w:lang w:eastAsia="fr-FR"/>
        </w:rPr>
        <w:t xml:space="preserve"> be designed to ensure a high level of data integrity and privacy for Protected Health Information in</w:t>
      </w:r>
      <w:r w:rsidR="004433BA" w:rsidRPr="008D1764">
        <w:rPr>
          <w:szCs w:val="20"/>
          <w:lang w:eastAsia="fr-FR"/>
        </w:rPr>
        <w:t xml:space="preserve"> compliance with GDPR</w:t>
      </w:r>
      <w:r w:rsidRPr="008D1764">
        <w:rPr>
          <w:iCs/>
          <w:szCs w:val="20"/>
        </w:rPr>
        <w:t xml:space="preserve">, US HIPAA, </w:t>
      </w:r>
      <w:r w:rsidR="002C33F6" w:rsidRPr="008D1764">
        <w:rPr>
          <w:iCs/>
          <w:szCs w:val="20"/>
        </w:rPr>
        <w:t xml:space="preserve">or any other participating </w:t>
      </w:r>
      <w:r w:rsidRPr="008D1764">
        <w:rPr>
          <w:iCs/>
          <w:szCs w:val="20"/>
        </w:rPr>
        <w:t>country healthcare privacy, security, and quality regulations</w:t>
      </w:r>
      <w:r w:rsidR="004433BA" w:rsidRPr="008D1764">
        <w:rPr>
          <w:iCs/>
          <w:szCs w:val="20"/>
        </w:rPr>
        <w:t xml:space="preserve">. This may be dependent on </w:t>
      </w:r>
      <w:r w:rsidR="002C33F6" w:rsidRPr="008D1764">
        <w:rPr>
          <w:iCs/>
          <w:szCs w:val="20"/>
        </w:rPr>
        <w:t xml:space="preserve">where the data </w:t>
      </w:r>
      <w:r w:rsidR="004433BA" w:rsidRPr="008D1764">
        <w:rPr>
          <w:iCs/>
          <w:szCs w:val="20"/>
        </w:rPr>
        <w:t>was</w:t>
      </w:r>
      <w:r w:rsidR="002C33F6" w:rsidRPr="008D1764">
        <w:rPr>
          <w:iCs/>
          <w:szCs w:val="20"/>
        </w:rPr>
        <w:t xml:space="preserve"> transferred from</w:t>
      </w:r>
      <w:r w:rsidR="004433BA" w:rsidRPr="008D1764">
        <w:rPr>
          <w:iCs/>
          <w:szCs w:val="20"/>
        </w:rPr>
        <w:t>,</w:t>
      </w:r>
      <w:r w:rsidR="002C33F6" w:rsidRPr="008D1764">
        <w:rPr>
          <w:iCs/>
          <w:szCs w:val="20"/>
        </w:rPr>
        <w:t xml:space="preserve"> where </w:t>
      </w:r>
      <w:r w:rsidR="004433BA" w:rsidRPr="008D1764">
        <w:rPr>
          <w:iCs/>
          <w:szCs w:val="20"/>
        </w:rPr>
        <w:t>the data will be processed and by which entity</w:t>
      </w:r>
      <w:r w:rsidR="007B07F4" w:rsidRPr="008D1764">
        <w:rPr>
          <w:iCs/>
          <w:szCs w:val="20"/>
        </w:rPr>
        <w:t>.</w:t>
      </w:r>
    </w:p>
    <w:p w:rsidR="00485414" w:rsidRPr="008D1764" w:rsidRDefault="00485414" w:rsidP="005A3746">
      <w:pPr>
        <w:pStyle w:val="Para"/>
        <w:ind w:left="0"/>
        <w:rPr>
          <w:lang w:val="en-US"/>
        </w:rPr>
      </w:pPr>
    </w:p>
    <w:p w:rsidR="009A63BD" w:rsidRPr="008D1764" w:rsidRDefault="00BE633C" w:rsidP="008F1282">
      <w:pPr>
        <w:pStyle w:val="Headingb"/>
      </w:pPr>
      <w:r>
        <w:lastRenderedPageBreak/>
        <w:t>6</w:t>
      </w:r>
      <w:r w:rsidR="003F4E7C" w:rsidRPr="008D1764">
        <w:t xml:space="preserve">. </w:t>
      </w:r>
      <w:r w:rsidR="009A63BD" w:rsidRPr="008D1764">
        <w:t>Access control</w:t>
      </w:r>
    </w:p>
    <w:p w:rsidR="005A3419" w:rsidRPr="008D1764" w:rsidRDefault="00936A2E" w:rsidP="005A3419">
      <w:r>
        <w:t>Authorised</w:t>
      </w:r>
      <w:r w:rsidR="005A3419" w:rsidRPr="008D1764">
        <w:t xml:space="preserve"> stakeholders need to access the data for their own </w:t>
      </w:r>
      <w:r w:rsidR="00D35051">
        <w:t xml:space="preserve">defined </w:t>
      </w:r>
      <w:r w:rsidR="005A3419" w:rsidRPr="008D1764">
        <w:t>purpose</w:t>
      </w:r>
      <w:r w:rsidR="00D91AF0">
        <w:t xml:space="preserve"> and</w:t>
      </w:r>
      <w:r w:rsidR="005A3419" w:rsidRPr="008D1764">
        <w:t xml:space="preserve"> </w:t>
      </w:r>
      <w:r w:rsidR="00D91AF0">
        <w:t>i</w:t>
      </w:r>
      <w:r w:rsidR="005A3419" w:rsidRPr="008D1764">
        <w:t xml:space="preserve">nfrastructure administrators for maintenance. The receiving parties such as the Working Groups </w:t>
      </w:r>
      <w:r w:rsidR="00C37011">
        <w:t>should</w:t>
      </w:r>
      <w:r w:rsidR="005A3419" w:rsidRPr="008D1764">
        <w:t xml:space="preserve"> evaluate and work on the datasets. The organizations that are willing to submit their algorithms need to access the </w:t>
      </w:r>
      <w:r w:rsidR="003A0997">
        <w:rPr>
          <w:i/>
        </w:rPr>
        <w:t>Example data</w:t>
      </w:r>
      <w:r w:rsidR="005A3419" w:rsidRPr="008D1764">
        <w:t xml:space="preserve"> to </w:t>
      </w:r>
      <w:r w:rsidR="00D91AF0">
        <w:t>develop</w:t>
      </w:r>
      <w:r w:rsidR="005A3419" w:rsidRPr="008D1764">
        <w:t xml:space="preserve"> their </w:t>
      </w:r>
      <w:r w:rsidR="00B40EFF" w:rsidRPr="008D1764">
        <w:t>models</w:t>
      </w:r>
      <w:r w:rsidR="005A3419" w:rsidRPr="008D1764">
        <w:t xml:space="preserve">. To guarantee absolute fairness among submitting organizations and ensure the credibility of the Focus Group, the </w:t>
      </w:r>
      <w:r w:rsidR="003A0997" w:rsidRPr="003A0997">
        <w:rPr>
          <w:i/>
        </w:rPr>
        <w:t>Test data</w:t>
      </w:r>
      <w:r w:rsidR="005A3419" w:rsidRPr="008D1764">
        <w:t xml:space="preserve"> (undisclosed) </w:t>
      </w:r>
      <w:r w:rsidR="00C51249">
        <w:t>should</w:t>
      </w:r>
      <w:r w:rsidR="005A3419" w:rsidRPr="008D1764">
        <w:t xml:space="preserve"> remain undisclosed.</w:t>
      </w:r>
    </w:p>
    <w:p w:rsidR="005A3419" w:rsidRPr="008D1764" w:rsidRDefault="005A3419" w:rsidP="005A3419">
      <w:r w:rsidRPr="008D1764">
        <w:t xml:space="preserve">Clear access control </w:t>
      </w:r>
      <w:r w:rsidR="00C51249">
        <w:t>should</w:t>
      </w:r>
      <w:r w:rsidRPr="008D1764">
        <w:t xml:space="preserve"> be defined and a database with detailed access rights policies should be implemented.</w:t>
      </w:r>
    </w:p>
    <w:p w:rsidR="002A642C" w:rsidRDefault="002A642C" w:rsidP="005A3419">
      <w:r w:rsidRPr="008D1764">
        <w:t xml:space="preserve">The system </w:t>
      </w:r>
      <w:r w:rsidR="003A0997">
        <w:t>should authenticate</w:t>
      </w:r>
      <w:r w:rsidRPr="008D1764">
        <w:t xml:space="preserve"> users before any access to the system and its</w:t>
      </w:r>
      <w:r w:rsidR="00D37C12" w:rsidRPr="008D1764">
        <w:t xml:space="preserve"> </w:t>
      </w:r>
      <w:r w:rsidRPr="008D1764">
        <w:t>resources. The system should support standard authentication technique that can verify the identity claimed by the user (Claims based, Federated authentication…)</w:t>
      </w:r>
    </w:p>
    <w:p w:rsidR="00D54510" w:rsidRDefault="00D54510" w:rsidP="005A3419">
      <w:r>
        <w:t>Everyone</w:t>
      </w:r>
      <w:r w:rsidR="005A3419" w:rsidRPr="008D1764">
        <w:t xml:space="preserve"> willing to submit an algorithm </w:t>
      </w:r>
      <w:r>
        <w:t xml:space="preserve">should </w:t>
      </w:r>
      <w:r w:rsidR="005A3419" w:rsidRPr="008D1764">
        <w:t xml:space="preserve">have access to the </w:t>
      </w:r>
      <w:r w:rsidR="00B6446C">
        <w:rPr>
          <w:i/>
        </w:rPr>
        <w:t>Example data</w:t>
      </w:r>
      <w:r>
        <w:t xml:space="preserve">. The only restriction might be for the party submitting the </w:t>
      </w:r>
      <w:r w:rsidRPr="00D54510">
        <w:rPr>
          <w:i/>
        </w:rPr>
        <w:t>Test data</w:t>
      </w:r>
      <w:r>
        <w:t>.</w:t>
      </w:r>
    </w:p>
    <w:p w:rsidR="00D63DA4" w:rsidRDefault="00D63DA4" w:rsidP="005A3419"/>
    <w:p w:rsidR="00D63DA4" w:rsidRPr="008D1764" w:rsidRDefault="005B0071" w:rsidP="00D63DA4">
      <w:pPr>
        <w:rPr>
          <w:b/>
          <w:bCs/>
        </w:rPr>
      </w:pPr>
      <w:r>
        <w:rPr>
          <w:b/>
          <w:bCs/>
        </w:rPr>
        <w:t>7</w:t>
      </w:r>
      <w:r w:rsidR="00D63DA4">
        <w:rPr>
          <w:b/>
          <w:bCs/>
        </w:rPr>
        <w:t xml:space="preserve">. </w:t>
      </w:r>
      <w:r w:rsidR="00D63DA4" w:rsidRPr="008D1764">
        <w:rPr>
          <w:b/>
          <w:bCs/>
        </w:rPr>
        <w:t>Auditing / Logging</w:t>
      </w:r>
    </w:p>
    <w:p w:rsidR="00D63DA4" w:rsidRPr="008D1764" w:rsidRDefault="00D63DA4" w:rsidP="00D63DA4">
      <w:r w:rsidRPr="008D1764">
        <w:t xml:space="preserve">All transactions </w:t>
      </w:r>
      <w:r>
        <w:t>should</w:t>
      </w:r>
      <w:r w:rsidRPr="008D1764">
        <w:t xml:space="preserve"> be authenticated, authorized, monitored, and logged and audited regularly to detect unauthorized events. The system should detect events that can affect the confidentiality of personal health data</w:t>
      </w:r>
      <w:r>
        <w:t xml:space="preserve"> or content of the </w:t>
      </w:r>
      <w:r w:rsidRPr="00127DB4">
        <w:rPr>
          <w:i/>
        </w:rPr>
        <w:t>Test data</w:t>
      </w:r>
      <w:r w:rsidRPr="008D1764">
        <w:t>. The system should also record a trail of all processing of personal health information</w:t>
      </w:r>
      <w:r w:rsidR="00E912A7">
        <w:t xml:space="preserve"> or </w:t>
      </w:r>
      <w:r w:rsidR="00E912A7" w:rsidRPr="00E912A7">
        <w:rPr>
          <w:i/>
        </w:rPr>
        <w:t>Test data</w:t>
      </w:r>
      <w:r w:rsidRPr="008D1764">
        <w:t xml:space="preserve">, such as viewing, creation, modification, validation, printing, copying, import, export, transmission, reception. </w:t>
      </w:r>
    </w:p>
    <w:p w:rsidR="00D63DA4" w:rsidRDefault="00D63DA4" w:rsidP="005A3419">
      <w:pPr>
        <w:rPr>
          <w:lang w:eastAsia="fr-FR"/>
        </w:rPr>
      </w:pPr>
      <w:r w:rsidRPr="008D1764">
        <w:rPr>
          <w:lang w:eastAsia="fr-FR"/>
        </w:rPr>
        <w:t xml:space="preserve">Unauthorized access attempts </w:t>
      </w:r>
      <w:r>
        <w:rPr>
          <w:lang w:eastAsia="fr-FR"/>
        </w:rPr>
        <w:t>should be</w:t>
      </w:r>
      <w:r w:rsidRPr="008D1764">
        <w:rPr>
          <w:lang w:eastAsia="fr-FR"/>
        </w:rPr>
        <w:t xml:space="preserve"> denied, and all requests </w:t>
      </w:r>
      <w:r>
        <w:rPr>
          <w:lang w:eastAsia="fr-FR"/>
        </w:rPr>
        <w:t>should be</w:t>
      </w:r>
      <w:r w:rsidRPr="008D1764">
        <w:rPr>
          <w:lang w:eastAsia="fr-FR"/>
        </w:rPr>
        <w:t xml:space="preserve"> logged and retained for audit purposes. Audit logs </w:t>
      </w:r>
      <w:r>
        <w:rPr>
          <w:lang w:eastAsia="fr-FR"/>
        </w:rPr>
        <w:t>should</w:t>
      </w:r>
      <w:r w:rsidRPr="008D1764">
        <w:rPr>
          <w:lang w:eastAsia="fr-FR"/>
        </w:rPr>
        <w:t xml:space="preserve"> be stored in encrypted form and decrypted only by </w:t>
      </w:r>
      <w:r>
        <w:rPr>
          <w:lang w:eastAsia="fr-FR"/>
        </w:rPr>
        <w:t xml:space="preserve">recorded </w:t>
      </w:r>
      <w:r w:rsidRPr="008D1764">
        <w:rPr>
          <w:lang w:eastAsia="fr-FR"/>
        </w:rPr>
        <w:t xml:space="preserve">authorized requests and analysed as potential breaches. </w:t>
      </w:r>
    </w:p>
    <w:p w:rsidR="00104773" w:rsidRPr="008D1764" w:rsidRDefault="00104773" w:rsidP="005A3419"/>
    <w:p w:rsidR="008F1282" w:rsidRPr="00E912A7" w:rsidRDefault="005B0071" w:rsidP="008F1282">
      <w:pPr>
        <w:pStyle w:val="Headingb"/>
      </w:pPr>
      <w:r>
        <w:t>8</w:t>
      </w:r>
      <w:r w:rsidR="003F4E7C" w:rsidRPr="00E912A7">
        <w:t xml:space="preserve">. </w:t>
      </w:r>
      <w:r w:rsidR="008F1282" w:rsidRPr="00E912A7">
        <w:t>Data processing</w:t>
      </w:r>
    </w:p>
    <w:p w:rsidR="00FA0832" w:rsidRPr="008D1764" w:rsidRDefault="00234839" w:rsidP="008F1282">
      <w:r w:rsidRPr="00E912A7">
        <w:t xml:space="preserve">During </w:t>
      </w:r>
      <w:r w:rsidR="00E912A7" w:rsidRPr="00E912A7">
        <w:t>evaluation</w:t>
      </w:r>
      <w:r w:rsidRPr="00E912A7">
        <w:t xml:space="preserve"> phase, </w:t>
      </w:r>
      <w:r w:rsidR="00E912A7" w:rsidRPr="00E912A7">
        <w:rPr>
          <w:i/>
        </w:rPr>
        <w:t xml:space="preserve">Test </w:t>
      </w:r>
      <w:r w:rsidRPr="00E912A7">
        <w:rPr>
          <w:i/>
        </w:rPr>
        <w:t>data</w:t>
      </w:r>
      <w:r w:rsidRPr="00E912A7">
        <w:t xml:space="preserve"> needs to be decrypted. </w:t>
      </w:r>
      <w:r w:rsidR="00E912A7" w:rsidRPr="00E912A7">
        <w:t xml:space="preserve">We should </w:t>
      </w:r>
      <w:r w:rsidRPr="00E912A7">
        <w:t xml:space="preserve">ensure non-disclosure of </w:t>
      </w:r>
      <w:r w:rsidR="000E54DC">
        <w:t>the</w:t>
      </w:r>
      <w:r w:rsidRPr="00E912A7">
        <w:t xml:space="preserve"> data</w:t>
      </w:r>
      <w:r w:rsidR="00E912A7">
        <w:t xml:space="preserve"> during this critical phase</w:t>
      </w:r>
      <w:r w:rsidRPr="00E912A7">
        <w:t>.</w:t>
      </w:r>
      <w:r w:rsidR="00E912A7">
        <w:t xml:space="preserve"> </w:t>
      </w:r>
      <w:r w:rsidR="005B0071" w:rsidRPr="005B0071">
        <w:t>Homomorphic encryption, a technology for performing operations on encrypted data, could be a solution. This technology still needs development to be applicable to all problems.</w:t>
      </w:r>
      <w:r w:rsidR="00E912A7">
        <w:t xml:space="preserve"> </w:t>
      </w:r>
    </w:p>
    <w:p w:rsidR="00234839" w:rsidRPr="008D1764" w:rsidRDefault="00234839" w:rsidP="008F1282"/>
    <w:p w:rsidR="00084384" w:rsidRPr="008D1764" w:rsidRDefault="005B0071" w:rsidP="008F1282">
      <w:pPr>
        <w:pStyle w:val="Headingb"/>
      </w:pPr>
      <w:r>
        <w:t>9</w:t>
      </w:r>
      <w:r w:rsidR="003F4E7C" w:rsidRPr="008D1764">
        <w:t xml:space="preserve">. </w:t>
      </w:r>
      <w:r w:rsidR="00084384" w:rsidRPr="008D1764">
        <w:t>Data lifecycle</w:t>
      </w:r>
    </w:p>
    <w:p w:rsidR="00234839" w:rsidRPr="008D1764" w:rsidRDefault="00936A2E" w:rsidP="00234839">
      <w:r>
        <w:t>Managing</w:t>
      </w:r>
      <w:r w:rsidR="00234839" w:rsidRPr="008D1764">
        <w:t xml:space="preserve"> data </w:t>
      </w:r>
      <w:r>
        <w:t>requires effective</w:t>
      </w:r>
      <w:r w:rsidR="00234839" w:rsidRPr="008D1764">
        <w:t xml:space="preserve"> data governance. Data governance refers to the overall management and caretaking of data, from creation to deletion, covering usability integrity and security. </w:t>
      </w:r>
      <w:r>
        <w:t xml:space="preserve">The </w:t>
      </w:r>
      <w:r w:rsidR="003A0997">
        <w:t>d</w:t>
      </w:r>
      <w:r w:rsidR="00234839" w:rsidRPr="008D1764">
        <w:t xml:space="preserve">ata governance </w:t>
      </w:r>
      <w:r>
        <w:t>process</w:t>
      </w:r>
      <w:r w:rsidR="003A0997">
        <w:t xml:space="preserve"> should</w:t>
      </w:r>
      <w:r>
        <w:t xml:space="preserve"> be defined to determine</w:t>
      </w:r>
      <w:r w:rsidR="00234839" w:rsidRPr="008D1764">
        <w:t xml:space="preserve"> what data </w:t>
      </w:r>
      <w:r>
        <w:t xml:space="preserve">is retained </w:t>
      </w:r>
      <w:r w:rsidR="00234839" w:rsidRPr="008D1764">
        <w:t>or delete</w:t>
      </w:r>
      <w:r>
        <w:t>d</w:t>
      </w:r>
      <w:r w:rsidR="00234839" w:rsidRPr="008D1764">
        <w:t>.</w:t>
      </w:r>
      <w:r w:rsidR="00443706" w:rsidRPr="008D1764">
        <w:t xml:space="preserve"> Data </w:t>
      </w:r>
      <w:r w:rsidR="003A0997">
        <w:t>should</w:t>
      </w:r>
      <w:r w:rsidR="00443706" w:rsidRPr="008D1764">
        <w:t xml:space="preserve"> be kept</w:t>
      </w:r>
      <w:r w:rsidR="00127DB4">
        <w:t>,</w:t>
      </w:r>
      <w:r w:rsidR="00443706" w:rsidRPr="008D1764">
        <w:t xml:space="preserve"> </w:t>
      </w:r>
      <w:r w:rsidR="00127DB4">
        <w:t>so in the case of</w:t>
      </w:r>
      <w:r w:rsidR="00443706" w:rsidRPr="008D1764">
        <w:t xml:space="preserve"> the creation of a ne</w:t>
      </w:r>
      <w:r w:rsidR="00127DB4">
        <w:t xml:space="preserve">w benchmark, </w:t>
      </w:r>
      <w:r w:rsidR="00443706" w:rsidRPr="008D1764">
        <w:t xml:space="preserve">models </w:t>
      </w:r>
      <w:r w:rsidR="00127DB4">
        <w:t>could</w:t>
      </w:r>
      <w:r w:rsidR="00443706" w:rsidRPr="008D1764">
        <w:t xml:space="preserve"> be retested.</w:t>
      </w:r>
    </w:p>
    <w:p w:rsidR="002A642C" w:rsidRPr="008D1764" w:rsidRDefault="002A642C" w:rsidP="002A642C">
      <w:r w:rsidRPr="008D1764">
        <w:t xml:space="preserve">Once the data is received, it </w:t>
      </w:r>
      <w:r w:rsidR="00127DB4">
        <w:t>should</w:t>
      </w:r>
      <w:r w:rsidRPr="008D1764">
        <w:t xml:space="preserve"> be stored in a temporary location until data quality</w:t>
      </w:r>
      <w:r w:rsidR="0016771C">
        <w:t xml:space="preserve"> validation</w:t>
      </w:r>
      <w:r w:rsidRPr="008D1764">
        <w:t xml:space="preserve"> (verification or detection of any data abnormalities)</w:t>
      </w:r>
      <w:r w:rsidR="0016771C">
        <w:t xml:space="preserve"> is completed before transfer</w:t>
      </w:r>
      <w:r w:rsidRPr="008D1764">
        <w:t xml:space="preserve"> to </w:t>
      </w:r>
      <w:r w:rsidR="0016771C">
        <w:t xml:space="preserve">the </w:t>
      </w:r>
      <w:r w:rsidRPr="008D1764">
        <w:t>production environment.</w:t>
      </w:r>
    </w:p>
    <w:p w:rsidR="002A642C" w:rsidRPr="008D1764" w:rsidRDefault="00234839" w:rsidP="00234839">
      <w:pPr>
        <w:pStyle w:val="Headingb"/>
        <w:rPr>
          <w:b w:val="0"/>
          <w:szCs w:val="24"/>
        </w:rPr>
      </w:pPr>
      <w:r w:rsidRPr="008D1764">
        <w:rPr>
          <w:b w:val="0"/>
          <w:szCs w:val="24"/>
        </w:rPr>
        <w:t>When required, data</w:t>
      </w:r>
      <w:r w:rsidR="0016771C">
        <w:rPr>
          <w:b w:val="0"/>
          <w:szCs w:val="24"/>
        </w:rPr>
        <w:t xml:space="preserve"> </w:t>
      </w:r>
      <w:r w:rsidR="00C51249">
        <w:rPr>
          <w:b w:val="0"/>
          <w:szCs w:val="24"/>
        </w:rPr>
        <w:t>should</w:t>
      </w:r>
      <w:r w:rsidRPr="008D1764">
        <w:rPr>
          <w:b w:val="0"/>
          <w:szCs w:val="24"/>
        </w:rPr>
        <w:t xml:space="preserve"> be securely erased in accordance with a data destruction policy.</w:t>
      </w:r>
    </w:p>
    <w:p w:rsidR="00104773" w:rsidRPr="008D1764" w:rsidRDefault="00104773" w:rsidP="00104773"/>
    <w:p w:rsidR="00067C5B" w:rsidRPr="008D1764" w:rsidRDefault="00067C5B" w:rsidP="00BC1D31"/>
    <w:p w:rsidR="003930E9" w:rsidRPr="008D1764" w:rsidRDefault="00BE633C" w:rsidP="003F4E7C">
      <w:pPr>
        <w:pStyle w:val="Headingb"/>
      </w:pPr>
      <w:r>
        <w:lastRenderedPageBreak/>
        <w:t>10</w:t>
      </w:r>
      <w:r w:rsidR="003F4E7C" w:rsidRPr="008D1764">
        <w:t xml:space="preserve">. </w:t>
      </w:r>
      <w:r w:rsidR="00204D0B" w:rsidRPr="008D1764">
        <w:t>Data o</w:t>
      </w:r>
      <w:r w:rsidR="003930E9" w:rsidRPr="008D1764">
        <w:t>wnership</w:t>
      </w:r>
    </w:p>
    <w:p w:rsidR="00234839" w:rsidRPr="008D1764" w:rsidRDefault="005B0071" w:rsidP="00234839">
      <w:r>
        <w:t>The use</w:t>
      </w:r>
      <w:r w:rsidRPr="005B0071">
        <w:t xml:space="preserve"> and ownership of </w:t>
      </w:r>
      <w:r w:rsidRPr="005B0071">
        <w:rPr>
          <w:i/>
        </w:rPr>
        <w:t>Received data</w:t>
      </w:r>
      <w:r w:rsidRPr="005B0071">
        <w:t xml:space="preserve"> should be clearly defined in a licence a</w:t>
      </w:r>
      <w:r>
        <w:t xml:space="preserve">greement between the </w:t>
      </w:r>
      <w:r w:rsidRPr="005B0071">
        <w:t>party</w:t>
      </w:r>
      <w:r>
        <w:t xml:space="preserve"> providing the data</w:t>
      </w:r>
      <w:r w:rsidRPr="005B0071">
        <w:t xml:space="preserve"> (the owner of the data) and </w:t>
      </w:r>
      <w:r w:rsidR="00BE633C" w:rsidRPr="005B0071">
        <w:t>the FG-AI4H.</w:t>
      </w:r>
    </w:p>
    <w:p w:rsidR="00D20AA1" w:rsidRPr="008D1764" w:rsidRDefault="00D20AA1" w:rsidP="00363020"/>
    <w:p w:rsidR="003E420F" w:rsidRPr="008D1764" w:rsidRDefault="005B0071" w:rsidP="003E420F">
      <w:pPr>
        <w:rPr>
          <w:b/>
          <w:bCs/>
        </w:rPr>
      </w:pPr>
      <w:r>
        <w:rPr>
          <w:b/>
          <w:bCs/>
        </w:rPr>
        <w:t>11</w:t>
      </w:r>
      <w:r w:rsidR="008D1764">
        <w:rPr>
          <w:b/>
          <w:bCs/>
        </w:rPr>
        <w:t xml:space="preserve">. </w:t>
      </w:r>
      <w:r w:rsidR="003E420F" w:rsidRPr="008D1764">
        <w:rPr>
          <w:b/>
          <w:bCs/>
        </w:rPr>
        <w:t>Backup and archiving</w:t>
      </w:r>
    </w:p>
    <w:p w:rsidR="003E420F" w:rsidRDefault="003E420F" w:rsidP="00104773">
      <w:r w:rsidRPr="008D1764">
        <w:t xml:space="preserve">Backed-up or </w:t>
      </w:r>
      <w:r w:rsidR="00B1034D" w:rsidRPr="008D1764">
        <w:t>archived data</w:t>
      </w:r>
      <w:r w:rsidRPr="008D1764">
        <w:t xml:space="preserve"> </w:t>
      </w:r>
      <w:r w:rsidR="00C51249">
        <w:t>should</w:t>
      </w:r>
      <w:r w:rsidRPr="008D1764">
        <w:t xml:space="preserve"> have at least the same level of protection as those in use, </w:t>
      </w:r>
      <w:r w:rsidR="00B1034D">
        <w:t xml:space="preserve">it </w:t>
      </w:r>
      <w:r w:rsidR="00C51249">
        <w:t>should</w:t>
      </w:r>
      <w:r w:rsidRPr="008D1764">
        <w:t xml:space="preserve"> </w:t>
      </w:r>
      <w:r w:rsidR="005B7DB8">
        <w:t xml:space="preserve">be </w:t>
      </w:r>
      <w:r w:rsidR="000E54DC">
        <w:t>encrypted</w:t>
      </w:r>
      <w:r w:rsidRPr="008D1764">
        <w:t>.</w:t>
      </w:r>
      <w:r w:rsidR="007D2637" w:rsidRPr="008D1764">
        <w:t xml:space="preserve"> </w:t>
      </w:r>
      <w:r w:rsidR="007C1CE6">
        <w:t>Backup should be</w:t>
      </w:r>
      <w:r w:rsidR="00D20AA1">
        <w:t xml:space="preserve"> in separate secure location.</w:t>
      </w:r>
    </w:p>
    <w:p w:rsidR="005B0071" w:rsidRDefault="005B0071" w:rsidP="00104773"/>
    <w:p w:rsidR="005B0071" w:rsidRPr="005B0071" w:rsidRDefault="005B0071" w:rsidP="005B0071">
      <w:pPr>
        <w:pStyle w:val="Headingb"/>
      </w:pPr>
      <w:r>
        <w:t>12</w:t>
      </w:r>
      <w:r w:rsidRPr="005B0071">
        <w:t>. Compliance with international standards</w:t>
      </w:r>
    </w:p>
    <w:p w:rsidR="005B0071" w:rsidRPr="005B0071" w:rsidRDefault="005B0071" w:rsidP="005B0071">
      <w:r w:rsidRPr="005B0071">
        <w:t>Yearly audits should be conducted by internationally accredited auditors to confirm ICT/WHO observe obligatory security, data protection, continuity and compliance guidelines and procedures. This could comply with international standards such as ISO 27001.</w:t>
      </w:r>
    </w:p>
    <w:p w:rsidR="005B0071" w:rsidRPr="008D1764" w:rsidRDefault="005B0071" w:rsidP="005B0071">
      <w:r w:rsidRPr="005B0071">
        <w:t xml:space="preserve">The security architecture for the Data Repositories should comply to security policies and privacy policies. The security solutions should be in alignment with ISO 7498-2 Security Model </w:t>
      </w:r>
      <w:r w:rsidRPr="005B0071">
        <w:rPr>
          <w:rFonts w:eastAsia="SimSun"/>
        </w:rPr>
        <w:t>best practice</w:t>
      </w:r>
      <w:r w:rsidRPr="005B0071">
        <w:t xml:space="preserve"> recommendations on information security management.</w:t>
      </w:r>
    </w:p>
    <w:p w:rsidR="00B07919" w:rsidRPr="008D1764" w:rsidRDefault="00B07919" w:rsidP="007A327E">
      <w:pPr>
        <w:rPr>
          <w:b/>
          <w:bCs/>
        </w:rPr>
      </w:pPr>
    </w:p>
    <w:p w:rsidR="007A327E" w:rsidRPr="008D1764" w:rsidRDefault="008D1764" w:rsidP="007A327E">
      <w:pPr>
        <w:rPr>
          <w:b/>
          <w:bCs/>
        </w:rPr>
      </w:pPr>
      <w:r>
        <w:rPr>
          <w:b/>
          <w:bCs/>
        </w:rPr>
        <w:t>1</w:t>
      </w:r>
      <w:r w:rsidR="005B0071">
        <w:rPr>
          <w:b/>
          <w:bCs/>
        </w:rPr>
        <w:t>3.</w:t>
      </w:r>
      <w:r>
        <w:rPr>
          <w:b/>
          <w:bCs/>
        </w:rPr>
        <w:t xml:space="preserve"> </w:t>
      </w:r>
      <w:r w:rsidR="007A327E" w:rsidRPr="008D1764">
        <w:rPr>
          <w:b/>
          <w:bCs/>
        </w:rPr>
        <w:t xml:space="preserve">Risk assessment </w:t>
      </w:r>
    </w:p>
    <w:p w:rsidR="007A327E" w:rsidRPr="008D1764" w:rsidRDefault="006F0212" w:rsidP="007A327E">
      <w:r>
        <w:t>There</w:t>
      </w:r>
      <w:r w:rsidR="007A327E" w:rsidRPr="008D1764">
        <w:t xml:space="preserve"> should </w:t>
      </w:r>
      <w:r>
        <w:t xml:space="preserve">be </w:t>
      </w:r>
      <w:r w:rsidR="007A327E" w:rsidRPr="008D1764">
        <w:t xml:space="preserve">periodic assessment of the potential risks and vulnerabilities to the confidentiality, integrity, and availability of electronic protected information held in the repository. </w:t>
      </w:r>
    </w:p>
    <w:p w:rsidR="007A327E" w:rsidRPr="008D1764" w:rsidRDefault="007A2EBA" w:rsidP="007A2EBA">
      <w:r w:rsidRPr="008D1764">
        <w:t xml:space="preserve">We </w:t>
      </w:r>
      <w:r w:rsidR="009E0E58">
        <w:t>should</w:t>
      </w:r>
      <w:r w:rsidR="007A327E" w:rsidRPr="008D1764">
        <w:t xml:space="preserve"> conduct a proactive periodic risk analysis of the audit logs and </w:t>
      </w:r>
      <w:r w:rsidR="009E0E58">
        <w:t>should</w:t>
      </w:r>
      <w:r w:rsidR="007A327E" w:rsidRPr="008D1764">
        <w:t xml:space="preserve"> take corrective action when unacceptable risks are identified. </w:t>
      </w:r>
      <w:r w:rsidR="001D75BB">
        <w:t xml:space="preserve">Proactive </w:t>
      </w:r>
      <w:r w:rsidR="001D75BB">
        <w:rPr>
          <w:rFonts w:cs="Arial"/>
          <w:lang w:eastAsia="en-US"/>
        </w:rPr>
        <w:t>s</w:t>
      </w:r>
      <w:r w:rsidR="007A327E" w:rsidRPr="008D1764">
        <w:rPr>
          <w:rFonts w:cs="Arial"/>
          <w:lang w:eastAsia="en-US"/>
        </w:rPr>
        <w:t>ecurity measures sufficient to reduce risks and vulnerabilities to</w:t>
      </w:r>
      <w:r w:rsidR="001D75BB">
        <w:rPr>
          <w:rFonts w:cs="Arial"/>
          <w:lang w:eastAsia="en-US"/>
        </w:rPr>
        <w:t xml:space="preserve"> the </w:t>
      </w:r>
      <w:r w:rsidR="007A327E" w:rsidRPr="008D1764">
        <w:rPr>
          <w:rFonts w:cs="Arial"/>
          <w:lang w:eastAsia="en-US"/>
        </w:rPr>
        <w:t>level</w:t>
      </w:r>
      <w:r w:rsidR="001D75BB">
        <w:rPr>
          <w:rFonts w:cs="Arial"/>
          <w:lang w:eastAsia="en-US"/>
        </w:rPr>
        <w:t xml:space="preserve"> required by the data’s high sensitivity shall be maintained throughout the programme lifecycle</w:t>
      </w:r>
      <w:r w:rsidR="007A327E" w:rsidRPr="008D1764">
        <w:rPr>
          <w:rFonts w:cs="Arial"/>
          <w:lang w:eastAsia="en-US"/>
        </w:rPr>
        <w:t>.</w:t>
      </w:r>
    </w:p>
    <w:p w:rsidR="00B07919" w:rsidRPr="008D1764" w:rsidRDefault="00B07919" w:rsidP="009F7AC5"/>
    <w:p w:rsidR="00B07919" w:rsidRPr="008D1764" w:rsidRDefault="009F7AC5" w:rsidP="009F7AC5">
      <w:pPr>
        <w:jc w:val="center"/>
        <w:rPr>
          <w:b/>
          <w:bCs/>
        </w:rPr>
      </w:pPr>
      <w:r>
        <w:rPr>
          <w:b/>
          <w:bCs/>
        </w:rPr>
        <w:t>__________________</w:t>
      </w:r>
    </w:p>
    <w:p w:rsidR="00086219" w:rsidRPr="008D1764" w:rsidRDefault="00086219" w:rsidP="00104773">
      <w:pPr>
        <w:rPr>
          <w:rFonts w:asciiTheme="majorBidi" w:hAnsiTheme="majorBidi" w:cstheme="majorBidi"/>
          <w:lang w:eastAsia="fr-FR"/>
        </w:rPr>
      </w:pPr>
    </w:p>
    <w:sectPr w:rsidR="00086219" w:rsidRPr="008D1764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3A" w:rsidRDefault="008A463A" w:rsidP="007B7733">
      <w:pPr>
        <w:spacing w:before="0"/>
      </w:pPr>
      <w:r>
        <w:separator/>
      </w:r>
    </w:p>
  </w:endnote>
  <w:endnote w:type="continuationSeparator" w:id="0">
    <w:p w:rsidR="008A463A" w:rsidRDefault="008A463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3A" w:rsidRDefault="008A463A" w:rsidP="007B7733">
      <w:pPr>
        <w:spacing w:before="0"/>
      </w:pPr>
      <w:r>
        <w:separator/>
      </w:r>
    </w:p>
  </w:footnote>
  <w:footnote w:type="continuationSeparator" w:id="0">
    <w:p w:rsidR="008A463A" w:rsidRDefault="008A463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7E" w:rsidRDefault="00B84E7E" w:rsidP="00FC3B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AB4E68">
      <w:rPr>
        <w:noProof/>
      </w:rPr>
      <w:t>5</w:t>
    </w:r>
    <w:r>
      <w:rPr>
        <w:noProof/>
      </w:rPr>
      <w:fldChar w:fldCharType="end"/>
    </w:r>
    <w:r>
      <w:rPr>
        <w:lang w:val="pt-BR"/>
      </w:rPr>
      <w:t xml:space="preserve"> -</w:t>
    </w:r>
  </w:p>
  <w:p w:rsidR="00B84E7E" w:rsidRPr="007336C4" w:rsidRDefault="00B84E7E" w:rsidP="00FC3B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D132A">
      <w:rPr>
        <w:noProof/>
      </w:rPr>
      <w:t>FG-AI4H-B-011-R1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F6425"/>
    <w:multiLevelType w:val="hybridMultilevel"/>
    <w:tmpl w:val="6BD8AD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F2800"/>
    <w:multiLevelType w:val="hybridMultilevel"/>
    <w:tmpl w:val="8064EA8C"/>
    <w:lvl w:ilvl="0" w:tplc="2E96A7F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97B15"/>
    <w:multiLevelType w:val="hybridMultilevel"/>
    <w:tmpl w:val="68C6FFF4"/>
    <w:lvl w:ilvl="0" w:tplc="2E96A7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645E"/>
    <w:multiLevelType w:val="hybridMultilevel"/>
    <w:tmpl w:val="5690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D7CF9"/>
    <w:multiLevelType w:val="hybridMultilevel"/>
    <w:tmpl w:val="5D96DE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113D48"/>
    <w:multiLevelType w:val="hybridMultilevel"/>
    <w:tmpl w:val="D68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D4F1D"/>
    <w:multiLevelType w:val="hybridMultilevel"/>
    <w:tmpl w:val="09F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5"/>
  </w:num>
  <w:num w:numId="23">
    <w:abstractNumId w:val="14"/>
  </w:num>
  <w:num w:numId="24">
    <w:abstractNumId w:val="16"/>
  </w:num>
  <w:num w:numId="25">
    <w:abstractNumId w:val="11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7B22"/>
    <w:rsid w:val="00050A24"/>
    <w:rsid w:val="00055464"/>
    <w:rsid w:val="000611FD"/>
    <w:rsid w:val="0006330F"/>
    <w:rsid w:val="00063556"/>
    <w:rsid w:val="000661D3"/>
    <w:rsid w:val="00067C5B"/>
    <w:rsid w:val="0007465B"/>
    <w:rsid w:val="000749C5"/>
    <w:rsid w:val="000769E6"/>
    <w:rsid w:val="00077E88"/>
    <w:rsid w:val="0008099A"/>
    <w:rsid w:val="000842F4"/>
    <w:rsid w:val="00084384"/>
    <w:rsid w:val="00084EFA"/>
    <w:rsid w:val="00085268"/>
    <w:rsid w:val="00086219"/>
    <w:rsid w:val="00092930"/>
    <w:rsid w:val="00096D82"/>
    <w:rsid w:val="00097D70"/>
    <w:rsid w:val="000A1971"/>
    <w:rsid w:val="000A2F99"/>
    <w:rsid w:val="000A31CB"/>
    <w:rsid w:val="000A6053"/>
    <w:rsid w:val="000B286A"/>
    <w:rsid w:val="000B594B"/>
    <w:rsid w:val="000B6A2E"/>
    <w:rsid w:val="000B748C"/>
    <w:rsid w:val="000C0ADF"/>
    <w:rsid w:val="000C1868"/>
    <w:rsid w:val="000C440E"/>
    <w:rsid w:val="000C5FD9"/>
    <w:rsid w:val="000D7A19"/>
    <w:rsid w:val="000E4E82"/>
    <w:rsid w:val="000E54DC"/>
    <w:rsid w:val="000E6414"/>
    <w:rsid w:val="000F200B"/>
    <w:rsid w:val="000F2E95"/>
    <w:rsid w:val="000F3961"/>
    <w:rsid w:val="000F67F1"/>
    <w:rsid w:val="00103F3E"/>
    <w:rsid w:val="00103F5A"/>
    <w:rsid w:val="00104773"/>
    <w:rsid w:val="00106AAB"/>
    <w:rsid w:val="00110480"/>
    <w:rsid w:val="001113C7"/>
    <w:rsid w:val="00112783"/>
    <w:rsid w:val="00114606"/>
    <w:rsid w:val="0012002D"/>
    <w:rsid w:val="00122669"/>
    <w:rsid w:val="00123A2B"/>
    <w:rsid w:val="00123B40"/>
    <w:rsid w:val="001266E6"/>
    <w:rsid w:val="00127DB4"/>
    <w:rsid w:val="00131282"/>
    <w:rsid w:val="00131D86"/>
    <w:rsid w:val="0013379A"/>
    <w:rsid w:val="00134BB5"/>
    <w:rsid w:val="00137E61"/>
    <w:rsid w:val="00142C7E"/>
    <w:rsid w:val="00143EA1"/>
    <w:rsid w:val="00144552"/>
    <w:rsid w:val="00144F6C"/>
    <w:rsid w:val="00145430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6771C"/>
    <w:rsid w:val="00172670"/>
    <w:rsid w:val="00176C2F"/>
    <w:rsid w:val="00184A3C"/>
    <w:rsid w:val="001862D2"/>
    <w:rsid w:val="00186D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001"/>
    <w:rsid w:val="001B6D84"/>
    <w:rsid w:val="001C01DD"/>
    <w:rsid w:val="001C06CA"/>
    <w:rsid w:val="001C303F"/>
    <w:rsid w:val="001D240C"/>
    <w:rsid w:val="001D505A"/>
    <w:rsid w:val="001D5206"/>
    <w:rsid w:val="001D6401"/>
    <w:rsid w:val="001D75BB"/>
    <w:rsid w:val="001E031A"/>
    <w:rsid w:val="001E0F42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6825"/>
    <w:rsid w:val="00201267"/>
    <w:rsid w:val="002027A2"/>
    <w:rsid w:val="00202AA7"/>
    <w:rsid w:val="00204D0B"/>
    <w:rsid w:val="00207AEF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4839"/>
    <w:rsid w:val="002400E7"/>
    <w:rsid w:val="00242B8D"/>
    <w:rsid w:val="00250264"/>
    <w:rsid w:val="002509EA"/>
    <w:rsid w:val="00257576"/>
    <w:rsid w:val="00257A66"/>
    <w:rsid w:val="00257AD8"/>
    <w:rsid w:val="00260003"/>
    <w:rsid w:val="00262AC6"/>
    <w:rsid w:val="00263A01"/>
    <w:rsid w:val="00265E0D"/>
    <w:rsid w:val="00265FC7"/>
    <w:rsid w:val="002706A2"/>
    <w:rsid w:val="0027096F"/>
    <w:rsid w:val="00271D94"/>
    <w:rsid w:val="00272DCD"/>
    <w:rsid w:val="0027462B"/>
    <w:rsid w:val="00281AC7"/>
    <w:rsid w:val="0028651A"/>
    <w:rsid w:val="00287355"/>
    <w:rsid w:val="002914B1"/>
    <w:rsid w:val="00292843"/>
    <w:rsid w:val="00293BCB"/>
    <w:rsid w:val="002A642C"/>
    <w:rsid w:val="002A6E11"/>
    <w:rsid w:val="002B27EF"/>
    <w:rsid w:val="002B4844"/>
    <w:rsid w:val="002B49FE"/>
    <w:rsid w:val="002B4C67"/>
    <w:rsid w:val="002C33F6"/>
    <w:rsid w:val="002C69A4"/>
    <w:rsid w:val="002C6A7F"/>
    <w:rsid w:val="002D0969"/>
    <w:rsid w:val="002D2F86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FA5"/>
    <w:rsid w:val="00306040"/>
    <w:rsid w:val="003102A3"/>
    <w:rsid w:val="00310F96"/>
    <w:rsid w:val="003136B4"/>
    <w:rsid w:val="00314116"/>
    <w:rsid w:val="00314E84"/>
    <w:rsid w:val="00315755"/>
    <w:rsid w:val="00327081"/>
    <w:rsid w:val="0033246B"/>
    <w:rsid w:val="003331EE"/>
    <w:rsid w:val="00335A28"/>
    <w:rsid w:val="00337560"/>
    <w:rsid w:val="003429F2"/>
    <w:rsid w:val="00343245"/>
    <w:rsid w:val="003433B2"/>
    <w:rsid w:val="00343BA0"/>
    <w:rsid w:val="00346B76"/>
    <w:rsid w:val="00347D06"/>
    <w:rsid w:val="00347FFC"/>
    <w:rsid w:val="00350363"/>
    <w:rsid w:val="00350AC2"/>
    <w:rsid w:val="00350DDD"/>
    <w:rsid w:val="00352155"/>
    <w:rsid w:val="00352738"/>
    <w:rsid w:val="00357B31"/>
    <w:rsid w:val="00357BAC"/>
    <w:rsid w:val="0036170A"/>
    <w:rsid w:val="00363020"/>
    <w:rsid w:val="003666B3"/>
    <w:rsid w:val="003676EB"/>
    <w:rsid w:val="0037050B"/>
    <w:rsid w:val="00370AB3"/>
    <w:rsid w:val="00370CF4"/>
    <w:rsid w:val="0037341A"/>
    <w:rsid w:val="00374ACC"/>
    <w:rsid w:val="00376609"/>
    <w:rsid w:val="00377C74"/>
    <w:rsid w:val="0038320B"/>
    <w:rsid w:val="00383C8F"/>
    <w:rsid w:val="00384C16"/>
    <w:rsid w:val="00387228"/>
    <w:rsid w:val="003930E9"/>
    <w:rsid w:val="00394FF1"/>
    <w:rsid w:val="00396184"/>
    <w:rsid w:val="003A0997"/>
    <w:rsid w:val="003A121C"/>
    <w:rsid w:val="003A229D"/>
    <w:rsid w:val="003A3595"/>
    <w:rsid w:val="003A76F6"/>
    <w:rsid w:val="003B197C"/>
    <w:rsid w:val="003B1D28"/>
    <w:rsid w:val="003B2A40"/>
    <w:rsid w:val="003B53B3"/>
    <w:rsid w:val="003B59D7"/>
    <w:rsid w:val="003C329E"/>
    <w:rsid w:val="003D0967"/>
    <w:rsid w:val="003D2C2B"/>
    <w:rsid w:val="003D3C3E"/>
    <w:rsid w:val="003D433D"/>
    <w:rsid w:val="003D58F8"/>
    <w:rsid w:val="003D7964"/>
    <w:rsid w:val="003E152B"/>
    <w:rsid w:val="003E1762"/>
    <w:rsid w:val="003E21BA"/>
    <w:rsid w:val="003E420F"/>
    <w:rsid w:val="003E440C"/>
    <w:rsid w:val="003E5FA0"/>
    <w:rsid w:val="003F267C"/>
    <w:rsid w:val="003F438B"/>
    <w:rsid w:val="003F4E7C"/>
    <w:rsid w:val="003F5E9C"/>
    <w:rsid w:val="003F6921"/>
    <w:rsid w:val="003F7CBB"/>
    <w:rsid w:val="00402B6C"/>
    <w:rsid w:val="004032AC"/>
    <w:rsid w:val="00404076"/>
    <w:rsid w:val="0040757E"/>
    <w:rsid w:val="00410D5A"/>
    <w:rsid w:val="00411475"/>
    <w:rsid w:val="00411C59"/>
    <w:rsid w:val="00412A4D"/>
    <w:rsid w:val="00412A89"/>
    <w:rsid w:val="00413D0A"/>
    <w:rsid w:val="004143C4"/>
    <w:rsid w:val="00422C23"/>
    <w:rsid w:val="00422F60"/>
    <w:rsid w:val="0042468A"/>
    <w:rsid w:val="00425055"/>
    <w:rsid w:val="004306EE"/>
    <w:rsid w:val="00432526"/>
    <w:rsid w:val="00434345"/>
    <w:rsid w:val="00435BA6"/>
    <w:rsid w:val="00436811"/>
    <w:rsid w:val="004368E3"/>
    <w:rsid w:val="004401F6"/>
    <w:rsid w:val="004433BA"/>
    <w:rsid w:val="00443706"/>
    <w:rsid w:val="00443F0B"/>
    <w:rsid w:val="00444079"/>
    <w:rsid w:val="00444228"/>
    <w:rsid w:val="00444784"/>
    <w:rsid w:val="004454D3"/>
    <w:rsid w:val="00446162"/>
    <w:rsid w:val="00446B1C"/>
    <w:rsid w:val="0045011D"/>
    <w:rsid w:val="00450649"/>
    <w:rsid w:val="00452887"/>
    <w:rsid w:val="0045405F"/>
    <w:rsid w:val="00454C7C"/>
    <w:rsid w:val="00455102"/>
    <w:rsid w:val="004569EB"/>
    <w:rsid w:val="0045775A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0925"/>
    <w:rsid w:val="004717A9"/>
    <w:rsid w:val="004722BA"/>
    <w:rsid w:val="00473548"/>
    <w:rsid w:val="004753D9"/>
    <w:rsid w:val="00477426"/>
    <w:rsid w:val="004806F0"/>
    <w:rsid w:val="00480BF5"/>
    <w:rsid w:val="00481970"/>
    <w:rsid w:val="00481B8F"/>
    <w:rsid w:val="00483B57"/>
    <w:rsid w:val="00485414"/>
    <w:rsid w:val="004A019C"/>
    <w:rsid w:val="004A2252"/>
    <w:rsid w:val="004A460E"/>
    <w:rsid w:val="004A66F3"/>
    <w:rsid w:val="004A7E65"/>
    <w:rsid w:val="004B1BCD"/>
    <w:rsid w:val="004B34BB"/>
    <w:rsid w:val="004B3BD0"/>
    <w:rsid w:val="004B4317"/>
    <w:rsid w:val="004B5105"/>
    <w:rsid w:val="004B522F"/>
    <w:rsid w:val="004C2E42"/>
    <w:rsid w:val="004C3990"/>
    <w:rsid w:val="004C5F5E"/>
    <w:rsid w:val="004C6C19"/>
    <w:rsid w:val="004D054B"/>
    <w:rsid w:val="004D0FFC"/>
    <w:rsid w:val="004D217C"/>
    <w:rsid w:val="004D29D9"/>
    <w:rsid w:val="004D53AD"/>
    <w:rsid w:val="004D5D51"/>
    <w:rsid w:val="004E1D1B"/>
    <w:rsid w:val="004E3802"/>
    <w:rsid w:val="004E7413"/>
    <w:rsid w:val="004E79B9"/>
    <w:rsid w:val="004F05F4"/>
    <w:rsid w:val="004F18BB"/>
    <w:rsid w:val="004F3A2F"/>
    <w:rsid w:val="004F467F"/>
    <w:rsid w:val="004F4EB6"/>
    <w:rsid w:val="00500C55"/>
    <w:rsid w:val="00502C16"/>
    <w:rsid w:val="00504261"/>
    <w:rsid w:val="005066E7"/>
    <w:rsid w:val="00507D55"/>
    <w:rsid w:val="00510281"/>
    <w:rsid w:val="00514399"/>
    <w:rsid w:val="005166B9"/>
    <w:rsid w:val="00517C7D"/>
    <w:rsid w:val="00522154"/>
    <w:rsid w:val="00524AFA"/>
    <w:rsid w:val="0052618A"/>
    <w:rsid w:val="00527984"/>
    <w:rsid w:val="005307FF"/>
    <w:rsid w:val="00532C36"/>
    <w:rsid w:val="00542167"/>
    <w:rsid w:val="005424E8"/>
    <w:rsid w:val="0054509D"/>
    <w:rsid w:val="00546B9D"/>
    <w:rsid w:val="00547A8B"/>
    <w:rsid w:val="00553C5C"/>
    <w:rsid w:val="00554DAD"/>
    <w:rsid w:val="00555133"/>
    <w:rsid w:val="00560C65"/>
    <w:rsid w:val="005614F6"/>
    <w:rsid w:val="005617A8"/>
    <w:rsid w:val="005633B4"/>
    <w:rsid w:val="00567558"/>
    <w:rsid w:val="005727F7"/>
    <w:rsid w:val="00574F82"/>
    <w:rsid w:val="00575F9B"/>
    <w:rsid w:val="005766D3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467C"/>
    <w:rsid w:val="005A2A95"/>
    <w:rsid w:val="005A3419"/>
    <w:rsid w:val="005A3746"/>
    <w:rsid w:val="005B0071"/>
    <w:rsid w:val="005B0D58"/>
    <w:rsid w:val="005B0F0A"/>
    <w:rsid w:val="005B1C8B"/>
    <w:rsid w:val="005B29FD"/>
    <w:rsid w:val="005B312E"/>
    <w:rsid w:val="005B5835"/>
    <w:rsid w:val="005B66FC"/>
    <w:rsid w:val="005B7B70"/>
    <w:rsid w:val="005B7DB8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045D"/>
    <w:rsid w:val="00616390"/>
    <w:rsid w:val="00621FC0"/>
    <w:rsid w:val="006246ED"/>
    <w:rsid w:val="00627024"/>
    <w:rsid w:val="006334FD"/>
    <w:rsid w:val="006336BF"/>
    <w:rsid w:val="006372A1"/>
    <w:rsid w:val="006401EA"/>
    <w:rsid w:val="00641D2A"/>
    <w:rsid w:val="006440F8"/>
    <w:rsid w:val="00652934"/>
    <w:rsid w:val="00656BDC"/>
    <w:rsid w:val="00657999"/>
    <w:rsid w:val="0066061E"/>
    <w:rsid w:val="00661C0F"/>
    <w:rsid w:val="00662C17"/>
    <w:rsid w:val="00667CAF"/>
    <w:rsid w:val="00670127"/>
    <w:rsid w:val="00671B96"/>
    <w:rsid w:val="00672840"/>
    <w:rsid w:val="00672A32"/>
    <w:rsid w:val="00672C0A"/>
    <w:rsid w:val="00673355"/>
    <w:rsid w:val="006733BC"/>
    <w:rsid w:val="00683F7B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4596"/>
    <w:rsid w:val="006B125B"/>
    <w:rsid w:val="006B1676"/>
    <w:rsid w:val="006B1D1B"/>
    <w:rsid w:val="006B4A08"/>
    <w:rsid w:val="006B5FAD"/>
    <w:rsid w:val="006C20B0"/>
    <w:rsid w:val="006C2430"/>
    <w:rsid w:val="006C2AC8"/>
    <w:rsid w:val="006C40DE"/>
    <w:rsid w:val="006C444A"/>
    <w:rsid w:val="006C538F"/>
    <w:rsid w:val="006C5F59"/>
    <w:rsid w:val="006C6EAE"/>
    <w:rsid w:val="006C72D3"/>
    <w:rsid w:val="006D0765"/>
    <w:rsid w:val="006D1F7B"/>
    <w:rsid w:val="006D5055"/>
    <w:rsid w:val="006D6A9B"/>
    <w:rsid w:val="006E1652"/>
    <w:rsid w:val="006E3E05"/>
    <w:rsid w:val="006E550A"/>
    <w:rsid w:val="006E6291"/>
    <w:rsid w:val="006E7742"/>
    <w:rsid w:val="006E7AB0"/>
    <w:rsid w:val="006F0212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CBD"/>
    <w:rsid w:val="00721FE0"/>
    <w:rsid w:val="00722AC2"/>
    <w:rsid w:val="007231AD"/>
    <w:rsid w:val="007238CA"/>
    <w:rsid w:val="00723B74"/>
    <w:rsid w:val="007262D6"/>
    <w:rsid w:val="00726B8B"/>
    <w:rsid w:val="0074216C"/>
    <w:rsid w:val="0074553A"/>
    <w:rsid w:val="007472FB"/>
    <w:rsid w:val="00747603"/>
    <w:rsid w:val="00752796"/>
    <w:rsid w:val="00753305"/>
    <w:rsid w:val="00753F94"/>
    <w:rsid w:val="00754DB3"/>
    <w:rsid w:val="00755A6D"/>
    <w:rsid w:val="007567C1"/>
    <w:rsid w:val="00761CA4"/>
    <w:rsid w:val="00762E3F"/>
    <w:rsid w:val="00764015"/>
    <w:rsid w:val="00766B94"/>
    <w:rsid w:val="00770B88"/>
    <w:rsid w:val="0077101F"/>
    <w:rsid w:val="00771B16"/>
    <w:rsid w:val="00771C2A"/>
    <w:rsid w:val="00774F2B"/>
    <w:rsid w:val="007760D0"/>
    <w:rsid w:val="00780AF7"/>
    <w:rsid w:val="00783489"/>
    <w:rsid w:val="007862F5"/>
    <w:rsid w:val="0078663F"/>
    <w:rsid w:val="00791515"/>
    <w:rsid w:val="007935B0"/>
    <w:rsid w:val="00793CD3"/>
    <w:rsid w:val="00794834"/>
    <w:rsid w:val="0079581B"/>
    <w:rsid w:val="00796096"/>
    <w:rsid w:val="00796FCB"/>
    <w:rsid w:val="007977C4"/>
    <w:rsid w:val="007A096C"/>
    <w:rsid w:val="007A2EBA"/>
    <w:rsid w:val="007A327E"/>
    <w:rsid w:val="007A3938"/>
    <w:rsid w:val="007A4E4C"/>
    <w:rsid w:val="007A522A"/>
    <w:rsid w:val="007A6568"/>
    <w:rsid w:val="007A7398"/>
    <w:rsid w:val="007B07F4"/>
    <w:rsid w:val="007B3431"/>
    <w:rsid w:val="007B40F5"/>
    <w:rsid w:val="007B6610"/>
    <w:rsid w:val="007B75D3"/>
    <w:rsid w:val="007B7733"/>
    <w:rsid w:val="007C11F2"/>
    <w:rsid w:val="007C1CE6"/>
    <w:rsid w:val="007C3A9C"/>
    <w:rsid w:val="007C4D56"/>
    <w:rsid w:val="007C7042"/>
    <w:rsid w:val="007D2637"/>
    <w:rsid w:val="007D2F0F"/>
    <w:rsid w:val="007D2F42"/>
    <w:rsid w:val="007D7074"/>
    <w:rsid w:val="007E1D1A"/>
    <w:rsid w:val="007E3BAF"/>
    <w:rsid w:val="007E7010"/>
    <w:rsid w:val="007F107B"/>
    <w:rsid w:val="007F4A7E"/>
    <w:rsid w:val="007F5562"/>
    <w:rsid w:val="008062A5"/>
    <w:rsid w:val="00807B28"/>
    <w:rsid w:val="00811118"/>
    <w:rsid w:val="00813CEB"/>
    <w:rsid w:val="00814C73"/>
    <w:rsid w:val="00821E6D"/>
    <w:rsid w:val="00823B5F"/>
    <w:rsid w:val="00823E8E"/>
    <w:rsid w:val="00831BDA"/>
    <w:rsid w:val="00833544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1E55"/>
    <w:rsid w:val="00877486"/>
    <w:rsid w:val="008800C6"/>
    <w:rsid w:val="0088234F"/>
    <w:rsid w:val="00882DF8"/>
    <w:rsid w:val="0088492F"/>
    <w:rsid w:val="008879EF"/>
    <w:rsid w:val="00887A32"/>
    <w:rsid w:val="0089140E"/>
    <w:rsid w:val="00891EC9"/>
    <w:rsid w:val="00893909"/>
    <w:rsid w:val="00894324"/>
    <w:rsid w:val="00894717"/>
    <w:rsid w:val="008A20A2"/>
    <w:rsid w:val="008A463A"/>
    <w:rsid w:val="008A79CD"/>
    <w:rsid w:val="008A7C9E"/>
    <w:rsid w:val="008B1D6B"/>
    <w:rsid w:val="008B2841"/>
    <w:rsid w:val="008B2FC9"/>
    <w:rsid w:val="008B3D3F"/>
    <w:rsid w:val="008B4FA6"/>
    <w:rsid w:val="008C25C8"/>
    <w:rsid w:val="008C2962"/>
    <w:rsid w:val="008C2F86"/>
    <w:rsid w:val="008C38B8"/>
    <w:rsid w:val="008C5677"/>
    <w:rsid w:val="008C71ED"/>
    <w:rsid w:val="008D1764"/>
    <w:rsid w:val="008D31AC"/>
    <w:rsid w:val="008D3778"/>
    <w:rsid w:val="008E3321"/>
    <w:rsid w:val="008E3FAA"/>
    <w:rsid w:val="008E3FD0"/>
    <w:rsid w:val="008E5942"/>
    <w:rsid w:val="008E7D3D"/>
    <w:rsid w:val="008F1282"/>
    <w:rsid w:val="008F24C6"/>
    <w:rsid w:val="008F55EA"/>
    <w:rsid w:val="008F6E82"/>
    <w:rsid w:val="008F7D58"/>
    <w:rsid w:val="00900222"/>
    <w:rsid w:val="009017C9"/>
    <w:rsid w:val="0090354F"/>
    <w:rsid w:val="00906CD8"/>
    <w:rsid w:val="009103DB"/>
    <w:rsid w:val="009142BB"/>
    <w:rsid w:val="009168AF"/>
    <w:rsid w:val="009177BB"/>
    <w:rsid w:val="00917F6C"/>
    <w:rsid w:val="00920E41"/>
    <w:rsid w:val="00921601"/>
    <w:rsid w:val="009232E9"/>
    <w:rsid w:val="0092642F"/>
    <w:rsid w:val="00926E88"/>
    <w:rsid w:val="00932726"/>
    <w:rsid w:val="0093606E"/>
    <w:rsid w:val="00936A2E"/>
    <w:rsid w:val="00936BC0"/>
    <w:rsid w:val="00941330"/>
    <w:rsid w:val="00942D06"/>
    <w:rsid w:val="00944925"/>
    <w:rsid w:val="00944AAC"/>
    <w:rsid w:val="0094660D"/>
    <w:rsid w:val="00951D2A"/>
    <w:rsid w:val="00953111"/>
    <w:rsid w:val="009533CA"/>
    <w:rsid w:val="00955E8A"/>
    <w:rsid w:val="00956489"/>
    <w:rsid w:val="00957B16"/>
    <w:rsid w:val="00960F92"/>
    <w:rsid w:val="00964783"/>
    <w:rsid w:val="00964FDC"/>
    <w:rsid w:val="009659E4"/>
    <w:rsid w:val="009668CB"/>
    <w:rsid w:val="00974209"/>
    <w:rsid w:val="00976863"/>
    <w:rsid w:val="0098004D"/>
    <w:rsid w:val="00980114"/>
    <w:rsid w:val="00980403"/>
    <w:rsid w:val="009847FC"/>
    <w:rsid w:val="00993F54"/>
    <w:rsid w:val="00994DFF"/>
    <w:rsid w:val="009961B2"/>
    <w:rsid w:val="00997191"/>
    <w:rsid w:val="009A0558"/>
    <w:rsid w:val="009A05A0"/>
    <w:rsid w:val="009A0FF0"/>
    <w:rsid w:val="009A2CF4"/>
    <w:rsid w:val="009A629B"/>
    <w:rsid w:val="009A63BD"/>
    <w:rsid w:val="009B20B2"/>
    <w:rsid w:val="009B3D53"/>
    <w:rsid w:val="009B67B1"/>
    <w:rsid w:val="009B7695"/>
    <w:rsid w:val="009B7E38"/>
    <w:rsid w:val="009C17D4"/>
    <w:rsid w:val="009C1C09"/>
    <w:rsid w:val="009C1C70"/>
    <w:rsid w:val="009C5F58"/>
    <w:rsid w:val="009C7254"/>
    <w:rsid w:val="009C7DBA"/>
    <w:rsid w:val="009C7F12"/>
    <w:rsid w:val="009D132A"/>
    <w:rsid w:val="009D1404"/>
    <w:rsid w:val="009D1536"/>
    <w:rsid w:val="009D1ABE"/>
    <w:rsid w:val="009D25C4"/>
    <w:rsid w:val="009D2D99"/>
    <w:rsid w:val="009D43A1"/>
    <w:rsid w:val="009D4B30"/>
    <w:rsid w:val="009D5964"/>
    <w:rsid w:val="009E05FB"/>
    <w:rsid w:val="009E0E58"/>
    <w:rsid w:val="009E2EB0"/>
    <w:rsid w:val="009E45A6"/>
    <w:rsid w:val="009E4C27"/>
    <w:rsid w:val="009E5F5B"/>
    <w:rsid w:val="009E6409"/>
    <w:rsid w:val="009E7BCC"/>
    <w:rsid w:val="009F25AD"/>
    <w:rsid w:val="009F6454"/>
    <w:rsid w:val="009F7AC5"/>
    <w:rsid w:val="00A00763"/>
    <w:rsid w:val="00A00FB8"/>
    <w:rsid w:val="00A01EE1"/>
    <w:rsid w:val="00A02421"/>
    <w:rsid w:val="00A033D8"/>
    <w:rsid w:val="00A04A90"/>
    <w:rsid w:val="00A10A16"/>
    <w:rsid w:val="00A113F2"/>
    <w:rsid w:val="00A12E8B"/>
    <w:rsid w:val="00A1578F"/>
    <w:rsid w:val="00A254CC"/>
    <w:rsid w:val="00A2576A"/>
    <w:rsid w:val="00A270F6"/>
    <w:rsid w:val="00A3107C"/>
    <w:rsid w:val="00A31EDE"/>
    <w:rsid w:val="00A3317A"/>
    <w:rsid w:val="00A33885"/>
    <w:rsid w:val="00A369C1"/>
    <w:rsid w:val="00A376AD"/>
    <w:rsid w:val="00A4137D"/>
    <w:rsid w:val="00A41716"/>
    <w:rsid w:val="00A41874"/>
    <w:rsid w:val="00A41EB0"/>
    <w:rsid w:val="00A44E77"/>
    <w:rsid w:val="00A46AE4"/>
    <w:rsid w:val="00A5007E"/>
    <w:rsid w:val="00A52F64"/>
    <w:rsid w:val="00A564AE"/>
    <w:rsid w:val="00A62887"/>
    <w:rsid w:val="00A64EF2"/>
    <w:rsid w:val="00A67788"/>
    <w:rsid w:val="00A67940"/>
    <w:rsid w:val="00A7057D"/>
    <w:rsid w:val="00A71A73"/>
    <w:rsid w:val="00A72130"/>
    <w:rsid w:val="00A74048"/>
    <w:rsid w:val="00A74697"/>
    <w:rsid w:val="00A74ED9"/>
    <w:rsid w:val="00A7525C"/>
    <w:rsid w:val="00A76ABC"/>
    <w:rsid w:val="00A77A81"/>
    <w:rsid w:val="00A81DD7"/>
    <w:rsid w:val="00A9051C"/>
    <w:rsid w:val="00A90A92"/>
    <w:rsid w:val="00A91B6A"/>
    <w:rsid w:val="00A9519D"/>
    <w:rsid w:val="00A952C4"/>
    <w:rsid w:val="00AA14F4"/>
    <w:rsid w:val="00AA2313"/>
    <w:rsid w:val="00AA3B47"/>
    <w:rsid w:val="00AA5794"/>
    <w:rsid w:val="00AA7BFE"/>
    <w:rsid w:val="00AB258E"/>
    <w:rsid w:val="00AB274D"/>
    <w:rsid w:val="00AB4E68"/>
    <w:rsid w:val="00AC0594"/>
    <w:rsid w:val="00AC092B"/>
    <w:rsid w:val="00AC20C3"/>
    <w:rsid w:val="00AC2669"/>
    <w:rsid w:val="00AC3107"/>
    <w:rsid w:val="00AC39AD"/>
    <w:rsid w:val="00AC6353"/>
    <w:rsid w:val="00AC66A1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3E14"/>
    <w:rsid w:val="00AE55AB"/>
    <w:rsid w:val="00AE5A26"/>
    <w:rsid w:val="00AE6929"/>
    <w:rsid w:val="00AF031A"/>
    <w:rsid w:val="00AF0E98"/>
    <w:rsid w:val="00AF4B26"/>
    <w:rsid w:val="00AF62BF"/>
    <w:rsid w:val="00B00ADA"/>
    <w:rsid w:val="00B00BB8"/>
    <w:rsid w:val="00B02348"/>
    <w:rsid w:val="00B03A17"/>
    <w:rsid w:val="00B04201"/>
    <w:rsid w:val="00B04944"/>
    <w:rsid w:val="00B060E3"/>
    <w:rsid w:val="00B07919"/>
    <w:rsid w:val="00B1034D"/>
    <w:rsid w:val="00B10879"/>
    <w:rsid w:val="00B10963"/>
    <w:rsid w:val="00B1257A"/>
    <w:rsid w:val="00B12D14"/>
    <w:rsid w:val="00B1358A"/>
    <w:rsid w:val="00B1425A"/>
    <w:rsid w:val="00B14E45"/>
    <w:rsid w:val="00B16E08"/>
    <w:rsid w:val="00B17455"/>
    <w:rsid w:val="00B17E6A"/>
    <w:rsid w:val="00B21F02"/>
    <w:rsid w:val="00B242CB"/>
    <w:rsid w:val="00B250FE"/>
    <w:rsid w:val="00B306FF"/>
    <w:rsid w:val="00B315A1"/>
    <w:rsid w:val="00B32463"/>
    <w:rsid w:val="00B33205"/>
    <w:rsid w:val="00B33913"/>
    <w:rsid w:val="00B33DFA"/>
    <w:rsid w:val="00B40EFF"/>
    <w:rsid w:val="00B451A9"/>
    <w:rsid w:val="00B46698"/>
    <w:rsid w:val="00B475B3"/>
    <w:rsid w:val="00B52A1C"/>
    <w:rsid w:val="00B54C4B"/>
    <w:rsid w:val="00B641D0"/>
    <w:rsid w:val="00B6446C"/>
    <w:rsid w:val="00B648E0"/>
    <w:rsid w:val="00B67496"/>
    <w:rsid w:val="00B8109D"/>
    <w:rsid w:val="00B8179B"/>
    <w:rsid w:val="00B8422E"/>
    <w:rsid w:val="00B84329"/>
    <w:rsid w:val="00B846A3"/>
    <w:rsid w:val="00B84E7E"/>
    <w:rsid w:val="00B85818"/>
    <w:rsid w:val="00B86255"/>
    <w:rsid w:val="00B912E0"/>
    <w:rsid w:val="00B91D49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2816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633C"/>
    <w:rsid w:val="00BE735C"/>
    <w:rsid w:val="00BF0878"/>
    <w:rsid w:val="00BF3358"/>
    <w:rsid w:val="00BF5690"/>
    <w:rsid w:val="00BF639B"/>
    <w:rsid w:val="00C0104E"/>
    <w:rsid w:val="00C0267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AAD"/>
    <w:rsid w:val="00C24E33"/>
    <w:rsid w:val="00C27945"/>
    <w:rsid w:val="00C31D81"/>
    <w:rsid w:val="00C3274F"/>
    <w:rsid w:val="00C352EA"/>
    <w:rsid w:val="00C37011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1249"/>
    <w:rsid w:val="00C52662"/>
    <w:rsid w:val="00C603DE"/>
    <w:rsid w:val="00C61742"/>
    <w:rsid w:val="00C61D2C"/>
    <w:rsid w:val="00C62383"/>
    <w:rsid w:val="00C63CB5"/>
    <w:rsid w:val="00C6485D"/>
    <w:rsid w:val="00C64E15"/>
    <w:rsid w:val="00C672A3"/>
    <w:rsid w:val="00C7445F"/>
    <w:rsid w:val="00C76C94"/>
    <w:rsid w:val="00C779F4"/>
    <w:rsid w:val="00C802CE"/>
    <w:rsid w:val="00C81278"/>
    <w:rsid w:val="00C81734"/>
    <w:rsid w:val="00C83124"/>
    <w:rsid w:val="00C839F2"/>
    <w:rsid w:val="00C8468B"/>
    <w:rsid w:val="00C939FC"/>
    <w:rsid w:val="00C9502D"/>
    <w:rsid w:val="00C97908"/>
    <w:rsid w:val="00CA0A75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CF69C2"/>
    <w:rsid w:val="00D002DE"/>
    <w:rsid w:val="00D01A34"/>
    <w:rsid w:val="00D0442B"/>
    <w:rsid w:val="00D04BB6"/>
    <w:rsid w:val="00D06403"/>
    <w:rsid w:val="00D11F7F"/>
    <w:rsid w:val="00D20AA1"/>
    <w:rsid w:val="00D22FC6"/>
    <w:rsid w:val="00D25E27"/>
    <w:rsid w:val="00D26E26"/>
    <w:rsid w:val="00D305B5"/>
    <w:rsid w:val="00D32900"/>
    <w:rsid w:val="00D34EC4"/>
    <w:rsid w:val="00D35051"/>
    <w:rsid w:val="00D35CE6"/>
    <w:rsid w:val="00D37C12"/>
    <w:rsid w:val="00D4203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4510"/>
    <w:rsid w:val="00D561D6"/>
    <w:rsid w:val="00D6317D"/>
    <w:rsid w:val="00D63DA4"/>
    <w:rsid w:val="00D65206"/>
    <w:rsid w:val="00D66CFB"/>
    <w:rsid w:val="00D671C7"/>
    <w:rsid w:val="00D672BA"/>
    <w:rsid w:val="00D6768B"/>
    <w:rsid w:val="00D67B3D"/>
    <w:rsid w:val="00D67CAA"/>
    <w:rsid w:val="00D70D16"/>
    <w:rsid w:val="00D72F49"/>
    <w:rsid w:val="00D76DD8"/>
    <w:rsid w:val="00D80ACE"/>
    <w:rsid w:val="00D816A5"/>
    <w:rsid w:val="00D816D3"/>
    <w:rsid w:val="00D84CB7"/>
    <w:rsid w:val="00D902FB"/>
    <w:rsid w:val="00D91255"/>
    <w:rsid w:val="00D91AF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350"/>
    <w:rsid w:val="00DD136D"/>
    <w:rsid w:val="00DD1668"/>
    <w:rsid w:val="00DD2F98"/>
    <w:rsid w:val="00DD514A"/>
    <w:rsid w:val="00DD7CC3"/>
    <w:rsid w:val="00DE2BD6"/>
    <w:rsid w:val="00DE415F"/>
    <w:rsid w:val="00DE68D8"/>
    <w:rsid w:val="00DE7E61"/>
    <w:rsid w:val="00DF0AA2"/>
    <w:rsid w:val="00DF1FFD"/>
    <w:rsid w:val="00DF3AEC"/>
    <w:rsid w:val="00DF6239"/>
    <w:rsid w:val="00DF7859"/>
    <w:rsid w:val="00E00C32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1488"/>
    <w:rsid w:val="00E133E2"/>
    <w:rsid w:val="00E150D6"/>
    <w:rsid w:val="00E15552"/>
    <w:rsid w:val="00E15A5D"/>
    <w:rsid w:val="00E16A67"/>
    <w:rsid w:val="00E203FE"/>
    <w:rsid w:val="00E223A9"/>
    <w:rsid w:val="00E232FF"/>
    <w:rsid w:val="00E238AA"/>
    <w:rsid w:val="00E2504D"/>
    <w:rsid w:val="00E254A6"/>
    <w:rsid w:val="00E27939"/>
    <w:rsid w:val="00E27E41"/>
    <w:rsid w:val="00E34BBF"/>
    <w:rsid w:val="00E35418"/>
    <w:rsid w:val="00E3679E"/>
    <w:rsid w:val="00E36F50"/>
    <w:rsid w:val="00E44004"/>
    <w:rsid w:val="00E50C94"/>
    <w:rsid w:val="00E52824"/>
    <w:rsid w:val="00E52D35"/>
    <w:rsid w:val="00E5305A"/>
    <w:rsid w:val="00E56192"/>
    <w:rsid w:val="00E601F5"/>
    <w:rsid w:val="00E628BB"/>
    <w:rsid w:val="00E62B7F"/>
    <w:rsid w:val="00E66E1B"/>
    <w:rsid w:val="00E75037"/>
    <w:rsid w:val="00E75FFD"/>
    <w:rsid w:val="00E77DE2"/>
    <w:rsid w:val="00E809A7"/>
    <w:rsid w:val="00E85AB7"/>
    <w:rsid w:val="00E86A5D"/>
    <w:rsid w:val="00E86AE9"/>
    <w:rsid w:val="00E908D6"/>
    <w:rsid w:val="00E912A7"/>
    <w:rsid w:val="00E93343"/>
    <w:rsid w:val="00E94412"/>
    <w:rsid w:val="00E95565"/>
    <w:rsid w:val="00E9664D"/>
    <w:rsid w:val="00EA1377"/>
    <w:rsid w:val="00EA1965"/>
    <w:rsid w:val="00EA3A94"/>
    <w:rsid w:val="00EA4AEB"/>
    <w:rsid w:val="00EA4E00"/>
    <w:rsid w:val="00EA51DE"/>
    <w:rsid w:val="00EA6BD4"/>
    <w:rsid w:val="00EA6E19"/>
    <w:rsid w:val="00EA6FA7"/>
    <w:rsid w:val="00EB000D"/>
    <w:rsid w:val="00EB1B7D"/>
    <w:rsid w:val="00EB22C2"/>
    <w:rsid w:val="00EB2D68"/>
    <w:rsid w:val="00EB5397"/>
    <w:rsid w:val="00EB6D19"/>
    <w:rsid w:val="00EB6E6A"/>
    <w:rsid w:val="00EB7073"/>
    <w:rsid w:val="00EB75B2"/>
    <w:rsid w:val="00EC00CA"/>
    <w:rsid w:val="00EC2769"/>
    <w:rsid w:val="00EC2FBF"/>
    <w:rsid w:val="00EC4AAC"/>
    <w:rsid w:val="00EC7452"/>
    <w:rsid w:val="00EC784D"/>
    <w:rsid w:val="00ED3B65"/>
    <w:rsid w:val="00ED4081"/>
    <w:rsid w:val="00ED5BA8"/>
    <w:rsid w:val="00EE6129"/>
    <w:rsid w:val="00EF23EE"/>
    <w:rsid w:val="00EF32A4"/>
    <w:rsid w:val="00EF39B8"/>
    <w:rsid w:val="00EF3E94"/>
    <w:rsid w:val="00EF591D"/>
    <w:rsid w:val="00F01F9E"/>
    <w:rsid w:val="00F02A93"/>
    <w:rsid w:val="00F03019"/>
    <w:rsid w:val="00F04AF4"/>
    <w:rsid w:val="00F104F7"/>
    <w:rsid w:val="00F127BF"/>
    <w:rsid w:val="00F13B70"/>
    <w:rsid w:val="00F150E2"/>
    <w:rsid w:val="00F154A1"/>
    <w:rsid w:val="00F208FE"/>
    <w:rsid w:val="00F226EE"/>
    <w:rsid w:val="00F26702"/>
    <w:rsid w:val="00F303CD"/>
    <w:rsid w:val="00F31F9C"/>
    <w:rsid w:val="00F32128"/>
    <w:rsid w:val="00F3586C"/>
    <w:rsid w:val="00F35C9D"/>
    <w:rsid w:val="00F36239"/>
    <w:rsid w:val="00F36F66"/>
    <w:rsid w:val="00F412E9"/>
    <w:rsid w:val="00F41AE8"/>
    <w:rsid w:val="00F45537"/>
    <w:rsid w:val="00F4765B"/>
    <w:rsid w:val="00F51C7D"/>
    <w:rsid w:val="00F57B8B"/>
    <w:rsid w:val="00F602B5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5B1F"/>
    <w:rsid w:val="00F96940"/>
    <w:rsid w:val="00FA0832"/>
    <w:rsid w:val="00FA1AF9"/>
    <w:rsid w:val="00FA57E6"/>
    <w:rsid w:val="00FA6F95"/>
    <w:rsid w:val="00FB2166"/>
    <w:rsid w:val="00FC18EB"/>
    <w:rsid w:val="00FC1B22"/>
    <w:rsid w:val="00FC253A"/>
    <w:rsid w:val="00FC3B70"/>
    <w:rsid w:val="00FC3EF8"/>
    <w:rsid w:val="00FC4278"/>
    <w:rsid w:val="00FC47B5"/>
    <w:rsid w:val="00FC7293"/>
    <w:rsid w:val="00FC73A2"/>
    <w:rsid w:val="00FC7ACB"/>
    <w:rsid w:val="00FD449B"/>
    <w:rsid w:val="00FD68F6"/>
    <w:rsid w:val="00FF4AC9"/>
    <w:rsid w:val="00FF55C6"/>
    <w:rsid w:val="00FF623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69B3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qFormat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Para">
    <w:name w:val="Para"/>
    <w:rsid w:val="00145430"/>
    <w:pPr>
      <w:tabs>
        <w:tab w:val="left" w:pos="680"/>
        <w:tab w:val="left" w:pos="1247"/>
        <w:tab w:val="left" w:pos="1814"/>
        <w:tab w:val="left" w:pos="2381"/>
        <w:tab w:val="left" w:pos="2948"/>
        <w:tab w:val="left" w:pos="3515"/>
        <w:tab w:val="left" w:pos="4082"/>
        <w:tab w:val="left" w:pos="4649"/>
        <w:tab w:val="left" w:pos="5215"/>
        <w:tab w:val="left" w:pos="5782"/>
        <w:tab w:val="left" w:pos="6349"/>
        <w:tab w:val="left" w:pos="6916"/>
        <w:tab w:val="left" w:pos="7483"/>
        <w:tab w:val="left" w:pos="8050"/>
        <w:tab w:val="left" w:pos="8617"/>
        <w:tab w:val="left" w:pos="9184"/>
      </w:tabs>
      <w:autoSpaceDE w:val="0"/>
      <w:autoSpaceDN w:val="0"/>
      <w:adjustRightInd w:val="0"/>
      <w:spacing w:before="120" w:line="267" w:lineRule="atLeast"/>
      <w:ind w:left="1134"/>
    </w:pPr>
    <w:rPr>
      <w:rFonts w:eastAsia="Times New Roman" w:cs="Helvetic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42E4E-B28F-416C-B757-F97AA686CE3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EF3C83F3-54A6-4906-96A1-6D416B254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1488</Words>
  <Characters>8351</Characters>
  <Application>Microsoft Office Word</Application>
  <DocSecurity>0</DocSecurity>
  <Lines>173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Updates on brainstorming - Data handling policy</vt:lpstr>
      <vt:lpstr>Brainstorming - Data handling policy</vt:lpstr>
    </vt:vector>
  </TitlesOfParts>
  <Manager>ITU-T</Manager>
  <Company>International Telecommunication Union (ITU)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on brainstorming - Data handling policy</dc:title>
  <dc:subject/>
  <dc:creator>Marc Lecoultre (MLLab.ai)</dc:creator>
  <cp:keywords/>
  <dc:description>FG-AI4H-B-011-R1  For: New York, 15-16 November 2018_x000d_Document date: ITU-T Focus Group on AI for Health_x000d_Saved by ITU51013388 at 15:05:55 on 16/11/2018</dc:description>
  <cp:lastModifiedBy>Auto</cp:lastModifiedBy>
  <cp:revision>15</cp:revision>
  <cp:lastPrinted>2018-10-03T10:08:00Z</cp:lastPrinted>
  <dcterms:created xsi:type="dcterms:W3CDTF">2018-11-15T21:47:00Z</dcterms:created>
  <dcterms:modified xsi:type="dcterms:W3CDTF">2018-11-16T14:06:00Z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FG-AI4H-B-011-R1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York, 15-16 November 2018</vt:lpwstr>
  </property>
  <property fmtid="{D5CDD505-2E9C-101B-9397-08002B2CF9AE}" pid="8" name="Docauthor">
    <vt:lpwstr>Marc Lecoultre (MLLab.ai)</vt:lpwstr>
  </property>
</Properties>
</file>