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jc w:val="center"/>
        <w:tblLayout w:type="fixed"/>
        <w:tblCellMar>
          <w:left w:w="57" w:type="dxa"/>
          <w:right w:w="57" w:type="dxa"/>
        </w:tblCellMar>
        <w:tblLook w:val="0000" w:firstRow="0" w:lastRow="0" w:firstColumn="0" w:lastColumn="0" w:noHBand="0" w:noVBand="0"/>
      </w:tblPr>
      <w:tblGrid>
        <w:gridCol w:w="1133"/>
        <w:gridCol w:w="567"/>
        <w:gridCol w:w="3262"/>
        <w:gridCol w:w="1091"/>
        <w:gridCol w:w="3728"/>
      </w:tblGrid>
      <w:tr w:rsidR="00E16960" w:rsidRPr="00CE653A" w14:paraId="791456E3" w14:textId="77777777" w:rsidTr="003D10E0">
        <w:trPr>
          <w:cantSplit/>
          <w:jc w:val="center"/>
        </w:trPr>
        <w:tc>
          <w:tcPr>
            <w:tcW w:w="1133" w:type="dxa"/>
            <w:vMerge w:val="restart"/>
            <w:vAlign w:val="center"/>
          </w:tcPr>
          <w:p w14:paraId="124B97E0" w14:textId="77777777" w:rsidR="00E16960" w:rsidRPr="00E03557" w:rsidRDefault="00E16960" w:rsidP="00760D0C">
            <w:pPr>
              <w:jc w:val="center"/>
              <w:rPr>
                <w:sz w:val="20"/>
                <w:szCs w:val="20"/>
              </w:rPr>
            </w:pPr>
            <w:r w:rsidRPr="00E03557">
              <w:rPr>
                <w:noProof/>
                <w:sz w:val="20"/>
                <w:szCs w:val="20"/>
                <w:lang w:val="en-US" w:eastAsia="en-US"/>
              </w:rPr>
              <w:drawing>
                <wp:inline distT="0" distB="0" distL="0" distR="0" wp14:anchorId="4C436CCC" wp14:editId="51B1B476">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14:paraId="790E1A3A" w14:textId="77777777" w:rsidR="00E16960" w:rsidRPr="00E03557" w:rsidRDefault="00E16960" w:rsidP="00760D0C">
            <w:pPr>
              <w:rPr>
                <w:sz w:val="16"/>
                <w:szCs w:val="16"/>
              </w:rPr>
            </w:pPr>
            <w:r w:rsidRPr="00E03557">
              <w:rPr>
                <w:sz w:val="16"/>
                <w:szCs w:val="16"/>
              </w:rPr>
              <w:t>INTERNATIONAL TELECOMMUNICATION UNION</w:t>
            </w:r>
          </w:p>
          <w:p w14:paraId="2D112991" w14:textId="77777777" w:rsidR="00E16960" w:rsidRPr="00E03557" w:rsidRDefault="00E16960" w:rsidP="00760D0C">
            <w:pPr>
              <w:rPr>
                <w:b/>
                <w:bCs/>
                <w:sz w:val="26"/>
                <w:szCs w:val="26"/>
              </w:rPr>
            </w:pPr>
            <w:r w:rsidRPr="00E03557">
              <w:rPr>
                <w:b/>
                <w:bCs/>
                <w:sz w:val="26"/>
                <w:szCs w:val="26"/>
              </w:rPr>
              <w:t>TELECOMMUNICATION</w:t>
            </w:r>
            <w:r w:rsidRPr="00E03557">
              <w:rPr>
                <w:b/>
                <w:bCs/>
                <w:sz w:val="26"/>
                <w:szCs w:val="26"/>
              </w:rPr>
              <w:br/>
              <w:t>STANDARDIZATION SECTOR</w:t>
            </w:r>
          </w:p>
          <w:p w14:paraId="06747B51" w14:textId="77777777" w:rsidR="00E16960" w:rsidRPr="00E03557" w:rsidRDefault="00E16960" w:rsidP="00760D0C">
            <w:pPr>
              <w:rPr>
                <w:sz w:val="20"/>
                <w:szCs w:val="20"/>
              </w:rPr>
            </w:pPr>
            <w:r w:rsidRPr="00E03557">
              <w:rPr>
                <w:sz w:val="20"/>
                <w:szCs w:val="20"/>
              </w:rPr>
              <w:t>STUDY PERIOD 2017-2020</w:t>
            </w:r>
          </w:p>
        </w:tc>
        <w:tc>
          <w:tcPr>
            <w:tcW w:w="4819" w:type="dxa"/>
            <w:gridSpan w:val="2"/>
            <w:vAlign w:val="center"/>
          </w:tcPr>
          <w:p w14:paraId="3DAB8B86" w14:textId="727F08F3" w:rsidR="00E16960" w:rsidRPr="00E13233" w:rsidRDefault="003409C8" w:rsidP="00AA1B5F">
            <w:pPr>
              <w:pStyle w:val="Docnumber"/>
              <w:rPr>
                <w:lang w:val="es-419"/>
              </w:rPr>
            </w:pPr>
            <w:r w:rsidRPr="00E13233">
              <w:rPr>
                <w:lang w:val="es-419"/>
              </w:rPr>
              <w:t>FG-</w:t>
            </w:r>
            <w:r w:rsidR="00532F66" w:rsidRPr="00E13233">
              <w:rPr>
                <w:lang w:val="es-419"/>
              </w:rPr>
              <w:t>AI4EE</w:t>
            </w:r>
            <w:r w:rsidR="00E13233" w:rsidRPr="00B37A8E">
              <w:rPr>
                <w:lang w:val="es-419"/>
              </w:rPr>
              <w:t>-WG1</w:t>
            </w:r>
            <w:r w:rsidR="00136345">
              <w:rPr>
                <w:lang w:val="es-419"/>
              </w:rPr>
              <w:t>-O</w:t>
            </w:r>
            <w:r w:rsidR="00AB67A0">
              <w:rPr>
                <w:lang w:val="es-419"/>
              </w:rPr>
              <w:t>-</w:t>
            </w:r>
            <w:r w:rsidR="00FD71AF">
              <w:rPr>
                <w:lang w:val="es-419"/>
              </w:rPr>
              <w:t>0</w:t>
            </w:r>
            <w:r w:rsidR="00242C26">
              <w:rPr>
                <w:lang w:val="es-419"/>
              </w:rPr>
              <w:t>1</w:t>
            </w:r>
            <w:r w:rsidR="00D86C7D">
              <w:rPr>
                <w:lang w:val="es-419"/>
              </w:rPr>
              <w:t>3</w:t>
            </w:r>
          </w:p>
        </w:tc>
      </w:tr>
      <w:tr w:rsidR="00E16960" w:rsidRPr="00E03557" w14:paraId="4B7429D8" w14:textId="77777777" w:rsidTr="003D10E0">
        <w:trPr>
          <w:cantSplit/>
          <w:jc w:val="center"/>
        </w:trPr>
        <w:tc>
          <w:tcPr>
            <w:tcW w:w="1133" w:type="dxa"/>
            <w:vMerge/>
          </w:tcPr>
          <w:p w14:paraId="1C56400C" w14:textId="77777777" w:rsidR="00E16960" w:rsidRPr="00E13233" w:rsidRDefault="00E16960" w:rsidP="00760D0C">
            <w:pPr>
              <w:rPr>
                <w:smallCaps/>
                <w:sz w:val="20"/>
                <w:lang w:val="es-419"/>
              </w:rPr>
            </w:pPr>
          </w:p>
        </w:tc>
        <w:tc>
          <w:tcPr>
            <w:tcW w:w="3829" w:type="dxa"/>
            <w:gridSpan w:val="2"/>
            <w:vMerge/>
          </w:tcPr>
          <w:p w14:paraId="33E3D052" w14:textId="77777777" w:rsidR="00E16960" w:rsidRPr="00E13233" w:rsidRDefault="00E16960" w:rsidP="00760D0C">
            <w:pPr>
              <w:rPr>
                <w:smallCaps/>
                <w:sz w:val="20"/>
                <w:lang w:val="es-419"/>
              </w:rPr>
            </w:pPr>
            <w:bookmarkStart w:id="0" w:name="ddate" w:colFirst="2" w:colLast="2"/>
          </w:p>
        </w:tc>
        <w:tc>
          <w:tcPr>
            <w:tcW w:w="4819" w:type="dxa"/>
            <w:gridSpan w:val="2"/>
          </w:tcPr>
          <w:p w14:paraId="45BBA9F6" w14:textId="567B4304" w:rsidR="00E16960" w:rsidRPr="00E03557" w:rsidRDefault="00E16960" w:rsidP="003409C8">
            <w:pPr>
              <w:jc w:val="right"/>
              <w:rPr>
                <w:b/>
                <w:bCs/>
                <w:sz w:val="28"/>
                <w:szCs w:val="28"/>
              </w:rPr>
            </w:pPr>
            <w:r>
              <w:rPr>
                <w:b/>
                <w:bCs/>
                <w:sz w:val="28"/>
                <w:szCs w:val="28"/>
              </w:rPr>
              <w:t>Focus Group o</w:t>
            </w:r>
            <w:r w:rsidR="00532F66">
              <w:rPr>
                <w:b/>
                <w:bCs/>
                <w:sz w:val="28"/>
                <w:szCs w:val="28"/>
              </w:rPr>
              <w:t xml:space="preserve">n </w:t>
            </w:r>
            <w:r w:rsidR="00532F66" w:rsidRPr="00532F66">
              <w:rPr>
                <w:b/>
                <w:bCs/>
                <w:sz w:val="28"/>
                <w:szCs w:val="28"/>
              </w:rPr>
              <w:t>Environmental Efficiency for AI and other Emerging Technologies</w:t>
            </w:r>
          </w:p>
        </w:tc>
      </w:tr>
      <w:tr w:rsidR="00E16960" w:rsidRPr="00E03557" w14:paraId="40F1C620" w14:textId="77777777" w:rsidTr="003D10E0">
        <w:trPr>
          <w:cantSplit/>
          <w:jc w:val="center"/>
        </w:trPr>
        <w:tc>
          <w:tcPr>
            <w:tcW w:w="1133" w:type="dxa"/>
            <w:vMerge/>
            <w:tcBorders>
              <w:bottom w:val="single" w:sz="12" w:space="0" w:color="auto"/>
            </w:tcBorders>
          </w:tcPr>
          <w:p w14:paraId="42761763" w14:textId="77777777" w:rsidR="00E16960" w:rsidRPr="00E03557" w:rsidRDefault="00E16960" w:rsidP="00760D0C">
            <w:pPr>
              <w:rPr>
                <w:b/>
                <w:bCs/>
                <w:sz w:val="26"/>
              </w:rPr>
            </w:pPr>
          </w:p>
        </w:tc>
        <w:tc>
          <w:tcPr>
            <w:tcW w:w="3829" w:type="dxa"/>
            <w:gridSpan w:val="2"/>
            <w:vMerge/>
            <w:tcBorders>
              <w:bottom w:val="single" w:sz="12" w:space="0" w:color="auto"/>
            </w:tcBorders>
          </w:tcPr>
          <w:p w14:paraId="476C1B96" w14:textId="77777777" w:rsidR="00E16960" w:rsidRPr="00E03557" w:rsidRDefault="00E16960" w:rsidP="00760D0C">
            <w:pPr>
              <w:rPr>
                <w:b/>
                <w:bCs/>
                <w:sz w:val="26"/>
              </w:rPr>
            </w:pPr>
            <w:bookmarkStart w:id="1" w:name="dorlang" w:colFirst="2" w:colLast="2"/>
            <w:bookmarkEnd w:id="0"/>
          </w:p>
        </w:tc>
        <w:tc>
          <w:tcPr>
            <w:tcW w:w="4819" w:type="dxa"/>
            <w:gridSpan w:val="2"/>
            <w:tcBorders>
              <w:bottom w:val="single" w:sz="12" w:space="0" w:color="auto"/>
            </w:tcBorders>
            <w:vAlign w:val="center"/>
          </w:tcPr>
          <w:p w14:paraId="196B358B" w14:textId="77777777" w:rsidR="00E16960" w:rsidRPr="00E03557" w:rsidRDefault="00E16960" w:rsidP="00760D0C">
            <w:pPr>
              <w:jc w:val="right"/>
              <w:rPr>
                <w:b/>
                <w:bCs/>
                <w:sz w:val="28"/>
                <w:szCs w:val="28"/>
              </w:rPr>
            </w:pPr>
            <w:r w:rsidRPr="00E03557">
              <w:rPr>
                <w:b/>
                <w:bCs/>
                <w:sz w:val="28"/>
                <w:szCs w:val="28"/>
              </w:rPr>
              <w:t>Original: English</w:t>
            </w:r>
          </w:p>
        </w:tc>
      </w:tr>
      <w:tr w:rsidR="00E16960" w:rsidRPr="00E03557" w14:paraId="655598F6" w14:textId="77777777" w:rsidTr="005600A2">
        <w:trPr>
          <w:cantSplit/>
          <w:trHeight w:val="223"/>
          <w:jc w:val="center"/>
        </w:trPr>
        <w:tc>
          <w:tcPr>
            <w:tcW w:w="1700" w:type="dxa"/>
            <w:gridSpan w:val="2"/>
          </w:tcPr>
          <w:p w14:paraId="164A8F0C" w14:textId="77777777" w:rsidR="00E16960" w:rsidRPr="00E03557" w:rsidRDefault="00E16960" w:rsidP="00760D0C">
            <w:pPr>
              <w:rPr>
                <w:b/>
                <w:bCs/>
              </w:rPr>
            </w:pPr>
            <w:bookmarkStart w:id="2" w:name="dbluepink" w:colFirst="1" w:colLast="1"/>
            <w:bookmarkEnd w:id="1"/>
            <w:r>
              <w:rPr>
                <w:b/>
                <w:bCs/>
              </w:rPr>
              <w:t>WG</w:t>
            </w:r>
            <w:r w:rsidRPr="00E03557">
              <w:rPr>
                <w:b/>
                <w:bCs/>
              </w:rPr>
              <w:t>(s):</w:t>
            </w:r>
          </w:p>
        </w:tc>
        <w:tc>
          <w:tcPr>
            <w:tcW w:w="3262" w:type="dxa"/>
            <w:vAlign w:val="center"/>
          </w:tcPr>
          <w:p w14:paraId="455E7588" w14:textId="6BD740BB" w:rsidR="00E16960" w:rsidRPr="00123B21" w:rsidRDefault="00E16960" w:rsidP="00760D0C">
            <w:r w:rsidRPr="00506B56">
              <w:t xml:space="preserve">Working </w:t>
            </w:r>
            <w:r w:rsidR="005600A2" w:rsidRPr="00B37A8E">
              <w:t>G</w:t>
            </w:r>
            <w:r w:rsidRPr="00B37A8E">
              <w:t xml:space="preserve">roup </w:t>
            </w:r>
            <w:r w:rsidR="000173EC" w:rsidRPr="00B37A8E">
              <w:t>1</w:t>
            </w:r>
          </w:p>
        </w:tc>
        <w:tc>
          <w:tcPr>
            <w:tcW w:w="4819" w:type="dxa"/>
            <w:gridSpan w:val="2"/>
            <w:vAlign w:val="center"/>
          </w:tcPr>
          <w:p w14:paraId="53CFC8C2" w14:textId="2C18C460" w:rsidR="00E16960" w:rsidRPr="00123B21" w:rsidRDefault="005600A2" w:rsidP="00AA1B5F">
            <w:pPr>
              <w:jc w:val="right"/>
            </w:pPr>
            <w:r>
              <w:t>e-meeting</w:t>
            </w:r>
            <w:r w:rsidR="00010B4F" w:rsidRPr="00E8292A">
              <w:t>,</w:t>
            </w:r>
            <w:r w:rsidR="00010B4F">
              <w:t xml:space="preserve"> </w:t>
            </w:r>
            <w:r w:rsidR="0035571D">
              <w:t>28</w:t>
            </w:r>
            <w:r w:rsidR="00D57C5C">
              <w:t xml:space="preserve"> </w:t>
            </w:r>
            <w:r w:rsidR="0035571D">
              <w:t>January 2022</w:t>
            </w:r>
          </w:p>
        </w:tc>
      </w:tr>
      <w:bookmarkEnd w:id="2"/>
      <w:tr w:rsidR="00E16960" w:rsidRPr="00E03557" w14:paraId="070272B2" w14:textId="77777777" w:rsidTr="003D10E0">
        <w:trPr>
          <w:cantSplit/>
          <w:jc w:val="center"/>
        </w:trPr>
        <w:tc>
          <w:tcPr>
            <w:tcW w:w="9781" w:type="dxa"/>
            <w:gridSpan w:val="5"/>
          </w:tcPr>
          <w:p w14:paraId="1FD9F115" w14:textId="458A543F" w:rsidR="00E16960" w:rsidRPr="00E03557" w:rsidRDefault="000173EC" w:rsidP="00760D0C">
            <w:pPr>
              <w:jc w:val="center"/>
              <w:rPr>
                <w:b/>
                <w:bCs/>
              </w:rPr>
            </w:pPr>
            <w:r>
              <w:rPr>
                <w:b/>
                <w:bCs/>
              </w:rPr>
              <w:t>OUTPUT</w:t>
            </w:r>
            <w:r w:rsidR="00E16960">
              <w:rPr>
                <w:b/>
                <w:bCs/>
              </w:rPr>
              <w:t xml:space="preserve"> </w:t>
            </w:r>
            <w:r w:rsidR="00E16960" w:rsidRPr="00123B21">
              <w:rPr>
                <w:b/>
                <w:bCs/>
              </w:rPr>
              <w:t>DOCUMENT</w:t>
            </w:r>
          </w:p>
        </w:tc>
      </w:tr>
      <w:tr w:rsidR="00E16960" w:rsidRPr="00E03557" w14:paraId="6F53F431" w14:textId="77777777" w:rsidTr="003D10E0">
        <w:trPr>
          <w:cantSplit/>
          <w:jc w:val="center"/>
        </w:trPr>
        <w:tc>
          <w:tcPr>
            <w:tcW w:w="1700" w:type="dxa"/>
            <w:gridSpan w:val="2"/>
          </w:tcPr>
          <w:p w14:paraId="03F6D5C2" w14:textId="77777777" w:rsidR="00E16960" w:rsidRPr="00E03557" w:rsidRDefault="00E16960" w:rsidP="00760D0C">
            <w:pPr>
              <w:rPr>
                <w:b/>
                <w:bCs/>
              </w:rPr>
            </w:pPr>
            <w:r w:rsidRPr="00E03557">
              <w:rPr>
                <w:b/>
                <w:bCs/>
              </w:rPr>
              <w:t>Source:</w:t>
            </w:r>
          </w:p>
        </w:tc>
        <w:tc>
          <w:tcPr>
            <w:tcW w:w="8081" w:type="dxa"/>
            <w:gridSpan w:val="3"/>
            <w:vAlign w:val="center"/>
          </w:tcPr>
          <w:p w14:paraId="2F7324B5" w14:textId="42EFF744" w:rsidR="00E16960" w:rsidRPr="00123B21" w:rsidRDefault="009715FE" w:rsidP="00760D0C">
            <w:r>
              <w:t>FG-AI4EE Secretariat</w:t>
            </w:r>
          </w:p>
        </w:tc>
      </w:tr>
      <w:tr w:rsidR="00E16960" w:rsidRPr="00E03557" w14:paraId="23ACEAB5" w14:textId="77777777" w:rsidTr="003D10E0">
        <w:trPr>
          <w:cantSplit/>
          <w:jc w:val="center"/>
        </w:trPr>
        <w:tc>
          <w:tcPr>
            <w:tcW w:w="1700" w:type="dxa"/>
            <w:gridSpan w:val="2"/>
          </w:tcPr>
          <w:p w14:paraId="02CBDDBC" w14:textId="77777777" w:rsidR="00E16960" w:rsidRPr="00E03557" w:rsidRDefault="00E16960" w:rsidP="00760D0C">
            <w:r w:rsidRPr="00E03557">
              <w:rPr>
                <w:b/>
                <w:bCs/>
              </w:rPr>
              <w:t>Title:</w:t>
            </w:r>
          </w:p>
        </w:tc>
        <w:tc>
          <w:tcPr>
            <w:tcW w:w="8081" w:type="dxa"/>
            <w:gridSpan w:val="3"/>
            <w:vAlign w:val="center"/>
          </w:tcPr>
          <w:p w14:paraId="6206385B" w14:textId="3BDBFB7D" w:rsidR="00E16960" w:rsidRPr="00123B21" w:rsidRDefault="002F5B21" w:rsidP="00AA1B5F">
            <w:r>
              <w:t xml:space="preserve">Report of </w:t>
            </w:r>
            <w:r w:rsidR="00AB67A0">
              <w:t xml:space="preserve">FG-AI4EE Working Group 1 e-meeting, held on </w:t>
            </w:r>
            <w:r w:rsidR="0035571D">
              <w:t>28 January 2022</w:t>
            </w:r>
          </w:p>
        </w:tc>
      </w:tr>
      <w:tr w:rsidR="00E16960" w:rsidRPr="00E03557" w14:paraId="4EA33B88" w14:textId="77777777" w:rsidTr="003D10E0">
        <w:trPr>
          <w:cantSplit/>
          <w:jc w:val="center"/>
        </w:trPr>
        <w:tc>
          <w:tcPr>
            <w:tcW w:w="1700" w:type="dxa"/>
            <w:gridSpan w:val="2"/>
            <w:tcBorders>
              <w:bottom w:val="single" w:sz="6" w:space="0" w:color="auto"/>
            </w:tcBorders>
          </w:tcPr>
          <w:p w14:paraId="3BB4DE99" w14:textId="77777777" w:rsidR="00E16960" w:rsidRPr="00E03557" w:rsidRDefault="00E16960" w:rsidP="00760D0C">
            <w:pPr>
              <w:rPr>
                <w:b/>
                <w:bCs/>
              </w:rPr>
            </w:pPr>
            <w:bookmarkStart w:id="3" w:name="dtitle1" w:colFirst="1" w:colLast="1"/>
            <w:r w:rsidRPr="00E03557">
              <w:rPr>
                <w:b/>
                <w:bCs/>
              </w:rPr>
              <w:t>Purpose:</w:t>
            </w:r>
          </w:p>
        </w:tc>
        <w:tc>
          <w:tcPr>
            <w:tcW w:w="8081" w:type="dxa"/>
            <w:gridSpan w:val="3"/>
            <w:tcBorders>
              <w:bottom w:val="single" w:sz="6" w:space="0" w:color="auto"/>
            </w:tcBorders>
          </w:tcPr>
          <w:p w14:paraId="24CC59F1" w14:textId="1D35CD27" w:rsidR="00E16960" w:rsidRPr="00BC1D31" w:rsidRDefault="000173EC" w:rsidP="00760D0C">
            <w:pPr>
              <w:rPr>
                <w:highlight w:val="yellow"/>
              </w:rPr>
            </w:pPr>
            <w:r w:rsidRPr="00B37A8E">
              <w:rPr>
                <w:lang w:val="en-US"/>
              </w:rPr>
              <w:t>Information</w:t>
            </w:r>
          </w:p>
        </w:tc>
      </w:tr>
      <w:tr w:rsidR="0081012A" w:rsidRPr="00FB349E" w14:paraId="7103A3BA" w14:textId="77777777" w:rsidTr="003D10E0">
        <w:trPr>
          <w:cantSplit/>
          <w:jc w:val="center"/>
        </w:trPr>
        <w:tc>
          <w:tcPr>
            <w:tcW w:w="1700" w:type="dxa"/>
            <w:gridSpan w:val="2"/>
            <w:tcBorders>
              <w:top w:val="single" w:sz="6" w:space="0" w:color="auto"/>
              <w:bottom w:val="single" w:sz="6" w:space="0" w:color="auto"/>
            </w:tcBorders>
          </w:tcPr>
          <w:p w14:paraId="16113B01" w14:textId="2A825F62" w:rsidR="0081012A" w:rsidRPr="00E03557" w:rsidRDefault="0081012A" w:rsidP="0081012A">
            <w:pPr>
              <w:rPr>
                <w:b/>
                <w:bCs/>
              </w:rPr>
            </w:pPr>
            <w:r w:rsidRPr="000F33EF">
              <w:rPr>
                <w:b/>
                <w:bCs/>
              </w:rPr>
              <w:t>Contact:</w:t>
            </w:r>
          </w:p>
        </w:tc>
        <w:tc>
          <w:tcPr>
            <w:tcW w:w="4353" w:type="dxa"/>
            <w:gridSpan w:val="2"/>
            <w:tcBorders>
              <w:top w:val="single" w:sz="6" w:space="0" w:color="auto"/>
              <w:bottom w:val="single" w:sz="6" w:space="0" w:color="auto"/>
            </w:tcBorders>
            <w:vAlign w:val="center"/>
          </w:tcPr>
          <w:p w14:paraId="2E114ADD" w14:textId="4E1B6FFD" w:rsidR="000B68FB" w:rsidRPr="00E91704" w:rsidRDefault="009715FE" w:rsidP="000B68FB">
            <w:pPr>
              <w:spacing w:before="0"/>
            </w:pPr>
            <w:r>
              <w:t>FG-AI4EE Secretariat</w:t>
            </w:r>
          </w:p>
        </w:tc>
        <w:tc>
          <w:tcPr>
            <w:tcW w:w="3728" w:type="dxa"/>
            <w:tcBorders>
              <w:top w:val="single" w:sz="6" w:space="0" w:color="auto"/>
              <w:bottom w:val="single" w:sz="6" w:space="0" w:color="auto"/>
            </w:tcBorders>
            <w:vAlign w:val="center"/>
          </w:tcPr>
          <w:p w14:paraId="6871CE49" w14:textId="24544AF7" w:rsidR="000B68FB" w:rsidRPr="00997947" w:rsidRDefault="0081012A" w:rsidP="0081012A">
            <w:pPr>
              <w:rPr>
                <w:lang w:val="fr-FR"/>
              </w:rPr>
            </w:pPr>
            <w:r>
              <w:rPr>
                <w:lang w:val="fr-FR"/>
              </w:rPr>
              <w:t>E-mail</w:t>
            </w:r>
            <w:r w:rsidR="009715FE">
              <w:rPr>
                <w:lang w:val="fr-FR"/>
              </w:rPr>
              <w:t xml:space="preserve">: </w:t>
            </w:r>
            <w:hyperlink r:id="rId12" w:history="1">
              <w:r w:rsidR="00653137" w:rsidRPr="00FB349E">
                <w:rPr>
                  <w:rStyle w:val="Hyperlink"/>
                  <w:lang w:val="fr-CH"/>
                </w:rPr>
                <w:t>tsbfgai4ee@itu.int</w:t>
              </w:r>
            </w:hyperlink>
            <w:r w:rsidR="00653137" w:rsidRPr="00FB349E">
              <w:rPr>
                <w:lang w:val="fr-CH"/>
              </w:rPr>
              <w:t xml:space="preserve"> </w:t>
            </w:r>
          </w:p>
        </w:tc>
      </w:tr>
    </w:tbl>
    <w:p w14:paraId="5C534AAF" w14:textId="225A6531" w:rsidR="00E16960" w:rsidRPr="002F5B21" w:rsidRDefault="00E16960" w:rsidP="00E16960">
      <w:pPr>
        <w:rPr>
          <w:lang w:val="fr-FR"/>
        </w:rPr>
      </w:pPr>
    </w:p>
    <w:tbl>
      <w:tblPr>
        <w:tblW w:w="9781" w:type="dxa"/>
        <w:jc w:val="center"/>
        <w:tblLayout w:type="fixed"/>
        <w:tblCellMar>
          <w:left w:w="57" w:type="dxa"/>
          <w:right w:w="57" w:type="dxa"/>
        </w:tblCellMar>
        <w:tblLook w:val="0000" w:firstRow="0" w:lastRow="0" w:firstColumn="0" w:lastColumn="0" w:noHBand="0" w:noVBand="0"/>
      </w:tblPr>
      <w:tblGrid>
        <w:gridCol w:w="1701"/>
        <w:gridCol w:w="8080"/>
      </w:tblGrid>
      <w:tr w:rsidR="003409C8" w:rsidRPr="0037415F" w14:paraId="76150AE0" w14:textId="77777777" w:rsidTr="00760D0C">
        <w:trPr>
          <w:cantSplit/>
          <w:trHeight w:val="421"/>
          <w:jc w:val="center"/>
        </w:trPr>
        <w:tc>
          <w:tcPr>
            <w:tcW w:w="1701" w:type="dxa"/>
          </w:tcPr>
          <w:p w14:paraId="5185BE74" w14:textId="77777777" w:rsidR="003409C8" w:rsidRPr="008F7104" w:rsidRDefault="003409C8" w:rsidP="00760D0C">
            <w:pPr>
              <w:rPr>
                <w:b/>
                <w:bCs/>
              </w:rPr>
            </w:pPr>
            <w:r w:rsidRPr="008F7104">
              <w:rPr>
                <w:b/>
                <w:bCs/>
              </w:rPr>
              <w:t>Keywords:</w:t>
            </w:r>
          </w:p>
        </w:tc>
        <w:tc>
          <w:tcPr>
            <w:tcW w:w="8080" w:type="dxa"/>
          </w:tcPr>
          <w:p w14:paraId="12E85517" w14:textId="5DB634C4" w:rsidR="003409C8" w:rsidRPr="00EF291A" w:rsidRDefault="00CC64C2" w:rsidP="00760D0C">
            <w:pPr>
              <w:rPr>
                <w:highlight w:val="yellow"/>
              </w:rPr>
            </w:pPr>
            <w:sdt>
              <w:sdtPr>
                <w:rPr>
                  <w:lang w:val="sv-SE"/>
                </w:rPr>
                <w:alias w:val="Keywords"/>
                <w:id w:val="-1329598096"/>
                <w:placeholder>
                  <w:docPart w:val="E648820DB87D4FC7AA0268A9BD86FCFF"/>
                </w:placeholder>
                <w:dataBinding w:prefixMappings="xmlns:ns0='http://purl.org/dc/elements/1.1/' xmlns:ns1='http://schemas.openxmlformats.org/package/2006/metadata/core-properties' " w:xpath="/ns1:coreProperties[1]/ns1:keywords[1]" w:storeItemID="{6C3C8BC8-F283-45AE-878A-BAB7291924A1}"/>
                <w:text/>
              </w:sdtPr>
              <w:sdtEndPr/>
              <w:sdtContent>
                <w:r w:rsidR="00276F93" w:rsidRPr="00276F93">
                  <w:rPr>
                    <w:lang w:val="sv-SE"/>
                  </w:rPr>
                  <w:t>Report; FG-AI4EE; WG1</w:t>
                </w:r>
              </w:sdtContent>
            </w:sdt>
          </w:p>
        </w:tc>
      </w:tr>
      <w:tr w:rsidR="003409C8" w:rsidRPr="0037415F" w14:paraId="6194B0B5" w14:textId="77777777" w:rsidTr="00760D0C">
        <w:trPr>
          <w:cantSplit/>
          <w:trHeight w:val="569"/>
          <w:jc w:val="center"/>
        </w:trPr>
        <w:tc>
          <w:tcPr>
            <w:tcW w:w="1701" w:type="dxa"/>
          </w:tcPr>
          <w:p w14:paraId="204F2412" w14:textId="77777777" w:rsidR="003409C8" w:rsidRPr="008F7104" w:rsidRDefault="003409C8" w:rsidP="00760D0C">
            <w:pPr>
              <w:rPr>
                <w:b/>
                <w:bCs/>
              </w:rPr>
            </w:pPr>
            <w:r w:rsidRPr="008F7104">
              <w:rPr>
                <w:b/>
                <w:bCs/>
              </w:rPr>
              <w:t>Abstract:</w:t>
            </w:r>
          </w:p>
        </w:tc>
        <w:sdt>
          <w:sdtPr>
            <w:alias w:val="Abstract"/>
            <w:tag w:val="Abstract"/>
            <w:id w:val="-939903723"/>
            <w:placeholder>
              <w:docPart w:val="21C588FE4F344E3F8606298D8CD4D92D"/>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tc>
              <w:tcPr>
                <w:tcW w:w="8080" w:type="dxa"/>
              </w:tcPr>
              <w:p w14:paraId="17278136" w14:textId="44ED349C" w:rsidR="003409C8" w:rsidRPr="00EF291A" w:rsidRDefault="000173EC" w:rsidP="003A23CE">
                <w:pPr>
                  <w:rPr>
                    <w:highlight w:val="yellow"/>
                  </w:rPr>
                </w:pPr>
                <w:r w:rsidRPr="00B37A8E">
                  <w:t xml:space="preserve">This document contains the </w:t>
                </w:r>
                <w:r w:rsidR="00E13233" w:rsidRPr="00B37A8E">
                  <w:t>Report</w:t>
                </w:r>
                <w:r w:rsidRPr="00B37A8E">
                  <w:t xml:space="preserve"> of the </w:t>
                </w:r>
                <w:r w:rsidR="00AB67A0" w:rsidRPr="00B37A8E">
                  <w:t>Working Group</w:t>
                </w:r>
                <w:r w:rsidR="00AA1B5F">
                  <w:t xml:space="preserve"> e-meeting</w:t>
                </w:r>
                <w:r w:rsidR="00AB67A0" w:rsidRPr="00B37A8E">
                  <w:t xml:space="preserve"> held on </w:t>
                </w:r>
                <w:r w:rsidR="0035571D">
                  <w:t>28 January 2022</w:t>
                </w:r>
                <w:r w:rsidR="00AA1B5F">
                  <w:t>.</w:t>
                </w:r>
              </w:p>
            </w:tc>
          </w:sdtContent>
        </w:sdt>
      </w:tr>
    </w:tbl>
    <w:p w14:paraId="18B18A1B" w14:textId="77777777" w:rsidR="000173EC" w:rsidRDefault="000173EC" w:rsidP="000173EC">
      <w:pPr>
        <w:pStyle w:val="Heading1"/>
        <w:keepNext w:val="0"/>
        <w:numPr>
          <w:ilvl w:val="0"/>
          <w:numId w:val="21"/>
        </w:numPr>
        <w:tabs>
          <w:tab w:val="left" w:pos="794"/>
          <w:tab w:val="left" w:pos="1191"/>
          <w:tab w:val="left" w:pos="1588"/>
          <w:tab w:val="left" w:pos="1985"/>
        </w:tabs>
        <w:overflowPunct w:val="0"/>
        <w:autoSpaceDE w:val="0"/>
        <w:autoSpaceDN w:val="0"/>
        <w:adjustRightInd w:val="0"/>
        <w:spacing w:before="360" w:after="0"/>
        <w:textAlignment w:val="baseline"/>
      </w:pPr>
      <w:bookmarkStart w:id="4" w:name="_Toc498426726"/>
      <w:bookmarkStart w:id="5" w:name="_Toc244266976"/>
      <w:bookmarkStart w:id="6" w:name="_Toc248114399"/>
      <w:bookmarkStart w:id="7" w:name="_Hlk62117878"/>
      <w:bookmarkEnd w:id="3"/>
      <w:r>
        <w:t>Introduction</w:t>
      </w:r>
      <w:bookmarkEnd w:id="4"/>
    </w:p>
    <w:p w14:paraId="5C3857E0" w14:textId="6AC03620" w:rsidR="000173EC" w:rsidRDefault="000173EC" w:rsidP="001C7E62">
      <w:pPr>
        <w:jc w:val="both"/>
      </w:pPr>
      <w:r>
        <w:t>Experts of Working Group</w:t>
      </w:r>
      <w:r w:rsidR="00AB67A0">
        <w:t xml:space="preserve"> 1</w:t>
      </w:r>
      <w:r w:rsidR="007A3DF7">
        <w:t xml:space="preserve"> (WG1) </w:t>
      </w:r>
      <w:r>
        <w:t>met virtually on</w:t>
      </w:r>
      <w:r w:rsidR="00AB67A0">
        <w:t xml:space="preserve"> </w:t>
      </w:r>
      <w:r w:rsidR="002B1B80">
        <w:t>28 January 2022</w:t>
      </w:r>
      <w:r w:rsidR="00EF624C">
        <w:t>.</w:t>
      </w:r>
      <w:r w:rsidR="00FD71AF">
        <w:t xml:space="preserve"> </w:t>
      </w:r>
      <w:r w:rsidR="007A3DF7">
        <w:t xml:space="preserve">The </w:t>
      </w:r>
      <w:r w:rsidR="00F5353F">
        <w:t>d</w:t>
      </w:r>
      <w:r w:rsidR="007A3DF7">
        <w:t xml:space="preserve">raft </w:t>
      </w:r>
      <w:r>
        <w:t xml:space="preserve">agenda </w:t>
      </w:r>
      <w:r w:rsidR="007A3DF7">
        <w:t>can be found in document</w:t>
      </w:r>
      <w:r w:rsidR="00E95D2F">
        <w:t xml:space="preserve"> </w:t>
      </w:r>
      <w:hyperlink r:id="rId13" w:history="1">
        <w:r w:rsidR="00E95D2F">
          <w:rPr>
            <w:rStyle w:val="Hyperlink"/>
            <w:rFonts w:ascii="Segoe UI" w:hAnsi="Segoe UI" w:cs="Segoe UI"/>
            <w:color w:val="0072C6"/>
            <w:sz w:val="20"/>
            <w:szCs w:val="20"/>
            <w:shd w:val="clear" w:color="auto" w:fill="F1F1F1"/>
          </w:rPr>
          <w:t>FG-AI4EE-WG1-I-048</w:t>
        </w:r>
      </w:hyperlink>
      <w:r w:rsidR="00AB67A0">
        <w:t>.</w:t>
      </w:r>
      <w:r w:rsidR="00AA1B5F">
        <w:t xml:space="preserve"> </w:t>
      </w:r>
      <w:r w:rsidRPr="007A5722">
        <w:t>The agenda was approved without modification</w:t>
      </w:r>
      <w:r w:rsidR="00787369">
        <w:t>s</w:t>
      </w:r>
      <w:r w:rsidRPr="007A5722">
        <w:t>.</w:t>
      </w:r>
    </w:p>
    <w:p w14:paraId="262F6275" w14:textId="43F7AD66" w:rsidR="00AB67A0" w:rsidRDefault="000173EC" w:rsidP="001C7E62">
      <w:pPr>
        <w:jc w:val="both"/>
      </w:pPr>
      <w:r>
        <w:t xml:space="preserve">All documents discussed are available </w:t>
      </w:r>
      <w:r w:rsidR="007A3DF7">
        <w:t>on WG1 SharePoint page at:</w:t>
      </w:r>
      <w:r>
        <w:t xml:space="preserve"> </w:t>
      </w:r>
    </w:p>
    <w:p w14:paraId="210D8F98" w14:textId="1BFB8280" w:rsidR="00AB67A0" w:rsidRDefault="00BE148D" w:rsidP="00AB67A0">
      <w:pPr>
        <w:rPr>
          <w:rStyle w:val="Hyperlink"/>
          <w:rFonts w:eastAsiaTheme="minorHAnsi"/>
        </w:rPr>
      </w:pPr>
      <w:r>
        <w:t xml:space="preserve"> </w:t>
      </w:r>
      <w:bookmarkStart w:id="8" w:name="_Toc498426032"/>
      <w:bookmarkStart w:id="9" w:name="_Toc498426728"/>
      <w:bookmarkEnd w:id="5"/>
      <w:bookmarkEnd w:id="6"/>
      <w:r w:rsidR="00AB67A0">
        <w:fldChar w:fldCharType="begin"/>
      </w:r>
      <w:r w:rsidR="00AB67A0">
        <w:instrText xml:space="preserve"> HYPERLINK "https://extranet.itu.int/sites/itu-t/focusgroups/ai4ee/wg/SitePages/WG1.aspx" </w:instrText>
      </w:r>
      <w:r w:rsidR="00AB67A0">
        <w:fldChar w:fldCharType="separate"/>
      </w:r>
      <w:r w:rsidR="00AB67A0">
        <w:rPr>
          <w:rStyle w:val="Hyperlink"/>
          <w:rFonts w:eastAsiaTheme="minorHAnsi"/>
        </w:rPr>
        <w:t>https://extranet.itu.int/sites/itu-t/focusgroups/ai4ee/wg/SitePages/WG1.aspx</w:t>
      </w:r>
      <w:r w:rsidR="00AB67A0">
        <w:rPr>
          <w:rStyle w:val="Hyperlink"/>
          <w:rFonts w:eastAsiaTheme="minorHAnsi"/>
        </w:rPr>
        <w:fldChar w:fldCharType="end"/>
      </w:r>
    </w:p>
    <w:p w14:paraId="2078F54B" w14:textId="02AAC127" w:rsidR="000173EC" w:rsidRDefault="00AB67A0" w:rsidP="00AB67A0">
      <w:pPr>
        <w:pStyle w:val="Headingb"/>
      </w:pPr>
      <w:r>
        <w:t xml:space="preserve">1.1 </w:t>
      </w:r>
      <w:r w:rsidR="0081012A">
        <w:t xml:space="preserve"> Participants</w:t>
      </w:r>
      <w:r w:rsidR="000173EC">
        <w:t xml:space="preserve"> </w:t>
      </w:r>
      <w:bookmarkEnd w:id="8"/>
      <w:bookmarkEnd w:id="9"/>
    </w:p>
    <w:p w14:paraId="776E3F39" w14:textId="7FE6F969" w:rsidR="00BE148D" w:rsidRPr="00BE148D" w:rsidRDefault="00BE148D" w:rsidP="001C7E62">
      <w:pPr>
        <w:jc w:val="both"/>
      </w:pPr>
      <w:r>
        <w:t xml:space="preserve">This e-meeting was attended </w:t>
      </w:r>
      <w:r w:rsidRPr="00FD71AF">
        <w:t xml:space="preserve">by </w:t>
      </w:r>
      <w:r w:rsidR="008D7348">
        <w:t>22</w:t>
      </w:r>
      <w:r w:rsidR="00AA4797">
        <w:t xml:space="preserve"> </w:t>
      </w:r>
      <w:r w:rsidRPr="00FD71AF">
        <w:t>participants</w:t>
      </w:r>
      <w:r>
        <w:t xml:space="preserve">. </w:t>
      </w:r>
      <w:bookmarkStart w:id="10" w:name="_Hlk62111998"/>
      <w:r>
        <w:t xml:space="preserve">The final list of participants is available in </w:t>
      </w:r>
      <w:r w:rsidR="003129F3">
        <w:t xml:space="preserve">Annex 1 of this </w:t>
      </w:r>
      <w:r w:rsidR="007A3DF7">
        <w:t>report</w:t>
      </w:r>
      <w:r w:rsidR="002A685A">
        <w:t>.</w:t>
      </w:r>
    </w:p>
    <w:p w14:paraId="60FE8763" w14:textId="66B9F54C" w:rsidR="00FD71AF" w:rsidRDefault="00136345" w:rsidP="002E428F">
      <w:pPr>
        <w:pStyle w:val="Heading1"/>
        <w:keepNext w:val="0"/>
        <w:numPr>
          <w:ilvl w:val="0"/>
          <w:numId w:val="21"/>
        </w:numPr>
        <w:tabs>
          <w:tab w:val="left" w:pos="794"/>
          <w:tab w:val="left" w:pos="1191"/>
          <w:tab w:val="left" w:pos="1588"/>
          <w:tab w:val="left" w:pos="1985"/>
        </w:tabs>
        <w:overflowPunct w:val="0"/>
        <w:autoSpaceDE w:val="0"/>
        <w:autoSpaceDN w:val="0"/>
        <w:adjustRightInd w:val="0"/>
        <w:spacing w:before="360" w:after="0"/>
        <w:textAlignment w:val="baseline"/>
        <w:rPr>
          <w:rFonts w:ascii="Times New Roman Bold" w:eastAsia="Times New Roman" w:hAnsi="Times New Roman Bold" w:cs="Times New Roman"/>
          <w:kern w:val="0"/>
          <w:szCs w:val="24"/>
          <w:lang w:eastAsia="en-US"/>
        </w:rPr>
      </w:pPr>
      <w:bookmarkStart w:id="11" w:name="_Toc498426730"/>
      <w:bookmarkStart w:id="12" w:name="_Toc150526461"/>
      <w:bookmarkStart w:id="13" w:name="_Toc244266990"/>
      <w:bookmarkStart w:id="14" w:name="_Toc248114410"/>
      <w:bookmarkEnd w:id="7"/>
      <w:bookmarkEnd w:id="10"/>
      <w:r w:rsidRPr="00633747">
        <w:rPr>
          <w:rFonts w:ascii="Times New Roman Bold" w:eastAsia="Times New Roman" w:hAnsi="Times New Roman Bold" w:cs="Times New Roman"/>
          <w:kern w:val="0"/>
          <w:szCs w:val="24"/>
          <w:lang w:eastAsia="en-US"/>
        </w:rPr>
        <w:t>Opening</w:t>
      </w:r>
    </w:p>
    <w:p w14:paraId="251D63DD" w14:textId="0B9BA65F" w:rsidR="002F1A86" w:rsidRDefault="002F1A86" w:rsidP="003205B6">
      <w:pPr>
        <w:rPr>
          <w:lang w:eastAsia="en-US"/>
        </w:rPr>
      </w:pPr>
    </w:p>
    <w:p w14:paraId="51B2375E" w14:textId="65B926A1" w:rsidR="00EF485D" w:rsidRDefault="002F1A86" w:rsidP="001C7E62">
      <w:pPr>
        <w:jc w:val="both"/>
        <w:rPr>
          <w:lang w:eastAsia="en-US"/>
        </w:rPr>
      </w:pPr>
      <w:r>
        <w:rPr>
          <w:lang w:eastAsia="en-US"/>
        </w:rPr>
        <w:t xml:space="preserve">Working Group 1 Co-Chairman, Joel Alexander Mills, </w:t>
      </w:r>
      <w:r w:rsidR="003E1CE6">
        <w:rPr>
          <w:lang w:eastAsia="en-US"/>
        </w:rPr>
        <w:t>opened the meeting by wishing everyone a happy new year, and by highlighting that it would be a working meeting</w:t>
      </w:r>
      <w:r>
        <w:rPr>
          <w:lang w:eastAsia="en-US"/>
        </w:rPr>
        <w:t>.</w:t>
      </w:r>
      <w:r w:rsidR="003E1CE6">
        <w:rPr>
          <w:lang w:eastAsia="en-US"/>
        </w:rPr>
        <w:t xml:space="preserve"> After going over the agenda, he extended a welcome to all new Working Group 1 members.</w:t>
      </w:r>
      <w:r>
        <w:rPr>
          <w:lang w:eastAsia="en-US"/>
        </w:rPr>
        <w:t xml:space="preserve"> The purpose of this meeting</w:t>
      </w:r>
      <w:r w:rsidR="003205B6" w:rsidRPr="0051748A">
        <w:rPr>
          <w:lang w:eastAsia="en-US"/>
        </w:rPr>
        <w:t xml:space="preserve"> was to discuss</w:t>
      </w:r>
      <w:r w:rsidR="0069765A">
        <w:rPr>
          <w:lang w:eastAsia="en-US"/>
        </w:rPr>
        <w:t xml:space="preserve"> D.WG1-05, D.WG1-06, and D.WG1-10.</w:t>
      </w:r>
    </w:p>
    <w:p w14:paraId="3D53FE57" w14:textId="185A7592" w:rsidR="0028484E" w:rsidRDefault="0028484E" w:rsidP="00276F93">
      <w:pPr>
        <w:spacing w:before="0"/>
        <w:rPr>
          <w:b/>
          <w:bCs/>
        </w:rPr>
      </w:pPr>
    </w:p>
    <w:p w14:paraId="615D15D0" w14:textId="77777777" w:rsidR="009219E2" w:rsidRDefault="009219E2" w:rsidP="00276F93">
      <w:pPr>
        <w:spacing w:before="0"/>
        <w:rPr>
          <w:b/>
          <w:bCs/>
        </w:rPr>
      </w:pPr>
    </w:p>
    <w:p w14:paraId="106BAFE0" w14:textId="37F669DA" w:rsidR="003D4BB4" w:rsidRPr="00276F93" w:rsidRDefault="00FD71AF" w:rsidP="00276F93">
      <w:pPr>
        <w:spacing w:before="0"/>
        <w:rPr>
          <w:b/>
          <w:bCs/>
        </w:rPr>
      </w:pPr>
      <w:r w:rsidRPr="00276F93">
        <w:rPr>
          <w:b/>
          <w:bCs/>
        </w:rPr>
        <w:t>3</w:t>
      </w:r>
      <w:r w:rsidR="00A0298B">
        <w:rPr>
          <w:b/>
          <w:bCs/>
        </w:rPr>
        <w:t xml:space="preserve">      </w:t>
      </w:r>
      <w:r w:rsidR="000173EC" w:rsidRPr="00276F93">
        <w:rPr>
          <w:b/>
          <w:bCs/>
        </w:rPr>
        <w:t>Discussion and Summary of inputs</w:t>
      </w:r>
      <w:bookmarkEnd w:id="11"/>
    </w:p>
    <w:p w14:paraId="69AC9ED4" w14:textId="77777777" w:rsidR="00CE22BE" w:rsidRDefault="00CE22BE" w:rsidP="00661EEA">
      <w:pPr>
        <w:spacing w:before="0"/>
        <w:textAlignment w:val="top"/>
        <w:rPr>
          <w:b/>
          <w:bCs/>
        </w:rPr>
      </w:pPr>
    </w:p>
    <w:p w14:paraId="17FB29F8" w14:textId="6E1BFB67" w:rsidR="00CC75EE" w:rsidRPr="0069765A" w:rsidRDefault="008D6808" w:rsidP="000A4B4B">
      <w:pPr>
        <w:pStyle w:val="NormalWeb"/>
        <w:rPr>
          <w:rFonts w:ascii="Segoe UI" w:hAnsi="Segoe UI" w:cs="Segoe UI"/>
          <w:color w:val="444444"/>
          <w:sz w:val="20"/>
          <w:szCs w:val="20"/>
          <w:lang w:eastAsia="en-GB"/>
        </w:rPr>
      </w:pPr>
      <w:r w:rsidRPr="008D6808">
        <w:rPr>
          <w:b/>
          <w:bCs/>
        </w:rPr>
        <w:t>3.1</w:t>
      </w:r>
      <w:r w:rsidR="00CE22BE" w:rsidRPr="00CE22BE">
        <w:rPr>
          <w:rFonts w:eastAsia="Times New Roman"/>
          <w:lang w:val="en-US" w:eastAsia="en-US"/>
        </w:rPr>
        <w:t xml:space="preserve"> </w:t>
      </w:r>
      <w:r w:rsidR="0069765A">
        <w:rPr>
          <w:rFonts w:eastAsia="Times New Roman"/>
          <w:b/>
          <w:bCs/>
          <w:lang w:val="en-US" w:eastAsia="en-US"/>
        </w:rPr>
        <w:t xml:space="preserve">Draft Technical Specification D.WG1-05 Reporting templates on AI, AR, and ML, [see doc </w:t>
      </w:r>
      <w:hyperlink r:id="rId14" w:history="1">
        <w:r w:rsidR="0069765A">
          <w:rPr>
            <w:rStyle w:val="Hyperlink"/>
            <w:rFonts w:ascii="Segoe UI" w:hAnsi="Segoe UI" w:cs="Segoe UI"/>
            <w:color w:val="004D85"/>
            <w:sz w:val="20"/>
            <w:szCs w:val="20"/>
          </w:rPr>
          <w:t>FG-AI4EE-WG1-I-051</w:t>
        </w:r>
      </w:hyperlink>
      <w:r w:rsidR="0069765A">
        <w:t>] Leader: Annik Magerholm</w:t>
      </w:r>
      <w:r w:rsidR="003E1CE6">
        <w:t xml:space="preserve"> Fet</w:t>
      </w:r>
      <w:r w:rsidR="0069765A">
        <w:t>.</w:t>
      </w:r>
    </w:p>
    <w:p w14:paraId="39FE76D5" w14:textId="77777777" w:rsidR="003E43ED" w:rsidRDefault="003E43ED" w:rsidP="00AA0C8E"/>
    <w:p w14:paraId="7E7A281E" w14:textId="77777777" w:rsidR="00460FC8" w:rsidRDefault="003E1CE6" w:rsidP="00C430CC">
      <w:pPr>
        <w:spacing w:after="240"/>
        <w:jc w:val="both"/>
      </w:pPr>
      <w:r>
        <w:t xml:space="preserve">Annik Magerholm Fet, Norwegian University of Science &amp; Technology, </w:t>
      </w:r>
      <w:r w:rsidR="00084E0E">
        <w:t>made a presentation [see doc.</w:t>
      </w:r>
      <w:r w:rsidR="00D966AC" w:rsidRPr="00D966AC">
        <w:t xml:space="preserve"> </w:t>
      </w:r>
      <w:hyperlink r:id="rId15" w:history="1">
        <w:r w:rsidR="00D966AC">
          <w:rPr>
            <w:rStyle w:val="Hyperlink"/>
            <w:rFonts w:ascii="Segoe UI" w:hAnsi="Segoe UI" w:cs="Segoe UI"/>
            <w:color w:val="004D85"/>
            <w:sz w:val="20"/>
            <w:szCs w:val="20"/>
          </w:rPr>
          <w:t>FG-AI4EE-WG1-I-052</w:t>
        </w:r>
      </w:hyperlink>
      <w:r w:rsidR="00084E0E">
        <w:t>] on reporting principles and the proposed way forward with the draft technical specification D.WG1-</w:t>
      </w:r>
      <w:r w:rsidR="001315FC">
        <w:t>05</w:t>
      </w:r>
      <w:r w:rsidR="00F05D02">
        <w:t xml:space="preserve">. </w:t>
      </w:r>
    </w:p>
    <w:p w14:paraId="2AE16122" w14:textId="59609A9E" w:rsidR="00084E0E" w:rsidRDefault="00F05D02" w:rsidP="00C430CC">
      <w:pPr>
        <w:spacing w:after="240"/>
        <w:jc w:val="both"/>
      </w:pPr>
      <w:r>
        <w:lastRenderedPageBreak/>
        <w:t xml:space="preserve">This </w:t>
      </w:r>
      <w:proofErr w:type="spellStart"/>
      <w:r>
        <w:t>Techinical</w:t>
      </w:r>
      <w:proofErr w:type="spellEnd"/>
      <w:r>
        <w:t xml:space="preserve"> Specification</w:t>
      </w:r>
      <w:r w:rsidR="00AD6C06">
        <w:t xml:space="preserve"> aims</w:t>
      </w:r>
      <w:r>
        <w:t xml:space="preserve"> to</w:t>
      </w:r>
      <w:r w:rsidR="00AD6C06">
        <w:t xml:space="preserve"> </w:t>
      </w:r>
      <w:r w:rsidR="00BA013E">
        <w:t xml:space="preserve">generate </w:t>
      </w:r>
      <w:r>
        <w:t xml:space="preserve">a </w:t>
      </w:r>
      <w:r w:rsidR="00BA013E" w:rsidRPr="00BA013E">
        <w:t xml:space="preserve">set of standard reporting templates/dashboards to visualize data produced from technology solutions such as </w:t>
      </w:r>
      <w:r w:rsidR="00BA013E">
        <w:t xml:space="preserve">Artificial Intelligence (AI), Augmented Reality (AR), and Machine Learning (ML) </w:t>
      </w:r>
      <w:r w:rsidR="00BA013E" w:rsidRPr="00BA013E">
        <w:t>that employ defined eco-friendly practice</w:t>
      </w:r>
      <w:r w:rsidR="00001899">
        <w:t>s.</w:t>
      </w:r>
      <w:r w:rsidR="00020EC9">
        <w:t xml:space="preserve"> </w:t>
      </w:r>
      <w:r w:rsidR="004C34CB">
        <w:t xml:space="preserve">It </w:t>
      </w:r>
      <w:r w:rsidR="00020EC9">
        <w:t>aims to offer a</w:t>
      </w:r>
      <w:r w:rsidR="00107BE3">
        <w:t xml:space="preserve"> solution for companies to </w:t>
      </w:r>
      <w:r w:rsidR="00020EC9">
        <w:t>build a repo</w:t>
      </w:r>
      <w:r w:rsidR="00425C76">
        <w:t>r</w:t>
      </w:r>
      <w:r w:rsidR="00020EC9">
        <w:t xml:space="preserve">ting system </w:t>
      </w:r>
      <w:r w:rsidR="00107BE3">
        <w:t>to</w:t>
      </w:r>
      <w:r w:rsidR="00020EC9">
        <w:t xml:space="preserve"> c</w:t>
      </w:r>
      <w:r w:rsidR="00107BE3">
        <w:t xml:space="preserve">ommunicate on their </w:t>
      </w:r>
      <w:r w:rsidR="00020EC9">
        <w:t>environmental performance</w:t>
      </w:r>
      <w:r w:rsidR="004C34CB">
        <w:t>, and display in an</w:t>
      </w:r>
      <w:r w:rsidR="00E2547C" w:rsidRPr="00E2547C">
        <w:t xml:space="preserve"> instinctive</w:t>
      </w:r>
      <w:r w:rsidR="00174122">
        <w:t xml:space="preserve"> way</w:t>
      </w:r>
      <w:r w:rsidR="00E2547C" w:rsidRPr="00E2547C">
        <w:t xml:space="preserve"> </w:t>
      </w:r>
      <w:r w:rsidR="00AE3D93">
        <w:t xml:space="preserve">a </w:t>
      </w:r>
      <w:r w:rsidR="004C34CB">
        <w:t xml:space="preserve">selected Key Performance Indicators (KPIs) extracted from </w:t>
      </w:r>
      <w:r w:rsidR="00FD6A87">
        <w:t xml:space="preserve">other </w:t>
      </w:r>
      <w:r w:rsidR="00CE2144">
        <w:t xml:space="preserve">published </w:t>
      </w:r>
      <w:r w:rsidR="00FD6A87">
        <w:t>FG-AI4EE deliverables.</w:t>
      </w:r>
    </w:p>
    <w:p w14:paraId="482FE4FD" w14:textId="1D26B8DC" w:rsidR="001315FC" w:rsidRDefault="001315FC" w:rsidP="00C430CC">
      <w:pPr>
        <w:spacing w:after="240"/>
        <w:jc w:val="both"/>
      </w:pPr>
      <w:r>
        <w:t xml:space="preserve">After offering some insights on the principles that should be followed when reporting, </w:t>
      </w:r>
      <w:r w:rsidR="00BF285A">
        <w:t>including the concept and how to choose Key Performance Indicators (KPIs), Annik</w:t>
      </w:r>
      <w:r>
        <w:t xml:space="preserve"> handed the floor to Pierre Major, AugmentCity AS, to comment on th</w:t>
      </w:r>
      <w:r w:rsidR="00BF285A">
        <w:t xml:space="preserve">e </w:t>
      </w:r>
      <w:r>
        <w:t xml:space="preserve">KPIs </w:t>
      </w:r>
      <w:r w:rsidR="00E63914">
        <w:t>proposed to be</w:t>
      </w:r>
      <w:r>
        <w:t xml:space="preserve"> used in this deliverable.</w:t>
      </w:r>
    </w:p>
    <w:p w14:paraId="38BBC44E" w14:textId="63C1B5A9" w:rsidR="001315FC" w:rsidRDefault="001315FC" w:rsidP="00C430CC">
      <w:pPr>
        <w:spacing w:after="240"/>
        <w:jc w:val="both"/>
      </w:pPr>
      <w:r>
        <w:t xml:space="preserve">Pierre gave a brief introduction to the deliverable, explaining </w:t>
      </w:r>
      <w:r w:rsidR="00E63914">
        <w:t xml:space="preserve">that it </w:t>
      </w:r>
      <w:r w:rsidR="00526FB0">
        <w:t xml:space="preserve">is necessary to </w:t>
      </w:r>
      <w:r w:rsidR="00990D75">
        <w:t>choos</w:t>
      </w:r>
      <w:r w:rsidR="00526FB0">
        <w:t>e</w:t>
      </w:r>
      <w:r w:rsidR="00990D75">
        <w:t xml:space="preserve"> some </w:t>
      </w:r>
      <w:r>
        <w:t>standard KPIs</w:t>
      </w:r>
      <w:r w:rsidR="001314D1">
        <w:t xml:space="preserve"> </w:t>
      </w:r>
      <w:r w:rsidR="00DC61DE">
        <w:t xml:space="preserve">to build </w:t>
      </w:r>
      <w:r w:rsidR="00526FB0">
        <w:t xml:space="preserve">this </w:t>
      </w:r>
      <w:r w:rsidR="00DC61DE">
        <w:t>reporting system</w:t>
      </w:r>
      <w:r>
        <w:t xml:space="preserve">. </w:t>
      </w:r>
      <w:r w:rsidR="00526FB0">
        <w:t>Pierre proposed to add</w:t>
      </w:r>
      <w:r w:rsidR="00BF285A">
        <w:t xml:space="preserve"> three KPIs from two </w:t>
      </w:r>
      <w:r w:rsidR="00454013">
        <w:t xml:space="preserve">FG-AI4EE published </w:t>
      </w:r>
      <w:r w:rsidR="00BF285A">
        <w:t>reports into this deliverable</w:t>
      </w:r>
      <w:r w:rsidR="00454013">
        <w:t xml:space="preserve"> [</w:t>
      </w:r>
      <w:hyperlink r:id="rId16" w:history="1">
        <w:r w:rsidR="00C26CC9">
          <w:rPr>
            <w:rStyle w:val="Hyperlink"/>
          </w:rPr>
          <w:t>Technical Specification</w:t>
        </w:r>
        <w:r w:rsidR="001875CE" w:rsidRPr="001875CE">
          <w:rPr>
            <w:rStyle w:val="Hyperlink"/>
          </w:rPr>
          <w:t xml:space="preserve"> </w:t>
        </w:r>
        <w:r w:rsidR="000A0FAC">
          <w:rPr>
            <w:rStyle w:val="Hyperlink"/>
          </w:rPr>
          <w:t>D.</w:t>
        </w:r>
        <w:r w:rsidR="001875CE" w:rsidRPr="001875CE">
          <w:rPr>
            <w:rStyle w:val="Hyperlink"/>
          </w:rPr>
          <w:t>WG1.05</w:t>
        </w:r>
      </w:hyperlink>
      <w:r w:rsidR="001875CE">
        <w:t xml:space="preserve">; </w:t>
      </w:r>
      <w:hyperlink r:id="rId17" w:history="1">
        <w:r w:rsidR="00C26CC9" w:rsidRPr="00C26CC9">
          <w:rPr>
            <w:rStyle w:val="Hyperlink"/>
          </w:rPr>
          <w:t>Technical Specification D.WG2-02</w:t>
        </w:r>
      </w:hyperlink>
      <w:r w:rsidR="00C26CC9">
        <w:t>]</w:t>
      </w:r>
      <w:r w:rsidR="00454013">
        <w:t xml:space="preserve"> </w:t>
      </w:r>
      <w:r w:rsidR="00BF285A">
        <w:t xml:space="preserve">, asking for some feedback on their analyses and targets. </w:t>
      </w:r>
    </w:p>
    <w:p w14:paraId="208DC429" w14:textId="5F7244ED" w:rsidR="003E43ED" w:rsidRPr="00261A92" w:rsidRDefault="003E43ED" w:rsidP="000A4B4B">
      <w:pPr>
        <w:pStyle w:val="NormalWeb"/>
        <w:rPr>
          <w:rStyle w:val="jlqj4b"/>
        </w:rPr>
      </w:pPr>
    </w:p>
    <w:p w14:paraId="3DCB1589" w14:textId="46CDA672" w:rsidR="00EF0349" w:rsidRDefault="00EF0349" w:rsidP="000A4B4B">
      <w:pPr>
        <w:pStyle w:val="NormalWeb"/>
        <w:rPr>
          <w:rStyle w:val="jlqj4b"/>
          <w:lang w:val="en"/>
        </w:rPr>
      </w:pPr>
      <w:r>
        <w:rPr>
          <w:rStyle w:val="jlqj4b"/>
          <w:b/>
          <w:bCs/>
          <w:lang w:val="en"/>
        </w:rPr>
        <w:t>3.1.1 Comments</w:t>
      </w:r>
    </w:p>
    <w:p w14:paraId="149E2B70" w14:textId="7C4A4846" w:rsidR="00992D0B" w:rsidRDefault="00992D0B" w:rsidP="000A4B4B">
      <w:pPr>
        <w:pStyle w:val="NormalWeb"/>
        <w:rPr>
          <w:rStyle w:val="jlqj4b"/>
          <w:lang w:val="en"/>
        </w:rPr>
      </w:pPr>
    </w:p>
    <w:p w14:paraId="403DC956" w14:textId="26869C7D" w:rsidR="00F101C5" w:rsidRDefault="00F101C5" w:rsidP="00F101C5">
      <w:pPr>
        <w:pStyle w:val="NormalWeb"/>
        <w:numPr>
          <w:ilvl w:val="0"/>
          <w:numId w:val="48"/>
        </w:numPr>
        <w:jc w:val="both"/>
        <w:rPr>
          <w:rStyle w:val="jlqj4b"/>
          <w:lang w:val="en"/>
        </w:rPr>
      </w:pPr>
      <w:proofErr w:type="spellStart"/>
      <w:r>
        <w:rPr>
          <w:rStyle w:val="jlqj4b"/>
          <w:lang w:val="en"/>
        </w:rPr>
        <w:t>Abdelnasser</w:t>
      </w:r>
      <w:proofErr w:type="spellEnd"/>
      <w:r w:rsidR="00B353EC">
        <w:rPr>
          <w:rStyle w:val="jlqj4b"/>
          <w:lang w:val="en"/>
        </w:rPr>
        <w:t xml:space="preserve"> </w:t>
      </w:r>
      <w:proofErr w:type="spellStart"/>
      <w:r w:rsidR="00B353EC">
        <w:rPr>
          <w:rStyle w:val="jlqj4b"/>
          <w:lang w:val="en"/>
        </w:rPr>
        <w:t>Abdelaal</w:t>
      </w:r>
      <w:proofErr w:type="spellEnd"/>
      <w:r>
        <w:rPr>
          <w:rStyle w:val="jlqj4b"/>
          <w:lang w:val="en"/>
        </w:rPr>
        <w:t xml:space="preserve">, </w:t>
      </w:r>
      <w:r w:rsidR="008D7348">
        <w:rPr>
          <w:rStyle w:val="jlqj4b"/>
          <w:lang w:val="en"/>
        </w:rPr>
        <w:t>King Faisal University</w:t>
      </w:r>
      <w:r>
        <w:rPr>
          <w:rStyle w:val="jlqj4b"/>
          <w:lang w:val="en"/>
        </w:rPr>
        <w:t xml:space="preserve">, raised some points concerning the ownership </w:t>
      </w:r>
      <w:r w:rsidR="00B16FC2">
        <w:rPr>
          <w:rStyle w:val="jlqj4b"/>
          <w:lang w:val="en"/>
        </w:rPr>
        <w:t xml:space="preserve">of the data, </w:t>
      </w:r>
      <w:r w:rsidR="0084760E">
        <w:rPr>
          <w:rStyle w:val="jlqj4b"/>
          <w:lang w:val="en"/>
        </w:rPr>
        <w:t>however</w:t>
      </w:r>
      <w:r w:rsidR="00B16FC2">
        <w:rPr>
          <w:rStyle w:val="jlqj4b"/>
          <w:lang w:val="en"/>
        </w:rPr>
        <w:t>,</w:t>
      </w:r>
      <w:r w:rsidR="0084760E">
        <w:rPr>
          <w:rStyle w:val="jlqj4b"/>
          <w:lang w:val="en"/>
        </w:rPr>
        <w:t xml:space="preserve"> this is out of scope for the document.</w:t>
      </w:r>
    </w:p>
    <w:p w14:paraId="6FC46888" w14:textId="5629DE35" w:rsidR="00F101C5" w:rsidRDefault="00F101C5" w:rsidP="00F101C5">
      <w:pPr>
        <w:pStyle w:val="NormalWeb"/>
        <w:numPr>
          <w:ilvl w:val="0"/>
          <w:numId w:val="48"/>
        </w:numPr>
        <w:jc w:val="both"/>
        <w:rPr>
          <w:rStyle w:val="jlqj4b"/>
          <w:lang w:val="en"/>
        </w:rPr>
      </w:pPr>
      <w:r>
        <w:rPr>
          <w:rStyle w:val="jlqj4b"/>
          <w:lang w:val="en"/>
        </w:rPr>
        <w:t xml:space="preserve">Daniela </w:t>
      </w:r>
      <w:proofErr w:type="spellStart"/>
      <w:r>
        <w:rPr>
          <w:rStyle w:val="jlqj4b"/>
          <w:lang w:val="en"/>
        </w:rPr>
        <w:t>Tulone</w:t>
      </w:r>
      <w:proofErr w:type="spellEnd"/>
      <w:r>
        <w:rPr>
          <w:rStyle w:val="jlqj4b"/>
          <w:lang w:val="en"/>
        </w:rPr>
        <w:t xml:space="preserve">, </w:t>
      </w:r>
      <w:proofErr w:type="spellStart"/>
      <w:r w:rsidR="008D7348">
        <w:rPr>
          <w:rStyle w:val="jlqj4b"/>
          <w:lang w:val="en"/>
        </w:rPr>
        <w:t>EcoSurge</w:t>
      </w:r>
      <w:proofErr w:type="spellEnd"/>
      <w:r>
        <w:rPr>
          <w:rStyle w:val="jlqj4b"/>
          <w:lang w:val="en"/>
        </w:rPr>
        <w:t>,</w:t>
      </w:r>
      <w:r w:rsidR="00797EA4">
        <w:rPr>
          <w:rStyle w:val="jlqj4b"/>
          <w:lang w:val="en"/>
        </w:rPr>
        <w:t xml:space="preserve"> mentioned </w:t>
      </w:r>
      <w:r w:rsidR="008E487F">
        <w:rPr>
          <w:rStyle w:val="jlqj4b"/>
          <w:lang w:val="en"/>
        </w:rPr>
        <w:t xml:space="preserve">that </w:t>
      </w:r>
      <w:r w:rsidR="008C6A51">
        <w:rPr>
          <w:rStyle w:val="jlqj4b"/>
          <w:lang w:val="en"/>
        </w:rPr>
        <w:t xml:space="preserve">it was </w:t>
      </w:r>
      <w:r w:rsidR="00164889">
        <w:rPr>
          <w:rStyle w:val="jlqj4b"/>
          <w:lang w:val="en"/>
        </w:rPr>
        <w:t xml:space="preserve">important to understand the </w:t>
      </w:r>
      <w:r w:rsidR="008C6A51">
        <w:rPr>
          <w:rStyle w:val="jlqj4b"/>
          <w:lang w:val="en"/>
        </w:rPr>
        <w:t xml:space="preserve">impact of such reporting templates and suggested that </w:t>
      </w:r>
      <w:r w:rsidR="008E487F">
        <w:rPr>
          <w:rStyle w:val="jlqj4b"/>
          <w:lang w:val="en"/>
        </w:rPr>
        <w:t>for</w:t>
      </w:r>
      <w:r w:rsidR="00797EA4">
        <w:rPr>
          <w:rStyle w:val="jlqj4b"/>
          <w:lang w:val="en"/>
        </w:rPr>
        <w:t xml:space="preserve"> </w:t>
      </w:r>
      <w:r w:rsidR="00D62F92">
        <w:rPr>
          <w:rStyle w:val="jlqj4b"/>
          <w:lang w:val="en"/>
        </w:rPr>
        <w:t xml:space="preserve">the </w:t>
      </w:r>
      <w:r w:rsidR="00797EA4">
        <w:rPr>
          <w:rStyle w:val="jlqj4b"/>
          <w:lang w:val="en"/>
        </w:rPr>
        <w:t xml:space="preserve">PUE </w:t>
      </w:r>
      <w:r w:rsidR="00D62F92">
        <w:rPr>
          <w:rStyle w:val="jlqj4b"/>
          <w:lang w:val="en"/>
        </w:rPr>
        <w:t xml:space="preserve">of </w:t>
      </w:r>
      <w:r w:rsidR="00797EA4">
        <w:rPr>
          <w:rStyle w:val="jlqj4b"/>
          <w:lang w:val="en"/>
        </w:rPr>
        <w:t xml:space="preserve">data </w:t>
      </w:r>
      <w:proofErr w:type="gramStart"/>
      <w:r w:rsidR="00797EA4">
        <w:rPr>
          <w:rStyle w:val="jlqj4b"/>
          <w:lang w:val="en"/>
        </w:rPr>
        <w:t xml:space="preserve">centers,  </w:t>
      </w:r>
      <w:r w:rsidR="004C1E07">
        <w:rPr>
          <w:rStyle w:val="jlqj4b"/>
          <w:lang w:val="en"/>
        </w:rPr>
        <w:t>an</w:t>
      </w:r>
      <w:proofErr w:type="gramEnd"/>
      <w:r w:rsidR="004C1E07">
        <w:rPr>
          <w:rStyle w:val="jlqj4b"/>
          <w:lang w:val="en"/>
        </w:rPr>
        <w:t xml:space="preserve"> </w:t>
      </w:r>
      <w:r w:rsidR="00B81099">
        <w:rPr>
          <w:rStyle w:val="jlqj4b"/>
          <w:lang w:val="en"/>
        </w:rPr>
        <w:t xml:space="preserve">environmental and social </w:t>
      </w:r>
      <w:r w:rsidR="004C1E07">
        <w:rPr>
          <w:rStyle w:val="jlqj4b"/>
          <w:lang w:val="en"/>
        </w:rPr>
        <w:t xml:space="preserve">impact </w:t>
      </w:r>
      <w:proofErr w:type="spellStart"/>
      <w:r w:rsidR="004C1E07">
        <w:rPr>
          <w:rStyle w:val="jlqj4b"/>
          <w:lang w:val="en"/>
        </w:rPr>
        <w:t>assesment</w:t>
      </w:r>
      <w:proofErr w:type="spellEnd"/>
      <w:r w:rsidR="004C1E07">
        <w:rPr>
          <w:rStyle w:val="jlqj4b"/>
          <w:lang w:val="en"/>
        </w:rPr>
        <w:t xml:space="preserve"> </w:t>
      </w:r>
      <w:r w:rsidR="00B81099">
        <w:rPr>
          <w:rStyle w:val="jlqj4b"/>
          <w:lang w:val="en"/>
        </w:rPr>
        <w:t>could be done.</w:t>
      </w:r>
    </w:p>
    <w:p w14:paraId="398D6D94" w14:textId="07A9F863" w:rsidR="000D0926" w:rsidRPr="00700DE1" w:rsidRDefault="000D0926" w:rsidP="00700DE1">
      <w:pPr>
        <w:pStyle w:val="NormalWeb"/>
        <w:numPr>
          <w:ilvl w:val="0"/>
          <w:numId w:val="48"/>
        </w:numPr>
        <w:jc w:val="both"/>
        <w:rPr>
          <w:rStyle w:val="jlqj4b"/>
          <w:lang w:val="en"/>
        </w:rPr>
      </w:pPr>
      <w:r>
        <w:rPr>
          <w:rStyle w:val="jlqj4b"/>
          <w:lang w:val="en"/>
        </w:rPr>
        <w:t xml:space="preserve">To conclude, Joel </w:t>
      </w:r>
      <w:r w:rsidR="00BA4600">
        <w:rPr>
          <w:rStyle w:val="jlqj4b"/>
          <w:lang w:val="en"/>
        </w:rPr>
        <w:t xml:space="preserve">advised to </w:t>
      </w:r>
      <w:r w:rsidR="00050D1B">
        <w:rPr>
          <w:rStyle w:val="jlqj4b"/>
          <w:lang w:val="en"/>
        </w:rPr>
        <w:t xml:space="preserve">use </w:t>
      </w:r>
      <w:hyperlink r:id="rId18" w:history="1">
        <w:r w:rsidR="00050D1B" w:rsidRPr="003C418D">
          <w:rPr>
            <w:rStyle w:val="Hyperlink"/>
            <w:lang w:val="en"/>
          </w:rPr>
          <w:t>ITU-T standards</w:t>
        </w:r>
      </w:hyperlink>
      <w:r w:rsidR="00050D1B" w:rsidDel="00700DE1">
        <w:rPr>
          <w:rStyle w:val="jlqj4b"/>
          <w:lang w:val="en"/>
        </w:rPr>
        <w:t xml:space="preserve"> </w:t>
      </w:r>
      <w:r w:rsidR="002B0727">
        <w:rPr>
          <w:rStyle w:val="jlqj4b"/>
          <w:lang w:val="en"/>
        </w:rPr>
        <w:t>on the envir</w:t>
      </w:r>
      <w:r w:rsidR="00700DE1">
        <w:rPr>
          <w:rStyle w:val="jlqj4b"/>
          <w:lang w:val="en"/>
        </w:rPr>
        <w:t>onment</w:t>
      </w:r>
      <w:r w:rsidR="002B0727">
        <w:rPr>
          <w:rStyle w:val="jlqj4b"/>
          <w:lang w:val="en"/>
        </w:rPr>
        <w:t xml:space="preserve"> </w:t>
      </w:r>
      <w:r w:rsidR="00F74F3A">
        <w:rPr>
          <w:rStyle w:val="jlqj4b"/>
          <w:lang w:val="en"/>
        </w:rPr>
        <w:t>(</w:t>
      </w:r>
      <w:r w:rsidR="005050A7">
        <w:rPr>
          <w:rStyle w:val="jlqj4b"/>
          <w:lang w:val="en"/>
        </w:rPr>
        <w:t>see</w:t>
      </w:r>
      <w:r w:rsidR="00F74F3A">
        <w:rPr>
          <w:rStyle w:val="jlqj4b"/>
          <w:lang w:val="en"/>
        </w:rPr>
        <w:t xml:space="preserve"> </w:t>
      </w:r>
      <w:hyperlink r:id="rId19" w:history="1">
        <w:r w:rsidR="00F74F3A" w:rsidRPr="00653137">
          <w:rPr>
            <w:rStyle w:val="Hyperlink"/>
            <w:lang w:val="en"/>
          </w:rPr>
          <w:t>SG5</w:t>
        </w:r>
        <w:r w:rsidR="002B0727" w:rsidRPr="00653137">
          <w:rPr>
            <w:rStyle w:val="Hyperlink"/>
            <w:lang w:val="en"/>
          </w:rPr>
          <w:t>’s</w:t>
        </w:r>
        <w:r w:rsidR="00F74F3A" w:rsidRPr="00653137">
          <w:rPr>
            <w:rStyle w:val="Hyperlink"/>
            <w:lang w:val="en"/>
          </w:rPr>
          <w:t xml:space="preserve"> </w:t>
        </w:r>
        <w:r w:rsidR="00BB2831" w:rsidRPr="00653137">
          <w:rPr>
            <w:rStyle w:val="Hyperlink"/>
            <w:lang w:val="en"/>
          </w:rPr>
          <w:t>L series</w:t>
        </w:r>
      </w:hyperlink>
      <w:r w:rsidR="00F74F3A">
        <w:rPr>
          <w:rStyle w:val="jlqj4b"/>
          <w:lang w:val="en"/>
        </w:rPr>
        <w:t xml:space="preserve"> </w:t>
      </w:r>
      <w:r w:rsidR="00950C9D">
        <w:rPr>
          <w:rStyle w:val="jlqj4b"/>
          <w:lang w:val="en"/>
        </w:rPr>
        <w:t xml:space="preserve">and </w:t>
      </w:r>
      <w:hyperlink r:id="rId20" w:history="1">
        <w:r w:rsidR="00950C9D" w:rsidRPr="00653137">
          <w:rPr>
            <w:rStyle w:val="Hyperlink"/>
            <w:lang w:val="en"/>
          </w:rPr>
          <w:t>SG</w:t>
        </w:r>
        <w:r w:rsidR="00850013" w:rsidRPr="00653137">
          <w:rPr>
            <w:rStyle w:val="Hyperlink"/>
            <w:lang w:val="en"/>
          </w:rPr>
          <w:t xml:space="preserve">20’s </w:t>
        </w:r>
        <w:r w:rsidR="005F7331" w:rsidRPr="00653137">
          <w:rPr>
            <w:rStyle w:val="Hyperlink"/>
            <w:lang w:val="en"/>
          </w:rPr>
          <w:t>L series</w:t>
        </w:r>
      </w:hyperlink>
      <w:r w:rsidR="005F7331">
        <w:rPr>
          <w:rStyle w:val="jlqj4b"/>
          <w:lang w:val="en"/>
        </w:rPr>
        <w:t xml:space="preserve"> </w:t>
      </w:r>
      <w:r w:rsidR="00850013">
        <w:rPr>
          <w:rStyle w:val="jlqj4b"/>
          <w:lang w:val="en"/>
        </w:rPr>
        <w:t>Recommendations</w:t>
      </w:r>
      <w:r w:rsidR="00F74F3A">
        <w:rPr>
          <w:rStyle w:val="jlqj4b"/>
          <w:lang w:val="en"/>
        </w:rPr>
        <w:t xml:space="preserve">) </w:t>
      </w:r>
      <w:r w:rsidR="00383365">
        <w:rPr>
          <w:rStyle w:val="jlqj4b"/>
          <w:lang w:val="en"/>
        </w:rPr>
        <w:t xml:space="preserve">as priority over </w:t>
      </w:r>
      <w:r>
        <w:rPr>
          <w:rStyle w:val="jlqj4b"/>
          <w:lang w:val="en"/>
        </w:rPr>
        <w:t xml:space="preserve">ISO standards </w:t>
      </w:r>
      <w:r w:rsidR="008D7814">
        <w:rPr>
          <w:rStyle w:val="jlqj4b"/>
          <w:lang w:val="en"/>
        </w:rPr>
        <w:t xml:space="preserve">used </w:t>
      </w:r>
      <w:r w:rsidR="00C5148D">
        <w:rPr>
          <w:rStyle w:val="jlqj4b"/>
          <w:lang w:val="en"/>
        </w:rPr>
        <w:t xml:space="preserve">in </w:t>
      </w:r>
      <w:r w:rsidR="008D7814">
        <w:rPr>
          <w:rStyle w:val="jlqj4b"/>
          <w:lang w:val="en"/>
        </w:rPr>
        <w:t>the document</w:t>
      </w:r>
      <w:bookmarkStart w:id="15" w:name="_GoBack"/>
      <w:bookmarkEnd w:id="15"/>
      <w:r w:rsidR="00546800">
        <w:rPr>
          <w:rStyle w:val="jlqj4b"/>
          <w:lang w:val="en"/>
        </w:rPr>
        <w:t>.</w:t>
      </w:r>
    </w:p>
    <w:p w14:paraId="568A6F7C" w14:textId="77777777" w:rsidR="00D50F98" w:rsidRDefault="00D50F98" w:rsidP="000A4B4B">
      <w:pPr>
        <w:pStyle w:val="NormalWeb"/>
        <w:rPr>
          <w:rStyle w:val="jlqj4b"/>
          <w:lang w:val="en"/>
        </w:rPr>
      </w:pPr>
    </w:p>
    <w:p w14:paraId="05D536ED" w14:textId="31D548D0" w:rsidR="00EF0349" w:rsidRDefault="00EF0349" w:rsidP="000A4B4B">
      <w:pPr>
        <w:pStyle w:val="NormalWeb"/>
        <w:rPr>
          <w:rStyle w:val="jlqj4b"/>
          <w:b/>
          <w:bCs/>
          <w:lang w:val="en"/>
        </w:rPr>
      </w:pPr>
      <w:r>
        <w:rPr>
          <w:rStyle w:val="jlqj4b"/>
          <w:b/>
          <w:bCs/>
          <w:lang w:val="en"/>
        </w:rPr>
        <w:t>3.1.2 Main Action Points</w:t>
      </w:r>
    </w:p>
    <w:p w14:paraId="5E572070" w14:textId="77777777" w:rsidR="00EF0349" w:rsidRPr="00EF0349" w:rsidRDefault="00EF0349" w:rsidP="000A4B4B">
      <w:pPr>
        <w:pStyle w:val="NormalWeb"/>
        <w:rPr>
          <w:rStyle w:val="jlqj4b"/>
          <w:b/>
          <w:bCs/>
          <w:lang w:val="en"/>
        </w:rPr>
      </w:pPr>
    </w:p>
    <w:p w14:paraId="1AE46D1D" w14:textId="7FE72B72" w:rsidR="00B42C1F" w:rsidRPr="00E1438A" w:rsidRDefault="003F1722" w:rsidP="00700DE1">
      <w:pPr>
        <w:pStyle w:val="ListParagraph"/>
        <w:numPr>
          <w:ilvl w:val="0"/>
          <w:numId w:val="48"/>
        </w:numPr>
        <w:spacing w:before="100" w:beforeAutospacing="1" w:after="100" w:afterAutospacing="1"/>
        <w:jc w:val="both"/>
      </w:pPr>
      <w:r>
        <w:rPr>
          <w:rStyle w:val="jlqj4b"/>
          <w:lang w:val="en"/>
        </w:rPr>
        <w:t xml:space="preserve">Members are invited to provide inputs on KPIs to be used for reporting </w:t>
      </w:r>
      <w:r w:rsidRPr="00285019">
        <w:rPr>
          <w:rFonts w:eastAsia="Calibri"/>
        </w:rPr>
        <w:t>(representativeness of KPI, analysis, limitation of the method)</w:t>
      </w:r>
      <w:r>
        <w:rPr>
          <w:rFonts w:eastAsia="Calibri"/>
        </w:rPr>
        <w:t xml:space="preserve">, </w:t>
      </w:r>
      <w:r w:rsidR="00B42C1F">
        <w:rPr>
          <w:rFonts w:eastAsia="Calibri"/>
        </w:rPr>
        <w:t>and outline the</w:t>
      </w:r>
      <w:r w:rsidRPr="00151F8C">
        <w:rPr>
          <w:rFonts w:eastAsia="Calibri"/>
        </w:rPr>
        <w:t xml:space="preserve"> scope of reporting</w:t>
      </w:r>
      <w:r w:rsidRPr="00284BC6">
        <w:rPr>
          <w:rFonts w:eastAsia="Calibri"/>
        </w:rPr>
        <w:t xml:space="preserve"> </w:t>
      </w:r>
      <w:r w:rsidR="00B42C1F">
        <w:rPr>
          <w:rFonts w:eastAsia="Calibri"/>
        </w:rPr>
        <w:t>and target audience.</w:t>
      </w:r>
      <w:r w:rsidR="00954D45">
        <w:rPr>
          <w:rFonts w:eastAsia="Calibri"/>
        </w:rPr>
        <w:t xml:space="preserve"> Members wishing to collaborate on this deliverable, please contact</w:t>
      </w:r>
      <w:r w:rsidR="009C3111">
        <w:rPr>
          <w:rFonts w:eastAsia="Calibri"/>
        </w:rPr>
        <w:t xml:space="preserve"> Editors</w:t>
      </w:r>
      <w:r w:rsidR="00954D45">
        <w:rPr>
          <w:rFonts w:eastAsia="Calibri"/>
        </w:rPr>
        <w:t xml:space="preserve"> Annik Fet</w:t>
      </w:r>
      <w:r w:rsidR="00F81BA3">
        <w:rPr>
          <w:rFonts w:eastAsia="Calibri"/>
        </w:rPr>
        <w:t xml:space="preserve"> (</w:t>
      </w:r>
      <w:r w:rsidR="00F81BA3" w:rsidRPr="00F81BA3">
        <w:rPr>
          <w:rFonts w:eastAsia="Calibri"/>
        </w:rPr>
        <w:t>annik.fet@ntnu.no</w:t>
      </w:r>
      <w:r w:rsidR="00F81BA3">
        <w:rPr>
          <w:rFonts w:eastAsia="Calibri"/>
        </w:rPr>
        <w:t>)</w:t>
      </w:r>
      <w:r w:rsidR="00954D45">
        <w:rPr>
          <w:rFonts w:eastAsia="Calibri"/>
        </w:rPr>
        <w:t xml:space="preserve"> and Pierre Major</w:t>
      </w:r>
      <w:r w:rsidR="004F3E40">
        <w:rPr>
          <w:rFonts w:eastAsia="Calibri"/>
        </w:rPr>
        <w:t xml:space="preserve"> (</w:t>
      </w:r>
      <w:r w:rsidR="004F3E40" w:rsidRPr="004F3E40">
        <w:rPr>
          <w:rFonts w:eastAsia="Calibri"/>
        </w:rPr>
        <w:t>pierre@osc.no</w:t>
      </w:r>
      <w:r w:rsidR="004F3E40">
        <w:rPr>
          <w:rFonts w:eastAsia="Calibri"/>
        </w:rPr>
        <w:t>)</w:t>
      </w:r>
    </w:p>
    <w:p w14:paraId="6C475DDB" w14:textId="5C72CAC4" w:rsidR="007943B4" w:rsidRPr="00A0298B" w:rsidRDefault="009C3111" w:rsidP="00A0298B">
      <w:pPr>
        <w:pStyle w:val="ListParagraph"/>
        <w:numPr>
          <w:ilvl w:val="0"/>
          <w:numId w:val="48"/>
        </w:numPr>
        <w:jc w:val="both"/>
        <w:rPr>
          <w:lang w:val="en"/>
        </w:rPr>
      </w:pPr>
      <w:r>
        <w:rPr>
          <w:lang w:val="en"/>
        </w:rPr>
        <w:t xml:space="preserve">Editors to </w:t>
      </w:r>
      <w:r w:rsidR="002B2882">
        <w:rPr>
          <w:lang w:val="en"/>
        </w:rPr>
        <w:t xml:space="preserve">pursue completion of deliverable </w:t>
      </w:r>
      <w:r w:rsidR="008B408C">
        <w:rPr>
          <w:lang w:val="en"/>
        </w:rPr>
        <w:t>and</w:t>
      </w:r>
      <w:r>
        <w:rPr>
          <w:lang w:val="en"/>
        </w:rPr>
        <w:t xml:space="preserve"> present the next draft</w:t>
      </w:r>
      <w:r w:rsidR="00A0298B">
        <w:rPr>
          <w:lang w:val="en"/>
        </w:rPr>
        <w:t xml:space="preserve"> of </w:t>
      </w:r>
      <w:r w:rsidR="00800C02">
        <w:rPr>
          <w:lang w:val="en"/>
        </w:rPr>
        <w:t>D.WG1-05 at the next Working Group 1 meeting on 23 March 2022.</w:t>
      </w:r>
    </w:p>
    <w:p w14:paraId="3E97E298" w14:textId="77777777" w:rsidR="00B553D3" w:rsidRDefault="00B553D3" w:rsidP="00B24502">
      <w:pPr>
        <w:rPr>
          <w:lang w:val="en"/>
        </w:rPr>
      </w:pPr>
    </w:p>
    <w:p w14:paraId="61F964A7" w14:textId="51E3C567" w:rsidR="00EF0349" w:rsidRDefault="00EF0349" w:rsidP="00B24502">
      <w:pPr>
        <w:rPr>
          <w:lang w:eastAsia="en-US"/>
        </w:rPr>
      </w:pPr>
      <w:r>
        <w:rPr>
          <w:b/>
          <w:bCs/>
          <w:lang w:val="en"/>
        </w:rPr>
        <w:t xml:space="preserve">3.2 </w:t>
      </w:r>
      <w:bookmarkStart w:id="16" w:name="_Hlk90296456"/>
      <w:r w:rsidR="00005340">
        <w:rPr>
          <w:b/>
          <w:bCs/>
          <w:lang w:eastAsia="en-US"/>
        </w:rPr>
        <w:t xml:space="preserve">Draft Technical Specification D.WG1-06 Neutral Navigational Matrix for AI-driven Technologies for Smart Sustainable Cities, [see doc </w:t>
      </w:r>
      <w:hyperlink r:id="rId21" w:history="1">
        <w:r w:rsidR="00005340">
          <w:rPr>
            <w:rStyle w:val="Hyperlink"/>
            <w:rFonts w:ascii="Segoe UI" w:hAnsi="Segoe UI" w:cs="Segoe UI"/>
            <w:color w:val="004D85"/>
            <w:sz w:val="20"/>
            <w:szCs w:val="20"/>
          </w:rPr>
          <w:t>FG-AI4EE-WG1-I-053</w:t>
        </w:r>
      </w:hyperlink>
      <w:r w:rsidR="00005340">
        <w:t>] Leader: Barbara Kolm</w:t>
      </w:r>
    </w:p>
    <w:bookmarkEnd w:id="16"/>
    <w:p w14:paraId="5AF47CE9" w14:textId="47C2B926" w:rsidR="00EF0349" w:rsidRDefault="00EF0349" w:rsidP="00B24502">
      <w:pPr>
        <w:rPr>
          <w:lang w:eastAsia="en-US"/>
        </w:rPr>
      </w:pPr>
    </w:p>
    <w:p w14:paraId="6CABAB2D" w14:textId="7A346235" w:rsidR="00EF0349" w:rsidRDefault="00645825" w:rsidP="00700DE1">
      <w:pPr>
        <w:jc w:val="both"/>
      </w:pPr>
      <w:r>
        <w:t xml:space="preserve">Rudiger Stix, DX-Danube Excellence, presented </w:t>
      </w:r>
      <w:r w:rsidR="00BF5906">
        <w:t xml:space="preserve">the draft technical specification </w:t>
      </w:r>
      <w:r>
        <w:t xml:space="preserve">D.WG1-06 on behalf of deliverable leader Barbara Kolm. He introduced the purpose of the </w:t>
      </w:r>
      <w:proofErr w:type="gramStart"/>
      <w:r>
        <w:t>deliverable, and</w:t>
      </w:r>
      <w:proofErr w:type="gramEnd"/>
      <w:r>
        <w:t xml:space="preserve"> </w:t>
      </w:r>
      <w:r w:rsidR="00AD4F81">
        <w:t>presented t</w:t>
      </w:r>
      <w:r w:rsidR="00C95851">
        <w:t>he</w:t>
      </w:r>
      <w:r>
        <w:t xml:space="preserve"> matrix. Rudiger highlighted that this </w:t>
      </w:r>
      <w:r w:rsidR="00BF5906">
        <w:t>neutral navigational matrix</w:t>
      </w:r>
      <w:r w:rsidR="002A4795">
        <w:t xml:space="preserve"> (see Excel document</w:t>
      </w:r>
      <w:r w:rsidR="00DF4A9F">
        <w:t xml:space="preserve"> </w:t>
      </w:r>
      <w:hyperlink r:id="rId22" w:history="1">
        <w:r w:rsidR="00DF4A9F">
          <w:rPr>
            <w:rStyle w:val="Hyperlink"/>
            <w:rFonts w:ascii="Segoe UI" w:hAnsi="Segoe UI" w:cs="Segoe UI"/>
            <w:color w:val="004D85"/>
            <w:sz w:val="20"/>
            <w:szCs w:val="20"/>
          </w:rPr>
          <w:t>FG-AI4EE-WG1-I-053</w:t>
        </w:r>
      </w:hyperlink>
      <w:r w:rsidR="002A4795">
        <w:t>)</w:t>
      </w:r>
      <w:r w:rsidR="00BF5906">
        <w:t xml:space="preserve"> </w:t>
      </w:r>
      <w:r w:rsidR="0008513B">
        <w:t>combines</w:t>
      </w:r>
      <w:r w:rsidR="00EA1EB3">
        <w:t xml:space="preserve"> AI taxonomy, </w:t>
      </w:r>
      <w:r w:rsidR="00472340">
        <w:t xml:space="preserve">with </w:t>
      </w:r>
      <w:r w:rsidR="00FB5631">
        <w:t xml:space="preserve"> latest </w:t>
      </w:r>
      <w:r w:rsidR="00472340">
        <w:t xml:space="preserve">AI regulations, </w:t>
      </w:r>
      <w:r w:rsidR="002A4795">
        <w:t>and can be used as a</w:t>
      </w:r>
      <w:r w:rsidR="00472340">
        <w:t xml:space="preserve"> tool to n</w:t>
      </w:r>
      <w:r w:rsidR="00CE5752">
        <w:t xml:space="preserve">avigate </w:t>
      </w:r>
      <w:r w:rsidR="00472340">
        <w:t xml:space="preserve">and orientate planning process on project related to </w:t>
      </w:r>
      <w:r w:rsidR="0073599B" w:rsidRPr="007E2D85">
        <w:t xml:space="preserve">on AI </w:t>
      </w:r>
      <w:r w:rsidR="0073599B">
        <w:t xml:space="preserve">and the </w:t>
      </w:r>
      <w:r w:rsidR="00472340">
        <w:t>SDGs</w:t>
      </w:r>
      <w:r w:rsidR="0073599B">
        <w:t>.</w:t>
      </w:r>
      <w:r w:rsidR="00472340">
        <w:t xml:space="preserve"> </w:t>
      </w:r>
      <w:r w:rsidR="007E2D85">
        <w:t xml:space="preserve"> Taking the example of an</w:t>
      </w:r>
      <w:r w:rsidR="007E2D85" w:rsidRPr="00D10615">
        <w:t xml:space="preserve"> urban planning authority</w:t>
      </w:r>
      <w:r w:rsidR="007E2D85">
        <w:t xml:space="preserve">, </w:t>
      </w:r>
      <w:r w:rsidR="007E2D85" w:rsidRPr="00D10615">
        <w:t xml:space="preserve"> this matrix can be used to </w:t>
      </w:r>
      <w:r w:rsidR="007E2D85">
        <w:t>answer to</w:t>
      </w:r>
      <w:r w:rsidR="007E2D85" w:rsidRPr="00D10615">
        <w:t xml:space="preserve"> </w:t>
      </w:r>
      <w:r w:rsidR="007E2D85">
        <w:t xml:space="preserve">public tenders. </w:t>
      </w:r>
      <w:r w:rsidR="002A4795">
        <w:t xml:space="preserve"> </w:t>
      </w:r>
      <w:r w:rsidR="007E2D85">
        <w:t xml:space="preserve">This </w:t>
      </w:r>
      <w:r w:rsidR="00FB5631">
        <w:t>tool</w:t>
      </w:r>
      <w:r w:rsidR="007E2D85" w:rsidRPr="007E2D85">
        <w:t xml:space="preserve"> </w:t>
      </w:r>
      <w:r w:rsidR="00BE61DE">
        <w:t xml:space="preserve">lays </w:t>
      </w:r>
      <w:r w:rsidR="007E2D85" w:rsidRPr="007E2D85">
        <w:t xml:space="preserve">between reporting and towards KPIs : </w:t>
      </w:r>
      <w:r w:rsidR="00472340">
        <w:t>The second step would be</w:t>
      </w:r>
      <w:r w:rsidR="00BE61DE">
        <w:t xml:space="preserve"> to</w:t>
      </w:r>
      <w:r w:rsidR="00472340">
        <w:t xml:space="preserve"> use </w:t>
      </w:r>
      <w:r w:rsidR="00BE61DE">
        <w:t xml:space="preserve">the </w:t>
      </w:r>
      <w:r w:rsidR="00472340">
        <w:t>KPIs</w:t>
      </w:r>
      <w:r w:rsidR="00BE61DE">
        <w:t>.</w:t>
      </w:r>
    </w:p>
    <w:p w14:paraId="25CD39D0" w14:textId="77777777" w:rsidR="00645825" w:rsidRDefault="00645825" w:rsidP="00EF0349">
      <w:pPr>
        <w:rPr>
          <w:lang w:eastAsia="en-US"/>
        </w:rPr>
      </w:pPr>
    </w:p>
    <w:p w14:paraId="31452500" w14:textId="06453B3E" w:rsidR="00BF5906" w:rsidRDefault="00EF0349" w:rsidP="00BF5906">
      <w:pPr>
        <w:rPr>
          <w:lang w:eastAsia="en-US"/>
        </w:rPr>
      </w:pPr>
      <w:r>
        <w:rPr>
          <w:b/>
          <w:bCs/>
          <w:lang w:eastAsia="en-US"/>
        </w:rPr>
        <w:t>3.2.1 Comments</w:t>
      </w:r>
    </w:p>
    <w:p w14:paraId="46771E34" w14:textId="308CC1D9" w:rsidR="00BF5906" w:rsidRDefault="00BF5906" w:rsidP="00BF5906">
      <w:pPr>
        <w:rPr>
          <w:lang w:eastAsia="en-US"/>
        </w:rPr>
      </w:pPr>
    </w:p>
    <w:p w14:paraId="43BDBA7A" w14:textId="7861347B" w:rsidR="00771D46" w:rsidRDefault="00BF5906" w:rsidP="005B1332">
      <w:pPr>
        <w:pStyle w:val="ListParagraph"/>
        <w:numPr>
          <w:ilvl w:val="0"/>
          <w:numId w:val="50"/>
        </w:numPr>
        <w:rPr>
          <w:lang w:eastAsia="en-US"/>
        </w:rPr>
      </w:pPr>
      <w:r>
        <w:rPr>
          <w:lang w:eastAsia="en-US"/>
        </w:rPr>
        <w:t xml:space="preserve">Annik welcomed the interesting </w:t>
      </w:r>
      <w:proofErr w:type="gramStart"/>
      <w:r>
        <w:rPr>
          <w:lang w:eastAsia="en-US"/>
        </w:rPr>
        <w:t>presentation, and</w:t>
      </w:r>
      <w:proofErr w:type="gramEnd"/>
      <w:r>
        <w:rPr>
          <w:lang w:eastAsia="en-US"/>
        </w:rPr>
        <w:t xml:space="preserve"> </w:t>
      </w:r>
      <w:r w:rsidR="00A949E9">
        <w:rPr>
          <w:lang w:eastAsia="en-US"/>
        </w:rPr>
        <w:t xml:space="preserve">highlighted the </w:t>
      </w:r>
      <w:r w:rsidR="00AD57B7">
        <w:rPr>
          <w:lang w:eastAsia="en-US"/>
        </w:rPr>
        <w:t>connection</w:t>
      </w:r>
      <w:r w:rsidR="00A949E9">
        <w:rPr>
          <w:lang w:eastAsia="en-US"/>
        </w:rPr>
        <w:t xml:space="preserve"> with D.WG1-04 and D.</w:t>
      </w:r>
      <w:r w:rsidR="00AD57B7">
        <w:rPr>
          <w:lang w:eastAsia="en-US"/>
        </w:rPr>
        <w:t>WG1-05, to be further discussed</w:t>
      </w:r>
      <w:r w:rsidR="005B1332">
        <w:rPr>
          <w:lang w:eastAsia="en-US"/>
        </w:rPr>
        <w:t>.</w:t>
      </w:r>
    </w:p>
    <w:p w14:paraId="4244C702" w14:textId="5C6EF0C5" w:rsidR="00BF5906" w:rsidRPr="00CF561A" w:rsidRDefault="00771D46" w:rsidP="00CF561A">
      <w:pPr>
        <w:pStyle w:val="ListParagraph"/>
        <w:numPr>
          <w:ilvl w:val="0"/>
          <w:numId w:val="50"/>
        </w:numPr>
        <w:spacing w:before="100" w:beforeAutospacing="1" w:after="100" w:afterAutospacing="1"/>
        <w:jc w:val="both"/>
        <w:rPr>
          <w:sz w:val="22"/>
          <w:szCs w:val="22"/>
          <w:lang w:eastAsia="en-GB"/>
        </w:rPr>
      </w:pPr>
      <w:r>
        <w:rPr>
          <w:lang w:eastAsia="en-US"/>
        </w:rPr>
        <w:t xml:space="preserve">Technical Editing comments: </w:t>
      </w:r>
      <w:r w:rsidR="00BF5906">
        <w:rPr>
          <w:lang w:eastAsia="en-US"/>
        </w:rPr>
        <w:t xml:space="preserve">ITU </w:t>
      </w:r>
      <w:r w:rsidR="006D50E9">
        <w:rPr>
          <w:lang w:eastAsia="en-US"/>
        </w:rPr>
        <w:t>advi</w:t>
      </w:r>
      <w:r w:rsidR="006C4B10">
        <w:rPr>
          <w:lang w:eastAsia="en-US"/>
        </w:rPr>
        <w:t xml:space="preserve">sed </w:t>
      </w:r>
      <w:r w:rsidR="008C02D7">
        <w:rPr>
          <w:lang w:eastAsia="en-US"/>
        </w:rPr>
        <w:t>that the</w:t>
      </w:r>
      <w:r w:rsidR="00BF5906">
        <w:rPr>
          <w:lang w:eastAsia="en-US"/>
        </w:rPr>
        <w:t xml:space="preserve"> matrix </w:t>
      </w:r>
      <w:r w:rsidR="008C02D7">
        <w:rPr>
          <w:lang w:eastAsia="en-US"/>
        </w:rPr>
        <w:t>be</w:t>
      </w:r>
      <w:r w:rsidR="00BF5906">
        <w:rPr>
          <w:lang w:eastAsia="en-US"/>
        </w:rPr>
        <w:t xml:space="preserve"> included in the Annex of the technical </w:t>
      </w:r>
      <w:proofErr w:type="gramStart"/>
      <w:r w:rsidR="00BF5906">
        <w:rPr>
          <w:lang w:eastAsia="en-US"/>
        </w:rPr>
        <w:t>specification, but</w:t>
      </w:r>
      <w:proofErr w:type="gramEnd"/>
      <w:r w:rsidR="00BF5906">
        <w:rPr>
          <w:lang w:eastAsia="en-US"/>
        </w:rPr>
        <w:t xml:space="preserve"> stressed that the content of the report should </w:t>
      </w:r>
      <w:r w:rsidR="002546E3">
        <w:rPr>
          <w:lang w:eastAsia="en-US"/>
        </w:rPr>
        <w:t xml:space="preserve">specifically detail how to </w:t>
      </w:r>
      <w:r w:rsidR="00FC7973">
        <w:rPr>
          <w:lang w:eastAsia="en-US"/>
        </w:rPr>
        <w:t>best to use the matrix.</w:t>
      </w:r>
      <w:r w:rsidR="002546E3">
        <w:rPr>
          <w:lang w:eastAsia="en-US"/>
        </w:rPr>
        <w:t xml:space="preserve">, with </w:t>
      </w:r>
      <w:r w:rsidR="00AA14EE">
        <w:rPr>
          <w:lang w:eastAsia="en-US"/>
        </w:rPr>
        <w:t xml:space="preserve">examples, as agreed during the previous meeting. </w:t>
      </w:r>
      <w:r w:rsidR="00BF5906">
        <w:rPr>
          <w:lang w:eastAsia="en-US"/>
        </w:rPr>
        <w:t xml:space="preserve"> </w:t>
      </w:r>
      <w:r w:rsidR="00E9730A" w:rsidRPr="00E9730A">
        <w:t xml:space="preserve"> </w:t>
      </w:r>
      <w:r w:rsidR="00E9730A">
        <w:t>The next editorial step is to fill out the publication template. The template should contain a detailed description/guidance as to how to use the matrix and include a couple of scenarios/best case examples to clearly illustrate how this matrix can be used. This description should start under clause 6).</w:t>
      </w:r>
    </w:p>
    <w:p w14:paraId="0B5D4FB4" w14:textId="79753C5B" w:rsidR="00B87BB3" w:rsidRDefault="005F1730" w:rsidP="00CF561A">
      <w:pPr>
        <w:pStyle w:val="ListParagraph"/>
        <w:numPr>
          <w:ilvl w:val="0"/>
          <w:numId w:val="50"/>
        </w:numPr>
        <w:jc w:val="both"/>
        <w:rPr>
          <w:lang w:eastAsia="en-US"/>
        </w:rPr>
      </w:pPr>
      <w:r>
        <w:rPr>
          <w:lang w:eastAsia="en-US"/>
        </w:rPr>
        <w:t xml:space="preserve">Malcolm Mason, </w:t>
      </w:r>
      <w:r w:rsidR="008D7348">
        <w:rPr>
          <w:lang w:eastAsia="en-US"/>
        </w:rPr>
        <w:t>Sure International</w:t>
      </w:r>
      <w:r>
        <w:rPr>
          <w:lang w:eastAsia="en-US"/>
        </w:rPr>
        <w:t xml:space="preserve">, suggested to revise </w:t>
      </w:r>
      <w:r w:rsidRPr="005F1730">
        <w:rPr>
          <w:lang w:eastAsia="en-US"/>
        </w:rPr>
        <w:t xml:space="preserve">Column B, as components identified as other neural networks are </w:t>
      </w:r>
      <w:proofErr w:type="gramStart"/>
      <w:r w:rsidRPr="005F1730">
        <w:rPr>
          <w:lang w:eastAsia="en-US"/>
        </w:rPr>
        <w:t>actually statistical</w:t>
      </w:r>
      <w:proofErr w:type="gramEnd"/>
      <w:r w:rsidRPr="005F1730">
        <w:rPr>
          <w:lang w:eastAsia="en-US"/>
        </w:rPr>
        <w:t xml:space="preserve"> models in the most part. </w:t>
      </w:r>
      <w:r>
        <w:rPr>
          <w:lang w:eastAsia="en-US"/>
        </w:rPr>
        <w:t>He added that w</w:t>
      </w:r>
      <w:r w:rsidRPr="005F1730">
        <w:rPr>
          <w:lang w:eastAsia="en-US"/>
        </w:rPr>
        <w:t>e are moving to more bespoke neural networks now, away from tensor maths.</w:t>
      </w:r>
    </w:p>
    <w:p w14:paraId="06EE9F8F" w14:textId="740B3954" w:rsidR="00B87BB3" w:rsidRDefault="00B87BB3" w:rsidP="00B87BB3">
      <w:pPr>
        <w:pStyle w:val="ListParagraph"/>
        <w:numPr>
          <w:ilvl w:val="0"/>
          <w:numId w:val="50"/>
        </w:numPr>
        <w:rPr>
          <w:lang w:eastAsia="en-US"/>
        </w:rPr>
      </w:pPr>
      <w:r w:rsidRPr="00D766A5">
        <w:rPr>
          <w:lang w:eastAsia="en-US"/>
        </w:rPr>
        <w:t xml:space="preserve">Joel </w:t>
      </w:r>
      <w:r>
        <w:rPr>
          <w:lang w:eastAsia="en-US"/>
        </w:rPr>
        <w:t xml:space="preserve">opened the floor for anyone willing to help Rudiger </w:t>
      </w:r>
      <w:r w:rsidR="00E95CA3">
        <w:rPr>
          <w:lang w:eastAsia="en-US"/>
        </w:rPr>
        <w:t>complete the work on th</w:t>
      </w:r>
      <w:r w:rsidR="00991B11">
        <w:rPr>
          <w:lang w:eastAsia="en-US"/>
        </w:rPr>
        <w:t>is document.</w:t>
      </w:r>
      <w:r w:rsidR="00837528" w:rsidRPr="00837528">
        <w:rPr>
          <w:lang w:eastAsia="en-US"/>
        </w:rPr>
        <w:t xml:space="preserve"> </w:t>
      </w:r>
      <w:proofErr w:type="spellStart"/>
      <w:r w:rsidR="00837528">
        <w:rPr>
          <w:lang w:eastAsia="en-US"/>
        </w:rPr>
        <w:t>Abdelnasser</w:t>
      </w:r>
      <w:proofErr w:type="spellEnd"/>
      <w:r w:rsidR="00B353EC">
        <w:rPr>
          <w:lang w:eastAsia="en-US"/>
        </w:rPr>
        <w:t xml:space="preserve"> </w:t>
      </w:r>
      <w:proofErr w:type="spellStart"/>
      <w:r w:rsidR="00B353EC">
        <w:rPr>
          <w:lang w:eastAsia="en-US"/>
        </w:rPr>
        <w:t>Abdelaal</w:t>
      </w:r>
      <w:proofErr w:type="spellEnd"/>
      <w:r w:rsidR="00837528">
        <w:rPr>
          <w:lang w:eastAsia="en-US"/>
        </w:rPr>
        <w:t xml:space="preserve"> volunteered to help.</w:t>
      </w:r>
    </w:p>
    <w:p w14:paraId="302A9B23" w14:textId="77777777" w:rsidR="00B87BB3" w:rsidRDefault="00B87BB3" w:rsidP="005841F6">
      <w:pPr>
        <w:rPr>
          <w:lang w:eastAsia="en-US"/>
        </w:rPr>
      </w:pPr>
    </w:p>
    <w:p w14:paraId="33E1CDF9" w14:textId="7E7D5334" w:rsidR="005E16D7" w:rsidRDefault="005E16D7" w:rsidP="00EF0349">
      <w:pPr>
        <w:rPr>
          <w:lang w:eastAsia="en-US"/>
        </w:rPr>
      </w:pPr>
      <w:r>
        <w:rPr>
          <w:b/>
          <w:bCs/>
          <w:lang w:eastAsia="en-US"/>
        </w:rPr>
        <w:t>3.2.2</w:t>
      </w:r>
      <w:r w:rsidR="00447661">
        <w:rPr>
          <w:b/>
          <w:bCs/>
          <w:lang w:eastAsia="en-US"/>
        </w:rPr>
        <w:t xml:space="preserve"> </w:t>
      </w:r>
      <w:r>
        <w:rPr>
          <w:b/>
          <w:bCs/>
          <w:lang w:eastAsia="en-US"/>
        </w:rPr>
        <w:t>Main Action Points</w:t>
      </w:r>
    </w:p>
    <w:p w14:paraId="2F51744A" w14:textId="4972C05E" w:rsidR="005E16D7" w:rsidRDefault="005E16D7" w:rsidP="00EF0349">
      <w:pPr>
        <w:rPr>
          <w:lang w:eastAsia="en-US"/>
        </w:rPr>
      </w:pPr>
    </w:p>
    <w:p w14:paraId="524AB0BC" w14:textId="63B1393F" w:rsidR="005F1730" w:rsidRDefault="005F1730" w:rsidP="005F1730">
      <w:pPr>
        <w:pStyle w:val="ListParagraph"/>
        <w:numPr>
          <w:ilvl w:val="0"/>
          <w:numId w:val="50"/>
        </w:numPr>
        <w:rPr>
          <w:lang w:eastAsia="en-US"/>
        </w:rPr>
      </w:pPr>
      <w:r>
        <w:rPr>
          <w:lang w:eastAsia="en-US"/>
        </w:rPr>
        <w:t xml:space="preserve">ITU to connect </w:t>
      </w:r>
      <w:proofErr w:type="spellStart"/>
      <w:r>
        <w:rPr>
          <w:lang w:eastAsia="en-US"/>
        </w:rPr>
        <w:t>Abdelnasser</w:t>
      </w:r>
      <w:proofErr w:type="spellEnd"/>
      <w:r>
        <w:rPr>
          <w:lang w:eastAsia="en-US"/>
        </w:rPr>
        <w:t xml:space="preserve"> </w:t>
      </w:r>
      <w:proofErr w:type="spellStart"/>
      <w:r w:rsidR="00715F2D">
        <w:rPr>
          <w:lang w:eastAsia="en-US"/>
        </w:rPr>
        <w:t>Abdelaal</w:t>
      </w:r>
      <w:proofErr w:type="spellEnd"/>
      <w:r w:rsidR="00715F2D">
        <w:rPr>
          <w:lang w:eastAsia="en-US"/>
        </w:rPr>
        <w:t xml:space="preserve"> </w:t>
      </w:r>
      <w:r>
        <w:rPr>
          <w:lang w:eastAsia="en-US"/>
        </w:rPr>
        <w:t xml:space="preserve">with </w:t>
      </w:r>
      <w:proofErr w:type="spellStart"/>
      <w:r>
        <w:rPr>
          <w:lang w:eastAsia="en-US"/>
        </w:rPr>
        <w:t>Rudiger</w:t>
      </w:r>
      <w:proofErr w:type="spellEnd"/>
      <w:r>
        <w:rPr>
          <w:lang w:eastAsia="en-US"/>
        </w:rPr>
        <w:t xml:space="preserve"> and team, to help with incorporating the matrix into the technical specification report.</w:t>
      </w:r>
    </w:p>
    <w:p w14:paraId="29A810BD" w14:textId="25AD8477" w:rsidR="00800C02" w:rsidRPr="005E16D7" w:rsidRDefault="00800C02" w:rsidP="005F1730">
      <w:pPr>
        <w:pStyle w:val="ListParagraph"/>
        <w:numPr>
          <w:ilvl w:val="0"/>
          <w:numId w:val="50"/>
        </w:numPr>
        <w:rPr>
          <w:lang w:eastAsia="en-US"/>
        </w:rPr>
      </w:pPr>
      <w:r>
        <w:rPr>
          <w:lang w:eastAsia="en-US"/>
        </w:rPr>
        <w:t>Draft of D.WG1-06 report to be presented at the next Working Group 1 meeting on 23 March 2022.</w:t>
      </w:r>
    </w:p>
    <w:p w14:paraId="1445BFF9" w14:textId="12634A55" w:rsidR="00EF0349" w:rsidRDefault="00EF0349" w:rsidP="00B24502">
      <w:pPr>
        <w:rPr>
          <w:rStyle w:val="jlqj4b"/>
          <w:lang w:val="en"/>
        </w:rPr>
      </w:pPr>
    </w:p>
    <w:p w14:paraId="06276730" w14:textId="47247781" w:rsidR="009E27EA" w:rsidRDefault="009E27EA" w:rsidP="00B24502">
      <w:r>
        <w:rPr>
          <w:rStyle w:val="jlqj4b"/>
          <w:b/>
          <w:bCs/>
          <w:lang w:val="en"/>
        </w:rPr>
        <w:t xml:space="preserve">3.3 Draft Technical Report D.WG1-10 Guidelines on the Use of Digital Twin of Cities for Better Climate Mitigation Solutions, [see doc. </w:t>
      </w:r>
      <w:hyperlink r:id="rId23" w:history="1">
        <w:r>
          <w:rPr>
            <w:rStyle w:val="Hyperlink"/>
            <w:rFonts w:ascii="Segoe UI" w:hAnsi="Segoe UI" w:cs="Segoe UI"/>
            <w:color w:val="004D85"/>
            <w:sz w:val="20"/>
            <w:szCs w:val="20"/>
          </w:rPr>
          <w:t>FG-AI4EE-WG1-I-049</w:t>
        </w:r>
      </w:hyperlink>
      <w:r w:rsidRPr="00D9118C">
        <w:rPr>
          <w:b/>
          <w:bCs/>
        </w:rPr>
        <w:t>]</w:t>
      </w:r>
      <w:r>
        <w:t xml:space="preserve"> Leader: Joel Alexander Mills.</w:t>
      </w:r>
    </w:p>
    <w:p w14:paraId="5D09594B" w14:textId="36FE3D99" w:rsidR="009E27EA" w:rsidRDefault="009E27EA" w:rsidP="00B24502"/>
    <w:p w14:paraId="036AD950" w14:textId="3AC18B0E" w:rsidR="009E27EA" w:rsidRDefault="0010325F" w:rsidP="009F5909">
      <w:pPr>
        <w:spacing w:after="240"/>
        <w:jc w:val="both"/>
        <w:rPr>
          <w:rStyle w:val="jlqj4b"/>
          <w:lang w:val="en"/>
        </w:rPr>
      </w:pPr>
      <w:r>
        <w:rPr>
          <w:rStyle w:val="jlqj4b"/>
          <w:lang w:val="en"/>
        </w:rPr>
        <w:t>Pierre, on behalf of deliverable leader Joel Alexander Mills, introduced the purpose of draft technical report D.WG1-10, providing an overview of the text. He highlighted that the report concerns how to visualize the insights given by Artificial Intelligence in graphical visual formats. In doing so, the report attempts to show the value of Graphical Digital Twins.</w:t>
      </w:r>
    </w:p>
    <w:p w14:paraId="08B2308A" w14:textId="46EE460D" w:rsidR="0010325F" w:rsidRDefault="006F3B6B" w:rsidP="009F5909">
      <w:pPr>
        <w:spacing w:before="0" w:after="240"/>
        <w:jc w:val="both"/>
        <w:textAlignment w:val="top"/>
        <w:rPr>
          <w:rStyle w:val="jlqj4b"/>
          <w:lang w:val="en"/>
        </w:rPr>
      </w:pPr>
      <w:r>
        <w:rPr>
          <w:rStyle w:val="jlqj4b"/>
          <w:lang w:val="en"/>
        </w:rPr>
        <w:t xml:space="preserve">It was noted that the document had been circulated for comments for a period of one month. </w:t>
      </w:r>
      <w:r w:rsidR="0010325F">
        <w:rPr>
          <w:rStyle w:val="jlqj4b"/>
          <w:lang w:val="en"/>
        </w:rPr>
        <w:t xml:space="preserve">Pierre proceeded to go through the comments made on the report </w:t>
      </w:r>
      <w:r w:rsidR="00D9118C">
        <w:rPr>
          <w:rStyle w:val="jlqj4b"/>
          <w:lang w:val="en"/>
        </w:rPr>
        <w:t>since</w:t>
      </w:r>
      <w:r w:rsidR="0010325F">
        <w:rPr>
          <w:rStyle w:val="jlqj4b"/>
          <w:lang w:val="en"/>
        </w:rPr>
        <w:t xml:space="preserve"> the previous </w:t>
      </w:r>
      <w:r w:rsidR="00D9118C">
        <w:rPr>
          <w:rStyle w:val="jlqj4b"/>
          <w:lang w:val="en"/>
        </w:rPr>
        <w:t xml:space="preserve">Working Group 1 </w:t>
      </w:r>
      <w:r w:rsidR="0010325F">
        <w:rPr>
          <w:rStyle w:val="jlqj4b"/>
          <w:lang w:val="en"/>
        </w:rPr>
        <w:t>meeting</w:t>
      </w:r>
      <w:r w:rsidR="00D9118C">
        <w:rPr>
          <w:rStyle w:val="jlqj4b"/>
          <w:lang w:val="en"/>
        </w:rPr>
        <w:t xml:space="preserve"> on 13 December 2021</w:t>
      </w:r>
      <w:r w:rsidR="0010325F">
        <w:rPr>
          <w:rStyle w:val="jlqj4b"/>
          <w:lang w:val="en"/>
        </w:rPr>
        <w:t xml:space="preserve">, </w:t>
      </w:r>
      <w:r w:rsidR="00D9118C">
        <w:rPr>
          <w:rStyle w:val="jlqj4b"/>
          <w:lang w:val="en"/>
        </w:rPr>
        <w:t>via a Comments Log [see doc.</w:t>
      </w:r>
      <w:r w:rsidR="00D9118C" w:rsidRPr="00D9118C">
        <w:rPr>
          <w:rFonts w:ascii="Segoe UI" w:hAnsi="Segoe UI" w:cs="Segoe UI"/>
          <w:color w:val="444444"/>
          <w:sz w:val="20"/>
          <w:szCs w:val="20"/>
        </w:rPr>
        <w:t xml:space="preserve"> </w:t>
      </w:r>
      <w:hyperlink r:id="rId24" w:history="1">
        <w:r w:rsidR="00D9118C">
          <w:rPr>
            <w:rStyle w:val="Hyperlink"/>
            <w:rFonts w:ascii="Segoe UI" w:hAnsi="Segoe UI" w:cs="Segoe UI"/>
            <w:color w:val="0072C6"/>
            <w:sz w:val="20"/>
            <w:szCs w:val="20"/>
          </w:rPr>
          <w:t>FG-AI4EE-WG1-I-050</w:t>
        </w:r>
      </w:hyperlink>
      <w:r w:rsidR="00D9118C" w:rsidRPr="00D9118C">
        <w:rPr>
          <w:rStyle w:val="jlqj4b"/>
          <w:lang w:val="en"/>
        </w:rPr>
        <w:t xml:space="preserve">]. </w:t>
      </w:r>
      <w:r w:rsidR="00D9118C">
        <w:rPr>
          <w:rStyle w:val="jlqj4b"/>
          <w:lang w:val="en"/>
        </w:rPr>
        <w:t xml:space="preserve">In doing so, he showed how these had been incorporated into the current version of D.WG1-10. </w:t>
      </w:r>
    </w:p>
    <w:p w14:paraId="44FD392B" w14:textId="48D7F6F5" w:rsidR="009E27EA" w:rsidRDefault="009E27EA" w:rsidP="009E27EA">
      <w:pPr>
        <w:rPr>
          <w:rStyle w:val="jlqj4b"/>
          <w:lang w:val="en"/>
        </w:rPr>
      </w:pPr>
      <w:r>
        <w:rPr>
          <w:rStyle w:val="jlqj4b"/>
          <w:b/>
          <w:bCs/>
          <w:lang w:val="en"/>
        </w:rPr>
        <w:br/>
        <w:t>3.3.1 Comments</w:t>
      </w:r>
    </w:p>
    <w:p w14:paraId="2029F1C4" w14:textId="0C6432A2" w:rsidR="009E27EA" w:rsidRDefault="009E27EA" w:rsidP="009E27EA">
      <w:pPr>
        <w:rPr>
          <w:rStyle w:val="jlqj4b"/>
          <w:lang w:val="en"/>
        </w:rPr>
      </w:pPr>
    </w:p>
    <w:p w14:paraId="67DEF057" w14:textId="7F93165C" w:rsidR="009E27EA" w:rsidRPr="00AA7B9C" w:rsidRDefault="00A0298B" w:rsidP="00D766A5">
      <w:pPr>
        <w:pStyle w:val="ListParagraph"/>
        <w:numPr>
          <w:ilvl w:val="0"/>
          <w:numId w:val="50"/>
        </w:numPr>
        <w:rPr>
          <w:rStyle w:val="jlqj4b"/>
          <w:lang w:val="en"/>
        </w:rPr>
      </w:pPr>
      <w:r w:rsidRPr="00AA7B9C">
        <w:rPr>
          <w:rStyle w:val="jlqj4b"/>
          <w:lang w:val="en"/>
        </w:rPr>
        <w:t xml:space="preserve">Joel highlighted that this document was sufficiently developed </w:t>
      </w:r>
      <w:r w:rsidR="00353CF0">
        <w:rPr>
          <w:rStyle w:val="jlqj4b"/>
          <w:lang w:val="en"/>
        </w:rPr>
        <w:t>and ready to be presented for approval at next FG-AI4EE meeting</w:t>
      </w:r>
      <w:r w:rsidR="00353CF0" w:rsidRPr="00353CF0">
        <w:rPr>
          <w:rStyle w:val="jlqj4b"/>
          <w:lang w:val="en"/>
        </w:rPr>
        <w:t xml:space="preserve"> </w:t>
      </w:r>
      <w:r w:rsidR="00353CF0">
        <w:rPr>
          <w:rStyle w:val="jlqj4b"/>
          <w:lang w:val="en"/>
        </w:rPr>
        <w:t xml:space="preserve">in Spring 2022. </w:t>
      </w:r>
    </w:p>
    <w:p w14:paraId="2844448D" w14:textId="74B84756" w:rsidR="009E27EA" w:rsidRDefault="009E27EA" w:rsidP="009E27EA">
      <w:pPr>
        <w:rPr>
          <w:rStyle w:val="jlqj4b"/>
          <w:lang w:val="en"/>
        </w:rPr>
      </w:pPr>
      <w:r>
        <w:rPr>
          <w:rStyle w:val="jlqj4b"/>
          <w:b/>
          <w:bCs/>
          <w:lang w:val="en"/>
        </w:rPr>
        <w:t>3.3.2 Main Action Points</w:t>
      </w:r>
    </w:p>
    <w:p w14:paraId="5C95A71A" w14:textId="35398F1D" w:rsidR="009E27EA" w:rsidRDefault="009E27EA" w:rsidP="009E27EA">
      <w:pPr>
        <w:rPr>
          <w:rStyle w:val="jlqj4b"/>
          <w:lang w:val="en"/>
        </w:rPr>
      </w:pPr>
    </w:p>
    <w:p w14:paraId="2A1044BB" w14:textId="134FEAE2" w:rsidR="00455F88" w:rsidRPr="008352D4" w:rsidRDefault="00800C02" w:rsidP="00D766A5">
      <w:pPr>
        <w:pStyle w:val="ListParagraph"/>
        <w:numPr>
          <w:ilvl w:val="0"/>
          <w:numId w:val="50"/>
        </w:numPr>
        <w:spacing w:before="0"/>
        <w:textAlignment w:val="top"/>
        <w:rPr>
          <w:lang w:val="en-US"/>
        </w:rPr>
      </w:pPr>
      <w:r w:rsidRPr="008352D4">
        <w:rPr>
          <w:rStyle w:val="jlqj4b"/>
          <w:lang w:val="en"/>
        </w:rPr>
        <w:t xml:space="preserve">Report to be to be </w:t>
      </w:r>
      <w:r w:rsidR="002E132B" w:rsidRPr="008352D4">
        <w:rPr>
          <w:rStyle w:val="jlqj4b"/>
          <w:lang w:val="en"/>
        </w:rPr>
        <w:t>pr</w:t>
      </w:r>
      <w:r w:rsidR="002E132B" w:rsidRPr="00AC034F">
        <w:rPr>
          <w:rStyle w:val="jlqj4b"/>
          <w:lang w:val="en"/>
        </w:rPr>
        <w:t xml:space="preserve">esented </w:t>
      </w:r>
      <w:r w:rsidRPr="00AC034F">
        <w:rPr>
          <w:rStyle w:val="jlqj4b"/>
          <w:lang w:val="en"/>
        </w:rPr>
        <w:t>for approval by the next FG-AI4EE meeting</w:t>
      </w:r>
      <w:r w:rsidR="008352D4">
        <w:rPr>
          <w:rStyle w:val="jlqj4b"/>
          <w:lang w:val="en"/>
        </w:rPr>
        <w:t>.</w:t>
      </w:r>
    </w:p>
    <w:p w14:paraId="6DC581AE" w14:textId="64D46507" w:rsidR="00AA0C8E" w:rsidRPr="00AE4A46" w:rsidRDefault="00A0298B" w:rsidP="00AE4A46">
      <w:pPr>
        <w:pStyle w:val="Heading1"/>
        <w:keepNext w:val="0"/>
        <w:numPr>
          <w:ilvl w:val="0"/>
          <w:numId w:val="0"/>
        </w:numPr>
        <w:tabs>
          <w:tab w:val="left" w:pos="794"/>
          <w:tab w:val="left" w:pos="1191"/>
          <w:tab w:val="left" w:pos="1588"/>
          <w:tab w:val="left" w:pos="1985"/>
        </w:tabs>
        <w:overflowPunct w:val="0"/>
        <w:autoSpaceDE w:val="0"/>
        <w:autoSpaceDN w:val="0"/>
        <w:adjustRightInd w:val="0"/>
        <w:spacing w:before="360" w:after="0"/>
        <w:ind w:left="432" w:hanging="432"/>
        <w:textAlignment w:val="baseline"/>
      </w:pPr>
      <w:r>
        <w:lastRenderedPageBreak/>
        <w:t>4</w:t>
      </w:r>
      <w:r>
        <w:tab/>
      </w:r>
      <w:r w:rsidR="000173EC">
        <w:t>Next s</w:t>
      </w:r>
      <w:r w:rsidR="00B00988">
        <w:t>tep</w:t>
      </w:r>
      <w:r w:rsidR="009737E0">
        <w:t>s</w:t>
      </w:r>
    </w:p>
    <w:p w14:paraId="5E9CAB23" w14:textId="2CFBA34C" w:rsidR="00177FA2" w:rsidRDefault="00C14F5C" w:rsidP="001C7E62">
      <w:pPr>
        <w:pStyle w:val="ListParagraph"/>
        <w:numPr>
          <w:ilvl w:val="0"/>
          <w:numId w:val="44"/>
        </w:numPr>
        <w:jc w:val="both"/>
      </w:pPr>
      <w:r>
        <w:t>Annik and team to complete a first draft of draft technical specification D.WG1-05 by next Working Group 1 meeting.</w:t>
      </w:r>
    </w:p>
    <w:p w14:paraId="4CB46BE8" w14:textId="42A3551E" w:rsidR="00C14F5C" w:rsidRDefault="00C14F5C" w:rsidP="001C7E62">
      <w:pPr>
        <w:pStyle w:val="ListParagraph"/>
        <w:numPr>
          <w:ilvl w:val="0"/>
          <w:numId w:val="44"/>
        </w:numPr>
        <w:jc w:val="both"/>
      </w:pPr>
      <w:r>
        <w:t xml:space="preserve">Rudiger and team, with the help of </w:t>
      </w:r>
      <w:proofErr w:type="spellStart"/>
      <w:r>
        <w:t>Abdelnasser</w:t>
      </w:r>
      <w:proofErr w:type="spellEnd"/>
      <w:r w:rsidR="007E6AE8">
        <w:t xml:space="preserve"> </w:t>
      </w:r>
      <w:proofErr w:type="spellStart"/>
      <w:r w:rsidR="00715F2D">
        <w:t>Abdelaal</w:t>
      </w:r>
      <w:proofErr w:type="spellEnd"/>
      <w:r w:rsidR="00715F2D">
        <w:t xml:space="preserve"> </w:t>
      </w:r>
      <w:r w:rsidR="007E6AE8">
        <w:t>to collaborate on</w:t>
      </w:r>
      <w:r>
        <w:t xml:space="preserve"> D.WG1-06 in order to </w:t>
      </w:r>
      <w:r w:rsidR="00AC034F">
        <w:t>present</w:t>
      </w:r>
      <w:r>
        <w:t xml:space="preserve"> first draft of the deliverable by the next Working Group 1 meeting.</w:t>
      </w:r>
    </w:p>
    <w:p w14:paraId="3D4E753B" w14:textId="6212C49C" w:rsidR="000173EC" w:rsidRDefault="005416D2" w:rsidP="005416D2">
      <w:pPr>
        <w:pStyle w:val="Heading1"/>
        <w:keepNext w:val="0"/>
        <w:numPr>
          <w:ilvl w:val="0"/>
          <w:numId w:val="0"/>
        </w:numPr>
        <w:tabs>
          <w:tab w:val="left" w:pos="794"/>
          <w:tab w:val="left" w:pos="1191"/>
          <w:tab w:val="left" w:pos="1588"/>
          <w:tab w:val="left" w:pos="1985"/>
        </w:tabs>
        <w:overflowPunct w:val="0"/>
        <w:autoSpaceDE w:val="0"/>
        <w:autoSpaceDN w:val="0"/>
        <w:adjustRightInd w:val="0"/>
        <w:spacing w:before="360" w:after="0"/>
        <w:textAlignment w:val="baseline"/>
      </w:pPr>
      <w:bookmarkStart w:id="17" w:name="_Toc498426732"/>
      <w:bookmarkEnd w:id="12"/>
      <w:bookmarkEnd w:id="13"/>
      <w:bookmarkEnd w:id="14"/>
      <w:r>
        <w:t xml:space="preserve">7     </w:t>
      </w:r>
      <w:r w:rsidR="000173EC">
        <w:t>Next e-meeting</w:t>
      </w:r>
    </w:p>
    <w:p w14:paraId="124724EC" w14:textId="77C6CD30" w:rsidR="00B7697A" w:rsidRDefault="00B7697A" w:rsidP="001C7E62">
      <w:pPr>
        <w:jc w:val="both"/>
      </w:pPr>
    </w:p>
    <w:p w14:paraId="20BAA938" w14:textId="1EA6C7ED" w:rsidR="00B334F1" w:rsidRDefault="00B334F1" w:rsidP="001C7E62">
      <w:pPr>
        <w:jc w:val="both"/>
      </w:pPr>
      <w:r>
        <w:t xml:space="preserve">The next WG1 e-meeting was agreed for </w:t>
      </w:r>
      <w:r>
        <w:rPr>
          <w:b/>
          <w:bCs/>
        </w:rPr>
        <w:t>23 March 2022</w:t>
      </w:r>
      <w:r w:rsidR="00F84CC2">
        <w:rPr>
          <w:b/>
          <w:bCs/>
        </w:rPr>
        <w:t>, 14:00-15:30 CET</w:t>
      </w:r>
      <w:r>
        <w:t>. The objectives of this meeting will be to:</w:t>
      </w:r>
    </w:p>
    <w:p w14:paraId="00A05F18" w14:textId="7C515908" w:rsidR="00B334F1" w:rsidRDefault="00B334F1" w:rsidP="00B334F1">
      <w:pPr>
        <w:pStyle w:val="ListParagraph"/>
        <w:numPr>
          <w:ilvl w:val="0"/>
          <w:numId w:val="50"/>
        </w:numPr>
        <w:jc w:val="both"/>
      </w:pPr>
      <w:r>
        <w:t xml:space="preserve">Present the </w:t>
      </w:r>
      <w:r w:rsidR="007E3F6A">
        <w:t>updated</w:t>
      </w:r>
      <w:r>
        <w:t xml:space="preserve"> draft of D.WG1-05.</w:t>
      </w:r>
    </w:p>
    <w:p w14:paraId="6D140747" w14:textId="1152300B" w:rsidR="00B334F1" w:rsidRDefault="00B334F1" w:rsidP="00B334F1">
      <w:pPr>
        <w:pStyle w:val="ListParagraph"/>
        <w:numPr>
          <w:ilvl w:val="0"/>
          <w:numId w:val="50"/>
        </w:numPr>
        <w:jc w:val="both"/>
      </w:pPr>
      <w:r>
        <w:t xml:space="preserve">Present the </w:t>
      </w:r>
      <w:r w:rsidR="007E3F6A">
        <w:t>updated</w:t>
      </w:r>
      <w:r>
        <w:t xml:space="preserve"> draft of D.WG1-06.</w:t>
      </w:r>
    </w:p>
    <w:p w14:paraId="7E81B84C" w14:textId="6E5D5806" w:rsidR="007E3F6A" w:rsidRDefault="007E3F6A" w:rsidP="00B334F1">
      <w:pPr>
        <w:pStyle w:val="ListParagraph"/>
        <w:numPr>
          <w:ilvl w:val="0"/>
          <w:numId w:val="50"/>
        </w:numPr>
        <w:jc w:val="both"/>
      </w:pPr>
      <w:r>
        <w:t>And any other contributions received</w:t>
      </w:r>
    </w:p>
    <w:p w14:paraId="1A315618" w14:textId="36ACCFF4" w:rsidR="00C14F5C" w:rsidRDefault="00C14F5C" w:rsidP="001C7E62">
      <w:pPr>
        <w:jc w:val="both"/>
      </w:pPr>
    </w:p>
    <w:p w14:paraId="505C06EC" w14:textId="77777777" w:rsidR="00C14F5C" w:rsidRDefault="00C14F5C" w:rsidP="00C14F5C">
      <w:pPr>
        <w:pStyle w:val="Heading1"/>
        <w:keepNext w:val="0"/>
        <w:numPr>
          <w:ilvl w:val="0"/>
          <w:numId w:val="0"/>
        </w:numPr>
        <w:tabs>
          <w:tab w:val="left" w:pos="794"/>
          <w:tab w:val="left" w:pos="1191"/>
          <w:tab w:val="left" w:pos="1588"/>
          <w:tab w:val="left" w:pos="1985"/>
        </w:tabs>
        <w:overflowPunct w:val="0"/>
        <w:autoSpaceDE w:val="0"/>
        <w:autoSpaceDN w:val="0"/>
        <w:adjustRightInd w:val="0"/>
        <w:spacing w:before="360" w:after="0"/>
        <w:textAlignment w:val="baseline"/>
      </w:pPr>
      <w:r>
        <w:t>6 Closing</w:t>
      </w:r>
    </w:p>
    <w:p w14:paraId="75827DD9" w14:textId="79922C4F" w:rsidR="00C14F5C" w:rsidRPr="00AA4797" w:rsidRDefault="00C14F5C" w:rsidP="00C14F5C">
      <w:r>
        <w:t xml:space="preserve">Joel closed the e-meeting by </w:t>
      </w:r>
      <w:r w:rsidR="00B334F1">
        <w:t>thanking the participants for taking the time to join</w:t>
      </w:r>
      <w:r w:rsidR="00CF746E">
        <w:t xml:space="preserve"> the meeting</w:t>
      </w:r>
      <w:r w:rsidR="00B334F1">
        <w:t xml:space="preserve"> and </w:t>
      </w:r>
      <w:r w:rsidR="007E3F6A">
        <w:t>wished</w:t>
      </w:r>
      <w:r w:rsidR="00B334F1">
        <w:t xml:space="preserve"> everyone a nice weekend.</w:t>
      </w:r>
    </w:p>
    <w:p w14:paraId="1EB288BA" w14:textId="77777777" w:rsidR="00C14F5C" w:rsidRPr="00655DB3" w:rsidRDefault="00C14F5C" w:rsidP="001C7E62">
      <w:pPr>
        <w:jc w:val="both"/>
      </w:pPr>
    </w:p>
    <w:p w14:paraId="68126516" w14:textId="077991C5" w:rsidR="000173EC" w:rsidRDefault="005416D2" w:rsidP="005416D2">
      <w:pPr>
        <w:pStyle w:val="Heading1"/>
        <w:keepNext w:val="0"/>
        <w:numPr>
          <w:ilvl w:val="0"/>
          <w:numId w:val="0"/>
        </w:numPr>
        <w:tabs>
          <w:tab w:val="left" w:pos="794"/>
          <w:tab w:val="left" w:pos="1191"/>
          <w:tab w:val="left" w:pos="1588"/>
          <w:tab w:val="left" w:pos="1985"/>
        </w:tabs>
        <w:overflowPunct w:val="0"/>
        <w:autoSpaceDE w:val="0"/>
        <w:autoSpaceDN w:val="0"/>
        <w:adjustRightInd w:val="0"/>
        <w:spacing w:before="360" w:after="0"/>
        <w:textAlignment w:val="baseline"/>
      </w:pPr>
      <w:r>
        <w:t xml:space="preserve">8    </w:t>
      </w:r>
      <w:r w:rsidR="000173EC">
        <w:t>Other business</w:t>
      </w:r>
      <w:bookmarkEnd w:id="17"/>
    </w:p>
    <w:p w14:paraId="241E4B3D" w14:textId="76949AF1" w:rsidR="007A3DF7" w:rsidRDefault="007B6617">
      <w:pPr>
        <w:spacing w:before="0"/>
      </w:pPr>
      <w:r>
        <w:t>No other business</w:t>
      </w:r>
      <w:r w:rsidR="00B965D1">
        <w:t xml:space="preserve"> was discussed.</w:t>
      </w:r>
      <w:r w:rsidR="007A3DF7">
        <w:br w:type="page"/>
      </w:r>
    </w:p>
    <w:p w14:paraId="2CFB3C83" w14:textId="58AA9F4A" w:rsidR="00A66EF2" w:rsidRPr="00661EEA" w:rsidRDefault="00661EEA" w:rsidP="00661EEA">
      <w:pPr>
        <w:spacing w:after="120"/>
        <w:jc w:val="center"/>
        <w:rPr>
          <w:b/>
          <w:bCs/>
        </w:rPr>
      </w:pPr>
      <w:r w:rsidRPr="00661EEA">
        <w:rPr>
          <w:b/>
          <w:bCs/>
        </w:rPr>
        <w:lastRenderedPageBreak/>
        <w:t>Annex 1</w:t>
      </w:r>
    </w:p>
    <w:p w14:paraId="5EC1C24F" w14:textId="619F9C54" w:rsidR="0009220D" w:rsidRDefault="00661EEA" w:rsidP="0009220D">
      <w:pPr>
        <w:spacing w:after="120"/>
        <w:jc w:val="center"/>
        <w:rPr>
          <w:b/>
          <w:bCs/>
        </w:rPr>
        <w:sectPr w:rsidR="0009220D" w:rsidSect="0009220D">
          <w:headerReference w:type="default" r:id="rId25"/>
          <w:footnotePr>
            <w:numFmt w:val="chicago"/>
          </w:footnotePr>
          <w:type w:val="continuous"/>
          <w:pgSz w:w="11907" w:h="16840" w:code="9"/>
          <w:pgMar w:top="1134" w:right="1134" w:bottom="1134" w:left="1134" w:header="426" w:footer="709" w:gutter="0"/>
          <w:cols w:space="708"/>
          <w:titlePg/>
          <w:docGrid w:linePitch="360"/>
        </w:sectPr>
      </w:pPr>
      <w:r w:rsidRPr="00661EEA">
        <w:rPr>
          <w:b/>
          <w:bCs/>
        </w:rPr>
        <w:t>List of participant</w:t>
      </w:r>
      <w:r w:rsidR="0009220D">
        <w:rPr>
          <w:b/>
          <w:bCs/>
        </w:rPr>
        <w:t>s</w:t>
      </w:r>
      <w:r w:rsidR="0009220D">
        <w:rPr>
          <w:rStyle w:val="FootnoteReference"/>
          <w:b/>
          <w:bCs/>
        </w:rPr>
        <w:footnoteReference w:id="2"/>
      </w:r>
    </w:p>
    <w:p w14:paraId="24ADB838" w14:textId="2957D3D6" w:rsidR="00661EEA" w:rsidRDefault="00661EEA" w:rsidP="00661EEA">
      <w:pPr>
        <w:spacing w:after="120"/>
        <w:jc w:val="center"/>
        <w:rPr>
          <w:b/>
          <w:bCs/>
        </w:rPr>
      </w:pPr>
    </w:p>
    <w:tbl>
      <w:tblPr>
        <w:tblStyle w:val="TableGrid"/>
        <w:tblW w:w="0" w:type="auto"/>
        <w:tblLayout w:type="fixed"/>
        <w:tblLook w:val="04A0" w:firstRow="1" w:lastRow="0" w:firstColumn="1" w:lastColumn="0" w:noHBand="0" w:noVBand="1"/>
      </w:tblPr>
      <w:tblGrid>
        <w:gridCol w:w="805"/>
        <w:gridCol w:w="1800"/>
        <w:gridCol w:w="1530"/>
        <w:gridCol w:w="2880"/>
        <w:gridCol w:w="2070"/>
      </w:tblGrid>
      <w:tr w:rsidR="00552004" w:rsidRPr="00B02F4F" w14:paraId="42F3E26D" w14:textId="77777777" w:rsidTr="00552004">
        <w:trPr>
          <w:trHeight w:val="315"/>
          <w:tblHeader/>
        </w:trPr>
        <w:tc>
          <w:tcPr>
            <w:tcW w:w="805" w:type="dxa"/>
            <w:shd w:val="clear" w:color="auto" w:fill="E7E6E6" w:themeFill="background2"/>
            <w:noWrap/>
            <w:hideMark/>
          </w:tcPr>
          <w:p w14:paraId="6DA83AF5" w14:textId="77777777" w:rsidR="00552004" w:rsidRPr="00B02F4F" w:rsidRDefault="00552004" w:rsidP="00D966AC">
            <w:pPr>
              <w:spacing w:before="0"/>
              <w:rPr>
                <w:rFonts w:ascii="Calibri" w:eastAsia="Times New Roman" w:hAnsi="Calibri" w:cs="Calibri"/>
                <w:color w:val="000000"/>
                <w:lang w:eastAsia="en-GB"/>
              </w:rPr>
            </w:pPr>
            <w:r w:rsidRPr="00B02F4F">
              <w:rPr>
                <w:rFonts w:ascii="Calibri" w:eastAsia="Times New Roman" w:hAnsi="Calibri" w:cs="Calibri"/>
                <w:color w:val="000000"/>
                <w:lang w:eastAsia="en-GB"/>
              </w:rPr>
              <w:t>Prefix</w:t>
            </w:r>
          </w:p>
        </w:tc>
        <w:tc>
          <w:tcPr>
            <w:tcW w:w="1800" w:type="dxa"/>
            <w:shd w:val="clear" w:color="auto" w:fill="E7E6E6" w:themeFill="background2"/>
          </w:tcPr>
          <w:p w14:paraId="5B9C5927" w14:textId="475E775E" w:rsidR="00552004" w:rsidRPr="00B02F4F" w:rsidRDefault="00552004" w:rsidP="00D966AC">
            <w:pPr>
              <w:spacing w:before="0"/>
              <w:rPr>
                <w:rFonts w:ascii="Calibri" w:eastAsia="Times New Roman" w:hAnsi="Calibri" w:cs="Calibri"/>
                <w:color w:val="000000"/>
                <w:lang w:eastAsia="en-GB"/>
              </w:rPr>
            </w:pPr>
            <w:r w:rsidRPr="00B02F4F">
              <w:rPr>
                <w:rFonts w:ascii="Calibri" w:eastAsia="Times New Roman" w:hAnsi="Calibri" w:cs="Calibri"/>
                <w:color w:val="000000"/>
                <w:lang w:eastAsia="en-GB"/>
              </w:rPr>
              <w:t>Last Name</w:t>
            </w:r>
          </w:p>
        </w:tc>
        <w:tc>
          <w:tcPr>
            <w:tcW w:w="1530" w:type="dxa"/>
            <w:shd w:val="clear" w:color="auto" w:fill="E7E6E6" w:themeFill="background2"/>
            <w:noWrap/>
            <w:hideMark/>
          </w:tcPr>
          <w:p w14:paraId="69EAAAC8" w14:textId="2C0BE1A9" w:rsidR="00552004" w:rsidRPr="00B02F4F" w:rsidRDefault="00552004" w:rsidP="00D966AC">
            <w:pPr>
              <w:spacing w:before="0"/>
              <w:rPr>
                <w:rFonts w:ascii="Calibri" w:eastAsia="Times New Roman" w:hAnsi="Calibri" w:cs="Calibri"/>
                <w:color w:val="000000"/>
                <w:lang w:eastAsia="en-GB"/>
              </w:rPr>
            </w:pPr>
            <w:r w:rsidRPr="00B02F4F">
              <w:rPr>
                <w:rFonts w:ascii="Calibri" w:eastAsia="Times New Roman" w:hAnsi="Calibri" w:cs="Calibri"/>
                <w:color w:val="000000"/>
                <w:lang w:eastAsia="en-GB"/>
              </w:rPr>
              <w:t>First Name</w:t>
            </w:r>
          </w:p>
        </w:tc>
        <w:tc>
          <w:tcPr>
            <w:tcW w:w="2880" w:type="dxa"/>
            <w:shd w:val="clear" w:color="auto" w:fill="E7E6E6" w:themeFill="background2"/>
            <w:noWrap/>
            <w:hideMark/>
          </w:tcPr>
          <w:p w14:paraId="199A98C0" w14:textId="77777777" w:rsidR="00552004" w:rsidRPr="00B02F4F" w:rsidRDefault="00552004" w:rsidP="00D966AC">
            <w:pPr>
              <w:spacing w:before="0"/>
              <w:rPr>
                <w:rFonts w:ascii="Calibri" w:eastAsia="Times New Roman" w:hAnsi="Calibri" w:cs="Calibri"/>
                <w:color w:val="000000"/>
                <w:lang w:eastAsia="en-GB"/>
              </w:rPr>
            </w:pPr>
            <w:r w:rsidRPr="00B02F4F">
              <w:rPr>
                <w:rFonts w:ascii="Calibri" w:eastAsia="Times New Roman" w:hAnsi="Calibri" w:cs="Calibri"/>
                <w:color w:val="000000"/>
                <w:lang w:eastAsia="en-GB"/>
              </w:rPr>
              <w:t>Company</w:t>
            </w:r>
          </w:p>
        </w:tc>
        <w:tc>
          <w:tcPr>
            <w:tcW w:w="2070" w:type="dxa"/>
            <w:shd w:val="clear" w:color="auto" w:fill="E7E6E6" w:themeFill="background2"/>
            <w:noWrap/>
            <w:hideMark/>
          </w:tcPr>
          <w:p w14:paraId="494DA65C" w14:textId="77777777" w:rsidR="00552004" w:rsidRPr="00B02F4F" w:rsidRDefault="00552004" w:rsidP="00D966AC">
            <w:pPr>
              <w:spacing w:before="0"/>
              <w:rPr>
                <w:rFonts w:ascii="Calibri" w:eastAsia="Times New Roman" w:hAnsi="Calibri" w:cs="Calibri"/>
                <w:color w:val="000000"/>
                <w:lang w:eastAsia="en-GB"/>
              </w:rPr>
            </w:pPr>
            <w:r w:rsidRPr="00B02F4F">
              <w:rPr>
                <w:rFonts w:ascii="Calibri" w:eastAsia="Times New Roman" w:hAnsi="Calibri" w:cs="Calibri"/>
                <w:color w:val="000000"/>
                <w:lang w:eastAsia="en-GB"/>
              </w:rPr>
              <w:t>Country</w:t>
            </w:r>
          </w:p>
        </w:tc>
      </w:tr>
      <w:tr w:rsidR="00552004" w:rsidRPr="00B02F4F" w14:paraId="6DC6E633" w14:textId="77777777" w:rsidTr="00552004">
        <w:trPr>
          <w:trHeight w:val="315"/>
        </w:trPr>
        <w:tc>
          <w:tcPr>
            <w:tcW w:w="805" w:type="dxa"/>
            <w:noWrap/>
            <w:hideMark/>
          </w:tcPr>
          <w:p w14:paraId="2142429F" w14:textId="52B1A24D" w:rsidR="00552004" w:rsidRPr="00BF2611" w:rsidRDefault="00552004" w:rsidP="00D966AC">
            <w:pPr>
              <w:spacing w:before="0"/>
              <w:rPr>
                <w:sz w:val="22"/>
                <w:szCs w:val="22"/>
              </w:rPr>
            </w:pPr>
            <w:r w:rsidRPr="00BF2611">
              <w:rPr>
                <w:sz w:val="22"/>
                <w:szCs w:val="22"/>
              </w:rPr>
              <w:t>Mr.</w:t>
            </w:r>
          </w:p>
        </w:tc>
        <w:tc>
          <w:tcPr>
            <w:tcW w:w="1800" w:type="dxa"/>
          </w:tcPr>
          <w:p w14:paraId="7C7DC995" w14:textId="2C88CB6D" w:rsidR="00552004" w:rsidRPr="00BF2611" w:rsidRDefault="00715F2D" w:rsidP="00D966AC">
            <w:pPr>
              <w:spacing w:before="0"/>
              <w:rPr>
                <w:sz w:val="22"/>
                <w:szCs w:val="22"/>
              </w:rPr>
            </w:pPr>
            <w:r w:rsidRPr="00715F2D">
              <w:rPr>
                <w:sz w:val="22"/>
                <w:szCs w:val="22"/>
              </w:rPr>
              <w:t>Abdelaal</w:t>
            </w:r>
          </w:p>
        </w:tc>
        <w:tc>
          <w:tcPr>
            <w:tcW w:w="1530" w:type="dxa"/>
            <w:noWrap/>
            <w:hideMark/>
          </w:tcPr>
          <w:p w14:paraId="06028B22" w14:textId="2DD0AB9F" w:rsidR="00552004" w:rsidRPr="00BF2611" w:rsidRDefault="00715F2D" w:rsidP="00D966AC">
            <w:pPr>
              <w:spacing w:before="0"/>
              <w:rPr>
                <w:sz w:val="22"/>
                <w:szCs w:val="22"/>
              </w:rPr>
            </w:pPr>
            <w:proofErr w:type="spellStart"/>
            <w:r>
              <w:rPr>
                <w:sz w:val="22"/>
                <w:szCs w:val="22"/>
              </w:rPr>
              <w:t>Abdelnasser</w:t>
            </w:r>
            <w:proofErr w:type="spellEnd"/>
          </w:p>
        </w:tc>
        <w:tc>
          <w:tcPr>
            <w:tcW w:w="2880" w:type="dxa"/>
            <w:noWrap/>
            <w:hideMark/>
          </w:tcPr>
          <w:p w14:paraId="6107A856" w14:textId="2C5E5720" w:rsidR="00552004" w:rsidRPr="00BF2611" w:rsidRDefault="00552004" w:rsidP="00D966AC">
            <w:pPr>
              <w:spacing w:before="0"/>
              <w:rPr>
                <w:sz w:val="22"/>
                <w:szCs w:val="22"/>
              </w:rPr>
            </w:pPr>
            <w:r w:rsidRPr="00BF2611">
              <w:rPr>
                <w:sz w:val="22"/>
                <w:szCs w:val="22"/>
              </w:rPr>
              <w:t>King Faisal University</w:t>
            </w:r>
          </w:p>
        </w:tc>
        <w:tc>
          <w:tcPr>
            <w:tcW w:w="2070" w:type="dxa"/>
            <w:noWrap/>
            <w:hideMark/>
          </w:tcPr>
          <w:p w14:paraId="736E6934" w14:textId="49A5EE71" w:rsidR="00552004" w:rsidRPr="00BF2611" w:rsidRDefault="00552004" w:rsidP="00D966AC">
            <w:pPr>
              <w:spacing w:before="0"/>
              <w:rPr>
                <w:sz w:val="22"/>
                <w:szCs w:val="22"/>
              </w:rPr>
            </w:pPr>
            <w:r w:rsidRPr="00BF2611">
              <w:rPr>
                <w:sz w:val="22"/>
                <w:szCs w:val="22"/>
              </w:rPr>
              <w:t>Saudi Arabia</w:t>
            </w:r>
          </w:p>
        </w:tc>
      </w:tr>
      <w:tr w:rsidR="00552004" w:rsidRPr="00B02F4F" w14:paraId="086A61D9" w14:textId="77777777" w:rsidTr="00552004">
        <w:trPr>
          <w:trHeight w:val="315"/>
        </w:trPr>
        <w:tc>
          <w:tcPr>
            <w:tcW w:w="805" w:type="dxa"/>
            <w:noWrap/>
          </w:tcPr>
          <w:p w14:paraId="0BC4AC27" w14:textId="0B2F3286" w:rsidR="00552004" w:rsidRPr="00BF2611" w:rsidRDefault="00552004" w:rsidP="00D966AC">
            <w:pPr>
              <w:spacing w:before="0"/>
              <w:rPr>
                <w:sz w:val="22"/>
                <w:szCs w:val="22"/>
              </w:rPr>
            </w:pPr>
            <w:r w:rsidRPr="00BF2611">
              <w:rPr>
                <w:sz w:val="22"/>
                <w:szCs w:val="22"/>
              </w:rPr>
              <w:t>Ms.</w:t>
            </w:r>
          </w:p>
        </w:tc>
        <w:tc>
          <w:tcPr>
            <w:tcW w:w="1800" w:type="dxa"/>
          </w:tcPr>
          <w:p w14:paraId="130D0D0B" w14:textId="5A1480C3" w:rsidR="00552004" w:rsidRPr="00BF2611" w:rsidRDefault="00552004" w:rsidP="00D966AC">
            <w:pPr>
              <w:spacing w:before="0"/>
              <w:rPr>
                <w:sz w:val="22"/>
                <w:szCs w:val="22"/>
              </w:rPr>
            </w:pPr>
            <w:r w:rsidRPr="00BF2611">
              <w:rPr>
                <w:sz w:val="22"/>
                <w:szCs w:val="22"/>
              </w:rPr>
              <w:t>Ahmeti</w:t>
            </w:r>
          </w:p>
        </w:tc>
        <w:tc>
          <w:tcPr>
            <w:tcW w:w="1530" w:type="dxa"/>
            <w:noWrap/>
          </w:tcPr>
          <w:p w14:paraId="76BA0D4C" w14:textId="461EE732" w:rsidR="00552004" w:rsidRPr="00BF2611" w:rsidRDefault="00552004" w:rsidP="00D966AC">
            <w:pPr>
              <w:spacing w:before="0"/>
              <w:rPr>
                <w:sz w:val="22"/>
                <w:szCs w:val="22"/>
              </w:rPr>
            </w:pPr>
            <w:r w:rsidRPr="00BF2611">
              <w:rPr>
                <w:sz w:val="22"/>
                <w:szCs w:val="22"/>
              </w:rPr>
              <w:t>Fatime</w:t>
            </w:r>
          </w:p>
        </w:tc>
        <w:tc>
          <w:tcPr>
            <w:tcW w:w="2880" w:type="dxa"/>
            <w:noWrap/>
          </w:tcPr>
          <w:p w14:paraId="5A9D268D" w14:textId="31B5290C" w:rsidR="00552004" w:rsidRPr="00BF2611" w:rsidRDefault="00552004" w:rsidP="00D966AC">
            <w:pPr>
              <w:spacing w:before="0"/>
              <w:rPr>
                <w:sz w:val="22"/>
                <w:szCs w:val="22"/>
              </w:rPr>
            </w:pPr>
            <w:r w:rsidRPr="00BF2611">
              <w:rPr>
                <w:sz w:val="22"/>
                <w:szCs w:val="22"/>
              </w:rPr>
              <w:t>International Telecommunication Union</w:t>
            </w:r>
          </w:p>
        </w:tc>
        <w:tc>
          <w:tcPr>
            <w:tcW w:w="2070" w:type="dxa"/>
            <w:noWrap/>
          </w:tcPr>
          <w:p w14:paraId="59DCD87F" w14:textId="4D7E5E48" w:rsidR="00552004" w:rsidRPr="00BF2611" w:rsidRDefault="00552004" w:rsidP="00D966AC">
            <w:pPr>
              <w:spacing w:before="0"/>
              <w:rPr>
                <w:sz w:val="22"/>
                <w:szCs w:val="22"/>
              </w:rPr>
            </w:pPr>
            <w:r w:rsidRPr="00BF2611">
              <w:rPr>
                <w:sz w:val="22"/>
                <w:szCs w:val="22"/>
              </w:rPr>
              <w:t>Switzerland</w:t>
            </w:r>
          </w:p>
        </w:tc>
      </w:tr>
      <w:tr w:rsidR="00552004" w:rsidRPr="00B02F4F" w14:paraId="24DD195A" w14:textId="77777777" w:rsidTr="00552004">
        <w:trPr>
          <w:trHeight w:val="315"/>
        </w:trPr>
        <w:tc>
          <w:tcPr>
            <w:tcW w:w="805" w:type="dxa"/>
            <w:noWrap/>
          </w:tcPr>
          <w:p w14:paraId="3C20640B" w14:textId="316C8079" w:rsidR="00552004" w:rsidRPr="00BF2611" w:rsidRDefault="00552004" w:rsidP="00552004">
            <w:pPr>
              <w:spacing w:before="0"/>
              <w:rPr>
                <w:sz w:val="22"/>
                <w:szCs w:val="22"/>
              </w:rPr>
            </w:pPr>
            <w:r w:rsidRPr="00BF2611">
              <w:rPr>
                <w:sz w:val="22"/>
                <w:szCs w:val="22"/>
              </w:rPr>
              <w:t>Ms.</w:t>
            </w:r>
          </w:p>
        </w:tc>
        <w:tc>
          <w:tcPr>
            <w:tcW w:w="1800" w:type="dxa"/>
          </w:tcPr>
          <w:p w14:paraId="41AAD303" w14:textId="4BB1FB06" w:rsidR="00552004" w:rsidRPr="00BF2611" w:rsidRDefault="00552004" w:rsidP="00552004">
            <w:pPr>
              <w:spacing w:before="0"/>
              <w:rPr>
                <w:sz w:val="22"/>
                <w:szCs w:val="22"/>
              </w:rPr>
            </w:pPr>
            <w:r w:rsidRPr="00BF2611">
              <w:rPr>
                <w:sz w:val="22"/>
                <w:szCs w:val="22"/>
              </w:rPr>
              <w:t>Cheng</w:t>
            </w:r>
          </w:p>
        </w:tc>
        <w:tc>
          <w:tcPr>
            <w:tcW w:w="1530" w:type="dxa"/>
            <w:noWrap/>
          </w:tcPr>
          <w:p w14:paraId="516DEBD6" w14:textId="508C91B9" w:rsidR="00552004" w:rsidRPr="00BF2611" w:rsidRDefault="00552004" w:rsidP="00552004">
            <w:pPr>
              <w:spacing w:before="0"/>
              <w:rPr>
                <w:sz w:val="22"/>
                <w:szCs w:val="22"/>
              </w:rPr>
            </w:pPr>
            <w:r w:rsidRPr="00BF2611">
              <w:rPr>
                <w:sz w:val="22"/>
                <w:szCs w:val="22"/>
              </w:rPr>
              <w:t>Shi Min</w:t>
            </w:r>
          </w:p>
        </w:tc>
        <w:tc>
          <w:tcPr>
            <w:tcW w:w="2880" w:type="dxa"/>
            <w:noWrap/>
          </w:tcPr>
          <w:p w14:paraId="00FD511B" w14:textId="1CF00AE6" w:rsidR="00552004" w:rsidRPr="00BF2611" w:rsidRDefault="00552004" w:rsidP="00552004">
            <w:pPr>
              <w:spacing w:before="0"/>
              <w:rPr>
                <w:sz w:val="22"/>
                <w:szCs w:val="22"/>
              </w:rPr>
            </w:pPr>
            <w:proofErr w:type="spellStart"/>
            <w:r w:rsidRPr="00BF2611">
              <w:rPr>
                <w:sz w:val="22"/>
                <w:szCs w:val="22"/>
              </w:rPr>
              <w:t>InfoComm</w:t>
            </w:r>
            <w:proofErr w:type="spellEnd"/>
            <w:r w:rsidRPr="00BF2611">
              <w:rPr>
                <w:sz w:val="22"/>
                <w:szCs w:val="22"/>
              </w:rPr>
              <w:t xml:space="preserve"> Media Development Authority</w:t>
            </w:r>
          </w:p>
        </w:tc>
        <w:tc>
          <w:tcPr>
            <w:tcW w:w="2070" w:type="dxa"/>
            <w:noWrap/>
          </w:tcPr>
          <w:p w14:paraId="111D1C8D" w14:textId="38E76A12" w:rsidR="00552004" w:rsidRPr="00BF2611" w:rsidRDefault="00552004" w:rsidP="00552004">
            <w:pPr>
              <w:spacing w:before="0"/>
              <w:rPr>
                <w:sz w:val="22"/>
                <w:szCs w:val="22"/>
              </w:rPr>
            </w:pPr>
            <w:r w:rsidRPr="00BF2611">
              <w:rPr>
                <w:sz w:val="22"/>
                <w:szCs w:val="22"/>
              </w:rPr>
              <w:t>Singapore</w:t>
            </w:r>
          </w:p>
        </w:tc>
      </w:tr>
      <w:tr w:rsidR="00552004" w:rsidRPr="00B02F4F" w14:paraId="20C017D1" w14:textId="77777777" w:rsidTr="00552004">
        <w:trPr>
          <w:trHeight w:val="315"/>
        </w:trPr>
        <w:tc>
          <w:tcPr>
            <w:tcW w:w="805" w:type="dxa"/>
            <w:noWrap/>
          </w:tcPr>
          <w:p w14:paraId="551F742A" w14:textId="73A56342" w:rsidR="00552004" w:rsidRPr="00BF2611" w:rsidRDefault="00552004" w:rsidP="00552004">
            <w:pPr>
              <w:spacing w:before="0"/>
              <w:rPr>
                <w:sz w:val="22"/>
                <w:szCs w:val="22"/>
              </w:rPr>
            </w:pPr>
            <w:r w:rsidRPr="00BF2611">
              <w:rPr>
                <w:sz w:val="22"/>
                <w:szCs w:val="22"/>
              </w:rPr>
              <w:t>Mr.</w:t>
            </w:r>
          </w:p>
        </w:tc>
        <w:tc>
          <w:tcPr>
            <w:tcW w:w="1800" w:type="dxa"/>
          </w:tcPr>
          <w:p w14:paraId="32B852FD" w14:textId="66B99283" w:rsidR="00552004" w:rsidRPr="00BF2611" w:rsidRDefault="00552004" w:rsidP="00552004">
            <w:pPr>
              <w:spacing w:before="0"/>
              <w:rPr>
                <w:sz w:val="22"/>
                <w:szCs w:val="22"/>
              </w:rPr>
            </w:pPr>
            <w:r w:rsidRPr="00BF2611">
              <w:rPr>
                <w:sz w:val="22"/>
                <w:szCs w:val="22"/>
              </w:rPr>
              <w:t xml:space="preserve">Dr. </w:t>
            </w:r>
            <w:proofErr w:type="spellStart"/>
            <w:r w:rsidRPr="00BF2611">
              <w:rPr>
                <w:sz w:val="22"/>
                <w:szCs w:val="22"/>
              </w:rPr>
              <w:t>Iur</w:t>
            </w:r>
            <w:proofErr w:type="spellEnd"/>
            <w:r w:rsidRPr="00BF2611">
              <w:rPr>
                <w:sz w:val="22"/>
                <w:szCs w:val="22"/>
              </w:rPr>
              <w:t>. Stix, PhD</w:t>
            </w:r>
          </w:p>
        </w:tc>
        <w:tc>
          <w:tcPr>
            <w:tcW w:w="1530" w:type="dxa"/>
            <w:noWrap/>
          </w:tcPr>
          <w:p w14:paraId="645484AE" w14:textId="5B05C87E" w:rsidR="00552004" w:rsidRPr="00BF2611" w:rsidRDefault="00552004" w:rsidP="00552004">
            <w:pPr>
              <w:spacing w:before="0"/>
              <w:rPr>
                <w:sz w:val="22"/>
                <w:szCs w:val="22"/>
              </w:rPr>
            </w:pPr>
            <w:r w:rsidRPr="00BF2611">
              <w:rPr>
                <w:sz w:val="22"/>
                <w:szCs w:val="22"/>
              </w:rPr>
              <w:t>Rudiger</w:t>
            </w:r>
          </w:p>
        </w:tc>
        <w:tc>
          <w:tcPr>
            <w:tcW w:w="2880" w:type="dxa"/>
            <w:noWrap/>
          </w:tcPr>
          <w:p w14:paraId="19730013" w14:textId="4712675A" w:rsidR="00552004" w:rsidRPr="00BF2611" w:rsidRDefault="00552004" w:rsidP="00552004">
            <w:pPr>
              <w:spacing w:before="0"/>
              <w:rPr>
                <w:sz w:val="22"/>
                <w:szCs w:val="22"/>
              </w:rPr>
            </w:pPr>
            <w:r w:rsidRPr="00BF2611">
              <w:rPr>
                <w:sz w:val="22"/>
                <w:szCs w:val="22"/>
              </w:rPr>
              <w:t>DX-Danube Excellence</w:t>
            </w:r>
          </w:p>
        </w:tc>
        <w:tc>
          <w:tcPr>
            <w:tcW w:w="2070" w:type="dxa"/>
            <w:noWrap/>
          </w:tcPr>
          <w:p w14:paraId="6BD68BDA" w14:textId="6CE41A8B" w:rsidR="00552004" w:rsidRPr="00BF2611" w:rsidRDefault="00552004" w:rsidP="00552004">
            <w:pPr>
              <w:spacing w:before="0"/>
              <w:rPr>
                <w:sz w:val="22"/>
                <w:szCs w:val="22"/>
              </w:rPr>
            </w:pPr>
            <w:r w:rsidRPr="00BF2611">
              <w:rPr>
                <w:sz w:val="22"/>
                <w:szCs w:val="22"/>
              </w:rPr>
              <w:t>Austria</w:t>
            </w:r>
          </w:p>
        </w:tc>
      </w:tr>
      <w:tr w:rsidR="00552004" w:rsidRPr="00B02F4F" w14:paraId="4D858CD6" w14:textId="77777777" w:rsidTr="00552004">
        <w:trPr>
          <w:trHeight w:val="315"/>
        </w:trPr>
        <w:tc>
          <w:tcPr>
            <w:tcW w:w="805" w:type="dxa"/>
            <w:noWrap/>
          </w:tcPr>
          <w:p w14:paraId="2CAAF3E3" w14:textId="4BDEE126" w:rsidR="00552004" w:rsidRPr="00BF2611" w:rsidRDefault="00552004" w:rsidP="00552004">
            <w:pPr>
              <w:spacing w:before="0"/>
              <w:rPr>
                <w:sz w:val="22"/>
                <w:szCs w:val="22"/>
              </w:rPr>
            </w:pPr>
            <w:r w:rsidRPr="00BF2611">
              <w:rPr>
                <w:sz w:val="22"/>
                <w:szCs w:val="22"/>
              </w:rPr>
              <w:t>Ms.</w:t>
            </w:r>
          </w:p>
        </w:tc>
        <w:tc>
          <w:tcPr>
            <w:tcW w:w="1800" w:type="dxa"/>
          </w:tcPr>
          <w:p w14:paraId="355B0948" w14:textId="020DB2BA" w:rsidR="00552004" w:rsidRPr="00BF2611" w:rsidRDefault="00552004" w:rsidP="00552004">
            <w:pPr>
              <w:spacing w:before="0"/>
              <w:rPr>
                <w:sz w:val="22"/>
                <w:szCs w:val="22"/>
              </w:rPr>
            </w:pPr>
            <w:r w:rsidRPr="00BF2611">
              <w:rPr>
                <w:sz w:val="22"/>
                <w:szCs w:val="22"/>
              </w:rPr>
              <w:t>Fet</w:t>
            </w:r>
          </w:p>
        </w:tc>
        <w:tc>
          <w:tcPr>
            <w:tcW w:w="1530" w:type="dxa"/>
            <w:noWrap/>
          </w:tcPr>
          <w:p w14:paraId="007FE361" w14:textId="0B2D4001" w:rsidR="00552004" w:rsidRPr="00BF2611" w:rsidRDefault="00552004" w:rsidP="00552004">
            <w:pPr>
              <w:spacing w:before="0"/>
              <w:rPr>
                <w:sz w:val="22"/>
                <w:szCs w:val="22"/>
              </w:rPr>
            </w:pPr>
            <w:r w:rsidRPr="00BF2611">
              <w:rPr>
                <w:sz w:val="22"/>
                <w:szCs w:val="22"/>
              </w:rPr>
              <w:t>Annik Magerholm</w:t>
            </w:r>
          </w:p>
        </w:tc>
        <w:tc>
          <w:tcPr>
            <w:tcW w:w="2880" w:type="dxa"/>
            <w:noWrap/>
          </w:tcPr>
          <w:p w14:paraId="4542BA02" w14:textId="1788EEBC" w:rsidR="00552004" w:rsidRPr="00BF2611" w:rsidRDefault="00552004" w:rsidP="00552004">
            <w:pPr>
              <w:spacing w:before="0"/>
              <w:rPr>
                <w:sz w:val="22"/>
                <w:szCs w:val="22"/>
              </w:rPr>
            </w:pPr>
            <w:r w:rsidRPr="00BF2611">
              <w:rPr>
                <w:sz w:val="22"/>
                <w:szCs w:val="22"/>
              </w:rPr>
              <w:t>Norwegian University of Science and Technology</w:t>
            </w:r>
          </w:p>
        </w:tc>
        <w:tc>
          <w:tcPr>
            <w:tcW w:w="2070" w:type="dxa"/>
            <w:noWrap/>
          </w:tcPr>
          <w:p w14:paraId="2BE6BA4B" w14:textId="45DD8598" w:rsidR="00552004" w:rsidRPr="00BF2611" w:rsidRDefault="00552004" w:rsidP="00552004">
            <w:pPr>
              <w:spacing w:before="0"/>
              <w:rPr>
                <w:sz w:val="22"/>
                <w:szCs w:val="22"/>
              </w:rPr>
            </w:pPr>
            <w:r w:rsidRPr="00BF2611">
              <w:rPr>
                <w:sz w:val="22"/>
                <w:szCs w:val="22"/>
              </w:rPr>
              <w:t>Norway</w:t>
            </w:r>
          </w:p>
        </w:tc>
      </w:tr>
      <w:tr w:rsidR="00552004" w:rsidRPr="00B02F4F" w14:paraId="610A9D99" w14:textId="77777777" w:rsidTr="00552004">
        <w:trPr>
          <w:trHeight w:val="315"/>
        </w:trPr>
        <w:tc>
          <w:tcPr>
            <w:tcW w:w="805" w:type="dxa"/>
            <w:noWrap/>
          </w:tcPr>
          <w:p w14:paraId="5AD2B30A" w14:textId="3FE878D6" w:rsidR="00552004" w:rsidRPr="00BF2611" w:rsidRDefault="006F6840" w:rsidP="00552004">
            <w:pPr>
              <w:spacing w:before="0"/>
              <w:rPr>
                <w:sz w:val="22"/>
                <w:szCs w:val="22"/>
              </w:rPr>
            </w:pPr>
            <w:r w:rsidRPr="00BF2611">
              <w:rPr>
                <w:sz w:val="22"/>
                <w:szCs w:val="22"/>
              </w:rPr>
              <w:t>Mr.</w:t>
            </w:r>
          </w:p>
        </w:tc>
        <w:tc>
          <w:tcPr>
            <w:tcW w:w="1800" w:type="dxa"/>
          </w:tcPr>
          <w:p w14:paraId="602B797F" w14:textId="5D22C628" w:rsidR="00552004" w:rsidRPr="00BF2611" w:rsidRDefault="006F6840" w:rsidP="00552004">
            <w:pPr>
              <w:spacing w:before="0"/>
              <w:rPr>
                <w:sz w:val="22"/>
                <w:szCs w:val="22"/>
              </w:rPr>
            </w:pPr>
            <w:r w:rsidRPr="00BF2611">
              <w:rPr>
                <w:sz w:val="22"/>
                <w:szCs w:val="22"/>
              </w:rPr>
              <w:t>Gabarda Balaguer</w:t>
            </w:r>
          </w:p>
        </w:tc>
        <w:tc>
          <w:tcPr>
            <w:tcW w:w="1530" w:type="dxa"/>
            <w:noWrap/>
          </w:tcPr>
          <w:p w14:paraId="7EE0E86E" w14:textId="06848FA5" w:rsidR="00552004" w:rsidRPr="00BF2611" w:rsidRDefault="006F6840" w:rsidP="00552004">
            <w:pPr>
              <w:spacing w:before="0"/>
              <w:rPr>
                <w:sz w:val="22"/>
                <w:szCs w:val="22"/>
              </w:rPr>
            </w:pPr>
            <w:r w:rsidRPr="00BF2611">
              <w:rPr>
                <w:sz w:val="22"/>
                <w:szCs w:val="22"/>
              </w:rPr>
              <w:t>José Esteban</w:t>
            </w:r>
          </w:p>
        </w:tc>
        <w:tc>
          <w:tcPr>
            <w:tcW w:w="2880" w:type="dxa"/>
            <w:noWrap/>
          </w:tcPr>
          <w:p w14:paraId="1541C85D" w14:textId="7A9E7DCD" w:rsidR="00552004" w:rsidRPr="00BF2611" w:rsidRDefault="006F6840" w:rsidP="00552004">
            <w:pPr>
              <w:spacing w:before="0"/>
              <w:rPr>
                <w:sz w:val="22"/>
                <w:szCs w:val="22"/>
              </w:rPr>
            </w:pPr>
            <w:proofErr w:type="spellStart"/>
            <w:r w:rsidRPr="00BF2611">
              <w:rPr>
                <w:sz w:val="22"/>
                <w:szCs w:val="22"/>
              </w:rPr>
              <w:t>jose</w:t>
            </w:r>
            <w:proofErr w:type="spellEnd"/>
            <w:r w:rsidRPr="00BF2611">
              <w:rPr>
                <w:sz w:val="22"/>
                <w:szCs w:val="22"/>
              </w:rPr>
              <w:t xml:space="preserve"> </w:t>
            </w:r>
            <w:proofErr w:type="spellStart"/>
            <w:r w:rsidRPr="00BF2611">
              <w:rPr>
                <w:sz w:val="22"/>
                <w:szCs w:val="22"/>
              </w:rPr>
              <w:t>esteban</w:t>
            </w:r>
            <w:proofErr w:type="spellEnd"/>
            <w:r w:rsidRPr="00BF2611">
              <w:rPr>
                <w:sz w:val="22"/>
                <w:szCs w:val="22"/>
              </w:rPr>
              <w:t xml:space="preserve"> </w:t>
            </w:r>
            <w:proofErr w:type="spellStart"/>
            <w:r w:rsidRPr="00BF2611">
              <w:rPr>
                <w:sz w:val="22"/>
                <w:szCs w:val="22"/>
              </w:rPr>
              <w:t>gabarda</w:t>
            </w:r>
            <w:proofErr w:type="spellEnd"/>
            <w:r w:rsidRPr="00BF2611">
              <w:rPr>
                <w:sz w:val="22"/>
                <w:szCs w:val="22"/>
              </w:rPr>
              <w:t xml:space="preserve"> </w:t>
            </w:r>
            <w:proofErr w:type="spellStart"/>
            <w:r w:rsidRPr="00BF2611">
              <w:rPr>
                <w:sz w:val="22"/>
                <w:szCs w:val="22"/>
              </w:rPr>
              <w:t>balaguer</w:t>
            </w:r>
            <w:proofErr w:type="spellEnd"/>
          </w:p>
        </w:tc>
        <w:tc>
          <w:tcPr>
            <w:tcW w:w="2070" w:type="dxa"/>
            <w:noWrap/>
          </w:tcPr>
          <w:p w14:paraId="17B049C4" w14:textId="19BF5965" w:rsidR="00552004" w:rsidRPr="00BF2611" w:rsidRDefault="006F6840" w:rsidP="00552004">
            <w:pPr>
              <w:spacing w:before="0"/>
              <w:rPr>
                <w:sz w:val="22"/>
                <w:szCs w:val="22"/>
              </w:rPr>
            </w:pPr>
            <w:r w:rsidRPr="00BF2611">
              <w:rPr>
                <w:sz w:val="22"/>
                <w:szCs w:val="22"/>
              </w:rPr>
              <w:t>Spain</w:t>
            </w:r>
          </w:p>
        </w:tc>
      </w:tr>
      <w:tr w:rsidR="006F6840" w:rsidRPr="00B02F4F" w14:paraId="642AC319" w14:textId="77777777" w:rsidTr="00552004">
        <w:trPr>
          <w:trHeight w:val="315"/>
        </w:trPr>
        <w:tc>
          <w:tcPr>
            <w:tcW w:w="805" w:type="dxa"/>
            <w:noWrap/>
          </w:tcPr>
          <w:p w14:paraId="57F47EFF" w14:textId="654A581D" w:rsidR="006F6840" w:rsidRPr="00BF2611" w:rsidRDefault="006F6840" w:rsidP="00552004">
            <w:pPr>
              <w:spacing w:before="0"/>
              <w:rPr>
                <w:sz w:val="22"/>
                <w:szCs w:val="22"/>
              </w:rPr>
            </w:pPr>
            <w:r w:rsidRPr="00BF2611">
              <w:rPr>
                <w:sz w:val="22"/>
                <w:szCs w:val="22"/>
              </w:rPr>
              <w:t>Ms.</w:t>
            </w:r>
          </w:p>
        </w:tc>
        <w:tc>
          <w:tcPr>
            <w:tcW w:w="1800" w:type="dxa"/>
          </w:tcPr>
          <w:p w14:paraId="59B8D128" w14:textId="3609B3AC" w:rsidR="006F6840" w:rsidRPr="00BF2611" w:rsidRDefault="006F6840" w:rsidP="00552004">
            <w:pPr>
              <w:spacing w:before="0"/>
              <w:rPr>
                <w:sz w:val="22"/>
                <w:szCs w:val="22"/>
              </w:rPr>
            </w:pPr>
            <w:r w:rsidRPr="00BF2611">
              <w:rPr>
                <w:sz w:val="22"/>
                <w:szCs w:val="22"/>
              </w:rPr>
              <w:t>Galvan</w:t>
            </w:r>
          </w:p>
        </w:tc>
        <w:tc>
          <w:tcPr>
            <w:tcW w:w="1530" w:type="dxa"/>
            <w:noWrap/>
          </w:tcPr>
          <w:p w14:paraId="223CC12D" w14:textId="60D317D8" w:rsidR="006F6840" w:rsidRPr="00BF2611" w:rsidRDefault="006F6840" w:rsidP="00552004">
            <w:pPr>
              <w:spacing w:before="0"/>
              <w:rPr>
                <w:sz w:val="22"/>
                <w:szCs w:val="22"/>
              </w:rPr>
            </w:pPr>
            <w:r w:rsidRPr="00BF2611">
              <w:rPr>
                <w:sz w:val="22"/>
                <w:szCs w:val="22"/>
              </w:rPr>
              <w:t>Rosario</w:t>
            </w:r>
          </w:p>
        </w:tc>
        <w:tc>
          <w:tcPr>
            <w:tcW w:w="2880" w:type="dxa"/>
            <w:noWrap/>
          </w:tcPr>
          <w:p w14:paraId="0FCBA66E" w14:textId="6F44B9E2" w:rsidR="006F6840" w:rsidRPr="00BF2611" w:rsidRDefault="006F6840" w:rsidP="00552004">
            <w:pPr>
              <w:spacing w:before="0"/>
              <w:rPr>
                <w:sz w:val="22"/>
                <w:szCs w:val="22"/>
              </w:rPr>
            </w:pPr>
            <w:r w:rsidRPr="00BF2611">
              <w:rPr>
                <w:sz w:val="22"/>
                <w:szCs w:val="22"/>
              </w:rPr>
              <w:t>Rosario Galvan</w:t>
            </w:r>
          </w:p>
        </w:tc>
        <w:tc>
          <w:tcPr>
            <w:tcW w:w="2070" w:type="dxa"/>
            <w:noWrap/>
          </w:tcPr>
          <w:p w14:paraId="12BC7D97" w14:textId="0D975B0D" w:rsidR="006F6840" w:rsidRPr="00BF2611" w:rsidRDefault="006F6840" w:rsidP="00552004">
            <w:pPr>
              <w:spacing w:before="0"/>
              <w:rPr>
                <w:sz w:val="22"/>
                <w:szCs w:val="22"/>
              </w:rPr>
            </w:pPr>
            <w:r w:rsidRPr="00BF2611">
              <w:rPr>
                <w:sz w:val="22"/>
                <w:szCs w:val="22"/>
              </w:rPr>
              <w:t>Spain</w:t>
            </w:r>
          </w:p>
        </w:tc>
      </w:tr>
      <w:tr w:rsidR="006F6840" w:rsidRPr="00B02F4F" w14:paraId="429A9BA4" w14:textId="77777777" w:rsidTr="00552004">
        <w:trPr>
          <w:trHeight w:val="315"/>
        </w:trPr>
        <w:tc>
          <w:tcPr>
            <w:tcW w:w="805" w:type="dxa"/>
            <w:noWrap/>
          </w:tcPr>
          <w:p w14:paraId="46E0219E" w14:textId="3DD33345" w:rsidR="006F6840" w:rsidRPr="00BF2611" w:rsidRDefault="006F6840" w:rsidP="00552004">
            <w:pPr>
              <w:spacing w:before="0"/>
              <w:rPr>
                <w:sz w:val="22"/>
                <w:szCs w:val="22"/>
              </w:rPr>
            </w:pPr>
            <w:r w:rsidRPr="00BF2611">
              <w:rPr>
                <w:sz w:val="22"/>
                <w:szCs w:val="22"/>
              </w:rPr>
              <w:t>Ms.</w:t>
            </w:r>
          </w:p>
        </w:tc>
        <w:tc>
          <w:tcPr>
            <w:tcW w:w="1800" w:type="dxa"/>
          </w:tcPr>
          <w:p w14:paraId="1F7696BF" w14:textId="77C7D593" w:rsidR="006F6840" w:rsidRPr="00BF2611" w:rsidRDefault="006F6840" w:rsidP="00552004">
            <w:pPr>
              <w:spacing w:before="0"/>
              <w:rPr>
                <w:sz w:val="22"/>
                <w:szCs w:val="22"/>
              </w:rPr>
            </w:pPr>
            <w:r w:rsidRPr="00BF2611">
              <w:rPr>
                <w:sz w:val="22"/>
                <w:szCs w:val="22"/>
              </w:rPr>
              <w:t>Kolm</w:t>
            </w:r>
          </w:p>
        </w:tc>
        <w:tc>
          <w:tcPr>
            <w:tcW w:w="1530" w:type="dxa"/>
            <w:noWrap/>
          </w:tcPr>
          <w:p w14:paraId="2381E9E4" w14:textId="71C74151" w:rsidR="006F6840" w:rsidRPr="00BF2611" w:rsidRDefault="006F6840" w:rsidP="00552004">
            <w:pPr>
              <w:spacing w:before="0"/>
              <w:rPr>
                <w:sz w:val="22"/>
                <w:szCs w:val="22"/>
              </w:rPr>
            </w:pPr>
            <w:r w:rsidRPr="00BF2611">
              <w:rPr>
                <w:sz w:val="22"/>
                <w:szCs w:val="22"/>
              </w:rPr>
              <w:t>Barbara</w:t>
            </w:r>
          </w:p>
        </w:tc>
        <w:tc>
          <w:tcPr>
            <w:tcW w:w="2880" w:type="dxa"/>
            <w:noWrap/>
          </w:tcPr>
          <w:p w14:paraId="49F694C3" w14:textId="124A5BA5" w:rsidR="006F6840" w:rsidRPr="00BF2611" w:rsidRDefault="006F6840" w:rsidP="00552004">
            <w:pPr>
              <w:spacing w:before="0"/>
              <w:rPr>
                <w:sz w:val="22"/>
                <w:szCs w:val="22"/>
              </w:rPr>
            </w:pPr>
            <w:r w:rsidRPr="00BF2611">
              <w:rPr>
                <w:sz w:val="22"/>
                <w:szCs w:val="22"/>
              </w:rPr>
              <w:t>Austrian Economics Center</w:t>
            </w:r>
          </w:p>
        </w:tc>
        <w:tc>
          <w:tcPr>
            <w:tcW w:w="2070" w:type="dxa"/>
            <w:noWrap/>
          </w:tcPr>
          <w:p w14:paraId="13B5DAE1" w14:textId="3DAFD13C" w:rsidR="006F6840" w:rsidRPr="00BF2611" w:rsidRDefault="006F6840" w:rsidP="00552004">
            <w:pPr>
              <w:spacing w:before="0"/>
              <w:rPr>
                <w:sz w:val="22"/>
                <w:szCs w:val="22"/>
              </w:rPr>
            </w:pPr>
            <w:r w:rsidRPr="00BF2611">
              <w:rPr>
                <w:sz w:val="22"/>
                <w:szCs w:val="22"/>
              </w:rPr>
              <w:t>Austria</w:t>
            </w:r>
          </w:p>
        </w:tc>
      </w:tr>
      <w:tr w:rsidR="006F6840" w:rsidRPr="00B02F4F" w14:paraId="6236DE20" w14:textId="77777777" w:rsidTr="00552004">
        <w:trPr>
          <w:trHeight w:val="315"/>
        </w:trPr>
        <w:tc>
          <w:tcPr>
            <w:tcW w:w="805" w:type="dxa"/>
            <w:noWrap/>
          </w:tcPr>
          <w:p w14:paraId="57A530A7" w14:textId="64D36AF7" w:rsidR="006F6840" w:rsidRPr="00BF2611" w:rsidRDefault="006F6840" w:rsidP="00552004">
            <w:pPr>
              <w:spacing w:before="0"/>
              <w:rPr>
                <w:sz w:val="22"/>
                <w:szCs w:val="22"/>
              </w:rPr>
            </w:pPr>
            <w:r w:rsidRPr="00BF2611">
              <w:rPr>
                <w:sz w:val="22"/>
                <w:szCs w:val="22"/>
              </w:rPr>
              <w:t>Mr.</w:t>
            </w:r>
          </w:p>
        </w:tc>
        <w:tc>
          <w:tcPr>
            <w:tcW w:w="1800" w:type="dxa"/>
          </w:tcPr>
          <w:p w14:paraId="774862DD" w14:textId="18365550" w:rsidR="006F6840" w:rsidRPr="00BF2611" w:rsidRDefault="006F6840" w:rsidP="00552004">
            <w:pPr>
              <w:spacing w:before="0"/>
              <w:rPr>
                <w:sz w:val="22"/>
                <w:szCs w:val="22"/>
              </w:rPr>
            </w:pPr>
            <w:r w:rsidRPr="00BF2611">
              <w:rPr>
                <w:sz w:val="22"/>
                <w:szCs w:val="22"/>
              </w:rPr>
              <w:t>Maas</w:t>
            </w:r>
          </w:p>
        </w:tc>
        <w:tc>
          <w:tcPr>
            <w:tcW w:w="1530" w:type="dxa"/>
            <w:noWrap/>
          </w:tcPr>
          <w:p w14:paraId="2F059D37" w14:textId="6232647C" w:rsidR="006F6840" w:rsidRPr="00BF2611" w:rsidRDefault="006F6840" w:rsidP="00552004">
            <w:pPr>
              <w:spacing w:before="0"/>
              <w:rPr>
                <w:sz w:val="22"/>
                <w:szCs w:val="22"/>
              </w:rPr>
            </w:pPr>
            <w:r w:rsidRPr="00BF2611">
              <w:rPr>
                <w:sz w:val="22"/>
                <w:szCs w:val="22"/>
              </w:rPr>
              <w:t>Markus</w:t>
            </w:r>
          </w:p>
        </w:tc>
        <w:tc>
          <w:tcPr>
            <w:tcW w:w="2880" w:type="dxa"/>
            <w:noWrap/>
          </w:tcPr>
          <w:p w14:paraId="056D143C" w14:textId="2E97F36C" w:rsidR="006F6840" w:rsidRPr="00BF2611" w:rsidRDefault="006F6840" w:rsidP="00552004">
            <w:pPr>
              <w:spacing w:before="0"/>
              <w:rPr>
                <w:sz w:val="22"/>
                <w:szCs w:val="22"/>
              </w:rPr>
            </w:pPr>
            <w:r w:rsidRPr="00BF2611">
              <w:rPr>
                <w:sz w:val="22"/>
                <w:szCs w:val="22"/>
              </w:rPr>
              <w:t>Federal Network Agency for Electricity, Gas, Telecommunications, Post and Railway</w:t>
            </w:r>
          </w:p>
        </w:tc>
        <w:tc>
          <w:tcPr>
            <w:tcW w:w="2070" w:type="dxa"/>
            <w:noWrap/>
          </w:tcPr>
          <w:p w14:paraId="44ADFFB0" w14:textId="5C1059C8" w:rsidR="006F6840" w:rsidRPr="00BF2611" w:rsidRDefault="006F6840" w:rsidP="00552004">
            <w:pPr>
              <w:spacing w:before="0"/>
              <w:rPr>
                <w:sz w:val="22"/>
                <w:szCs w:val="22"/>
              </w:rPr>
            </w:pPr>
            <w:r w:rsidRPr="00BF2611">
              <w:rPr>
                <w:sz w:val="22"/>
                <w:szCs w:val="22"/>
              </w:rPr>
              <w:t>Germany</w:t>
            </w:r>
          </w:p>
        </w:tc>
      </w:tr>
      <w:tr w:rsidR="006F6840" w:rsidRPr="00B02F4F" w14:paraId="49934D0C" w14:textId="77777777" w:rsidTr="00552004">
        <w:trPr>
          <w:trHeight w:val="315"/>
        </w:trPr>
        <w:tc>
          <w:tcPr>
            <w:tcW w:w="805" w:type="dxa"/>
            <w:noWrap/>
          </w:tcPr>
          <w:p w14:paraId="6AE0546A" w14:textId="381F518C" w:rsidR="006F6840" w:rsidRPr="00BF2611" w:rsidRDefault="006F6840" w:rsidP="00552004">
            <w:pPr>
              <w:spacing w:before="0"/>
              <w:rPr>
                <w:sz w:val="22"/>
                <w:szCs w:val="22"/>
              </w:rPr>
            </w:pPr>
            <w:r w:rsidRPr="00BF2611">
              <w:rPr>
                <w:sz w:val="22"/>
                <w:szCs w:val="22"/>
              </w:rPr>
              <w:t>Mr.</w:t>
            </w:r>
          </w:p>
        </w:tc>
        <w:tc>
          <w:tcPr>
            <w:tcW w:w="1800" w:type="dxa"/>
          </w:tcPr>
          <w:p w14:paraId="3B135660" w14:textId="54443F8C" w:rsidR="006F6840" w:rsidRPr="00BF2611" w:rsidRDefault="006F6840" w:rsidP="00552004">
            <w:pPr>
              <w:spacing w:before="0"/>
              <w:rPr>
                <w:sz w:val="22"/>
                <w:szCs w:val="22"/>
              </w:rPr>
            </w:pPr>
            <w:r w:rsidRPr="00BF2611">
              <w:rPr>
                <w:sz w:val="22"/>
                <w:szCs w:val="22"/>
              </w:rPr>
              <w:t>Major</w:t>
            </w:r>
          </w:p>
        </w:tc>
        <w:tc>
          <w:tcPr>
            <w:tcW w:w="1530" w:type="dxa"/>
            <w:noWrap/>
          </w:tcPr>
          <w:p w14:paraId="6FE5820E" w14:textId="10F86DDF" w:rsidR="006F6840" w:rsidRPr="00BF2611" w:rsidRDefault="006F6840" w:rsidP="00552004">
            <w:pPr>
              <w:spacing w:before="0"/>
              <w:rPr>
                <w:sz w:val="22"/>
                <w:szCs w:val="22"/>
              </w:rPr>
            </w:pPr>
            <w:r w:rsidRPr="00BF2611">
              <w:rPr>
                <w:sz w:val="22"/>
                <w:szCs w:val="22"/>
              </w:rPr>
              <w:t>Pierre</w:t>
            </w:r>
          </w:p>
        </w:tc>
        <w:tc>
          <w:tcPr>
            <w:tcW w:w="2880" w:type="dxa"/>
            <w:noWrap/>
          </w:tcPr>
          <w:p w14:paraId="52BB437A" w14:textId="471221B2" w:rsidR="006F6840" w:rsidRPr="00BF2611" w:rsidRDefault="006F6840" w:rsidP="00552004">
            <w:pPr>
              <w:spacing w:before="0"/>
              <w:rPr>
                <w:sz w:val="22"/>
                <w:szCs w:val="22"/>
              </w:rPr>
            </w:pPr>
            <w:r w:rsidRPr="00BF2611">
              <w:rPr>
                <w:sz w:val="22"/>
                <w:szCs w:val="22"/>
              </w:rPr>
              <w:t>AugmentCity AS</w:t>
            </w:r>
          </w:p>
        </w:tc>
        <w:tc>
          <w:tcPr>
            <w:tcW w:w="2070" w:type="dxa"/>
            <w:noWrap/>
          </w:tcPr>
          <w:p w14:paraId="75188AD7" w14:textId="4314E1E9" w:rsidR="006F6840" w:rsidRPr="00BF2611" w:rsidRDefault="006F6840" w:rsidP="00552004">
            <w:pPr>
              <w:spacing w:before="0"/>
              <w:rPr>
                <w:sz w:val="22"/>
                <w:szCs w:val="22"/>
              </w:rPr>
            </w:pPr>
            <w:r w:rsidRPr="00BF2611">
              <w:rPr>
                <w:sz w:val="22"/>
                <w:szCs w:val="22"/>
              </w:rPr>
              <w:t>Norway</w:t>
            </w:r>
          </w:p>
        </w:tc>
      </w:tr>
      <w:tr w:rsidR="006F6840" w:rsidRPr="00B02F4F" w14:paraId="4F2924C3" w14:textId="77777777" w:rsidTr="00552004">
        <w:trPr>
          <w:trHeight w:val="315"/>
        </w:trPr>
        <w:tc>
          <w:tcPr>
            <w:tcW w:w="805" w:type="dxa"/>
            <w:noWrap/>
          </w:tcPr>
          <w:p w14:paraId="3184812D" w14:textId="227B5354" w:rsidR="006F6840" w:rsidRPr="00BF2611" w:rsidRDefault="006F6840" w:rsidP="00552004">
            <w:pPr>
              <w:spacing w:before="0"/>
              <w:rPr>
                <w:sz w:val="22"/>
                <w:szCs w:val="22"/>
              </w:rPr>
            </w:pPr>
            <w:r w:rsidRPr="00BF2611">
              <w:rPr>
                <w:sz w:val="22"/>
                <w:szCs w:val="22"/>
              </w:rPr>
              <w:t>Mr.</w:t>
            </w:r>
          </w:p>
        </w:tc>
        <w:tc>
          <w:tcPr>
            <w:tcW w:w="1800" w:type="dxa"/>
          </w:tcPr>
          <w:p w14:paraId="435C5784" w14:textId="237DEDC9" w:rsidR="006F6840" w:rsidRPr="00BF2611" w:rsidRDefault="006F6840" w:rsidP="00552004">
            <w:pPr>
              <w:spacing w:before="0"/>
              <w:rPr>
                <w:sz w:val="22"/>
                <w:szCs w:val="22"/>
              </w:rPr>
            </w:pPr>
            <w:r w:rsidRPr="00BF2611">
              <w:rPr>
                <w:sz w:val="22"/>
                <w:szCs w:val="22"/>
              </w:rPr>
              <w:t>Mason</w:t>
            </w:r>
          </w:p>
        </w:tc>
        <w:tc>
          <w:tcPr>
            <w:tcW w:w="1530" w:type="dxa"/>
            <w:noWrap/>
          </w:tcPr>
          <w:p w14:paraId="48963752" w14:textId="102F12E0" w:rsidR="006F6840" w:rsidRPr="00BF2611" w:rsidRDefault="006F6840" w:rsidP="00552004">
            <w:pPr>
              <w:spacing w:before="0"/>
              <w:rPr>
                <w:sz w:val="22"/>
                <w:szCs w:val="22"/>
              </w:rPr>
            </w:pPr>
            <w:r w:rsidRPr="00BF2611">
              <w:rPr>
                <w:sz w:val="22"/>
                <w:szCs w:val="22"/>
              </w:rPr>
              <w:t>Malcolm</w:t>
            </w:r>
          </w:p>
        </w:tc>
        <w:tc>
          <w:tcPr>
            <w:tcW w:w="2880" w:type="dxa"/>
            <w:noWrap/>
          </w:tcPr>
          <w:p w14:paraId="45D532DC" w14:textId="2D81B203" w:rsidR="006F6840" w:rsidRPr="00BF2611" w:rsidRDefault="006F6840" w:rsidP="00552004">
            <w:pPr>
              <w:spacing w:before="0"/>
              <w:rPr>
                <w:sz w:val="22"/>
                <w:szCs w:val="22"/>
              </w:rPr>
            </w:pPr>
            <w:r w:rsidRPr="00BF2611">
              <w:rPr>
                <w:sz w:val="22"/>
                <w:szCs w:val="22"/>
              </w:rPr>
              <w:t>Sure International</w:t>
            </w:r>
          </w:p>
        </w:tc>
        <w:tc>
          <w:tcPr>
            <w:tcW w:w="2070" w:type="dxa"/>
            <w:noWrap/>
          </w:tcPr>
          <w:p w14:paraId="1F0CF53F" w14:textId="77777777" w:rsidR="006F6840" w:rsidRPr="00BF2611" w:rsidRDefault="006F6840" w:rsidP="00552004">
            <w:pPr>
              <w:spacing w:before="0"/>
              <w:rPr>
                <w:sz w:val="22"/>
                <w:szCs w:val="22"/>
              </w:rPr>
            </w:pPr>
          </w:p>
        </w:tc>
      </w:tr>
      <w:tr w:rsidR="006F6840" w:rsidRPr="00B02F4F" w14:paraId="731B3BF0" w14:textId="77777777" w:rsidTr="00552004">
        <w:trPr>
          <w:trHeight w:val="315"/>
        </w:trPr>
        <w:tc>
          <w:tcPr>
            <w:tcW w:w="805" w:type="dxa"/>
            <w:noWrap/>
          </w:tcPr>
          <w:p w14:paraId="6A1216D3" w14:textId="593DABED" w:rsidR="006F6840" w:rsidRPr="00BF2611" w:rsidRDefault="006F6840" w:rsidP="00552004">
            <w:pPr>
              <w:spacing w:before="0"/>
              <w:rPr>
                <w:sz w:val="22"/>
                <w:szCs w:val="22"/>
              </w:rPr>
            </w:pPr>
            <w:r w:rsidRPr="00BF2611">
              <w:rPr>
                <w:sz w:val="22"/>
                <w:szCs w:val="22"/>
              </w:rPr>
              <w:t>Mr.</w:t>
            </w:r>
          </w:p>
        </w:tc>
        <w:tc>
          <w:tcPr>
            <w:tcW w:w="1800" w:type="dxa"/>
          </w:tcPr>
          <w:p w14:paraId="53027E48" w14:textId="54442F21" w:rsidR="006F6840" w:rsidRPr="00BF2611" w:rsidRDefault="006F6840" w:rsidP="00552004">
            <w:pPr>
              <w:spacing w:before="0"/>
              <w:rPr>
                <w:sz w:val="22"/>
                <w:szCs w:val="22"/>
              </w:rPr>
            </w:pPr>
            <w:r w:rsidRPr="00BF2611">
              <w:rPr>
                <w:sz w:val="22"/>
                <w:szCs w:val="22"/>
              </w:rPr>
              <w:t>Mills</w:t>
            </w:r>
          </w:p>
        </w:tc>
        <w:tc>
          <w:tcPr>
            <w:tcW w:w="1530" w:type="dxa"/>
            <w:noWrap/>
          </w:tcPr>
          <w:p w14:paraId="21B383FF" w14:textId="7AD96EB3" w:rsidR="006F6840" w:rsidRPr="00BF2611" w:rsidRDefault="006F6840" w:rsidP="00552004">
            <w:pPr>
              <w:spacing w:before="0"/>
              <w:rPr>
                <w:sz w:val="22"/>
                <w:szCs w:val="22"/>
              </w:rPr>
            </w:pPr>
            <w:r w:rsidRPr="00BF2611">
              <w:rPr>
                <w:sz w:val="22"/>
                <w:szCs w:val="22"/>
              </w:rPr>
              <w:t>Joel Alexander</w:t>
            </w:r>
          </w:p>
        </w:tc>
        <w:tc>
          <w:tcPr>
            <w:tcW w:w="2880" w:type="dxa"/>
            <w:noWrap/>
          </w:tcPr>
          <w:p w14:paraId="7EDBA06E" w14:textId="462844FA" w:rsidR="006F6840" w:rsidRPr="00BF2611" w:rsidRDefault="006F6840" w:rsidP="00552004">
            <w:pPr>
              <w:spacing w:before="0"/>
              <w:rPr>
                <w:sz w:val="22"/>
                <w:szCs w:val="22"/>
              </w:rPr>
            </w:pPr>
            <w:r w:rsidRPr="00BF2611">
              <w:rPr>
                <w:sz w:val="22"/>
                <w:szCs w:val="22"/>
              </w:rPr>
              <w:t>AugmentCity AS</w:t>
            </w:r>
          </w:p>
        </w:tc>
        <w:tc>
          <w:tcPr>
            <w:tcW w:w="2070" w:type="dxa"/>
            <w:noWrap/>
          </w:tcPr>
          <w:p w14:paraId="4AA69126" w14:textId="34291817" w:rsidR="006F6840" w:rsidRPr="00BF2611" w:rsidRDefault="006F6840" w:rsidP="00552004">
            <w:pPr>
              <w:spacing w:before="0"/>
              <w:rPr>
                <w:sz w:val="22"/>
                <w:szCs w:val="22"/>
              </w:rPr>
            </w:pPr>
            <w:r w:rsidRPr="00BF2611">
              <w:rPr>
                <w:sz w:val="22"/>
                <w:szCs w:val="22"/>
              </w:rPr>
              <w:t>Norway</w:t>
            </w:r>
          </w:p>
        </w:tc>
      </w:tr>
      <w:tr w:rsidR="006F6840" w:rsidRPr="00B02F4F" w14:paraId="747CC190" w14:textId="77777777" w:rsidTr="00552004">
        <w:trPr>
          <w:trHeight w:val="315"/>
        </w:trPr>
        <w:tc>
          <w:tcPr>
            <w:tcW w:w="805" w:type="dxa"/>
            <w:noWrap/>
          </w:tcPr>
          <w:p w14:paraId="4348BCA3" w14:textId="034C3C04" w:rsidR="006F6840" w:rsidRPr="00BF2611" w:rsidRDefault="001303F5" w:rsidP="00552004">
            <w:pPr>
              <w:spacing w:before="0"/>
              <w:rPr>
                <w:sz w:val="22"/>
                <w:szCs w:val="22"/>
              </w:rPr>
            </w:pPr>
            <w:r w:rsidRPr="00BF2611">
              <w:rPr>
                <w:sz w:val="22"/>
                <w:szCs w:val="22"/>
              </w:rPr>
              <w:t>Mr.</w:t>
            </w:r>
          </w:p>
        </w:tc>
        <w:tc>
          <w:tcPr>
            <w:tcW w:w="1800" w:type="dxa"/>
          </w:tcPr>
          <w:p w14:paraId="5879875D" w14:textId="0AA167F0" w:rsidR="006F6840" w:rsidRPr="00BF2611" w:rsidRDefault="001303F5" w:rsidP="00552004">
            <w:pPr>
              <w:spacing w:before="0"/>
              <w:rPr>
                <w:sz w:val="22"/>
                <w:szCs w:val="22"/>
              </w:rPr>
            </w:pPr>
            <w:r w:rsidRPr="00BF2611">
              <w:rPr>
                <w:sz w:val="22"/>
                <w:szCs w:val="22"/>
              </w:rPr>
              <w:t>Mujica</w:t>
            </w:r>
          </w:p>
        </w:tc>
        <w:tc>
          <w:tcPr>
            <w:tcW w:w="1530" w:type="dxa"/>
            <w:noWrap/>
          </w:tcPr>
          <w:p w14:paraId="494AE5EF" w14:textId="2DA6BD95" w:rsidR="006F6840" w:rsidRPr="00BF2611" w:rsidRDefault="001303F5" w:rsidP="00552004">
            <w:pPr>
              <w:spacing w:before="0"/>
              <w:rPr>
                <w:sz w:val="22"/>
                <w:szCs w:val="22"/>
              </w:rPr>
            </w:pPr>
            <w:r w:rsidRPr="00BF2611">
              <w:rPr>
                <w:sz w:val="22"/>
                <w:szCs w:val="22"/>
              </w:rPr>
              <w:t>Sergio</w:t>
            </w:r>
          </w:p>
        </w:tc>
        <w:tc>
          <w:tcPr>
            <w:tcW w:w="2880" w:type="dxa"/>
            <w:noWrap/>
          </w:tcPr>
          <w:p w14:paraId="5963D1EC" w14:textId="4099E9ED" w:rsidR="006F6840" w:rsidRPr="00BF2611" w:rsidRDefault="001303F5" w:rsidP="00552004">
            <w:pPr>
              <w:spacing w:before="0"/>
              <w:rPr>
                <w:sz w:val="22"/>
                <w:szCs w:val="22"/>
              </w:rPr>
            </w:pPr>
            <w:r w:rsidRPr="00BF2611">
              <w:rPr>
                <w:sz w:val="22"/>
                <w:szCs w:val="22"/>
              </w:rPr>
              <w:t>International Telecommunication Union</w:t>
            </w:r>
          </w:p>
        </w:tc>
        <w:tc>
          <w:tcPr>
            <w:tcW w:w="2070" w:type="dxa"/>
            <w:noWrap/>
          </w:tcPr>
          <w:p w14:paraId="65792B3D" w14:textId="46CEE3ED" w:rsidR="006F6840" w:rsidRPr="00BF2611" w:rsidRDefault="001303F5" w:rsidP="00552004">
            <w:pPr>
              <w:spacing w:before="0"/>
              <w:rPr>
                <w:sz w:val="22"/>
                <w:szCs w:val="22"/>
              </w:rPr>
            </w:pPr>
            <w:r w:rsidRPr="00BF2611">
              <w:rPr>
                <w:sz w:val="22"/>
                <w:szCs w:val="22"/>
              </w:rPr>
              <w:t>Switzerland</w:t>
            </w:r>
          </w:p>
        </w:tc>
      </w:tr>
      <w:tr w:rsidR="001303F5" w:rsidRPr="00B02F4F" w14:paraId="44EA1605" w14:textId="77777777" w:rsidTr="00552004">
        <w:trPr>
          <w:trHeight w:val="315"/>
        </w:trPr>
        <w:tc>
          <w:tcPr>
            <w:tcW w:w="805" w:type="dxa"/>
            <w:noWrap/>
          </w:tcPr>
          <w:p w14:paraId="7CDD6B6E" w14:textId="4A2977DE" w:rsidR="001303F5" w:rsidRPr="00BF2611" w:rsidRDefault="001303F5" w:rsidP="00552004">
            <w:pPr>
              <w:spacing w:before="0"/>
              <w:rPr>
                <w:sz w:val="22"/>
                <w:szCs w:val="22"/>
              </w:rPr>
            </w:pPr>
            <w:r w:rsidRPr="00BF2611">
              <w:rPr>
                <w:sz w:val="22"/>
                <w:szCs w:val="22"/>
              </w:rPr>
              <w:t>Mr.</w:t>
            </w:r>
          </w:p>
        </w:tc>
        <w:tc>
          <w:tcPr>
            <w:tcW w:w="1800" w:type="dxa"/>
          </w:tcPr>
          <w:p w14:paraId="556F6162" w14:textId="3D3102C5" w:rsidR="001303F5" w:rsidRPr="00BF2611" w:rsidRDefault="001303F5" w:rsidP="00552004">
            <w:pPr>
              <w:spacing w:before="0"/>
              <w:rPr>
                <w:sz w:val="22"/>
                <w:szCs w:val="22"/>
              </w:rPr>
            </w:pPr>
            <w:r w:rsidRPr="00BF2611">
              <w:rPr>
                <w:sz w:val="22"/>
                <w:szCs w:val="22"/>
              </w:rPr>
              <w:t>Murakami</w:t>
            </w:r>
          </w:p>
        </w:tc>
        <w:tc>
          <w:tcPr>
            <w:tcW w:w="1530" w:type="dxa"/>
            <w:noWrap/>
          </w:tcPr>
          <w:p w14:paraId="2CF7C159" w14:textId="541F9BE9" w:rsidR="001303F5" w:rsidRPr="00BF2611" w:rsidRDefault="001303F5" w:rsidP="00552004">
            <w:pPr>
              <w:spacing w:before="0"/>
              <w:rPr>
                <w:sz w:val="22"/>
                <w:szCs w:val="22"/>
              </w:rPr>
            </w:pPr>
            <w:r w:rsidRPr="00BF2611">
              <w:rPr>
                <w:sz w:val="22"/>
                <w:szCs w:val="22"/>
              </w:rPr>
              <w:t>Makoto</w:t>
            </w:r>
          </w:p>
        </w:tc>
        <w:tc>
          <w:tcPr>
            <w:tcW w:w="2880" w:type="dxa"/>
            <w:noWrap/>
          </w:tcPr>
          <w:p w14:paraId="37C13785" w14:textId="40DC929A" w:rsidR="001303F5" w:rsidRPr="00BF2611" w:rsidRDefault="001303F5" w:rsidP="00552004">
            <w:pPr>
              <w:spacing w:before="0"/>
              <w:rPr>
                <w:sz w:val="22"/>
                <w:szCs w:val="22"/>
              </w:rPr>
            </w:pPr>
            <w:r w:rsidRPr="00BF2611">
              <w:rPr>
                <w:sz w:val="22"/>
                <w:szCs w:val="22"/>
              </w:rPr>
              <w:t>NTT Communications Corporation</w:t>
            </w:r>
          </w:p>
        </w:tc>
        <w:tc>
          <w:tcPr>
            <w:tcW w:w="2070" w:type="dxa"/>
            <w:noWrap/>
          </w:tcPr>
          <w:p w14:paraId="0A7BA809" w14:textId="2D8F5EA9" w:rsidR="001303F5" w:rsidRPr="00BF2611" w:rsidRDefault="001303F5" w:rsidP="00552004">
            <w:pPr>
              <w:spacing w:before="0"/>
              <w:rPr>
                <w:sz w:val="22"/>
                <w:szCs w:val="22"/>
              </w:rPr>
            </w:pPr>
            <w:r w:rsidRPr="00BF2611">
              <w:rPr>
                <w:sz w:val="22"/>
                <w:szCs w:val="22"/>
              </w:rPr>
              <w:t>Japan</w:t>
            </w:r>
          </w:p>
        </w:tc>
      </w:tr>
      <w:tr w:rsidR="001303F5" w:rsidRPr="00B02F4F" w14:paraId="00C0DD07" w14:textId="77777777" w:rsidTr="00552004">
        <w:trPr>
          <w:trHeight w:val="315"/>
        </w:trPr>
        <w:tc>
          <w:tcPr>
            <w:tcW w:w="805" w:type="dxa"/>
            <w:noWrap/>
          </w:tcPr>
          <w:p w14:paraId="5E3F4759" w14:textId="35104A3B" w:rsidR="001303F5" w:rsidRPr="00BF2611" w:rsidRDefault="001303F5" w:rsidP="00552004">
            <w:pPr>
              <w:spacing w:before="0"/>
              <w:rPr>
                <w:sz w:val="22"/>
                <w:szCs w:val="22"/>
              </w:rPr>
            </w:pPr>
            <w:r w:rsidRPr="00BF2611">
              <w:rPr>
                <w:sz w:val="22"/>
                <w:szCs w:val="22"/>
              </w:rPr>
              <w:t>Mr.</w:t>
            </w:r>
          </w:p>
        </w:tc>
        <w:tc>
          <w:tcPr>
            <w:tcW w:w="1800" w:type="dxa"/>
          </w:tcPr>
          <w:p w14:paraId="3CA0FF84" w14:textId="48E8E8CF" w:rsidR="001303F5" w:rsidRPr="00BF2611" w:rsidRDefault="001303F5" w:rsidP="00552004">
            <w:pPr>
              <w:spacing w:before="0"/>
              <w:rPr>
                <w:sz w:val="22"/>
                <w:szCs w:val="22"/>
              </w:rPr>
            </w:pPr>
            <w:r w:rsidRPr="00BF2611">
              <w:rPr>
                <w:sz w:val="22"/>
                <w:szCs w:val="22"/>
              </w:rPr>
              <w:t>Olsson</w:t>
            </w:r>
          </w:p>
        </w:tc>
        <w:tc>
          <w:tcPr>
            <w:tcW w:w="1530" w:type="dxa"/>
            <w:noWrap/>
          </w:tcPr>
          <w:p w14:paraId="07775129" w14:textId="72B27589" w:rsidR="001303F5" w:rsidRPr="00BF2611" w:rsidRDefault="001303F5" w:rsidP="00552004">
            <w:pPr>
              <w:spacing w:before="0"/>
              <w:rPr>
                <w:sz w:val="22"/>
                <w:szCs w:val="22"/>
              </w:rPr>
            </w:pPr>
            <w:r w:rsidRPr="00BF2611">
              <w:rPr>
                <w:sz w:val="22"/>
                <w:szCs w:val="22"/>
              </w:rPr>
              <w:t>Magnus</w:t>
            </w:r>
          </w:p>
        </w:tc>
        <w:tc>
          <w:tcPr>
            <w:tcW w:w="2880" w:type="dxa"/>
            <w:noWrap/>
          </w:tcPr>
          <w:p w14:paraId="07713C15" w14:textId="23C5016F" w:rsidR="001303F5" w:rsidRPr="00BF2611" w:rsidRDefault="001303F5" w:rsidP="00552004">
            <w:pPr>
              <w:spacing w:before="0"/>
              <w:rPr>
                <w:sz w:val="22"/>
                <w:szCs w:val="22"/>
              </w:rPr>
            </w:pPr>
            <w:r w:rsidRPr="00BF2611">
              <w:rPr>
                <w:sz w:val="22"/>
                <w:szCs w:val="22"/>
              </w:rPr>
              <w:t>Huawei Technologies Co., Ltd.</w:t>
            </w:r>
          </w:p>
        </w:tc>
        <w:tc>
          <w:tcPr>
            <w:tcW w:w="2070" w:type="dxa"/>
            <w:noWrap/>
          </w:tcPr>
          <w:p w14:paraId="1E1AAF39" w14:textId="30A9948D" w:rsidR="001303F5" w:rsidRPr="00BF2611" w:rsidRDefault="001303F5" w:rsidP="00552004">
            <w:pPr>
              <w:spacing w:before="0"/>
              <w:rPr>
                <w:sz w:val="22"/>
                <w:szCs w:val="22"/>
              </w:rPr>
            </w:pPr>
            <w:r w:rsidRPr="00BF2611">
              <w:rPr>
                <w:sz w:val="22"/>
                <w:szCs w:val="22"/>
              </w:rPr>
              <w:t>China</w:t>
            </w:r>
          </w:p>
        </w:tc>
      </w:tr>
      <w:tr w:rsidR="001303F5" w:rsidRPr="00B02F4F" w14:paraId="0D58C728" w14:textId="77777777" w:rsidTr="00552004">
        <w:trPr>
          <w:trHeight w:val="315"/>
        </w:trPr>
        <w:tc>
          <w:tcPr>
            <w:tcW w:w="805" w:type="dxa"/>
            <w:noWrap/>
          </w:tcPr>
          <w:p w14:paraId="7AD6425F" w14:textId="3B0AEE3D" w:rsidR="001303F5" w:rsidRPr="00BF2611" w:rsidRDefault="001303F5" w:rsidP="001303F5">
            <w:pPr>
              <w:spacing w:before="0"/>
              <w:rPr>
                <w:sz w:val="22"/>
                <w:szCs w:val="22"/>
              </w:rPr>
            </w:pPr>
            <w:r w:rsidRPr="00BF2611">
              <w:rPr>
                <w:sz w:val="22"/>
                <w:szCs w:val="22"/>
              </w:rPr>
              <w:t>Mr.</w:t>
            </w:r>
          </w:p>
        </w:tc>
        <w:tc>
          <w:tcPr>
            <w:tcW w:w="1800" w:type="dxa"/>
          </w:tcPr>
          <w:p w14:paraId="08BD3ECF" w14:textId="7044A9C0" w:rsidR="001303F5" w:rsidRPr="00BF2611" w:rsidRDefault="001303F5" w:rsidP="001303F5">
            <w:pPr>
              <w:spacing w:before="0"/>
              <w:rPr>
                <w:sz w:val="22"/>
                <w:szCs w:val="22"/>
              </w:rPr>
            </w:pPr>
            <w:r w:rsidRPr="00BF2611">
              <w:rPr>
                <w:sz w:val="22"/>
                <w:szCs w:val="22"/>
              </w:rPr>
              <w:t>Pallan</w:t>
            </w:r>
          </w:p>
        </w:tc>
        <w:tc>
          <w:tcPr>
            <w:tcW w:w="1530" w:type="dxa"/>
            <w:noWrap/>
          </w:tcPr>
          <w:p w14:paraId="5F1F4E42" w14:textId="380718E5" w:rsidR="001303F5" w:rsidRPr="00BF2611" w:rsidRDefault="001303F5" w:rsidP="001303F5">
            <w:pPr>
              <w:spacing w:before="0"/>
              <w:rPr>
                <w:sz w:val="22"/>
                <w:szCs w:val="22"/>
              </w:rPr>
            </w:pPr>
            <w:r w:rsidRPr="00BF2611">
              <w:rPr>
                <w:sz w:val="22"/>
                <w:szCs w:val="22"/>
              </w:rPr>
              <w:t>Madhavan</w:t>
            </w:r>
          </w:p>
        </w:tc>
        <w:tc>
          <w:tcPr>
            <w:tcW w:w="2880" w:type="dxa"/>
            <w:noWrap/>
          </w:tcPr>
          <w:p w14:paraId="4F0A299E" w14:textId="39BED08B" w:rsidR="001303F5" w:rsidRPr="00BF2611" w:rsidRDefault="001303F5" w:rsidP="001303F5">
            <w:pPr>
              <w:spacing w:before="0"/>
              <w:rPr>
                <w:sz w:val="22"/>
                <w:szCs w:val="22"/>
              </w:rPr>
            </w:pPr>
            <w:r w:rsidRPr="00BF2611">
              <w:rPr>
                <w:sz w:val="22"/>
                <w:szCs w:val="22"/>
              </w:rPr>
              <w:t>United Nations Research Institute for Social Development</w:t>
            </w:r>
          </w:p>
        </w:tc>
        <w:tc>
          <w:tcPr>
            <w:tcW w:w="2070" w:type="dxa"/>
            <w:noWrap/>
          </w:tcPr>
          <w:p w14:paraId="53EB84F7" w14:textId="7AA5986A" w:rsidR="001303F5" w:rsidRPr="00BF2611" w:rsidRDefault="001303F5" w:rsidP="001303F5">
            <w:pPr>
              <w:spacing w:before="0"/>
              <w:rPr>
                <w:sz w:val="22"/>
                <w:szCs w:val="22"/>
              </w:rPr>
            </w:pPr>
            <w:r w:rsidRPr="00BF2611">
              <w:rPr>
                <w:sz w:val="22"/>
                <w:szCs w:val="22"/>
              </w:rPr>
              <w:t>Switzerland</w:t>
            </w:r>
          </w:p>
        </w:tc>
      </w:tr>
      <w:tr w:rsidR="001303F5" w:rsidRPr="00B02F4F" w14:paraId="246CCE6E" w14:textId="77777777" w:rsidTr="00552004">
        <w:trPr>
          <w:trHeight w:val="315"/>
        </w:trPr>
        <w:tc>
          <w:tcPr>
            <w:tcW w:w="805" w:type="dxa"/>
            <w:noWrap/>
          </w:tcPr>
          <w:p w14:paraId="423C1EB6" w14:textId="0CFF75A9" w:rsidR="001303F5" w:rsidRPr="00BF2611" w:rsidRDefault="001303F5" w:rsidP="001303F5">
            <w:pPr>
              <w:spacing w:before="0"/>
              <w:rPr>
                <w:sz w:val="22"/>
                <w:szCs w:val="22"/>
              </w:rPr>
            </w:pPr>
            <w:r w:rsidRPr="00BF2611">
              <w:rPr>
                <w:sz w:val="22"/>
                <w:szCs w:val="22"/>
              </w:rPr>
              <w:t>Ms.</w:t>
            </w:r>
          </w:p>
        </w:tc>
        <w:tc>
          <w:tcPr>
            <w:tcW w:w="1800" w:type="dxa"/>
          </w:tcPr>
          <w:p w14:paraId="1772FB8B" w14:textId="610569F4" w:rsidR="001303F5" w:rsidRPr="00BF2611" w:rsidRDefault="001303F5" w:rsidP="001303F5">
            <w:pPr>
              <w:spacing w:before="0"/>
              <w:rPr>
                <w:sz w:val="22"/>
                <w:szCs w:val="22"/>
              </w:rPr>
            </w:pPr>
            <w:r w:rsidRPr="00BF2611">
              <w:rPr>
                <w:sz w:val="22"/>
                <w:szCs w:val="22"/>
              </w:rPr>
              <w:t>Restivo</w:t>
            </w:r>
          </w:p>
        </w:tc>
        <w:tc>
          <w:tcPr>
            <w:tcW w:w="1530" w:type="dxa"/>
            <w:noWrap/>
          </w:tcPr>
          <w:p w14:paraId="3128CBA7" w14:textId="47393F42" w:rsidR="001303F5" w:rsidRPr="00BF2611" w:rsidRDefault="001303F5" w:rsidP="001303F5">
            <w:pPr>
              <w:spacing w:before="0"/>
              <w:rPr>
                <w:sz w:val="22"/>
                <w:szCs w:val="22"/>
              </w:rPr>
            </w:pPr>
            <w:r w:rsidRPr="00BF2611">
              <w:rPr>
                <w:sz w:val="22"/>
                <w:szCs w:val="22"/>
              </w:rPr>
              <w:t>Charlyne</w:t>
            </w:r>
          </w:p>
        </w:tc>
        <w:tc>
          <w:tcPr>
            <w:tcW w:w="2880" w:type="dxa"/>
            <w:noWrap/>
          </w:tcPr>
          <w:p w14:paraId="05199C70" w14:textId="720288F2" w:rsidR="001303F5" w:rsidRPr="00BF2611" w:rsidRDefault="001303F5" w:rsidP="001303F5">
            <w:pPr>
              <w:spacing w:before="0"/>
              <w:rPr>
                <w:sz w:val="22"/>
                <w:szCs w:val="22"/>
              </w:rPr>
            </w:pPr>
            <w:r w:rsidRPr="00BF2611">
              <w:rPr>
                <w:sz w:val="22"/>
                <w:szCs w:val="22"/>
              </w:rPr>
              <w:t>International Telecommunication Union</w:t>
            </w:r>
          </w:p>
        </w:tc>
        <w:tc>
          <w:tcPr>
            <w:tcW w:w="2070" w:type="dxa"/>
            <w:noWrap/>
          </w:tcPr>
          <w:p w14:paraId="42933533" w14:textId="44577B1B" w:rsidR="001303F5" w:rsidRPr="00BF2611" w:rsidRDefault="001303F5" w:rsidP="001303F5">
            <w:pPr>
              <w:spacing w:before="0"/>
              <w:rPr>
                <w:sz w:val="22"/>
                <w:szCs w:val="22"/>
              </w:rPr>
            </w:pPr>
            <w:r w:rsidRPr="00BF2611">
              <w:rPr>
                <w:sz w:val="22"/>
                <w:szCs w:val="22"/>
              </w:rPr>
              <w:t>Switzerland</w:t>
            </w:r>
          </w:p>
        </w:tc>
      </w:tr>
      <w:tr w:rsidR="001303F5" w:rsidRPr="00B02F4F" w14:paraId="13C32F60" w14:textId="77777777" w:rsidTr="00552004">
        <w:trPr>
          <w:trHeight w:val="315"/>
        </w:trPr>
        <w:tc>
          <w:tcPr>
            <w:tcW w:w="805" w:type="dxa"/>
            <w:noWrap/>
          </w:tcPr>
          <w:p w14:paraId="32090A8C" w14:textId="19227E2B" w:rsidR="001303F5" w:rsidRPr="00BF2611" w:rsidRDefault="001303F5" w:rsidP="001303F5">
            <w:pPr>
              <w:spacing w:before="0"/>
              <w:rPr>
                <w:sz w:val="22"/>
                <w:szCs w:val="22"/>
              </w:rPr>
            </w:pPr>
            <w:r w:rsidRPr="00BF2611">
              <w:rPr>
                <w:sz w:val="22"/>
                <w:szCs w:val="22"/>
              </w:rPr>
              <w:t>Mr.</w:t>
            </w:r>
          </w:p>
        </w:tc>
        <w:tc>
          <w:tcPr>
            <w:tcW w:w="1800" w:type="dxa"/>
          </w:tcPr>
          <w:p w14:paraId="1FE67188" w14:textId="3D7C082F" w:rsidR="001303F5" w:rsidRPr="00BF2611" w:rsidRDefault="001303F5" w:rsidP="001303F5">
            <w:pPr>
              <w:spacing w:before="0"/>
              <w:rPr>
                <w:sz w:val="22"/>
                <w:szCs w:val="22"/>
              </w:rPr>
            </w:pPr>
            <w:r w:rsidRPr="00BF2611">
              <w:rPr>
                <w:sz w:val="22"/>
                <w:szCs w:val="22"/>
              </w:rPr>
              <w:t>Rizzoli</w:t>
            </w:r>
          </w:p>
        </w:tc>
        <w:tc>
          <w:tcPr>
            <w:tcW w:w="1530" w:type="dxa"/>
            <w:noWrap/>
          </w:tcPr>
          <w:p w14:paraId="669E2B9F" w14:textId="23061BF9" w:rsidR="001303F5" w:rsidRPr="00BF2611" w:rsidRDefault="001303F5" w:rsidP="001303F5">
            <w:pPr>
              <w:spacing w:before="0"/>
              <w:rPr>
                <w:sz w:val="22"/>
                <w:szCs w:val="22"/>
              </w:rPr>
            </w:pPr>
            <w:r w:rsidRPr="00BF2611">
              <w:rPr>
                <w:sz w:val="22"/>
                <w:szCs w:val="22"/>
              </w:rPr>
              <w:t>Andrea Emilio</w:t>
            </w:r>
          </w:p>
        </w:tc>
        <w:tc>
          <w:tcPr>
            <w:tcW w:w="2880" w:type="dxa"/>
            <w:noWrap/>
          </w:tcPr>
          <w:p w14:paraId="5CFC5BF6" w14:textId="2BCE84C9" w:rsidR="001303F5" w:rsidRPr="00BF2611" w:rsidRDefault="00676620" w:rsidP="001303F5">
            <w:pPr>
              <w:spacing w:before="0"/>
              <w:rPr>
                <w:sz w:val="22"/>
                <w:szCs w:val="22"/>
              </w:rPr>
            </w:pPr>
            <w:proofErr w:type="spellStart"/>
            <w:r w:rsidRPr="00BF2611">
              <w:rPr>
                <w:sz w:val="22"/>
                <w:szCs w:val="22"/>
              </w:rPr>
              <w:t>Istituto</w:t>
            </w:r>
            <w:proofErr w:type="spellEnd"/>
            <w:r w:rsidRPr="00BF2611">
              <w:rPr>
                <w:sz w:val="22"/>
                <w:szCs w:val="22"/>
              </w:rPr>
              <w:t xml:space="preserve"> </w:t>
            </w:r>
            <w:proofErr w:type="spellStart"/>
            <w:r w:rsidRPr="00BF2611">
              <w:rPr>
                <w:sz w:val="22"/>
                <w:szCs w:val="22"/>
              </w:rPr>
              <w:t>Dalle</w:t>
            </w:r>
            <w:proofErr w:type="spellEnd"/>
            <w:r w:rsidRPr="00BF2611">
              <w:rPr>
                <w:sz w:val="22"/>
                <w:szCs w:val="22"/>
              </w:rPr>
              <w:t xml:space="preserve"> </w:t>
            </w:r>
            <w:proofErr w:type="spellStart"/>
            <w:r w:rsidRPr="00BF2611">
              <w:rPr>
                <w:sz w:val="22"/>
                <w:szCs w:val="22"/>
              </w:rPr>
              <w:t>Molle</w:t>
            </w:r>
            <w:proofErr w:type="spellEnd"/>
            <w:r w:rsidRPr="00BF2611">
              <w:rPr>
                <w:sz w:val="22"/>
                <w:szCs w:val="22"/>
              </w:rPr>
              <w:t xml:space="preserve"> di </w:t>
            </w:r>
            <w:proofErr w:type="spellStart"/>
            <w:r w:rsidRPr="00BF2611">
              <w:rPr>
                <w:sz w:val="22"/>
                <w:szCs w:val="22"/>
              </w:rPr>
              <w:t>Studi</w:t>
            </w:r>
            <w:proofErr w:type="spellEnd"/>
            <w:r w:rsidRPr="00BF2611">
              <w:rPr>
                <w:sz w:val="22"/>
                <w:szCs w:val="22"/>
              </w:rPr>
              <w:t xml:space="preserve"> </w:t>
            </w:r>
            <w:proofErr w:type="spellStart"/>
            <w:r w:rsidRPr="00BF2611">
              <w:rPr>
                <w:sz w:val="22"/>
                <w:szCs w:val="22"/>
              </w:rPr>
              <w:t>sull'Intelligenza</w:t>
            </w:r>
            <w:proofErr w:type="spellEnd"/>
            <w:r w:rsidRPr="00BF2611">
              <w:rPr>
                <w:sz w:val="22"/>
                <w:szCs w:val="22"/>
              </w:rPr>
              <w:t xml:space="preserve"> </w:t>
            </w:r>
            <w:proofErr w:type="spellStart"/>
            <w:r w:rsidRPr="00BF2611">
              <w:rPr>
                <w:sz w:val="22"/>
                <w:szCs w:val="22"/>
              </w:rPr>
              <w:t>Artifici</w:t>
            </w:r>
            <w:proofErr w:type="spellEnd"/>
            <w:r w:rsidRPr="00BF2611">
              <w:rPr>
                <w:sz w:val="22"/>
                <w:szCs w:val="22"/>
              </w:rPr>
              <w:t xml:space="preserve"> (IDSIA) Swiss AI Lab</w:t>
            </w:r>
          </w:p>
        </w:tc>
        <w:tc>
          <w:tcPr>
            <w:tcW w:w="2070" w:type="dxa"/>
            <w:noWrap/>
          </w:tcPr>
          <w:p w14:paraId="5860C71B" w14:textId="65496E73" w:rsidR="001303F5" w:rsidRPr="00BF2611" w:rsidRDefault="00676620" w:rsidP="001303F5">
            <w:pPr>
              <w:spacing w:before="0"/>
              <w:rPr>
                <w:sz w:val="22"/>
                <w:szCs w:val="22"/>
              </w:rPr>
            </w:pPr>
            <w:r w:rsidRPr="00BF2611">
              <w:rPr>
                <w:sz w:val="22"/>
                <w:szCs w:val="22"/>
              </w:rPr>
              <w:t>Switzerland</w:t>
            </w:r>
          </w:p>
        </w:tc>
      </w:tr>
      <w:tr w:rsidR="00676620" w:rsidRPr="00B02F4F" w14:paraId="193F014E" w14:textId="77777777" w:rsidTr="00552004">
        <w:trPr>
          <w:trHeight w:val="315"/>
        </w:trPr>
        <w:tc>
          <w:tcPr>
            <w:tcW w:w="805" w:type="dxa"/>
            <w:noWrap/>
          </w:tcPr>
          <w:p w14:paraId="0610AFEE" w14:textId="2ADA3A22" w:rsidR="00676620" w:rsidRPr="00BF2611" w:rsidRDefault="00676620" w:rsidP="001303F5">
            <w:pPr>
              <w:spacing w:before="0"/>
              <w:rPr>
                <w:sz w:val="22"/>
                <w:szCs w:val="22"/>
              </w:rPr>
            </w:pPr>
            <w:r w:rsidRPr="00BF2611">
              <w:rPr>
                <w:sz w:val="22"/>
                <w:szCs w:val="22"/>
              </w:rPr>
              <w:t>Mr.</w:t>
            </w:r>
          </w:p>
        </w:tc>
        <w:tc>
          <w:tcPr>
            <w:tcW w:w="1800" w:type="dxa"/>
          </w:tcPr>
          <w:p w14:paraId="493A0325" w14:textId="7EFD240D" w:rsidR="00676620" w:rsidRPr="00BF2611" w:rsidRDefault="00676620" w:rsidP="001303F5">
            <w:pPr>
              <w:spacing w:before="0"/>
              <w:rPr>
                <w:sz w:val="22"/>
                <w:szCs w:val="22"/>
              </w:rPr>
            </w:pPr>
            <w:proofErr w:type="spellStart"/>
            <w:r w:rsidRPr="00BF2611">
              <w:rPr>
                <w:sz w:val="22"/>
                <w:szCs w:val="22"/>
              </w:rPr>
              <w:t>Seynat</w:t>
            </w:r>
            <w:proofErr w:type="spellEnd"/>
          </w:p>
        </w:tc>
        <w:tc>
          <w:tcPr>
            <w:tcW w:w="1530" w:type="dxa"/>
            <w:noWrap/>
          </w:tcPr>
          <w:p w14:paraId="5197796F" w14:textId="5E4BCA89" w:rsidR="00676620" w:rsidRPr="00BF2611" w:rsidRDefault="00676620" w:rsidP="001303F5">
            <w:pPr>
              <w:spacing w:before="0"/>
              <w:rPr>
                <w:sz w:val="22"/>
                <w:szCs w:val="22"/>
              </w:rPr>
            </w:pPr>
            <w:r w:rsidRPr="00BF2611">
              <w:rPr>
                <w:sz w:val="22"/>
                <w:szCs w:val="22"/>
              </w:rPr>
              <w:t>Nicolas</w:t>
            </w:r>
          </w:p>
        </w:tc>
        <w:tc>
          <w:tcPr>
            <w:tcW w:w="2880" w:type="dxa"/>
            <w:noWrap/>
          </w:tcPr>
          <w:p w14:paraId="3B1A6CBE" w14:textId="6C765770" w:rsidR="00676620" w:rsidRPr="00BF2611" w:rsidRDefault="00676620" w:rsidP="001303F5">
            <w:pPr>
              <w:spacing w:before="0"/>
              <w:rPr>
                <w:sz w:val="22"/>
                <w:szCs w:val="22"/>
              </w:rPr>
            </w:pPr>
            <w:r w:rsidRPr="00BF2611">
              <w:rPr>
                <w:sz w:val="22"/>
                <w:szCs w:val="22"/>
              </w:rPr>
              <w:t>ESTD motors</w:t>
            </w:r>
          </w:p>
        </w:tc>
        <w:tc>
          <w:tcPr>
            <w:tcW w:w="2070" w:type="dxa"/>
            <w:noWrap/>
          </w:tcPr>
          <w:p w14:paraId="7FCA918E" w14:textId="550D61A6" w:rsidR="00676620" w:rsidRPr="00BF2611" w:rsidRDefault="00676620" w:rsidP="001303F5">
            <w:pPr>
              <w:spacing w:before="0"/>
              <w:rPr>
                <w:sz w:val="22"/>
                <w:szCs w:val="22"/>
              </w:rPr>
            </w:pPr>
            <w:r w:rsidRPr="00BF2611">
              <w:rPr>
                <w:sz w:val="22"/>
                <w:szCs w:val="22"/>
              </w:rPr>
              <w:t>France</w:t>
            </w:r>
          </w:p>
        </w:tc>
      </w:tr>
      <w:tr w:rsidR="00676620" w:rsidRPr="00B02F4F" w14:paraId="4EE3C30B" w14:textId="77777777" w:rsidTr="00552004">
        <w:trPr>
          <w:trHeight w:val="315"/>
        </w:trPr>
        <w:tc>
          <w:tcPr>
            <w:tcW w:w="805" w:type="dxa"/>
            <w:noWrap/>
          </w:tcPr>
          <w:p w14:paraId="1D694BE0" w14:textId="1AE7DE55" w:rsidR="00676620" w:rsidRPr="00BF2611" w:rsidRDefault="00676620" w:rsidP="001303F5">
            <w:pPr>
              <w:spacing w:before="0"/>
              <w:rPr>
                <w:sz w:val="22"/>
                <w:szCs w:val="22"/>
              </w:rPr>
            </w:pPr>
            <w:r w:rsidRPr="00BF2611">
              <w:rPr>
                <w:sz w:val="22"/>
                <w:szCs w:val="22"/>
              </w:rPr>
              <w:t>Mr.</w:t>
            </w:r>
          </w:p>
        </w:tc>
        <w:tc>
          <w:tcPr>
            <w:tcW w:w="1800" w:type="dxa"/>
          </w:tcPr>
          <w:p w14:paraId="6B909229" w14:textId="3DEA2C0E" w:rsidR="00676620" w:rsidRPr="00BF2611" w:rsidRDefault="00676620" w:rsidP="001303F5">
            <w:pPr>
              <w:spacing w:before="0"/>
              <w:rPr>
                <w:sz w:val="22"/>
                <w:szCs w:val="22"/>
              </w:rPr>
            </w:pPr>
            <w:proofErr w:type="spellStart"/>
            <w:r w:rsidRPr="00BF2611">
              <w:rPr>
                <w:sz w:val="22"/>
                <w:szCs w:val="22"/>
              </w:rPr>
              <w:t>Tonkikh</w:t>
            </w:r>
            <w:proofErr w:type="spellEnd"/>
          </w:p>
        </w:tc>
        <w:tc>
          <w:tcPr>
            <w:tcW w:w="1530" w:type="dxa"/>
            <w:noWrap/>
          </w:tcPr>
          <w:p w14:paraId="24441B2B" w14:textId="296E8EE0" w:rsidR="00676620" w:rsidRPr="00BF2611" w:rsidRDefault="00676620" w:rsidP="001303F5">
            <w:pPr>
              <w:spacing w:before="0"/>
              <w:rPr>
                <w:sz w:val="22"/>
                <w:szCs w:val="22"/>
              </w:rPr>
            </w:pPr>
            <w:r w:rsidRPr="00BF2611">
              <w:rPr>
                <w:sz w:val="22"/>
                <w:szCs w:val="22"/>
              </w:rPr>
              <w:t>Evgeny</w:t>
            </w:r>
          </w:p>
        </w:tc>
        <w:tc>
          <w:tcPr>
            <w:tcW w:w="2880" w:type="dxa"/>
            <w:noWrap/>
          </w:tcPr>
          <w:p w14:paraId="63D3063A" w14:textId="32501F11" w:rsidR="00676620" w:rsidRPr="00BF2611" w:rsidRDefault="00676620" w:rsidP="001303F5">
            <w:pPr>
              <w:spacing w:before="0"/>
              <w:rPr>
                <w:sz w:val="22"/>
                <w:szCs w:val="22"/>
              </w:rPr>
            </w:pPr>
            <w:r w:rsidRPr="00BF2611">
              <w:rPr>
                <w:sz w:val="22"/>
                <w:szCs w:val="22"/>
              </w:rPr>
              <w:t>Ministry of Digital Development, Communications and Mass Media of the Russian Federation</w:t>
            </w:r>
          </w:p>
        </w:tc>
        <w:tc>
          <w:tcPr>
            <w:tcW w:w="2070" w:type="dxa"/>
            <w:noWrap/>
          </w:tcPr>
          <w:p w14:paraId="31A2D575" w14:textId="5C907CEE" w:rsidR="00676620" w:rsidRPr="00BF2611" w:rsidRDefault="00676620" w:rsidP="001303F5">
            <w:pPr>
              <w:spacing w:before="0"/>
              <w:rPr>
                <w:sz w:val="22"/>
                <w:szCs w:val="22"/>
              </w:rPr>
            </w:pPr>
            <w:r w:rsidRPr="00BF2611">
              <w:rPr>
                <w:sz w:val="22"/>
                <w:szCs w:val="22"/>
              </w:rPr>
              <w:t>Russian Federation</w:t>
            </w:r>
          </w:p>
        </w:tc>
      </w:tr>
      <w:tr w:rsidR="00676620" w:rsidRPr="00B02F4F" w14:paraId="68D50F20" w14:textId="77777777" w:rsidTr="00552004">
        <w:trPr>
          <w:trHeight w:val="315"/>
        </w:trPr>
        <w:tc>
          <w:tcPr>
            <w:tcW w:w="805" w:type="dxa"/>
            <w:noWrap/>
          </w:tcPr>
          <w:p w14:paraId="7BB79973" w14:textId="5E11E435" w:rsidR="00676620" w:rsidRPr="00BF2611" w:rsidRDefault="00BB340C" w:rsidP="001303F5">
            <w:pPr>
              <w:spacing w:before="0"/>
              <w:rPr>
                <w:sz w:val="22"/>
                <w:szCs w:val="22"/>
              </w:rPr>
            </w:pPr>
            <w:r w:rsidRPr="00BF2611">
              <w:rPr>
                <w:sz w:val="22"/>
                <w:szCs w:val="22"/>
              </w:rPr>
              <w:t>Ms.</w:t>
            </w:r>
          </w:p>
        </w:tc>
        <w:tc>
          <w:tcPr>
            <w:tcW w:w="1800" w:type="dxa"/>
          </w:tcPr>
          <w:p w14:paraId="4D86D134" w14:textId="01BB3E26" w:rsidR="00676620" w:rsidRPr="00BF2611" w:rsidRDefault="00BB340C" w:rsidP="001303F5">
            <w:pPr>
              <w:spacing w:before="0"/>
              <w:rPr>
                <w:sz w:val="22"/>
                <w:szCs w:val="22"/>
              </w:rPr>
            </w:pPr>
            <w:r w:rsidRPr="00BF2611">
              <w:rPr>
                <w:sz w:val="22"/>
                <w:szCs w:val="22"/>
              </w:rPr>
              <w:t>Tulone</w:t>
            </w:r>
          </w:p>
        </w:tc>
        <w:tc>
          <w:tcPr>
            <w:tcW w:w="1530" w:type="dxa"/>
            <w:noWrap/>
          </w:tcPr>
          <w:p w14:paraId="48149E9E" w14:textId="6544B4D8" w:rsidR="00676620" w:rsidRPr="00BF2611" w:rsidRDefault="00BB340C" w:rsidP="001303F5">
            <w:pPr>
              <w:spacing w:before="0"/>
              <w:rPr>
                <w:sz w:val="22"/>
                <w:szCs w:val="22"/>
              </w:rPr>
            </w:pPr>
            <w:r w:rsidRPr="00BF2611">
              <w:rPr>
                <w:sz w:val="22"/>
                <w:szCs w:val="22"/>
              </w:rPr>
              <w:t>Daniela</w:t>
            </w:r>
          </w:p>
        </w:tc>
        <w:tc>
          <w:tcPr>
            <w:tcW w:w="2880" w:type="dxa"/>
            <w:noWrap/>
          </w:tcPr>
          <w:p w14:paraId="5A15EE5C" w14:textId="41B1D1CD" w:rsidR="00676620" w:rsidRPr="00BF2611" w:rsidRDefault="00BB340C" w:rsidP="001303F5">
            <w:pPr>
              <w:spacing w:before="0"/>
              <w:rPr>
                <w:sz w:val="22"/>
                <w:szCs w:val="22"/>
              </w:rPr>
            </w:pPr>
            <w:proofErr w:type="spellStart"/>
            <w:r w:rsidRPr="00BF2611">
              <w:rPr>
                <w:sz w:val="22"/>
                <w:szCs w:val="22"/>
              </w:rPr>
              <w:t>ecoSurge</w:t>
            </w:r>
            <w:proofErr w:type="spellEnd"/>
          </w:p>
        </w:tc>
        <w:tc>
          <w:tcPr>
            <w:tcW w:w="2070" w:type="dxa"/>
            <w:noWrap/>
          </w:tcPr>
          <w:p w14:paraId="16662CE5" w14:textId="26F049E9" w:rsidR="00676620" w:rsidRPr="00BF2611" w:rsidRDefault="00BB340C" w:rsidP="001303F5">
            <w:pPr>
              <w:spacing w:before="0"/>
              <w:rPr>
                <w:sz w:val="22"/>
                <w:szCs w:val="22"/>
              </w:rPr>
            </w:pPr>
            <w:r w:rsidRPr="00BF2611">
              <w:rPr>
                <w:sz w:val="22"/>
                <w:szCs w:val="22"/>
              </w:rPr>
              <w:t>Italy</w:t>
            </w:r>
          </w:p>
        </w:tc>
      </w:tr>
      <w:tr w:rsidR="00BB340C" w:rsidRPr="00B02F4F" w14:paraId="7C44FD97" w14:textId="77777777" w:rsidTr="00552004">
        <w:trPr>
          <w:trHeight w:val="315"/>
        </w:trPr>
        <w:tc>
          <w:tcPr>
            <w:tcW w:w="805" w:type="dxa"/>
            <w:noWrap/>
          </w:tcPr>
          <w:p w14:paraId="67895F10" w14:textId="2CA9892F" w:rsidR="00BB340C" w:rsidRPr="00BF2611" w:rsidRDefault="00BB340C" w:rsidP="001303F5">
            <w:pPr>
              <w:spacing w:before="0"/>
              <w:rPr>
                <w:sz w:val="22"/>
                <w:szCs w:val="22"/>
              </w:rPr>
            </w:pPr>
            <w:r w:rsidRPr="00BF2611">
              <w:rPr>
                <w:sz w:val="22"/>
                <w:szCs w:val="22"/>
              </w:rPr>
              <w:t>Mr.</w:t>
            </w:r>
          </w:p>
        </w:tc>
        <w:tc>
          <w:tcPr>
            <w:tcW w:w="1800" w:type="dxa"/>
          </w:tcPr>
          <w:p w14:paraId="1C10DAEE" w14:textId="4A3C324D" w:rsidR="00BB340C" w:rsidRPr="00BF2611" w:rsidRDefault="00BB340C" w:rsidP="001303F5">
            <w:pPr>
              <w:spacing w:before="0"/>
              <w:rPr>
                <w:sz w:val="22"/>
                <w:szCs w:val="22"/>
              </w:rPr>
            </w:pPr>
            <w:r w:rsidRPr="00BF2611">
              <w:rPr>
                <w:sz w:val="22"/>
                <w:szCs w:val="22"/>
              </w:rPr>
              <w:t>Wakhlu</w:t>
            </w:r>
          </w:p>
        </w:tc>
        <w:tc>
          <w:tcPr>
            <w:tcW w:w="1530" w:type="dxa"/>
            <w:noWrap/>
          </w:tcPr>
          <w:p w14:paraId="4DABA870" w14:textId="53D33A83" w:rsidR="00BB340C" w:rsidRPr="00BF2611" w:rsidRDefault="00BB340C" w:rsidP="001303F5">
            <w:pPr>
              <w:spacing w:before="0"/>
              <w:rPr>
                <w:sz w:val="22"/>
                <w:szCs w:val="22"/>
              </w:rPr>
            </w:pPr>
            <w:r w:rsidRPr="00BF2611">
              <w:rPr>
                <w:sz w:val="22"/>
                <w:szCs w:val="22"/>
              </w:rPr>
              <w:t>Vimal</w:t>
            </w:r>
          </w:p>
        </w:tc>
        <w:tc>
          <w:tcPr>
            <w:tcW w:w="2880" w:type="dxa"/>
            <w:noWrap/>
          </w:tcPr>
          <w:p w14:paraId="4D69B192" w14:textId="06F99C47" w:rsidR="00BB340C" w:rsidRPr="00BF2611" w:rsidRDefault="00BB340C" w:rsidP="001303F5">
            <w:pPr>
              <w:spacing w:before="0"/>
              <w:rPr>
                <w:sz w:val="22"/>
                <w:szCs w:val="22"/>
              </w:rPr>
            </w:pPr>
            <w:r w:rsidRPr="00BF2611">
              <w:rPr>
                <w:sz w:val="22"/>
                <w:szCs w:val="22"/>
              </w:rPr>
              <w:t>ITU-APT Foundation of India</w:t>
            </w:r>
          </w:p>
        </w:tc>
        <w:tc>
          <w:tcPr>
            <w:tcW w:w="2070" w:type="dxa"/>
            <w:noWrap/>
          </w:tcPr>
          <w:p w14:paraId="6ACE028E" w14:textId="3568C4E1" w:rsidR="00BB340C" w:rsidRPr="00BF2611" w:rsidRDefault="00BB340C" w:rsidP="001303F5">
            <w:pPr>
              <w:spacing w:before="0"/>
              <w:rPr>
                <w:sz w:val="22"/>
                <w:szCs w:val="22"/>
              </w:rPr>
            </w:pPr>
            <w:r w:rsidRPr="00BF2611">
              <w:rPr>
                <w:sz w:val="22"/>
                <w:szCs w:val="22"/>
              </w:rPr>
              <w:t>India</w:t>
            </w:r>
          </w:p>
        </w:tc>
      </w:tr>
    </w:tbl>
    <w:p w14:paraId="4B0CE2E3" w14:textId="77777777" w:rsidR="00791AA1" w:rsidRDefault="00791AA1" w:rsidP="00947FAC">
      <w:pPr>
        <w:pStyle w:val="Reasons"/>
      </w:pPr>
    </w:p>
    <w:p w14:paraId="4868FF6C" w14:textId="77777777" w:rsidR="00791AA1" w:rsidRDefault="00791AA1">
      <w:pPr>
        <w:jc w:val="center"/>
      </w:pPr>
      <w:r>
        <w:t>______________</w:t>
      </w:r>
    </w:p>
    <w:sectPr w:rsidR="00791AA1" w:rsidSect="0009220D">
      <w:type w:val="continuous"/>
      <w:pgSz w:w="11907" w:h="16840" w:code="9"/>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581C1" w14:textId="77777777" w:rsidR="00CC64C2" w:rsidRDefault="00CC64C2" w:rsidP="007B7733">
      <w:pPr>
        <w:spacing w:before="0"/>
      </w:pPr>
      <w:r>
        <w:separator/>
      </w:r>
    </w:p>
  </w:endnote>
  <w:endnote w:type="continuationSeparator" w:id="0">
    <w:p w14:paraId="5C0DB682" w14:textId="77777777" w:rsidR="00CC64C2" w:rsidRDefault="00CC64C2" w:rsidP="007B7733">
      <w:pPr>
        <w:spacing w:before="0"/>
      </w:pPr>
      <w:r>
        <w:continuationSeparator/>
      </w:r>
    </w:p>
  </w:endnote>
  <w:endnote w:type="continuationNotice" w:id="1">
    <w:p w14:paraId="74710F1E" w14:textId="77777777" w:rsidR="00CC64C2" w:rsidRDefault="00CC64C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B81D4" w14:textId="77777777" w:rsidR="00CC64C2" w:rsidRDefault="00CC64C2" w:rsidP="007B7733">
      <w:pPr>
        <w:spacing w:before="0"/>
      </w:pPr>
      <w:r>
        <w:separator/>
      </w:r>
    </w:p>
  </w:footnote>
  <w:footnote w:type="continuationSeparator" w:id="0">
    <w:p w14:paraId="4DDEE13B" w14:textId="77777777" w:rsidR="00CC64C2" w:rsidRDefault="00CC64C2" w:rsidP="007B7733">
      <w:pPr>
        <w:spacing w:before="0"/>
      </w:pPr>
      <w:r>
        <w:continuationSeparator/>
      </w:r>
    </w:p>
  </w:footnote>
  <w:footnote w:type="continuationNotice" w:id="1">
    <w:p w14:paraId="3BF52719" w14:textId="77777777" w:rsidR="00CC64C2" w:rsidRDefault="00CC64C2">
      <w:pPr>
        <w:spacing w:before="0"/>
      </w:pPr>
    </w:p>
  </w:footnote>
  <w:footnote w:id="2">
    <w:p w14:paraId="2966786F" w14:textId="7EF9791D" w:rsidR="0009220D" w:rsidRPr="0009220D" w:rsidRDefault="0009220D">
      <w:pPr>
        <w:pStyle w:val="FootnoteText"/>
        <w:rPr>
          <w:lang w:val="en-US"/>
        </w:rPr>
      </w:pPr>
      <w:r>
        <w:rPr>
          <w:rStyle w:val="FootnoteReference"/>
        </w:rPr>
        <w:footnoteRef/>
      </w:r>
      <w:r>
        <w:t xml:space="preserve"> Information extracted from</w:t>
      </w:r>
      <w:r w:rsidR="00566BC1">
        <w:t xml:space="preserve"> MyMeetings platform, please contact </w:t>
      </w:r>
      <w:hyperlink r:id="rId1" w:history="1">
        <w:r w:rsidR="00566BC1" w:rsidRPr="004D1BD2">
          <w:rPr>
            <w:rStyle w:val="Hyperlink"/>
          </w:rPr>
          <w:t>tsbfgai4ee@itu.int</w:t>
        </w:r>
      </w:hyperlink>
      <w:r w:rsidR="00566BC1">
        <w:t xml:space="preserve"> for support.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E7D1F" w14:textId="0715B4CA" w:rsidR="006731FE" w:rsidRDefault="006731FE" w:rsidP="00760D0C">
    <w:pPr>
      <w:pStyle w:val="Header"/>
      <w:rPr>
        <w:lang w:val="pt-BR"/>
      </w:rPr>
    </w:pPr>
    <w:r>
      <w:t xml:space="preserve">- </w:t>
    </w:r>
    <w:r>
      <w:fldChar w:fldCharType="begin"/>
    </w:r>
    <w:r>
      <w:instrText xml:space="preserve"> PAGE  \* MERGEFORMAT </w:instrText>
    </w:r>
    <w:r>
      <w:fldChar w:fldCharType="separate"/>
    </w:r>
    <w:r>
      <w:rPr>
        <w:noProof/>
      </w:rPr>
      <w:t>3</w:t>
    </w:r>
    <w:r>
      <w:rPr>
        <w:noProof/>
      </w:rPr>
      <w:fldChar w:fldCharType="end"/>
    </w:r>
    <w:r>
      <w:rPr>
        <w:lang w:val="pt-BR"/>
      </w:rPr>
      <w:t xml:space="preserve"> -</w:t>
    </w:r>
  </w:p>
  <w:p w14:paraId="06FCCE37" w14:textId="1142B1C5" w:rsidR="006731FE" w:rsidRPr="007336C4" w:rsidRDefault="006731FE" w:rsidP="00760D0C">
    <w:pPr>
      <w:pStyle w:val="Header"/>
    </w:pPr>
    <w:r>
      <w:rPr>
        <w:noProof/>
      </w:rPr>
      <w:fldChar w:fldCharType="begin"/>
    </w:r>
    <w:r>
      <w:rPr>
        <w:noProof/>
      </w:rPr>
      <w:instrText xml:space="preserve"> STYLEREF  Docnumber  \* MERGEFORMAT </w:instrText>
    </w:r>
    <w:r>
      <w:rPr>
        <w:noProof/>
      </w:rPr>
      <w:fldChar w:fldCharType="separate"/>
    </w:r>
    <w:r w:rsidR="00FB349E">
      <w:rPr>
        <w:noProof/>
      </w:rPr>
      <w:t>FG-AI4EE-WG1-O-013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B1718A6"/>
    <w:multiLevelType w:val="hybridMultilevel"/>
    <w:tmpl w:val="9970DCD8"/>
    <w:lvl w:ilvl="0" w:tplc="31920D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3F0B78"/>
    <w:multiLevelType w:val="hybridMultilevel"/>
    <w:tmpl w:val="EDEAD294"/>
    <w:lvl w:ilvl="0" w:tplc="4CB06172">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56459E"/>
    <w:multiLevelType w:val="hybridMultilevel"/>
    <w:tmpl w:val="8F622AF0"/>
    <w:lvl w:ilvl="0" w:tplc="BA2A6142">
      <w:start w:val="5"/>
      <w:numFmt w:val="bullet"/>
      <w:lvlText w:val="-"/>
      <w:lvlJc w:val="left"/>
      <w:pPr>
        <w:ind w:left="420" w:hanging="360"/>
      </w:pPr>
      <w:rPr>
        <w:rFonts w:ascii="Times New Roman" w:eastAsia="Calibri"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11575DE6"/>
    <w:multiLevelType w:val="hybridMultilevel"/>
    <w:tmpl w:val="2FB0FFFA"/>
    <w:lvl w:ilvl="0" w:tplc="31920D5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5EA72F8"/>
    <w:multiLevelType w:val="hybridMultilevel"/>
    <w:tmpl w:val="EFA07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F45F78"/>
    <w:multiLevelType w:val="hybridMultilevel"/>
    <w:tmpl w:val="B1B86DB4"/>
    <w:lvl w:ilvl="0" w:tplc="31920D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AF1E5F"/>
    <w:multiLevelType w:val="hybridMultilevel"/>
    <w:tmpl w:val="50D4288E"/>
    <w:lvl w:ilvl="0" w:tplc="31920D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D40CF0"/>
    <w:multiLevelType w:val="hybridMultilevel"/>
    <w:tmpl w:val="186665F8"/>
    <w:lvl w:ilvl="0" w:tplc="11B4A252">
      <w:start w:val="4"/>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3302467"/>
    <w:multiLevelType w:val="multilevel"/>
    <w:tmpl w:val="55C856AC"/>
    <w:lvl w:ilvl="0">
      <w:start w:val="1"/>
      <w:numFmt w:val="decimal"/>
      <w:lvlText w:val="%1"/>
      <w:lvlJc w:val="left"/>
      <w:pPr>
        <w:tabs>
          <w:tab w:val="num" w:pos="432"/>
        </w:tabs>
        <w:ind w:left="567" w:hanging="567"/>
      </w:pPr>
      <w:rPr>
        <w:rFonts w:cs="Times New Roman" w:hint="default"/>
      </w:rPr>
    </w:lvl>
    <w:lvl w:ilvl="1">
      <w:start w:val="1"/>
      <w:numFmt w:val="decimal"/>
      <w:lvlText w:val="%1.%2"/>
      <w:lvlJc w:val="left"/>
      <w:pPr>
        <w:tabs>
          <w:tab w:val="num" w:pos="718"/>
        </w:tabs>
        <w:ind w:left="718"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234E1D06"/>
    <w:multiLevelType w:val="hybridMultilevel"/>
    <w:tmpl w:val="4CF4A828"/>
    <w:lvl w:ilvl="0" w:tplc="31920D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651AF0"/>
    <w:multiLevelType w:val="hybridMultilevel"/>
    <w:tmpl w:val="295279CA"/>
    <w:lvl w:ilvl="0" w:tplc="31920D5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7057E82"/>
    <w:multiLevelType w:val="hybridMultilevel"/>
    <w:tmpl w:val="42B481FC"/>
    <w:lvl w:ilvl="0" w:tplc="E278BEC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99F5A16"/>
    <w:multiLevelType w:val="hybridMultilevel"/>
    <w:tmpl w:val="8C9CDA24"/>
    <w:lvl w:ilvl="0" w:tplc="31920D54">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4" w15:restartNumberingAfterBreak="0">
    <w:nsid w:val="3DBB6971"/>
    <w:multiLevelType w:val="hybridMultilevel"/>
    <w:tmpl w:val="CA4E9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424A80"/>
    <w:multiLevelType w:val="hybridMultilevel"/>
    <w:tmpl w:val="DB829708"/>
    <w:lvl w:ilvl="0" w:tplc="38381D48">
      <w:numFmt w:val="bullet"/>
      <w:lvlText w:val="-"/>
      <w:lvlJc w:val="left"/>
      <w:pPr>
        <w:ind w:left="792" w:hanging="360"/>
      </w:pPr>
      <w:rPr>
        <w:rFonts w:ascii="Times New Roman" w:eastAsia="Calibri" w:hAnsi="Times New Roman" w:cs="Times New Roman" w:hint="default"/>
        <w:sz w:val="24"/>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6" w15:restartNumberingAfterBreak="0">
    <w:nsid w:val="48023F41"/>
    <w:multiLevelType w:val="hybridMultilevel"/>
    <w:tmpl w:val="C90449C8"/>
    <w:lvl w:ilvl="0" w:tplc="31920D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CE4FFA"/>
    <w:multiLevelType w:val="hybridMultilevel"/>
    <w:tmpl w:val="C5DAEBA2"/>
    <w:lvl w:ilvl="0" w:tplc="31920D5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B76BC0"/>
    <w:multiLevelType w:val="hybridMultilevel"/>
    <w:tmpl w:val="E17876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206B1"/>
    <w:multiLevelType w:val="hybridMultilevel"/>
    <w:tmpl w:val="89562878"/>
    <w:lvl w:ilvl="0" w:tplc="B9A2021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863B26"/>
    <w:multiLevelType w:val="hybridMultilevel"/>
    <w:tmpl w:val="A442EE4A"/>
    <w:lvl w:ilvl="0" w:tplc="2FB8287C">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1110BF"/>
    <w:multiLevelType w:val="hybridMultilevel"/>
    <w:tmpl w:val="5A92035E"/>
    <w:lvl w:ilvl="0" w:tplc="31920D5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9012A7"/>
    <w:multiLevelType w:val="hybridMultilevel"/>
    <w:tmpl w:val="E3AE36BA"/>
    <w:lvl w:ilvl="0" w:tplc="ECE6B32A">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30399"/>
    <w:multiLevelType w:val="hybridMultilevel"/>
    <w:tmpl w:val="94341200"/>
    <w:lvl w:ilvl="0" w:tplc="6972B502">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F3B0567"/>
    <w:multiLevelType w:val="hybridMultilevel"/>
    <w:tmpl w:val="FB2C8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F7F1297"/>
    <w:multiLevelType w:val="hybridMultilevel"/>
    <w:tmpl w:val="BEA8C740"/>
    <w:lvl w:ilvl="0" w:tplc="31920D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34"/>
  </w:num>
  <w:num w:numId="3">
    <w:abstractNumId w:val="34"/>
  </w:num>
  <w:num w:numId="4">
    <w:abstractNumId w:val="34"/>
  </w:num>
  <w:num w:numId="5">
    <w:abstractNumId w:val="34"/>
  </w:num>
  <w:num w:numId="6">
    <w:abstractNumId w:val="34"/>
  </w:num>
  <w:num w:numId="7">
    <w:abstractNumId w:val="34"/>
  </w:num>
  <w:num w:numId="8">
    <w:abstractNumId w:val="34"/>
  </w:num>
  <w:num w:numId="9">
    <w:abstractNumId w:val="34"/>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 w:numId="22">
    <w:abstractNumId w:val="28"/>
  </w:num>
  <w:num w:numId="23">
    <w:abstractNumId w:val="33"/>
  </w:num>
  <w:num w:numId="24">
    <w:abstractNumId w:val="34"/>
  </w:num>
  <w:num w:numId="25">
    <w:abstractNumId w:val="34"/>
  </w:num>
  <w:num w:numId="26">
    <w:abstractNumId w:val="34"/>
  </w:num>
  <w:num w:numId="27">
    <w:abstractNumId w:val="24"/>
  </w:num>
  <w:num w:numId="28">
    <w:abstractNumId w:val="33"/>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20"/>
  </w:num>
  <w:num w:numId="32">
    <w:abstractNumId w:val="30"/>
  </w:num>
  <w:num w:numId="33">
    <w:abstractNumId w:val="26"/>
  </w:num>
  <w:num w:numId="34">
    <w:abstractNumId w:val="14"/>
  </w:num>
  <w:num w:numId="35">
    <w:abstractNumId w:val="21"/>
  </w:num>
  <w:num w:numId="36">
    <w:abstractNumId w:val="11"/>
  </w:num>
  <w:num w:numId="37">
    <w:abstractNumId w:val="17"/>
  </w:num>
  <w:num w:numId="38">
    <w:abstractNumId w:val="29"/>
  </w:num>
  <w:num w:numId="39">
    <w:abstractNumId w:val="27"/>
  </w:num>
  <w:num w:numId="40">
    <w:abstractNumId w:val="31"/>
  </w:num>
  <w:num w:numId="41">
    <w:abstractNumId w:val="15"/>
  </w:num>
  <w:num w:numId="42">
    <w:abstractNumId w:val="22"/>
  </w:num>
  <w:num w:numId="43">
    <w:abstractNumId w:val="12"/>
  </w:num>
  <w:num w:numId="44">
    <w:abstractNumId w:val="23"/>
  </w:num>
  <w:num w:numId="45">
    <w:abstractNumId w:val="25"/>
  </w:num>
  <w:num w:numId="46">
    <w:abstractNumId w:val="34"/>
  </w:num>
  <w:num w:numId="47">
    <w:abstractNumId w:val="13"/>
  </w:num>
  <w:num w:numId="48">
    <w:abstractNumId w:val="32"/>
  </w:num>
  <w:num w:numId="49">
    <w:abstractNumId w:val="36"/>
  </w:num>
  <w:num w:numId="50">
    <w:abstractNumId w:val="18"/>
  </w:num>
  <w:num w:numId="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57"/>
    <w:rsid w:val="000002CE"/>
    <w:rsid w:val="00000339"/>
    <w:rsid w:val="00000FA8"/>
    <w:rsid w:val="00001899"/>
    <w:rsid w:val="00002960"/>
    <w:rsid w:val="00005340"/>
    <w:rsid w:val="00010B4F"/>
    <w:rsid w:val="0001104D"/>
    <w:rsid w:val="00012EB5"/>
    <w:rsid w:val="000173EC"/>
    <w:rsid w:val="00017655"/>
    <w:rsid w:val="00017FE7"/>
    <w:rsid w:val="00020EC9"/>
    <w:rsid w:val="00022B29"/>
    <w:rsid w:val="00025502"/>
    <w:rsid w:val="00027A32"/>
    <w:rsid w:val="00030DBC"/>
    <w:rsid w:val="0003117B"/>
    <w:rsid w:val="0003257A"/>
    <w:rsid w:val="0003292E"/>
    <w:rsid w:val="00032E06"/>
    <w:rsid w:val="00034E3C"/>
    <w:rsid w:val="000374FF"/>
    <w:rsid w:val="0004493F"/>
    <w:rsid w:val="00050A24"/>
    <w:rsid w:val="00050ACA"/>
    <w:rsid w:val="00050D1B"/>
    <w:rsid w:val="00053EE5"/>
    <w:rsid w:val="00055464"/>
    <w:rsid w:val="0006330F"/>
    <w:rsid w:val="00063556"/>
    <w:rsid w:val="000661D3"/>
    <w:rsid w:val="000720BA"/>
    <w:rsid w:val="000769E6"/>
    <w:rsid w:val="00077E88"/>
    <w:rsid w:val="0008099A"/>
    <w:rsid w:val="000842F4"/>
    <w:rsid w:val="00084E0E"/>
    <w:rsid w:val="0008513B"/>
    <w:rsid w:val="00085268"/>
    <w:rsid w:val="00087D98"/>
    <w:rsid w:val="0009220D"/>
    <w:rsid w:val="00092433"/>
    <w:rsid w:val="00092930"/>
    <w:rsid w:val="00095EF2"/>
    <w:rsid w:val="00096D82"/>
    <w:rsid w:val="00097D70"/>
    <w:rsid w:val="000A0FAC"/>
    <w:rsid w:val="000A1971"/>
    <w:rsid w:val="000A31CB"/>
    <w:rsid w:val="000A4B4B"/>
    <w:rsid w:val="000A55A9"/>
    <w:rsid w:val="000A6847"/>
    <w:rsid w:val="000B286A"/>
    <w:rsid w:val="000B594B"/>
    <w:rsid w:val="000B68FB"/>
    <w:rsid w:val="000B748C"/>
    <w:rsid w:val="000C02D2"/>
    <w:rsid w:val="000C1868"/>
    <w:rsid w:val="000C5FD9"/>
    <w:rsid w:val="000C7A12"/>
    <w:rsid w:val="000D0926"/>
    <w:rsid w:val="000D7A19"/>
    <w:rsid w:val="000E4E82"/>
    <w:rsid w:val="000E6414"/>
    <w:rsid w:val="000F2E95"/>
    <w:rsid w:val="000F67F1"/>
    <w:rsid w:val="0010325F"/>
    <w:rsid w:val="00103F3E"/>
    <w:rsid w:val="00106AAB"/>
    <w:rsid w:val="00107BE3"/>
    <w:rsid w:val="00110480"/>
    <w:rsid w:val="001113C7"/>
    <w:rsid w:val="00112783"/>
    <w:rsid w:val="00112E3B"/>
    <w:rsid w:val="00114606"/>
    <w:rsid w:val="0011565E"/>
    <w:rsid w:val="0012002D"/>
    <w:rsid w:val="00120BE7"/>
    <w:rsid w:val="00122669"/>
    <w:rsid w:val="00123A2B"/>
    <w:rsid w:val="00125EE5"/>
    <w:rsid w:val="001266E6"/>
    <w:rsid w:val="00126943"/>
    <w:rsid w:val="00127D12"/>
    <w:rsid w:val="001303F5"/>
    <w:rsid w:val="001308EA"/>
    <w:rsid w:val="00131282"/>
    <w:rsid w:val="001314D1"/>
    <w:rsid w:val="001315FC"/>
    <w:rsid w:val="00131D86"/>
    <w:rsid w:val="00134BB5"/>
    <w:rsid w:val="00136345"/>
    <w:rsid w:val="00137E61"/>
    <w:rsid w:val="001454A6"/>
    <w:rsid w:val="00145DEB"/>
    <w:rsid w:val="00146FED"/>
    <w:rsid w:val="00147EE6"/>
    <w:rsid w:val="001528E6"/>
    <w:rsid w:val="00154F1D"/>
    <w:rsid w:val="00155DD6"/>
    <w:rsid w:val="00157413"/>
    <w:rsid w:val="001605F4"/>
    <w:rsid w:val="00161BAB"/>
    <w:rsid w:val="00164889"/>
    <w:rsid w:val="0016529A"/>
    <w:rsid w:val="001664ED"/>
    <w:rsid w:val="00166E75"/>
    <w:rsid w:val="00167647"/>
    <w:rsid w:val="00172670"/>
    <w:rsid w:val="00174122"/>
    <w:rsid w:val="00176C2F"/>
    <w:rsid w:val="00177FA2"/>
    <w:rsid w:val="00183DE7"/>
    <w:rsid w:val="00184A3C"/>
    <w:rsid w:val="001862D2"/>
    <w:rsid w:val="00186788"/>
    <w:rsid w:val="001871E3"/>
    <w:rsid w:val="001872B3"/>
    <w:rsid w:val="001875CE"/>
    <w:rsid w:val="001942EC"/>
    <w:rsid w:val="001945B8"/>
    <w:rsid w:val="00196438"/>
    <w:rsid w:val="001A03CC"/>
    <w:rsid w:val="001A1E05"/>
    <w:rsid w:val="001A6E14"/>
    <w:rsid w:val="001A79B0"/>
    <w:rsid w:val="001B4799"/>
    <w:rsid w:val="001B4A85"/>
    <w:rsid w:val="001B6D84"/>
    <w:rsid w:val="001B7294"/>
    <w:rsid w:val="001B72F1"/>
    <w:rsid w:val="001C01DD"/>
    <w:rsid w:val="001C06CA"/>
    <w:rsid w:val="001C303F"/>
    <w:rsid w:val="001C7E62"/>
    <w:rsid w:val="001D240C"/>
    <w:rsid w:val="001D505A"/>
    <w:rsid w:val="001D5206"/>
    <w:rsid w:val="001D6401"/>
    <w:rsid w:val="001E031A"/>
    <w:rsid w:val="001E2CE2"/>
    <w:rsid w:val="001E3A97"/>
    <w:rsid w:val="001E4128"/>
    <w:rsid w:val="001E58AB"/>
    <w:rsid w:val="001E5965"/>
    <w:rsid w:val="001E5E42"/>
    <w:rsid w:val="001E6C93"/>
    <w:rsid w:val="001E7D6A"/>
    <w:rsid w:val="001F0D74"/>
    <w:rsid w:val="001F255C"/>
    <w:rsid w:val="001F5DA4"/>
    <w:rsid w:val="001F6700"/>
    <w:rsid w:val="001F73A5"/>
    <w:rsid w:val="00201267"/>
    <w:rsid w:val="002027A2"/>
    <w:rsid w:val="00202AA7"/>
    <w:rsid w:val="00211803"/>
    <w:rsid w:val="00212459"/>
    <w:rsid w:val="002124E2"/>
    <w:rsid w:val="00213C1C"/>
    <w:rsid w:val="002157FB"/>
    <w:rsid w:val="00216499"/>
    <w:rsid w:val="0022194A"/>
    <w:rsid w:val="00222121"/>
    <w:rsid w:val="00223009"/>
    <w:rsid w:val="00226A0F"/>
    <w:rsid w:val="00230922"/>
    <w:rsid w:val="002313E5"/>
    <w:rsid w:val="002341B0"/>
    <w:rsid w:val="00242B8D"/>
    <w:rsid w:val="00242C26"/>
    <w:rsid w:val="002435A0"/>
    <w:rsid w:val="0025065F"/>
    <w:rsid w:val="002546E3"/>
    <w:rsid w:val="002554C2"/>
    <w:rsid w:val="00256082"/>
    <w:rsid w:val="00256F63"/>
    <w:rsid w:val="00257576"/>
    <w:rsid w:val="00257A66"/>
    <w:rsid w:val="00260003"/>
    <w:rsid w:val="00261A92"/>
    <w:rsid w:val="00261AA8"/>
    <w:rsid w:val="00262AC6"/>
    <w:rsid w:val="00263A01"/>
    <w:rsid w:val="00265E0D"/>
    <w:rsid w:val="00265FC7"/>
    <w:rsid w:val="002706A2"/>
    <w:rsid w:val="00271ADE"/>
    <w:rsid w:val="00271B46"/>
    <w:rsid w:val="00271D94"/>
    <w:rsid w:val="00272DCD"/>
    <w:rsid w:val="0027462B"/>
    <w:rsid w:val="00276F93"/>
    <w:rsid w:val="00281AC7"/>
    <w:rsid w:val="0028484E"/>
    <w:rsid w:val="00284BC6"/>
    <w:rsid w:val="0028651A"/>
    <w:rsid w:val="00286961"/>
    <w:rsid w:val="00287355"/>
    <w:rsid w:val="0029642D"/>
    <w:rsid w:val="002A4795"/>
    <w:rsid w:val="002A5DA9"/>
    <w:rsid w:val="002A685A"/>
    <w:rsid w:val="002A6E11"/>
    <w:rsid w:val="002A704C"/>
    <w:rsid w:val="002B0727"/>
    <w:rsid w:val="002B1B80"/>
    <w:rsid w:val="002B27EF"/>
    <w:rsid w:val="002B2882"/>
    <w:rsid w:val="002B4412"/>
    <w:rsid w:val="002B4844"/>
    <w:rsid w:val="002B49FE"/>
    <w:rsid w:val="002B4C67"/>
    <w:rsid w:val="002B766E"/>
    <w:rsid w:val="002C69A4"/>
    <w:rsid w:val="002C6A7F"/>
    <w:rsid w:val="002D0969"/>
    <w:rsid w:val="002D273F"/>
    <w:rsid w:val="002D372B"/>
    <w:rsid w:val="002D4CF1"/>
    <w:rsid w:val="002D66C8"/>
    <w:rsid w:val="002E132B"/>
    <w:rsid w:val="002E2EC1"/>
    <w:rsid w:val="002E40ED"/>
    <w:rsid w:val="002E428F"/>
    <w:rsid w:val="002E6279"/>
    <w:rsid w:val="002E712F"/>
    <w:rsid w:val="002F00D4"/>
    <w:rsid w:val="002F0B65"/>
    <w:rsid w:val="002F0B8A"/>
    <w:rsid w:val="002F1A86"/>
    <w:rsid w:val="002F21DA"/>
    <w:rsid w:val="002F316F"/>
    <w:rsid w:val="002F3A6A"/>
    <w:rsid w:val="002F50BC"/>
    <w:rsid w:val="002F5706"/>
    <w:rsid w:val="002F5B21"/>
    <w:rsid w:val="002F6AD3"/>
    <w:rsid w:val="003035AF"/>
    <w:rsid w:val="00303653"/>
    <w:rsid w:val="003036E1"/>
    <w:rsid w:val="00306040"/>
    <w:rsid w:val="00306C67"/>
    <w:rsid w:val="003102A3"/>
    <w:rsid w:val="00310F96"/>
    <w:rsid w:val="003129F3"/>
    <w:rsid w:val="00314E84"/>
    <w:rsid w:val="00315755"/>
    <w:rsid w:val="003205B6"/>
    <w:rsid w:val="00327081"/>
    <w:rsid w:val="003331EE"/>
    <w:rsid w:val="00335A28"/>
    <w:rsid w:val="00337560"/>
    <w:rsid w:val="003409C8"/>
    <w:rsid w:val="003429F2"/>
    <w:rsid w:val="00343245"/>
    <w:rsid w:val="00343BA0"/>
    <w:rsid w:val="00344EA0"/>
    <w:rsid w:val="0034630B"/>
    <w:rsid w:val="00346B76"/>
    <w:rsid w:val="00347D06"/>
    <w:rsid w:val="00347FFC"/>
    <w:rsid w:val="00350363"/>
    <w:rsid w:val="00350AC2"/>
    <w:rsid w:val="00352738"/>
    <w:rsid w:val="00353CF0"/>
    <w:rsid w:val="00354A06"/>
    <w:rsid w:val="0035571D"/>
    <w:rsid w:val="00357B31"/>
    <w:rsid w:val="00357C97"/>
    <w:rsid w:val="0036170A"/>
    <w:rsid w:val="003666B3"/>
    <w:rsid w:val="003676EB"/>
    <w:rsid w:val="0037050B"/>
    <w:rsid w:val="00370AB3"/>
    <w:rsid w:val="00370CF4"/>
    <w:rsid w:val="0037341A"/>
    <w:rsid w:val="00376609"/>
    <w:rsid w:val="00377C74"/>
    <w:rsid w:val="0038320B"/>
    <w:rsid w:val="00383365"/>
    <w:rsid w:val="00383C8F"/>
    <w:rsid w:val="00387228"/>
    <w:rsid w:val="003A121C"/>
    <w:rsid w:val="003A229D"/>
    <w:rsid w:val="003A23CE"/>
    <w:rsid w:val="003A7340"/>
    <w:rsid w:val="003A76F6"/>
    <w:rsid w:val="003A7EFE"/>
    <w:rsid w:val="003B197C"/>
    <w:rsid w:val="003B1D28"/>
    <w:rsid w:val="003B2A40"/>
    <w:rsid w:val="003B53B3"/>
    <w:rsid w:val="003B6775"/>
    <w:rsid w:val="003C418D"/>
    <w:rsid w:val="003D0967"/>
    <w:rsid w:val="003D10E0"/>
    <w:rsid w:val="003D2C2B"/>
    <w:rsid w:val="003D3C3E"/>
    <w:rsid w:val="003D4BB4"/>
    <w:rsid w:val="003D58F8"/>
    <w:rsid w:val="003D7423"/>
    <w:rsid w:val="003D7964"/>
    <w:rsid w:val="003E152B"/>
    <w:rsid w:val="003E1CE6"/>
    <w:rsid w:val="003E21BA"/>
    <w:rsid w:val="003E43ED"/>
    <w:rsid w:val="003E440C"/>
    <w:rsid w:val="003F1722"/>
    <w:rsid w:val="003F5E9C"/>
    <w:rsid w:val="003F6921"/>
    <w:rsid w:val="003F7CBB"/>
    <w:rsid w:val="00400793"/>
    <w:rsid w:val="00402B6C"/>
    <w:rsid w:val="004032AC"/>
    <w:rsid w:val="00404076"/>
    <w:rsid w:val="00410D5A"/>
    <w:rsid w:val="00411475"/>
    <w:rsid w:val="00411C59"/>
    <w:rsid w:val="00412A4D"/>
    <w:rsid w:val="00412A89"/>
    <w:rsid w:val="00413D0A"/>
    <w:rsid w:val="004143C4"/>
    <w:rsid w:val="00422C23"/>
    <w:rsid w:val="0042468A"/>
    <w:rsid w:val="00424D83"/>
    <w:rsid w:val="00425055"/>
    <w:rsid w:val="00425C76"/>
    <w:rsid w:val="00432526"/>
    <w:rsid w:val="00434345"/>
    <w:rsid w:val="00435BA6"/>
    <w:rsid w:val="004368E3"/>
    <w:rsid w:val="004376A1"/>
    <w:rsid w:val="004401F6"/>
    <w:rsid w:val="00444079"/>
    <w:rsid w:val="00444228"/>
    <w:rsid w:val="00444784"/>
    <w:rsid w:val="004454D3"/>
    <w:rsid w:val="00446162"/>
    <w:rsid w:val="00446B1C"/>
    <w:rsid w:val="00447661"/>
    <w:rsid w:val="00452887"/>
    <w:rsid w:val="00454013"/>
    <w:rsid w:val="0045405F"/>
    <w:rsid w:val="00454C7C"/>
    <w:rsid w:val="00455102"/>
    <w:rsid w:val="00455F88"/>
    <w:rsid w:val="00456BA2"/>
    <w:rsid w:val="00460665"/>
    <w:rsid w:val="004607FB"/>
    <w:rsid w:val="00460ED4"/>
    <w:rsid w:val="00460FC8"/>
    <w:rsid w:val="0046182A"/>
    <w:rsid w:val="00462B6A"/>
    <w:rsid w:val="00464CC7"/>
    <w:rsid w:val="00465632"/>
    <w:rsid w:val="00466454"/>
    <w:rsid w:val="004669B1"/>
    <w:rsid w:val="00466AC2"/>
    <w:rsid w:val="00466E34"/>
    <w:rsid w:val="004717A9"/>
    <w:rsid w:val="00471C88"/>
    <w:rsid w:val="00472340"/>
    <w:rsid w:val="00473548"/>
    <w:rsid w:val="004753D3"/>
    <w:rsid w:val="004753D9"/>
    <w:rsid w:val="00477426"/>
    <w:rsid w:val="004806F0"/>
    <w:rsid w:val="00480BF5"/>
    <w:rsid w:val="00481970"/>
    <w:rsid w:val="00481B8F"/>
    <w:rsid w:val="00483B57"/>
    <w:rsid w:val="00486616"/>
    <w:rsid w:val="00494791"/>
    <w:rsid w:val="0049796A"/>
    <w:rsid w:val="004A019C"/>
    <w:rsid w:val="004A2B34"/>
    <w:rsid w:val="004A460E"/>
    <w:rsid w:val="004A66F3"/>
    <w:rsid w:val="004A6D26"/>
    <w:rsid w:val="004A7E65"/>
    <w:rsid w:val="004B0130"/>
    <w:rsid w:val="004B1BCD"/>
    <w:rsid w:val="004B34BB"/>
    <w:rsid w:val="004B3BD0"/>
    <w:rsid w:val="004B4317"/>
    <w:rsid w:val="004B5105"/>
    <w:rsid w:val="004C1E07"/>
    <w:rsid w:val="004C2E42"/>
    <w:rsid w:val="004C34CB"/>
    <w:rsid w:val="004C3990"/>
    <w:rsid w:val="004C4214"/>
    <w:rsid w:val="004C51DD"/>
    <w:rsid w:val="004C5F5E"/>
    <w:rsid w:val="004C6C19"/>
    <w:rsid w:val="004D054B"/>
    <w:rsid w:val="004D0FFC"/>
    <w:rsid w:val="004D217C"/>
    <w:rsid w:val="004D53AD"/>
    <w:rsid w:val="004D5D51"/>
    <w:rsid w:val="004D729A"/>
    <w:rsid w:val="004E1D1B"/>
    <w:rsid w:val="004E7413"/>
    <w:rsid w:val="004E7584"/>
    <w:rsid w:val="004F18BB"/>
    <w:rsid w:val="004F3E40"/>
    <w:rsid w:val="004F467F"/>
    <w:rsid w:val="004F4EB6"/>
    <w:rsid w:val="0050048E"/>
    <w:rsid w:val="00500C55"/>
    <w:rsid w:val="00502C16"/>
    <w:rsid w:val="00504261"/>
    <w:rsid w:val="005050A7"/>
    <w:rsid w:val="005066E7"/>
    <w:rsid w:val="00506B56"/>
    <w:rsid w:val="00507D55"/>
    <w:rsid w:val="00514399"/>
    <w:rsid w:val="005166B9"/>
    <w:rsid w:val="0051748A"/>
    <w:rsid w:val="00517C7D"/>
    <w:rsid w:val="00522154"/>
    <w:rsid w:val="00524AFA"/>
    <w:rsid w:val="0052618A"/>
    <w:rsid w:val="0052663F"/>
    <w:rsid w:val="00526FB0"/>
    <w:rsid w:val="00527984"/>
    <w:rsid w:val="005307FF"/>
    <w:rsid w:val="00532F66"/>
    <w:rsid w:val="005416D2"/>
    <w:rsid w:val="00541A9E"/>
    <w:rsid w:val="00542167"/>
    <w:rsid w:val="0054509D"/>
    <w:rsid w:val="00546800"/>
    <w:rsid w:val="00547A8B"/>
    <w:rsid w:val="00552004"/>
    <w:rsid w:val="00553C5C"/>
    <w:rsid w:val="00554DAD"/>
    <w:rsid w:val="00555133"/>
    <w:rsid w:val="005600A2"/>
    <w:rsid w:val="00560C65"/>
    <w:rsid w:val="005614F6"/>
    <w:rsid w:val="005633B4"/>
    <w:rsid w:val="00566BC1"/>
    <w:rsid w:val="00566D4E"/>
    <w:rsid w:val="00570998"/>
    <w:rsid w:val="00571A3E"/>
    <w:rsid w:val="005723B8"/>
    <w:rsid w:val="00574F82"/>
    <w:rsid w:val="00575F9B"/>
    <w:rsid w:val="005771A3"/>
    <w:rsid w:val="0057782F"/>
    <w:rsid w:val="005815CC"/>
    <w:rsid w:val="00583141"/>
    <w:rsid w:val="005841F6"/>
    <w:rsid w:val="0058633E"/>
    <w:rsid w:val="00587991"/>
    <w:rsid w:val="00590C8C"/>
    <w:rsid w:val="00590D62"/>
    <w:rsid w:val="00593191"/>
    <w:rsid w:val="00593340"/>
    <w:rsid w:val="00596A86"/>
    <w:rsid w:val="005A2A95"/>
    <w:rsid w:val="005A7442"/>
    <w:rsid w:val="005B0D58"/>
    <w:rsid w:val="005B1332"/>
    <w:rsid w:val="005B1C8B"/>
    <w:rsid w:val="005B29FD"/>
    <w:rsid w:val="005B3748"/>
    <w:rsid w:val="005B5835"/>
    <w:rsid w:val="005B66FC"/>
    <w:rsid w:val="005C083A"/>
    <w:rsid w:val="005C6264"/>
    <w:rsid w:val="005D3BE6"/>
    <w:rsid w:val="005D4BAE"/>
    <w:rsid w:val="005D572B"/>
    <w:rsid w:val="005D633F"/>
    <w:rsid w:val="005D6FA8"/>
    <w:rsid w:val="005D7328"/>
    <w:rsid w:val="005E16D7"/>
    <w:rsid w:val="005E3DA5"/>
    <w:rsid w:val="005E4B83"/>
    <w:rsid w:val="005E51E1"/>
    <w:rsid w:val="005E5474"/>
    <w:rsid w:val="005E736B"/>
    <w:rsid w:val="005E7AFD"/>
    <w:rsid w:val="005F1730"/>
    <w:rsid w:val="005F23F2"/>
    <w:rsid w:val="005F3636"/>
    <w:rsid w:val="005F4B8F"/>
    <w:rsid w:val="005F6550"/>
    <w:rsid w:val="005F6894"/>
    <w:rsid w:val="005F6B17"/>
    <w:rsid w:val="005F7331"/>
    <w:rsid w:val="005F7B1B"/>
    <w:rsid w:val="00602BB8"/>
    <w:rsid w:val="006041E5"/>
    <w:rsid w:val="0060474D"/>
    <w:rsid w:val="00605AB6"/>
    <w:rsid w:val="00605DAB"/>
    <w:rsid w:val="006146E2"/>
    <w:rsid w:val="00616390"/>
    <w:rsid w:val="00621FC0"/>
    <w:rsid w:val="00622CB6"/>
    <w:rsid w:val="006246ED"/>
    <w:rsid w:val="00627024"/>
    <w:rsid w:val="006313E9"/>
    <w:rsid w:val="006334FD"/>
    <w:rsid w:val="006336BF"/>
    <w:rsid w:val="00633899"/>
    <w:rsid w:val="00635BA0"/>
    <w:rsid w:val="006365FB"/>
    <w:rsid w:val="006401EA"/>
    <w:rsid w:val="00641D2A"/>
    <w:rsid w:val="006434C4"/>
    <w:rsid w:val="006440F8"/>
    <w:rsid w:val="00645825"/>
    <w:rsid w:val="006463E0"/>
    <w:rsid w:val="00646FBA"/>
    <w:rsid w:val="00652934"/>
    <w:rsid w:val="00653137"/>
    <w:rsid w:val="00655DB3"/>
    <w:rsid w:val="00656BDC"/>
    <w:rsid w:val="00657999"/>
    <w:rsid w:val="0066061E"/>
    <w:rsid w:val="00661C0F"/>
    <w:rsid w:val="00661EEA"/>
    <w:rsid w:val="00667CAF"/>
    <w:rsid w:val="00670127"/>
    <w:rsid w:val="00671B96"/>
    <w:rsid w:val="00672840"/>
    <w:rsid w:val="00672A32"/>
    <w:rsid w:val="00672C0A"/>
    <w:rsid w:val="006731FE"/>
    <w:rsid w:val="00673355"/>
    <w:rsid w:val="006733BC"/>
    <w:rsid w:val="0067597E"/>
    <w:rsid w:val="00676620"/>
    <w:rsid w:val="0068001D"/>
    <w:rsid w:val="006833F6"/>
    <w:rsid w:val="006851ED"/>
    <w:rsid w:val="006871D2"/>
    <w:rsid w:val="00691155"/>
    <w:rsid w:val="0069505A"/>
    <w:rsid w:val="0069505B"/>
    <w:rsid w:val="0069765A"/>
    <w:rsid w:val="006A20A8"/>
    <w:rsid w:val="006A2774"/>
    <w:rsid w:val="006A3DF0"/>
    <w:rsid w:val="006A43C1"/>
    <w:rsid w:val="006B1676"/>
    <w:rsid w:val="006B1D1B"/>
    <w:rsid w:val="006B5FAD"/>
    <w:rsid w:val="006C20B0"/>
    <w:rsid w:val="006C2430"/>
    <w:rsid w:val="006C2AC8"/>
    <w:rsid w:val="006C40DE"/>
    <w:rsid w:val="006C4B10"/>
    <w:rsid w:val="006C538F"/>
    <w:rsid w:val="006C694D"/>
    <w:rsid w:val="006C6EAE"/>
    <w:rsid w:val="006C72D3"/>
    <w:rsid w:val="006C7C89"/>
    <w:rsid w:val="006C7D04"/>
    <w:rsid w:val="006D0765"/>
    <w:rsid w:val="006D1F7B"/>
    <w:rsid w:val="006D50E9"/>
    <w:rsid w:val="006D6A9B"/>
    <w:rsid w:val="006E1652"/>
    <w:rsid w:val="006E1FDA"/>
    <w:rsid w:val="006E3E05"/>
    <w:rsid w:val="006E550A"/>
    <w:rsid w:val="006E7742"/>
    <w:rsid w:val="006E7AB0"/>
    <w:rsid w:val="006F117E"/>
    <w:rsid w:val="006F1EFF"/>
    <w:rsid w:val="006F3B6B"/>
    <w:rsid w:val="006F6840"/>
    <w:rsid w:val="006F6A15"/>
    <w:rsid w:val="0070068E"/>
    <w:rsid w:val="00700DE1"/>
    <w:rsid w:val="00707C72"/>
    <w:rsid w:val="0071032C"/>
    <w:rsid w:val="0071243A"/>
    <w:rsid w:val="00712802"/>
    <w:rsid w:val="007139EE"/>
    <w:rsid w:val="00714F45"/>
    <w:rsid w:val="00715F2D"/>
    <w:rsid w:val="007164A1"/>
    <w:rsid w:val="007204A7"/>
    <w:rsid w:val="00721FE0"/>
    <w:rsid w:val="007231AD"/>
    <w:rsid w:val="007238CA"/>
    <w:rsid w:val="00723B74"/>
    <w:rsid w:val="007262D6"/>
    <w:rsid w:val="00726B8B"/>
    <w:rsid w:val="00733721"/>
    <w:rsid w:val="0073599B"/>
    <w:rsid w:val="007360A8"/>
    <w:rsid w:val="0074553A"/>
    <w:rsid w:val="007472FB"/>
    <w:rsid w:val="00753305"/>
    <w:rsid w:val="00753F94"/>
    <w:rsid w:val="00755A6D"/>
    <w:rsid w:val="00760D0C"/>
    <w:rsid w:val="00761CA4"/>
    <w:rsid w:val="00762E3F"/>
    <w:rsid w:val="00764015"/>
    <w:rsid w:val="00766B94"/>
    <w:rsid w:val="0077101F"/>
    <w:rsid w:val="00771B16"/>
    <w:rsid w:val="00771D46"/>
    <w:rsid w:val="0077377B"/>
    <w:rsid w:val="00774F2B"/>
    <w:rsid w:val="007760D0"/>
    <w:rsid w:val="007766D0"/>
    <w:rsid w:val="00780AF7"/>
    <w:rsid w:val="00783489"/>
    <w:rsid w:val="007862F5"/>
    <w:rsid w:val="0078663F"/>
    <w:rsid w:val="00787369"/>
    <w:rsid w:val="00791AA1"/>
    <w:rsid w:val="007935B0"/>
    <w:rsid w:val="00793CD3"/>
    <w:rsid w:val="007943B4"/>
    <w:rsid w:val="00794834"/>
    <w:rsid w:val="0079581B"/>
    <w:rsid w:val="00796096"/>
    <w:rsid w:val="00796FCB"/>
    <w:rsid w:val="007977C4"/>
    <w:rsid w:val="00797EA4"/>
    <w:rsid w:val="007A096C"/>
    <w:rsid w:val="007A3716"/>
    <w:rsid w:val="007A3DF7"/>
    <w:rsid w:val="007A4E4C"/>
    <w:rsid w:val="007A522A"/>
    <w:rsid w:val="007A5722"/>
    <w:rsid w:val="007A6A0E"/>
    <w:rsid w:val="007A7398"/>
    <w:rsid w:val="007A74F7"/>
    <w:rsid w:val="007B3431"/>
    <w:rsid w:val="007B40F5"/>
    <w:rsid w:val="007B6617"/>
    <w:rsid w:val="007B7733"/>
    <w:rsid w:val="007C0A8C"/>
    <w:rsid w:val="007C11F2"/>
    <w:rsid w:val="007C3D08"/>
    <w:rsid w:val="007C533B"/>
    <w:rsid w:val="007C7042"/>
    <w:rsid w:val="007D00E5"/>
    <w:rsid w:val="007D053D"/>
    <w:rsid w:val="007D2F0F"/>
    <w:rsid w:val="007D2F42"/>
    <w:rsid w:val="007D7074"/>
    <w:rsid w:val="007E1D1A"/>
    <w:rsid w:val="007E2D85"/>
    <w:rsid w:val="007E3F6A"/>
    <w:rsid w:val="007E6AE8"/>
    <w:rsid w:val="007E7E49"/>
    <w:rsid w:val="007F107B"/>
    <w:rsid w:val="007F5562"/>
    <w:rsid w:val="007F7CBF"/>
    <w:rsid w:val="00800C02"/>
    <w:rsid w:val="008062A5"/>
    <w:rsid w:val="00807B28"/>
    <w:rsid w:val="0081012A"/>
    <w:rsid w:val="008107CC"/>
    <w:rsid w:val="00811118"/>
    <w:rsid w:val="00814C73"/>
    <w:rsid w:val="00821E6D"/>
    <w:rsid w:val="00823B5F"/>
    <w:rsid w:val="00823E8E"/>
    <w:rsid w:val="00831BDA"/>
    <w:rsid w:val="0083402B"/>
    <w:rsid w:val="008352D4"/>
    <w:rsid w:val="0083531C"/>
    <w:rsid w:val="00837528"/>
    <w:rsid w:val="00840285"/>
    <w:rsid w:val="00840CDC"/>
    <w:rsid w:val="00846658"/>
    <w:rsid w:val="0084760E"/>
    <w:rsid w:val="00847782"/>
    <w:rsid w:val="00850013"/>
    <w:rsid w:val="00850AFE"/>
    <w:rsid w:val="00852B99"/>
    <w:rsid w:val="00855010"/>
    <w:rsid w:val="00855AA6"/>
    <w:rsid w:val="00855B71"/>
    <w:rsid w:val="00855C7D"/>
    <w:rsid w:val="0085720D"/>
    <w:rsid w:val="008579FD"/>
    <w:rsid w:val="00857FCF"/>
    <w:rsid w:val="00862429"/>
    <w:rsid w:val="00862F6E"/>
    <w:rsid w:val="008709E6"/>
    <w:rsid w:val="00870CFD"/>
    <w:rsid w:val="00877486"/>
    <w:rsid w:val="008800C6"/>
    <w:rsid w:val="00882DF8"/>
    <w:rsid w:val="0088492F"/>
    <w:rsid w:val="008879EF"/>
    <w:rsid w:val="00887A32"/>
    <w:rsid w:val="0089140E"/>
    <w:rsid w:val="00891EC9"/>
    <w:rsid w:val="00893909"/>
    <w:rsid w:val="00894717"/>
    <w:rsid w:val="008A1D9F"/>
    <w:rsid w:val="008A20A2"/>
    <w:rsid w:val="008A79CD"/>
    <w:rsid w:val="008A7C9E"/>
    <w:rsid w:val="008B1D6B"/>
    <w:rsid w:val="008B2841"/>
    <w:rsid w:val="008B2FC9"/>
    <w:rsid w:val="008B3D3F"/>
    <w:rsid w:val="008B408C"/>
    <w:rsid w:val="008C02D7"/>
    <w:rsid w:val="008C25C8"/>
    <w:rsid w:val="008C2962"/>
    <w:rsid w:val="008C2F86"/>
    <w:rsid w:val="008C38B8"/>
    <w:rsid w:val="008C5677"/>
    <w:rsid w:val="008C6A51"/>
    <w:rsid w:val="008C71ED"/>
    <w:rsid w:val="008D0171"/>
    <w:rsid w:val="008D31AC"/>
    <w:rsid w:val="008D3778"/>
    <w:rsid w:val="008D39F0"/>
    <w:rsid w:val="008D653A"/>
    <w:rsid w:val="008D6808"/>
    <w:rsid w:val="008D7348"/>
    <w:rsid w:val="008D751C"/>
    <w:rsid w:val="008D7814"/>
    <w:rsid w:val="008E3321"/>
    <w:rsid w:val="008E3FAA"/>
    <w:rsid w:val="008E3FD0"/>
    <w:rsid w:val="008E487F"/>
    <w:rsid w:val="008E4910"/>
    <w:rsid w:val="008E5942"/>
    <w:rsid w:val="008E72E5"/>
    <w:rsid w:val="008E7D3D"/>
    <w:rsid w:val="008F24C6"/>
    <w:rsid w:val="008F55EA"/>
    <w:rsid w:val="008F6872"/>
    <w:rsid w:val="008F6E82"/>
    <w:rsid w:val="008F7D58"/>
    <w:rsid w:val="00900222"/>
    <w:rsid w:val="0090354F"/>
    <w:rsid w:val="00904950"/>
    <w:rsid w:val="00906CD8"/>
    <w:rsid w:val="00907910"/>
    <w:rsid w:val="00911BD3"/>
    <w:rsid w:val="009142BB"/>
    <w:rsid w:val="009168AF"/>
    <w:rsid w:val="009177BB"/>
    <w:rsid w:val="00920E41"/>
    <w:rsid w:val="00921601"/>
    <w:rsid w:val="009219E2"/>
    <w:rsid w:val="009232E9"/>
    <w:rsid w:val="0092642F"/>
    <w:rsid w:val="00926E88"/>
    <w:rsid w:val="00930761"/>
    <w:rsid w:val="00932726"/>
    <w:rsid w:val="00935DDB"/>
    <w:rsid w:val="00935E2B"/>
    <w:rsid w:val="0093606E"/>
    <w:rsid w:val="00944925"/>
    <w:rsid w:val="00944AAC"/>
    <w:rsid w:val="0094660D"/>
    <w:rsid w:val="00947FAC"/>
    <w:rsid w:val="009501F8"/>
    <w:rsid w:val="00950C9D"/>
    <w:rsid w:val="00951D2A"/>
    <w:rsid w:val="00953111"/>
    <w:rsid w:val="00954D45"/>
    <w:rsid w:val="009554E9"/>
    <w:rsid w:val="00955E8A"/>
    <w:rsid w:val="00956489"/>
    <w:rsid w:val="00957B16"/>
    <w:rsid w:val="00960F92"/>
    <w:rsid w:val="00961ADF"/>
    <w:rsid w:val="00964783"/>
    <w:rsid w:val="00964FDC"/>
    <w:rsid w:val="009651DF"/>
    <w:rsid w:val="009659E4"/>
    <w:rsid w:val="0097099A"/>
    <w:rsid w:val="009715FE"/>
    <w:rsid w:val="009729E9"/>
    <w:rsid w:val="009737E0"/>
    <w:rsid w:val="00976863"/>
    <w:rsid w:val="0098004D"/>
    <w:rsid w:val="00980114"/>
    <w:rsid w:val="00980403"/>
    <w:rsid w:val="009847FC"/>
    <w:rsid w:val="00990D75"/>
    <w:rsid w:val="009915C3"/>
    <w:rsid w:val="00991B11"/>
    <w:rsid w:val="00992D0B"/>
    <w:rsid w:val="00993F54"/>
    <w:rsid w:val="009961B2"/>
    <w:rsid w:val="009A0558"/>
    <w:rsid w:val="009A0FF0"/>
    <w:rsid w:val="009A4AA9"/>
    <w:rsid w:val="009A629B"/>
    <w:rsid w:val="009B20B2"/>
    <w:rsid w:val="009B2869"/>
    <w:rsid w:val="009B3C01"/>
    <w:rsid w:val="009B3D53"/>
    <w:rsid w:val="009B46E2"/>
    <w:rsid w:val="009B7695"/>
    <w:rsid w:val="009B7E38"/>
    <w:rsid w:val="009C14AA"/>
    <w:rsid w:val="009C17D4"/>
    <w:rsid w:val="009C1C09"/>
    <w:rsid w:val="009C3111"/>
    <w:rsid w:val="009C7254"/>
    <w:rsid w:val="009C7DBA"/>
    <w:rsid w:val="009C7F12"/>
    <w:rsid w:val="009D1404"/>
    <w:rsid w:val="009D1536"/>
    <w:rsid w:val="009D1ABE"/>
    <w:rsid w:val="009D2D99"/>
    <w:rsid w:val="009D43A1"/>
    <w:rsid w:val="009D4B30"/>
    <w:rsid w:val="009D5964"/>
    <w:rsid w:val="009E05FB"/>
    <w:rsid w:val="009E27EA"/>
    <w:rsid w:val="009E2EB0"/>
    <w:rsid w:val="009E3250"/>
    <w:rsid w:val="009E45A6"/>
    <w:rsid w:val="009E4C27"/>
    <w:rsid w:val="009E4F87"/>
    <w:rsid w:val="009E5F5B"/>
    <w:rsid w:val="009E6409"/>
    <w:rsid w:val="009E7BCC"/>
    <w:rsid w:val="009F5909"/>
    <w:rsid w:val="009F6454"/>
    <w:rsid w:val="00A01EE1"/>
    <w:rsid w:val="00A02421"/>
    <w:rsid w:val="00A0298B"/>
    <w:rsid w:val="00A06C4B"/>
    <w:rsid w:val="00A07882"/>
    <w:rsid w:val="00A10A16"/>
    <w:rsid w:val="00A113F2"/>
    <w:rsid w:val="00A12E8B"/>
    <w:rsid w:val="00A21240"/>
    <w:rsid w:val="00A23EA5"/>
    <w:rsid w:val="00A26ECB"/>
    <w:rsid w:val="00A270F6"/>
    <w:rsid w:val="00A301C8"/>
    <w:rsid w:val="00A3107C"/>
    <w:rsid w:val="00A31EDE"/>
    <w:rsid w:val="00A3317A"/>
    <w:rsid w:val="00A33885"/>
    <w:rsid w:val="00A376AD"/>
    <w:rsid w:val="00A4137D"/>
    <w:rsid w:val="00A41716"/>
    <w:rsid w:val="00A41EB0"/>
    <w:rsid w:val="00A44752"/>
    <w:rsid w:val="00A44D1A"/>
    <w:rsid w:val="00A44E77"/>
    <w:rsid w:val="00A46AE4"/>
    <w:rsid w:val="00A47EBB"/>
    <w:rsid w:val="00A52F64"/>
    <w:rsid w:val="00A564AE"/>
    <w:rsid w:val="00A62887"/>
    <w:rsid w:val="00A6334F"/>
    <w:rsid w:val="00A64EF2"/>
    <w:rsid w:val="00A66EF2"/>
    <w:rsid w:val="00A67788"/>
    <w:rsid w:val="00A7057D"/>
    <w:rsid w:val="00A71A73"/>
    <w:rsid w:val="00A72130"/>
    <w:rsid w:val="00A74048"/>
    <w:rsid w:val="00A74697"/>
    <w:rsid w:val="00A74ED9"/>
    <w:rsid w:val="00A76ABC"/>
    <w:rsid w:val="00A77A81"/>
    <w:rsid w:val="00A81DD7"/>
    <w:rsid w:val="00A83A01"/>
    <w:rsid w:val="00A90A92"/>
    <w:rsid w:val="00A91B6A"/>
    <w:rsid w:val="00A949E9"/>
    <w:rsid w:val="00A9519D"/>
    <w:rsid w:val="00A952C4"/>
    <w:rsid w:val="00AA0C8E"/>
    <w:rsid w:val="00AA14EE"/>
    <w:rsid w:val="00AA14F4"/>
    <w:rsid w:val="00AA1B5F"/>
    <w:rsid w:val="00AA2313"/>
    <w:rsid w:val="00AA3B47"/>
    <w:rsid w:val="00AA4797"/>
    <w:rsid w:val="00AA7B9C"/>
    <w:rsid w:val="00AA7BFE"/>
    <w:rsid w:val="00AB258E"/>
    <w:rsid w:val="00AB274D"/>
    <w:rsid w:val="00AB2C8D"/>
    <w:rsid w:val="00AB4B45"/>
    <w:rsid w:val="00AB67A0"/>
    <w:rsid w:val="00AC034F"/>
    <w:rsid w:val="00AC20C3"/>
    <w:rsid w:val="00AC2669"/>
    <w:rsid w:val="00AC3107"/>
    <w:rsid w:val="00AC6163"/>
    <w:rsid w:val="00AC6353"/>
    <w:rsid w:val="00AC7AAE"/>
    <w:rsid w:val="00AD0060"/>
    <w:rsid w:val="00AD1798"/>
    <w:rsid w:val="00AD1E9E"/>
    <w:rsid w:val="00AD1ECD"/>
    <w:rsid w:val="00AD3306"/>
    <w:rsid w:val="00AD4F81"/>
    <w:rsid w:val="00AD5160"/>
    <w:rsid w:val="00AD57B7"/>
    <w:rsid w:val="00AD5EBC"/>
    <w:rsid w:val="00AD6C06"/>
    <w:rsid w:val="00AD70AE"/>
    <w:rsid w:val="00AD718C"/>
    <w:rsid w:val="00AD7AD8"/>
    <w:rsid w:val="00AE06BF"/>
    <w:rsid w:val="00AE14EC"/>
    <w:rsid w:val="00AE1BBA"/>
    <w:rsid w:val="00AE2CD6"/>
    <w:rsid w:val="00AE3D93"/>
    <w:rsid w:val="00AE4A46"/>
    <w:rsid w:val="00AE55AB"/>
    <w:rsid w:val="00AE5A26"/>
    <w:rsid w:val="00AE6929"/>
    <w:rsid w:val="00AF031A"/>
    <w:rsid w:val="00AF0E98"/>
    <w:rsid w:val="00AF4B26"/>
    <w:rsid w:val="00AF73BA"/>
    <w:rsid w:val="00AF7EA7"/>
    <w:rsid w:val="00B00988"/>
    <w:rsid w:val="00B00BB8"/>
    <w:rsid w:val="00B02348"/>
    <w:rsid w:val="00B02F4F"/>
    <w:rsid w:val="00B038AA"/>
    <w:rsid w:val="00B04944"/>
    <w:rsid w:val="00B060E3"/>
    <w:rsid w:val="00B06BDD"/>
    <w:rsid w:val="00B10963"/>
    <w:rsid w:val="00B115F5"/>
    <w:rsid w:val="00B1257A"/>
    <w:rsid w:val="00B12D14"/>
    <w:rsid w:val="00B1358A"/>
    <w:rsid w:val="00B1425A"/>
    <w:rsid w:val="00B14E45"/>
    <w:rsid w:val="00B16E08"/>
    <w:rsid w:val="00B16FC2"/>
    <w:rsid w:val="00B17455"/>
    <w:rsid w:val="00B21F02"/>
    <w:rsid w:val="00B22A4B"/>
    <w:rsid w:val="00B242CB"/>
    <w:rsid w:val="00B24502"/>
    <w:rsid w:val="00B250FE"/>
    <w:rsid w:val="00B32463"/>
    <w:rsid w:val="00B33205"/>
    <w:rsid w:val="00B334F1"/>
    <w:rsid w:val="00B33913"/>
    <w:rsid w:val="00B33DFA"/>
    <w:rsid w:val="00B353EC"/>
    <w:rsid w:val="00B37A8E"/>
    <w:rsid w:val="00B40EF2"/>
    <w:rsid w:val="00B42C1F"/>
    <w:rsid w:val="00B451A9"/>
    <w:rsid w:val="00B45475"/>
    <w:rsid w:val="00B46698"/>
    <w:rsid w:val="00B475B3"/>
    <w:rsid w:val="00B54C4B"/>
    <w:rsid w:val="00B553D3"/>
    <w:rsid w:val="00B641D0"/>
    <w:rsid w:val="00B648E0"/>
    <w:rsid w:val="00B67496"/>
    <w:rsid w:val="00B75A1D"/>
    <w:rsid w:val="00B7697A"/>
    <w:rsid w:val="00B81099"/>
    <w:rsid w:val="00B8109D"/>
    <w:rsid w:val="00B8179B"/>
    <w:rsid w:val="00B84329"/>
    <w:rsid w:val="00B846A3"/>
    <w:rsid w:val="00B87327"/>
    <w:rsid w:val="00B87BB3"/>
    <w:rsid w:val="00B912E0"/>
    <w:rsid w:val="00B9268E"/>
    <w:rsid w:val="00B93B6C"/>
    <w:rsid w:val="00B93D29"/>
    <w:rsid w:val="00B94B9A"/>
    <w:rsid w:val="00B959B9"/>
    <w:rsid w:val="00B965D1"/>
    <w:rsid w:val="00B974E8"/>
    <w:rsid w:val="00B9764D"/>
    <w:rsid w:val="00BA013E"/>
    <w:rsid w:val="00BA1424"/>
    <w:rsid w:val="00BA2256"/>
    <w:rsid w:val="00BA2B4C"/>
    <w:rsid w:val="00BA3F2D"/>
    <w:rsid w:val="00BA451B"/>
    <w:rsid w:val="00BA4600"/>
    <w:rsid w:val="00BA5199"/>
    <w:rsid w:val="00BA7448"/>
    <w:rsid w:val="00BB0838"/>
    <w:rsid w:val="00BB2183"/>
    <w:rsid w:val="00BB2831"/>
    <w:rsid w:val="00BB2F9B"/>
    <w:rsid w:val="00BB340C"/>
    <w:rsid w:val="00BB411B"/>
    <w:rsid w:val="00BB46A0"/>
    <w:rsid w:val="00BB7122"/>
    <w:rsid w:val="00BC031E"/>
    <w:rsid w:val="00BC1D31"/>
    <w:rsid w:val="00BC1F8A"/>
    <w:rsid w:val="00BC27D4"/>
    <w:rsid w:val="00BC3A4D"/>
    <w:rsid w:val="00BC41A0"/>
    <w:rsid w:val="00BD0091"/>
    <w:rsid w:val="00BD06A6"/>
    <w:rsid w:val="00BD3ACE"/>
    <w:rsid w:val="00BD65BA"/>
    <w:rsid w:val="00BD6C74"/>
    <w:rsid w:val="00BE148D"/>
    <w:rsid w:val="00BE2405"/>
    <w:rsid w:val="00BE61DE"/>
    <w:rsid w:val="00BE6BA4"/>
    <w:rsid w:val="00BE735C"/>
    <w:rsid w:val="00BF0878"/>
    <w:rsid w:val="00BF2611"/>
    <w:rsid w:val="00BF285A"/>
    <w:rsid w:val="00BF3358"/>
    <w:rsid w:val="00BF5690"/>
    <w:rsid w:val="00BF5906"/>
    <w:rsid w:val="00BF639B"/>
    <w:rsid w:val="00C0050F"/>
    <w:rsid w:val="00C0104E"/>
    <w:rsid w:val="00C01254"/>
    <w:rsid w:val="00C02937"/>
    <w:rsid w:val="00C0323E"/>
    <w:rsid w:val="00C036F7"/>
    <w:rsid w:val="00C03E5B"/>
    <w:rsid w:val="00C04058"/>
    <w:rsid w:val="00C05587"/>
    <w:rsid w:val="00C06B27"/>
    <w:rsid w:val="00C076C1"/>
    <w:rsid w:val="00C10877"/>
    <w:rsid w:val="00C13153"/>
    <w:rsid w:val="00C142A5"/>
    <w:rsid w:val="00C14F5C"/>
    <w:rsid w:val="00C16757"/>
    <w:rsid w:val="00C16FA2"/>
    <w:rsid w:val="00C24E33"/>
    <w:rsid w:val="00C26CC9"/>
    <w:rsid w:val="00C27945"/>
    <w:rsid w:val="00C31D81"/>
    <w:rsid w:val="00C352EA"/>
    <w:rsid w:val="00C40BF3"/>
    <w:rsid w:val="00C40D49"/>
    <w:rsid w:val="00C42100"/>
    <w:rsid w:val="00C430CC"/>
    <w:rsid w:val="00C43515"/>
    <w:rsid w:val="00C44450"/>
    <w:rsid w:val="00C44893"/>
    <w:rsid w:val="00C44C65"/>
    <w:rsid w:val="00C44E1B"/>
    <w:rsid w:val="00C45C0E"/>
    <w:rsid w:val="00C4740B"/>
    <w:rsid w:val="00C4763B"/>
    <w:rsid w:val="00C5148D"/>
    <w:rsid w:val="00C54702"/>
    <w:rsid w:val="00C603DE"/>
    <w:rsid w:val="00C61742"/>
    <w:rsid w:val="00C61D2C"/>
    <w:rsid w:val="00C62383"/>
    <w:rsid w:val="00C63CB5"/>
    <w:rsid w:val="00C6485D"/>
    <w:rsid w:val="00C64CAA"/>
    <w:rsid w:val="00C64E15"/>
    <w:rsid w:val="00C65663"/>
    <w:rsid w:val="00C65A7E"/>
    <w:rsid w:val="00C672A3"/>
    <w:rsid w:val="00C67FC1"/>
    <w:rsid w:val="00C7109C"/>
    <w:rsid w:val="00C729EC"/>
    <w:rsid w:val="00C802CE"/>
    <w:rsid w:val="00C808BF"/>
    <w:rsid w:val="00C81734"/>
    <w:rsid w:val="00C83124"/>
    <w:rsid w:val="00C839F2"/>
    <w:rsid w:val="00C8468B"/>
    <w:rsid w:val="00C939FC"/>
    <w:rsid w:val="00C9502D"/>
    <w:rsid w:val="00C95851"/>
    <w:rsid w:val="00C96CEE"/>
    <w:rsid w:val="00C97908"/>
    <w:rsid w:val="00CA03E0"/>
    <w:rsid w:val="00CA0B6A"/>
    <w:rsid w:val="00CA0E12"/>
    <w:rsid w:val="00CA1EC3"/>
    <w:rsid w:val="00CA2268"/>
    <w:rsid w:val="00CA318C"/>
    <w:rsid w:val="00CA3FB4"/>
    <w:rsid w:val="00CA577E"/>
    <w:rsid w:val="00CA6505"/>
    <w:rsid w:val="00CA7227"/>
    <w:rsid w:val="00CB588D"/>
    <w:rsid w:val="00CB7D42"/>
    <w:rsid w:val="00CC37DB"/>
    <w:rsid w:val="00CC64C2"/>
    <w:rsid w:val="00CC7483"/>
    <w:rsid w:val="00CC75EE"/>
    <w:rsid w:val="00CC795E"/>
    <w:rsid w:val="00CD0289"/>
    <w:rsid w:val="00CD24B3"/>
    <w:rsid w:val="00CD3809"/>
    <w:rsid w:val="00CD4ACC"/>
    <w:rsid w:val="00CD76E2"/>
    <w:rsid w:val="00CE15C7"/>
    <w:rsid w:val="00CE2144"/>
    <w:rsid w:val="00CE22BE"/>
    <w:rsid w:val="00CE2E7F"/>
    <w:rsid w:val="00CE5752"/>
    <w:rsid w:val="00CE653A"/>
    <w:rsid w:val="00CF1AB3"/>
    <w:rsid w:val="00CF1F92"/>
    <w:rsid w:val="00CF3243"/>
    <w:rsid w:val="00CF44F8"/>
    <w:rsid w:val="00CF561A"/>
    <w:rsid w:val="00CF746E"/>
    <w:rsid w:val="00D002DE"/>
    <w:rsid w:val="00D0442B"/>
    <w:rsid w:val="00D06403"/>
    <w:rsid w:val="00D10615"/>
    <w:rsid w:val="00D11277"/>
    <w:rsid w:val="00D11F7F"/>
    <w:rsid w:val="00D22FC6"/>
    <w:rsid w:val="00D23D83"/>
    <w:rsid w:val="00D25E27"/>
    <w:rsid w:val="00D305B5"/>
    <w:rsid w:val="00D32900"/>
    <w:rsid w:val="00D34EC4"/>
    <w:rsid w:val="00D42A01"/>
    <w:rsid w:val="00D42D8D"/>
    <w:rsid w:val="00D43B84"/>
    <w:rsid w:val="00D4585A"/>
    <w:rsid w:val="00D45DE4"/>
    <w:rsid w:val="00D50156"/>
    <w:rsid w:val="00D50BAD"/>
    <w:rsid w:val="00D50DD7"/>
    <w:rsid w:val="00D50F98"/>
    <w:rsid w:val="00D5167B"/>
    <w:rsid w:val="00D51AFF"/>
    <w:rsid w:val="00D53F49"/>
    <w:rsid w:val="00D561D6"/>
    <w:rsid w:val="00D57C5C"/>
    <w:rsid w:val="00D623D2"/>
    <w:rsid w:val="00D62F92"/>
    <w:rsid w:val="00D671C7"/>
    <w:rsid w:val="00D672BA"/>
    <w:rsid w:val="00D6768B"/>
    <w:rsid w:val="00D67CAA"/>
    <w:rsid w:val="00D70D16"/>
    <w:rsid w:val="00D72F49"/>
    <w:rsid w:val="00D73467"/>
    <w:rsid w:val="00D766A5"/>
    <w:rsid w:val="00D80ACE"/>
    <w:rsid w:val="00D816A5"/>
    <w:rsid w:val="00D816D3"/>
    <w:rsid w:val="00D84CB7"/>
    <w:rsid w:val="00D8517A"/>
    <w:rsid w:val="00D86C7D"/>
    <w:rsid w:val="00D9118C"/>
    <w:rsid w:val="00D91255"/>
    <w:rsid w:val="00D93DA6"/>
    <w:rsid w:val="00D942F3"/>
    <w:rsid w:val="00D94C47"/>
    <w:rsid w:val="00D966AC"/>
    <w:rsid w:val="00D97365"/>
    <w:rsid w:val="00D97E90"/>
    <w:rsid w:val="00DA080F"/>
    <w:rsid w:val="00DA15E2"/>
    <w:rsid w:val="00DA1DE9"/>
    <w:rsid w:val="00DA2BE1"/>
    <w:rsid w:val="00DA50CD"/>
    <w:rsid w:val="00DA59D4"/>
    <w:rsid w:val="00DA69F0"/>
    <w:rsid w:val="00DA7C58"/>
    <w:rsid w:val="00DB4F52"/>
    <w:rsid w:val="00DB511E"/>
    <w:rsid w:val="00DB676C"/>
    <w:rsid w:val="00DB7A35"/>
    <w:rsid w:val="00DC08E9"/>
    <w:rsid w:val="00DC0A63"/>
    <w:rsid w:val="00DC10BD"/>
    <w:rsid w:val="00DC5217"/>
    <w:rsid w:val="00DC61DE"/>
    <w:rsid w:val="00DD136D"/>
    <w:rsid w:val="00DD2F98"/>
    <w:rsid w:val="00DD514A"/>
    <w:rsid w:val="00DD58A9"/>
    <w:rsid w:val="00DD7CC3"/>
    <w:rsid w:val="00DE2BD6"/>
    <w:rsid w:val="00DE415F"/>
    <w:rsid w:val="00DE68D8"/>
    <w:rsid w:val="00DE7E61"/>
    <w:rsid w:val="00DF1FFD"/>
    <w:rsid w:val="00DF479C"/>
    <w:rsid w:val="00DF4A9F"/>
    <w:rsid w:val="00DF6239"/>
    <w:rsid w:val="00DF7859"/>
    <w:rsid w:val="00E00C83"/>
    <w:rsid w:val="00E016C3"/>
    <w:rsid w:val="00E016E9"/>
    <w:rsid w:val="00E01A5E"/>
    <w:rsid w:val="00E01DAD"/>
    <w:rsid w:val="00E02E8F"/>
    <w:rsid w:val="00E03557"/>
    <w:rsid w:val="00E041DB"/>
    <w:rsid w:val="00E05A81"/>
    <w:rsid w:val="00E05EB8"/>
    <w:rsid w:val="00E120D2"/>
    <w:rsid w:val="00E13233"/>
    <w:rsid w:val="00E133E2"/>
    <w:rsid w:val="00E150D6"/>
    <w:rsid w:val="00E151C7"/>
    <w:rsid w:val="00E16960"/>
    <w:rsid w:val="00E16A67"/>
    <w:rsid w:val="00E203FE"/>
    <w:rsid w:val="00E223A9"/>
    <w:rsid w:val="00E232FF"/>
    <w:rsid w:val="00E2547C"/>
    <w:rsid w:val="00E254A6"/>
    <w:rsid w:val="00E27939"/>
    <w:rsid w:val="00E27E41"/>
    <w:rsid w:val="00E30316"/>
    <w:rsid w:val="00E33A0B"/>
    <w:rsid w:val="00E34BBF"/>
    <w:rsid w:val="00E35418"/>
    <w:rsid w:val="00E36F50"/>
    <w:rsid w:val="00E50C94"/>
    <w:rsid w:val="00E52824"/>
    <w:rsid w:val="00E52D35"/>
    <w:rsid w:val="00E5305A"/>
    <w:rsid w:val="00E628BB"/>
    <w:rsid w:val="00E62B7F"/>
    <w:rsid w:val="00E63914"/>
    <w:rsid w:val="00E75037"/>
    <w:rsid w:val="00E77DE2"/>
    <w:rsid w:val="00E809A7"/>
    <w:rsid w:val="00E85AB7"/>
    <w:rsid w:val="00E86A5D"/>
    <w:rsid w:val="00E86AE9"/>
    <w:rsid w:val="00E86BDD"/>
    <w:rsid w:val="00E908D6"/>
    <w:rsid w:val="00E93343"/>
    <w:rsid w:val="00E95565"/>
    <w:rsid w:val="00E95CA3"/>
    <w:rsid w:val="00E95D2F"/>
    <w:rsid w:val="00E9664D"/>
    <w:rsid w:val="00E9730A"/>
    <w:rsid w:val="00EA1377"/>
    <w:rsid w:val="00EA1EB3"/>
    <w:rsid w:val="00EA4AEB"/>
    <w:rsid w:val="00EA4E00"/>
    <w:rsid w:val="00EA51DE"/>
    <w:rsid w:val="00EA67B3"/>
    <w:rsid w:val="00EA6BD4"/>
    <w:rsid w:val="00EA6E19"/>
    <w:rsid w:val="00EA6FA7"/>
    <w:rsid w:val="00EA7B36"/>
    <w:rsid w:val="00EB000D"/>
    <w:rsid w:val="00EB1A29"/>
    <w:rsid w:val="00EB22C2"/>
    <w:rsid w:val="00EB2D68"/>
    <w:rsid w:val="00EB5397"/>
    <w:rsid w:val="00EB6D19"/>
    <w:rsid w:val="00EB6E6A"/>
    <w:rsid w:val="00EC00CA"/>
    <w:rsid w:val="00EC2769"/>
    <w:rsid w:val="00EC4AAC"/>
    <w:rsid w:val="00EC7452"/>
    <w:rsid w:val="00EC784D"/>
    <w:rsid w:val="00EC7A44"/>
    <w:rsid w:val="00ED1A21"/>
    <w:rsid w:val="00ED2BDA"/>
    <w:rsid w:val="00ED4081"/>
    <w:rsid w:val="00ED5BA8"/>
    <w:rsid w:val="00EE1021"/>
    <w:rsid w:val="00EF0349"/>
    <w:rsid w:val="00EF0D12"/>
    <w:rsid w:val="00EF23EE"/>
    <w:rsid w:val="00EF32A4"/>
    <w:rsid w:val="00EF39B8"/>
    <w:rsid w:val="00EF3E94"/>
    <w:rsid w:val="00EF485D"/>
    <w:rsid w:val="00EF591D"/>
    <w:rsid w:val="00EF609E"/>
    <w:rsid w:val="00EF624C"/>
    <w:rsid w:val="00F00E6D"/>
    <w:rsid w:val="00F01F9E"/>
    <w:rsid w:val="00F02A93"/>
    <w:rsid w:val="00F03019"/>
    <w:rsid w:val="00F05D02"/>
    <w:rsid w:val="00F101C5"/>
    <w:rsid w:val="00F104F7"/>
    <w:rsid w:val="00F127BF"/>
    <w:rsid w:val="00F13B70"/>
    <w:rsid w:val="00F150E2"/>
    <w:rsid w:val="00F154A1"/>
    <w:rsid w:val="00F208FE"/>
    <w:rsid w:val="00F226EE"/>
    <w:rsid w:val="00F303CD"/>
    <w:rsid w:val="00F3121C"/>
    <w:rsid w:val="00F319CE"/>
    <w:rsid w:val="00F31F9C"/>
    <w:rsid w:val="00F3586C"/>
    <w:rsid w:val="00F35C9D"/>
    <w:rsid w:val="00F36239"/>
    <w:rsid w:val="00F36DBF"/>
    <w:rsid w:val="00F36F66"/>
    <w:rsid w:val="00F412E9"/>
    <w:rsid w:val="00F41AE8"/>
    <w:rsid w:val="00F46B83"/>
    <w:rsid w:val="00F4765B"/>
    <w:rsid w:val="00F47AC0"/>
    <w:rsid w:val="00F51055"/>
    <w:rsid w:val="00F52FE6"/>
    <w:rsid w:val="00F5353F"/>
    <w:rsid w:val="00F541B0"/>
    <w:rsid w:val="00F57B8B"/>
    <w:rsid w:val="00F60788"/>
    <w:rsid w:val="00F627E9"/>
    <w:rsid w:val="00F65790"/>
    <w:rsid w:val="00F67057"/>
    <w:rsid w:val="00F72643"/>
    <w:rsid w:val="00F731D9"/>
    <w:rsid w:val="00F736E6"/>
    <w:rsid w:val="00F74F3A"/>
    <w:rsid w:val="00F80F4D"/>
    <w:rsid w:val="00F81BA3"/>
    <w:rsid w:val="00F82906"/>
    <w:rsid w:val="00F84CC2"/>
    <w:rsid w:val="00F873DF"/>
    <w:rsid w:val="00F901D0"/>
    <w:rsid w:val="00F94445"/>
    <w:rsid w:val="00F95B5E"/>
    <w:rsid w:val="00F96940"/>
    <w:rsid w:val="00FA1AF9"/>
    <w:rsid w:val="00FA57E6"/>
    <w:rsid w:val="00FA6F95"/>
    <w:rsid w:val="00FB1910"/>
    <w:rsid w:val="00FB2166"/>
    <w:rsid w:val="00FB349E"/>
    <w:rsid w:val="00FB5631"/>
    <w:rsid w:val="00FB7739"/>
    <w:rsid w:val="00FC1B22"/>
    <w:rsid w:val="00FC253A"/>
    <w:rsid w:val="00FC4278"/>
    <w:rsid w:val="00FC7293"/>
    <w:rsid w:val="00FC73A2"/>
    <w:rsid w:val="00FC7973"/>
    <w:rsid w:val="00FC7ACB"/>
    <w:rsid w:val="00FD4D45"/>
    <w:rsid w:val="00FD6A87"/>
    <w:rsid w:val="00FD71AF"/>
    <w:rsid w:val="00FE145A"/>
    <w:rsid w:val="00FE3E6D"/>
    <w:rsid w:val="00FE43DE"/>
    <w:rsid w:val="00FF0158"/>
    <w:rsid w:val="00FF459E"/>
    <w:rsid w:val="00FF4AC9"/>
    <w:rsid w:val="00FF55C6"/>
    <w:rsid w:val="00FF623F"/>
    <w:rsid w:val="00FF652E"/>
    <w:rsid w:val="754468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95DB5"/>
  <w15:chartTrackingRefBased/>
  <w15:docId w15:val="{A7FA67D7-BB56-4795-8E3D-B903CBF6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24C"/>
    <w:pPr>
      <w:spacing w:before="120"/>
    </w:pPr>
    <w:rPr>
      <w:sz w:val="24"/>
      <w:szCs w:val="24"/>
      <w:lang w:val="en-GB" w:eastAsia="ja-JP"/>
    </w:rPr>
  </w:style>
  <w:style w:type="paragraph" w:styleId="Heading1">
    <w:name w:val="heading 1"/>
    <w:basedOn w:val="Normal"/>
    <w:next w:val="Normal"/>
    <w:link w:val="Heading1Char"/>
    <w:qFormat/>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qFormat/>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qFormat/>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qFormat/>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qFormat/>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qFormat/>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qFormat/>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7B773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heme="minorHAnsi"/>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7B7733"/>
    <w:pPr>
      <w:keepNext/>
      <w:tabs>
        <w:tab w:val="left" w:pos="794"/>
        <w:tab w:val="left" w:pos="1191"/>
        <w:tab w:val="left" w:pos="1588"/>
        <w:tab w:val="left" w:pos="1985"/>
      </w:tabs>
      <w:overflowPunct w:val="0"/>
      <w:autoSpaceDE w:val="0"/>
      <w:autoSpaceDN w:val="0"/>
      <w:adjustRightInd w:val="0"/>
      <w:spacing w:before="160"/>
      <w:textAlignment w:val="baseline"/>
    </w:pPr>
    <w:rPr>
      <w:rFonts w:eastAsiaTheme="minorHAnsi"/>
      <w:b/>
      <w:szCs w:val="20"/>
    </w:rPr>
  </w:style>
  <w:style w:type="paragraph" w:customStyle="1" w:styleId="Headingi">
    <w:name w:val="Heading_i"/>
    <w:basedOn w:val="Normal"/>
    <w:next w:val="Normal"/>
    <w:rsid w:val="007B7733"/>
    <w:pPr>
      <w:keepNext/>
      <w:tabs>
        <w:tab w:val="left" w:pos="794"/>
        <w:tab w:val="left" w:pos="1191"/>
        <w:tab w:val="left" w:pos="1588"/>
        <w:tab w:val="left" w:pos="1985"/>
      </w:tabs>
      <w:overflowPunct w:val="0"/>
      <w:autoSpaceDE w:val="0"/>
      <w:autoSpaceDN w:val="0"/>
      <w:adjustRightInd w:val="0"/>
      <w:spacing w:before="160"/>
      <w:textAlignment w:val="baseline"/>
    </w:pPr>
    <w:rPr>
      <w:rFonts w:eastAsiaTheme="minorHAnsi"/>
      <w:i/>
      <w:szCs w:val="20"/>
    </w:rPr>
  </w:style>
  <w:style w:type="character" w:styleId="Hyperlink">
    <w:name w:val="Hyperlink"/>
    <w:basedOn w:val="DefaultParagraphFont"/>
    <w:rsid w:val="007B7733"/>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7B773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0"/>
      <w:textAlignment w:val="baseline"/>
    </w:pPr>
    <w:rPr>
      <w:rFonts w:eastAsiaTheme="minorHAnsi"/>
      <w:b/>
      <w:sz w:val="28"/>
      <w:szCs w:val="20"/>
    </w:rPr>
  </w:style>
  <w:style w:type="paragraph" w:customStyle="1" w:styleId="Rectitle">
    <w:name w:val="Rec_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rFonts w:eastAsiaTheme="minorHAnsi"/>
      <w:b/>
      <w:sz w:val="28"/>
      <w:szCs w:val="20"/>
    </w:rPr>
  </w:style>
  <w:style w:type="paragraph" w:customStyle="1" w:styleId="Reftext">
    <w:name w:val="Ref_text"/>
    <w:basedOn w:val="Normal"/>
    <w:rsid w:val="007B773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Theme="minorHAnsi"/>
      <w:b/>
      <w:szCs w:val="20"/>
    </w:rPr>
  </w:style>
  <w:style w:type="paragraph" w:styleId="TOC1">
    <w:name w:val="toc 1"/>
    <w:basedOn w:val="Normal"/>
    <w:uiPriority w:val="39"/>
    <w:rsid w:val="007B773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B7733"/>
    <w:pPr>
      <w:tabs>
        <w:tab w:val="clear" w:pos="964"/>
      </w:tabs>
      <w:spacing w:before="80"/>
      <w:ind w:left="1531" w:hanging="851"/>
    </w:pPr>
  </w:style>
  <w:style w:type="paragraph" w:styleId="TOC3">
    <w:name w:val="toc 3"/>
    <w:basedOn w:val="TOC2"/>
    <w:rsid w:val="007B7733"/>
    <w:pPr>
      <w:ind w:left="2269"/>
    </w:pPr>
  </w:style>
  <w:style w:type="paragraph" w:customStyle="1" w:styleId="Normalbeforetable">
    <w:name w:val="Normal before table"/>
    <w:basedOn w:val="Normal"/>
    <w:rsid w:val="007B7733"/>
    <w:pPr>
      <w:keepNext/>
      <w:spacing w:after="120"/>
    </w:pPr>
    <w:rPr>
      <w:rFonts w:eastAsia="????"/>
      <w:lang w:eastAsia="en-US"/>
    </w:rPr>
  </w:style>
  <w:style w:type="paragraph" w:customStyle="1" w:styleId="Tablehead">
    <w:name w:val="Table_head"/>
    <w:basedOn w:val="Normal"/>
    <w:next w:val="Normal"/>
    <w:rsid w:val="007B773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eastAsiaTheme="minorHAnsi" w:cs="Arial"/>
      <w:szCs w:val="20"/>
      <w:lang w:val="en-US" w:eastAsia="en-US"/>
    </w:rPr>
  </w:style>
  <w:style w:type="paragraph" w:customStyle="1" w:styleId="AnnexNotitle">
    <w:name w:val="Annex_No &amp; 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7B773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qFormat/>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7B7733"/>
    <w:pPr>
      <w:tabs>
        <w:tab w:val="right" w:leader="dot" w:pos="9639"/>
      </w:tabs>
    </w:pPr>
    <w:rPr>
      <w:rFonts w:eastAsia="MS Mincho"/>
    </w:rPr>
  </w:style>
  <w:style w:type="paragraph" w:styleId="Header">
    <w:name w:val="header"/>
    <w:basedOn w:val="Normal"/>
    <w:link w:val="HeaderChar"/>
    <w:rsid w:val="007B773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B7733"/>
    <w:rPr>
      <w:rFonts w:eastAsia="Times New Roman"/>
      <w:sz w:val="18"/>
      <w:lang w:val="en-GB"/>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semiHidden/>
    <w:unhideWhenUsed/>
    <w:rsid w:val="007B7733"/>
    <w:pPr>
      <w:spacing w:before="0" w:after="200"/>
    </w:pPr>
    <w:rPr>
      <w:i/>
      <w:iCs/>
      <w:color w:val="44546A" w:themeColor="text2"/>
      <w:sz w:val="18"/>
      <w:szCs w:val="18"/>
    </w:rPr>
  </w:style>
  <w:style w:type="paragraph" w:styleId="Footer">
    <w:name w:val="footer"/>
    <w:basedOn w:val="Normal"/>
    <w:link w:val="FooterChar"/>
    <w:uiPriority w:val="99"/>
    <w:unhideWhenUsed/>
    <w:rsid w:val="007B7733"/>
    <w:pPr>
      <w:tabs>
        <w:tab w:val="center" w:pos="4513"/>
        <w:tab w:val="right" w:pos="9026"/>
      </w:tabs>
      <w:spacing w:before="0"/>
    </w:pPr>
    <w:rPr>
      <w:rFonts w:eastAsiaTheme="minorHAnsi"/>
    </w:r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rPr>
      <w:rFonts w:eastAsiaTheme="minorHAnsi"/>
    </w:rPr>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rPr>
      <w:rFonts w:eastAsiaTheme="minorHAnsi"/>
    </w:r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rPr>
      <w:rFonts w:eastAsiaTheme="minorHAnsi"/>
    </w:r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rFonts w:eastAsiaTheme="minorHAnsi"/>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rPr>
      <w:rFonts w:eastAsiaTheme="minorHAnsi"/>
    </w:r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rPr>
      <w:rFonts w:eastAsiaTheme="minorHAnsi"/>
    </w:r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qFormat/>
    <w:rsid w:val="007B7733"/>
    <w:pPr>
      <w:ind w:left="720"/>
      <w:contextualSpacing/>
    </w:pPr>
    <w:rPr>
      <w:rFonts w:eastAsiaTheme="minorHAnsi"/>
    </w:r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unhideWhenUsed/>
    <w:rsid w:val="007B7733"/>
  </w:style>
  <w:style w:type="paragraph" w:styleId="NormalIndent">
    <w:name w:val="Normal Indent"/>
    <w:basedOn w:val="Normal"/>
    <w:uiPriority w:val="99"/>
    <w:semiHidden/>
    <w:unhideWhenUsed/>
    <w:rsid w:val="007B7733"/>
    <w:pPr>
      <w:ind w:left="720"/>
    </w:pPr>
    <w:rPr>
      <w:rFonts w:eastAsiaTheme="minorHAnsi"/>
    </w:r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character" w:customStyle="1" w:styleId="tlid-translation">
    <w:name w:val="tlid-translation"/>
    <w:basedOn w:val="DefaultParagraphFont"/>
    <w:rsid w:val="003129F3"/>
  </w:style>
  <w:style w:type="character" w:customStyle="1" w:styleId="viiyi">
    <w:name w:val="viiyi"/>
    <w:basedOn w:val="DefaultParagraphFont"/>
    <w:rsid w:val="00B37A8E"/>
  </w:style>
  <w:style w:type="character" w:customStyle="1" w:styleId="jlqj4b">
    <w:name w:val="jlqj4b"/>
    <w:basedOn w:val="DefaultParagraphFont"/>
    <w:rsid w:val="00B37A8E"/>
  </w:style>
  <w:style w:type="character" w:customStyle="1" w:styleId="UnresolvedMention2">
    <w:name w:val="Unresolved Mention2"/>
    <w:basedOn w:val="DefaultParagraphFont"/>
    <w:uiPriority w:val="99"/>
    <w:semiHidden/>
    <w:unhideWhenUsed/>
    <w:rsid w:val="002A685A"/>
    <w:rPr>
      <w:color w:val="605E5C"/>
      <w:shd w:val="clear" w:color="auto" w:fill="E1DFDD"/>
    </w:rPr>
  </w:style>
  <w:style w:type="character" w:customStyle="1" w:styleId="UnresolvedMention3">
    <w:name w:val="Unresolved Mention3"/>
    <w:basedOn w:val="DefaultParagraphFont"/>
    <w:uiPriority w:val="99"/>
    <w:semiHidden/>
    <w:unhideWhenUsed/>
    <w:rsid w:val="003D4BB4"/>
    <w:rPr>
      <w:color w:val="605E5C"/>
      <w:shd w:val="clear" w:color="auto" w:fill="E1DFDD"/>
    </w:rPr>
  </w:style>
  <w:style w:type="character" w:styleId="UnresolvedMention">
    <w:name w:val="Unresolved Mention"/>
    <w:basedOn w:val="DefaultParagraphFont"/>
    <w:uiPriority w:val="99"/>
    <w:unhideWhenUsed/>
    <w:rsid w:val="00A6334F"/>
    <w:rPr>
      <w:color w:val="605E5C"/>
      <w:shd w:val="clear" w:color="auto" w:fill="E1DFDD"/>
    </w:rPr>
  </w:style>
  <w:style w:type="paragraph" w:customStyle="1" w:styleId="Reasons">
    <w:name w:val="Reasons"/>
    <w:basedOn w:val="Normal"/>
    <w:qFormat/>
    <w:rsid w:val="00791AA1"/>
    <w:pPr>
      <w:spacing w:before="0"/>
    </w:pPr>
    <w:rPr>
      <w:rFonts w:eastAsia="Times New Roman"/>
      <w:szCs w:val="20"/>
      <w:lang w:val="en-US" w:eastAsia="en-US"/>
    </w:rPr>
  </w:style>
  <w:style w:type="table" w:styleId="TableGrid">
    <w:name w:val="Table Grid"/>
    <w:basedOn w:val="TableNormal"/>
    <w:uiPriority w:val="59"/>
    <w:rsid w:val="00635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14"/>
    <w:rPr>
      <w:sz w:val="24"/>
      <w:szCs w:val="24"/>
      <w:lang w:val="en-GB" w:eastAsia="ja-JP"/>
    </w:rPr>
  </w:style>
  <w:style w:type="character" w:styleId="Mention">
    <w:name w:val="Mention"/>
    <w:basedOn w:val="DefaultParagraphFont"/>
    <w:uiPriority w:val="99"/>
    <w:unhideWhenUsed/>
    <w:rsid w:val="00127D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4806">
      <w:bodyDiv w:val="1"/>
      <w:marLeft w:val="0"/>
      <w:marRight w:val="0"/>
      <w:marTop w:val="0"/>
      <w:marBottom w:val="0"/>
      <w:divBdr>
        <w:top w:val="none" w:sz="0" w:space="0" w:color="auto"/>
        <w:left w:val="none" w:sz="0" w:space="0" w:color="auto"/>
        <w:bottom w:val="none" w:sz="0" w:space="0" w:color="auto"/>
        <w:right w:val="none" w:sz="0" w:space="0" w:color="auto"/>
      </w:divBdr>
    </w:div>
    <w:div w:id="95445663">
      <w:bodyDiv w:val="1"/>
      <w:marLeft w:val="0"/>
      <w:marRight w:val="0"/>
      <w:marTop w:val="0"/>
      <w:marBottom w:val="0"/>
      <w:divBdr>
        <w:top w:val="none" w:sz="0" w:space="0" w:color="auto"/>
        <w:left w:val="none" w:sz="0" w:space="0" w:color="auto"/>
        <w:bottom w:val="none" w:sz="0" w:space="0" w:color="auto"/>
        <w:right w:val="none" w:sz="0" w:space="0" w:color="auto"/>
      </w:divBdr>
    </w:div>
    <w:div w:id="251401332">
      <w:bodyDiv w:val="1"/>
      <w:marLeft w:val="0"/>
      <w:marRight w:val="0"/>
      <w:marTop w:val="0"/>
      <w:marBottom w:val="0"/>
      <w:divBdr>
        <w:top w:val="none" w:sz="0" w:space="0" w:color="auto"/>
        <w:left w:val="none" w:sz="0" w:space="0" w:color="auto"/>
        <w:bottom w:val="none" w:sz="0" w:space="0" w:color="auto"/>
        <w:right w:val="none" w:sz="0" w:space="0" w:color="auto"/>
      </w:divBdr>
    </w:div>
    <w:div w:id="264459288">
      <w:bodyDiv w:val="1"/>
      <w:marLeft w:val="0"/>
      <w:marRight w:val="0"/>
      <w:marTop w:val="0"/>
      <w:marBottom w:val="0"/>
      <w:divBdr>
        <w:top w:val="none" w:sz="0" w:space="0" w:color="auto"/>
        <w:left w:val="none" w:sz="0" w:space="0" w:color="auto"/>
        <w:bottom w:val="none" w:sz="0" w:space="0" w:color="auto"/>
        <w:right w:val="none" w:sz="0" w:space="0" w:color="auto"/>
      </w:divBdr>
    </w:div>
    <w:div w:id="277375636">
      <w:bodyDiv w:val="1"/>
      <w:marLeft w:val="0"/>
      <w:marRight w:val="0"/>
      <w:marTop w:val="0"/>
      <w:marBottom w:val="0"/>
      <w:divBdr>
        <w:top w:val="none" w:sz="0" w:space="0" w:color="auto"/>
        <w:left w:val="none" w:sz="0" w:space="0" w:color="auto"/>
        <w:bottom w:val="none" w:sz="0" w:space="0" w:color="auto"/>
        <w:right w:val="none" w:sz="0" w:space="0" w:color="auto"/>
      </w:divBdr>
      <w:divsChild>
        <w:div w:id="2023318109">
          <w:marLeft w:val="0"/>
          <w:marRight w:val="0"/>
          <w:marTop w:val="0"/>
          <w:marBottom w:val="0"/>
          <w:divBdr>
            <w:top w:val="none" w:sz="0" w:space="0" w:color="auto"/>
            <w:left w:val="none" w:sz="0" w:space="0" w:color="auto"/>
            <w:bottom w:val="none" w:sz="0" w:space="0" w:color="auto"/>
            <w:right w:val="none" w:sz="0" w:space="0" w:color="auto"/>
          </w:divBdr>
        </w:div>
      </w:divsChild>
    </w:div>
    <w:div w:id="309360822">
      <w:bodyDiv w:val="1"/>
      <w:marLeft w:val="0"/>
      <w:marRight w:val="0"/>
      <w:marTop w:val="0"/>
      <w:marBottom w:val="0"/>
      <w:divBdr>
        <w:top w:val="none" w:sz="0" w:space="0" w:color="auto"/>
        <w:left w:val="none" w:sz="0" w:space="0" w:color="auto"/>
        <w:bottom w:val="none" w:sz="0" w:space="0" w:color="auto"/>
        <w:right w:val="none" w:sz="0" w:space="0" w:color="auto"/>
      </w:divBdr>
    </w:div>
    <w:div w:id="313488379">
      <w:bodyDiv w:val="1"/>
      <w:marLeft w:val="0"/>
      <w:marRight w:val="0"/>
      <w:marTop w:val="0"/>
      <w:marBottom w:val="0"/>
      <w:divBdr>
        <w:top w:val="none" w:sz="0" w:space="0" w:color="auto"/>
        <w:left w:val="none" w:sz="0" w:space="0" w:color="auto"/>
        <w:bottom w:val="none" w:sz="0" w:space="0" w:color="auto"/>
        <w:right w:val="none" w:sz="0" w:space="0" w:color="auto"/>
      </w:divBdr>
    </w:div>
    <w:div w:id="442766587">
      <w:bodyDiv w:val="1"/>
      <w:marLeft w:val="0"/>
      <w:marRight w:val="0"/>
      <w:marTop w:val="0"/>
      <w:marBottom w:val="0"/>
      <w:divBdr>
        <w:top w:val="none" w:sz="0" w:space="0" w:color="auto"/>
        <w:left w:val="none" w:sz="0" w:space="0" w:color="auto"/>
        <w:bottom w:val="none" w:sz="0" w:space="0" w:color="auto"/>
        <w:right w:val="none" w:sz="0" w:space="0" w:color="auto"/>
      </w:divBdr>
    </w:div>
    <w:div w:id="475538514">
      <w:bodyDiv w:val="1"/>
      <w:marLeft w:val="0"/>
      <w:marRight w:val="0"/>
      <w:marTop w:val="0"/>
      <w:marBottom w:val="0"/>
      <w:divBdr>
        <w:top w:val="none" w:sz="0" w:space="0" w:color="auto"/>
        <w:left w:val="none" w:sz="0" w:space="0" w:color="auto"/>
        <w:bottom w:val="none" w:sz="0" w:space="0" w:color="auto"/>
        <w:right w:val="none" w:sz="0" w:space="0" w:color="auto"/>
      </w:divBdr>
    </w:div>
    <w:div w:id="480578797">
      <w:bodyDiv w:val="1"/>
      <w:marLeft w:val="0"/>
      <w:marRight w:val="0"/>
      <w:marTop w:val="0"/>
      <w:marBottom w:val="0"/>
      <w:divBdr>
        <w:top w:val="none" w:sz="0" w:space="0" w:color="auto"/>
        <w:left w:val="none" w:sz="0" w:space="0" w:color="auto"/>
        <w:bottom w:val="none" w:sz="0" w:space="0" w:color="auto"/>
        <w:right w:val="none" w:sz="0" w:space="0" w:color="auto"/>
      </w:divBdr>
      <w:divsChild>
        <w:div w:id="1291017638">
          <w:marLeft w:val="0"/>
          <w:marRight w:val="0"/>
          <w:marTop w:val="0"/>
          <w:marBottom w:val="0"/>
          <w:divBdr>
            <w:top w:val="none" w:sz="0" w:space="0" w:color="auto"/>
            <w:left w:val="none" w:sz="0" w:space="0" w:color="auto"/>
            <w:bottom w:val="none" w:sz="0" w:space="0" w:color="auto"/>
            <w:right w:val="none" w:sz="0" w:space="0" w:color="auto"/>
          </w:divBdr>
        </w:div>
      </w:divsChild>
    </w:div>
    <w:div w:id="492140141">
      <w:bodyDiv w:val="1"/>
      <w:marLeft w:val="0"/>
      <w:marRight w:val="0"/>
      <w:marTop w:val="0"/>
      <w:marBottom w:val="0"/>
      <w:divBdr>
        <w:top w:val="none" w:sz="0" w:space="0" w:color="auto"/>
        <w:left w:val="none" w:sz="0" w:space="0" w:color="auto"/>
        <w:bottom w:val="none" w:sz="0" w:space="0" w:color="auto"/>
        <w:right w:val="none" w:sz="0" w:space="0" w:color="auto"/>
      </w:divBdr>
      <w:divsChild>
        <w:div w:id="2023045284">
          <w:marLeft w:val="0"/>
          <w:marRight w:val="0"/>
          <w:marTop w:val="0"/>
          <w:marBottom w:val="0"/>
          <w:divBdr>
            <w:top w:val="none" w:sz="0" w:space="0" w:color="auto"/>
            <w:left w:val="none" w:sz="0" w:space="0" w:color="auto"/>
            <w:bottom w:val="none" w:sz="0" w:space="0" w:color="auto"/>
            <w:right w:val="none" w:sz="0" w:space="0" w:color="auto"/>
          </w:divBdr>
        </w:div>
      </w:divsChild>
    </w:div>
    <w:div w:id="492306977">
      <w:bodyDiv w:val="1"/>
      <w:marLeft w:val="0"/>
      <w:marRight w:val="0"/>
      <w:marTop w:val="0"/>
      <w:marBottom w:val="0"/>
      <w:divBdr>
        <w:top w:val="none" w:sz="0" w:space="0" w:color="auto"/>
        <w:left w:val="none" w:sz="0" w:space="0" w:color="auto"/>
        <w:bottom w:val="none" w:sz="0" w:space="0" w:color="auto"/>
        <w:right w:val="none" w:sz="0" w:space="0" w:color="auto"/>
      </w:divBdr>
    </w:div>
    <w:div w:id="494877888">
      <w:bodyDiv w:val="1"/>
      <w:marLeft w:val="0"/>
      <w:marRight w:val="0"/>
      <w:marTop w:val="0"/>
      <w:marBottom w:val="0"/>
      <w:divBdr>
        <w:top w:val="none" w:sz="0" w:space="0" w:color="auto"/>
        <w:left w:val="none" w:sz="0" w:space="0" w:color="auto"/>
        <w:bottom w:val="none" w:sz="0" w:space="0" w:color="auto"/>
        <w:right w:val="none" w:sz="0" w:space="0" w:color="auto"/>
      </w:divBdr>
    </w:div>
    <w:div w:id="516701333">
      <w:bodyDiv w:val="1"/>
      <w:marLeft w:val="0"/>
      <w:marRight w:val="0"/>
      <w:marTop w:val="0"/>
      <w:marBottom w:val="0"/>
      <w:divBdr>
        <w:top w:val="none" w:sz="0" w:space="0" w:color="auto"/>
        <w:left w:val="none" w:sz="0" w:space="0" w:color="auto"/>
        <w:bottom w:val="none" w:sz="0" w:space="0" w:color="auto"/>
        <w:right w:val="none" w:sz="0" w:space="0" w:color="auto"/>
      </w:divBdr>
      <w:divsChild>
        <w:div w:id="243957156">
          <w:marLeft w:val="0"/>
          <w:marRight w:val="0"/>
          <w:marTop w:val="0"/>
          <w:marBottom w:val="0"/>
          <w:divBdr>
            <w:top w:val="none" w:sz="0" w:space="0" w:color="auto"/>
            <w:left w:val="none" w:sz="0" w:space="0" w:color="auto"/>
            <w:bottom w:val="none" w:sz="0" w:space="0" w:color="auto"/>
            <w:right w:val="none" w:sz="0" w:space="0" w:color="auto"/>
          </w:divBdr>
        </w:div>
      </w:divsChild>
    </w:div>
    <w:div w:id="559245136">
      <w:bodyDiv w:val="1"/>
      <w:marLeft w:val="0"/>
      <w:marRight w:val="0"/>
      <w:marTop w:val="0"/>
      <w:marBottom w:val="0"/>
      <w:divBdr>
        <w:top w:val="none" w:sz="0" w:space="0" w:color="auto"/>
        <w:left w:val="none" w:sz="0" w:space="0" w:color="auto"/>
        <w:bottom w:val="none" w:sz="0" w:space="0" w:color="auto"/>
        <w:right w:val="none" w:sz="0" w:space="0" w:color="auto"/>
      </w:divBdr>
    </w:div>
    <w:div w:id="659384478">
      <w:bodyDiv w:val="1"/>
      <w:marLeft w:val="0"/>
      <w:marRight w:val="0"/>
      <w:marTop w:val="0"/>
      <w:marBottom w:val="0"/>
      <w:divBdr>
        <w:top w:val="none" w:sz="0" w:space="0" w:color="auto"/>
        <w:left w:val="none" w:sz="0" w:space="0" w:color="auto"/>
        <w:bottom w:val="none" w:sz="0" w:space="0" w:color="auto"/>
        <w:right w:val="none" w:sz="0" w:space="0" w:color="auto"/>
      </w:divBdr>
    </w:div>
    <w:div w:id="731387216">
      <w:bodyDiv w:val="1"/>
      <w:marLeft w:val="0"/>
      <w:marRight w:val="0"/>
      <w:marTop w:val="0"/>
      <w:marBottom w:val="0"/>
      <w:divBdr>
        <w:top w:val="none" w:sz="0" w:space="0" w:color="auto"/>
        <w:left w:val="none" w:sz="0" w:space="0" w:color="auto"/>
        <w:bottom w:val="none" w:sz="0" w:space="0" w:color="auto"/>
        <w:right w:val="none" w:sz="0" w:space="0" w:color="auto"/>
      </w:divBdr>
    </w:div>
    <w:div w:id="739014828">
      <w:bodyDiv w:val="1"/>
      <w:marLeft w:val="0"/>
      <w:marRight w:val="0"/>
      <w:marTop w:val="0"/>
      <w:marBottom w:val="0"/>
      <w:divBdr>
        <w:top w:val="none" w:sz="0" w:space="0" w:color="auto"/>
        <w:left w:val="none" w:sz="0" w:space="0" w:color="auto"/>
        <w:bottom w:val="none" w:sz="0" w:space="0" w:color="auto"/>
        <w:right w:val="none" w:sz="0" w:space="0" w:color="auto"/>
      </w:divBdr>
    </w:div>
    <w:div w:id="882057937">
      <w:bodyDiv w:val="1"/>
      <w:marLeft w:val="0"/>
      <w:marRight w:val="0"/>
      <w:marTop w:val="0"/>
      <w:marBottom w:val="0"/>
      <w:divBdr>
        <w:top w:val="none" w:sz="0" w:space="0" w:color="auto"/>
        <w:left w:val="none" w:sz="0" w:space="0" w:color="auto"/>
        <w:bottom w:val="none" w:sz="0" w:space="0" w:color="auto"/>
        <w:right w:val="none" w:sz="0" w:space="0" w:color="auto"/>
      </w:divBdr>
    </w:div>
    <w:div w:id="926572182">
      <w:bodyDiv w:val="1"/>
      <w:marLeft w:val="0"/>
      <w:marRight w:val="0"/>
      <w:marTop w:val="0"/>
      <w:marBottom w:val="0"/>
      <w:divBdr>
        <w:top w:val="none" w:sz="0" w:space="0" w:color="auto"/>
        <w:left w:val="none" w:sz="0" w:space="0" w:color="auto"/>
        <w:bottom w:val="none" w:sz="0" w:space="0" w:color="auto"/>
        <w:right w:val="none" w:sz="0" w:space="0" w:color="auto"/>
      </w:divBdr>
    </w:div>
    <w:div w:id="944339287">
      <w:bodyDiv w:val="1"/>
      <w:marLeft w:val="0"/>
      <w:marRight w:val="0"/>
      <w:marTop w:val="0"/>
      <w:marBottom w:val="0"/>
      <w:divBdr>
        <w:top w:val="none" w:sz="0" w:space="0" w:color="auto"/>
        <w:left w:val="none" w:sz="0" w:space="0" w:color="auto"/>
        <w:bottom w:val="none" w:sz="0" w:space="0" w:color="auto"/>
        <w:right w:val="none" w:sz="0" w:space="0" w:color="auto"/>
      </w:divBdr>
    </w:div>
    <w:div w:id="969894806">
      <w:bodyDiv w:val="1"/>
      <w:marLeft w:val="0"/>
      <w:marRight w:val="0"/>
      <w:marTop w:val="0"/>
      <w:marBottom w:val="0"/>
      <w:divBdr>
        <w:top w:val="none" w:sz="0" w:space="0" w:color="auto"/>
        <w:left w:val="none" w:sz="0" w:space="0" w:color="auto"/>
        <w:bottom w:val="none" w:sz="0" w:space="0" w:color="auto"/>
        <w:right w:val="none" w:sz="0" w:space="0" w:color="auto"/>
      </w:divBdr>
    </w:div>
    <w:div w:id="1194417807">
      <w:bodyDiv w:val="1"/>
      <w:marLeft w:val="0"/>
      <w:marRight w:val="0"/>
      <w:marTop w:val="0"/>
      <w:marBottom w:val="0"/>
      <w:divBdr>
        <w:top w:val="none" w:sz="0" w:space="0" w:color="auto"/>
        <w:left w:val="none" w:sz="0" w:space="0" w:color="auto"/>
        <w:bottom w:val="none" w:sz="0" w:space="0" w:color="auto"/>
        <w:right w:val="none" w:sz="0" w:space="0" w:color="auto"/>
      </w:divBdr>
      <w:divsChild>
        <w:div w:id="1918899164">
          <w:marLeft w:val="0"/>
          <w:marRight w:val="0"/>
          <w:marTop w:val="0"/>
          <w:marBottom w:val="0"/>
          <w:divBdr>
            <w:top w:val="none" w:sz="0" w:space="0" w:color="auto"/>
            <w:left w:val="none" w:sz="0" w:space="0" w:color="auto"/>
            <w:bottom w:val="none" w:sz="0" w:space="0" w:color="auto"/>
            <w:right w:val="none" w:sz="0" w:space="0" w:color="auto"/>
          </w:divBdr>
        </w:div>
      </w:divsChild>
    </w:div>
    <w:div w:id="1241912822">
      <w:bodyDiv w:val="1"/>
      <w:marLeft w:val="0"/>
      <w:marRight w:val="0"/>
      <w:marTop w:val="0"/>
      <w:marBottom w:val="0"/>
      <w:divBdr>
        <w:top w:val="none" w:sz="0" w:space="0" w:color="auto"/>
        <w:left w:val="none" w:sz="0" w:space="0" w:color="auto"/>
        <w:bottom w:val="none" w:sz="0" w:space="0" w:color="auto"/>
        <w:right w:val="none" w:sz="0" w:space="0" w:color="auto"/>
      </w:divBdr>
      <w:divsChild>
        <w:div w:id="1614828008">
          <w:marLeft w:val="0"/>
          <w:marRight w:val="0"/>
          <w:marTop w:val="0"/>
          <w:marBottom w:val="0"/>
          <w:divBdr>
            <w:top w:val="none" w:sz="0" w:space="0" w:color="auto"/>
            <w:left w:val="none" w:sz="0" w:space="0" w:color="auto"/>
            <w:bottom w:val="none" w:sz="0" w:space="0" w:color="auto"/>
            <w:right w:val="none" w:sz="0" w:space="0" w:color="auto"/>
          </w:divBdr>
        </w:div>
      </w:divsChild>
    </w:div>
    <w:div w:id="1270623361">
      <w:bodyDiv w:val="1"/>
      <w:marLeft w:val="0"/>
      <w:marRight w:val="0"/>
      <w:marTop w:val="0"/>
      <w:marBottom w:val="0"/>
      <w:divBdr>
        <w:top w:val="none" w:sz="0" w:space="0" w:color="auto"/>
        <w:left w:val="none" w:sz="0" w:space="0" w:color="auto"/>
        <w:bottom w:val="none" w:sz="0" w:space="0" w:color="auto"/>
        <w:right w:val="none" w:sz="0" w:space="0" w:color="auto"/>
      </w:divBdr>
    </w:div>
    <w:div w:id="1299455169">
      <w:bodyDiv w:val="1"/>
      <w:marLeft w:val="0"/>
      <w:marRight w:val="0"/>
      <w:marTop w:val="0"/>
      <w:marBottom w:val="0"/>
      <w:divBdr>
        <w:top w:val="none" w:sz="0" w:space="0" w:color="auto"/>
        <w:left w:val="none" w:sz="0" w:space="0" w:color="auto"/>
        <w:bottom w:val="none" w:sz="0" w:space="0" w:color="auto"/>
        <w:right w:val="none" w:sz="0" w:space="0" w:color="auto"/>
      </w:divBdr>
    </w:div>
    <w:div w:id="1393693725">
      <w:bodyDiv w:val="1"/>
      <w:marLeft w:val="0"/>
      <w:marRight w:val="0"/>
      <w:marTop w:val="0"/>
      <w:marBottom w:val="0"/>
      <w:divBdr>
        <w:top w:val="none" w:sz="0" w:space="0" w:color="auto"/>
        <w:left w:val="none" w:sz="0" w:space="0" w:color="auto"/>
        <w:bottom w:val="none" w:sz="0" w:space="0" w:color="auto"/>
        <w:right w:val="none" w:sz="0" w:space="0" w:color="auto"/>
      </w:divBdr>
    </w:div>
    <w:div w:id="1440417275">
      <w:bodyDiv w:val="1"/>
      <w:marLeft w:val="0"/>
      <w:marRight w:val="0"/>
      <w:marTop w:val="0"/>
      <w:marBottom w:val="0"/>
      <w:divBdr>
        <w:top w:val="none" w:sz="0" w:space="0" w:color="auto"/>
        <w:left w:val="none" w:sz="0" w:space="0" w:color="auto"/>
        <w:bottom w:val="none" w:sz="0" w:space="0" w:color="auto"/>
        <w:right w:val="none" w:sz="0" w:space="0" w:color="auto"/>
      </w:divBdr>
      <w:divsChild>
        <w:div w:id="826290190">
          <w:marLeft w:val="0"/>
          <w:marRight w:val="0"/>
          <w:marTop w:val="0"/>
          <w:marBottom w:val="0"/>
          <w:divBdr>
            <w:top w:val="none" w:sz="0" w:space="0" w:color="auto"/>
            <w:left w:val="none" w:sz="0" w:space="0" w:color="auto"/>
            <w:bottom w:val="none" w:sz="0" w:space="0" w:color="auto"/>
            <w:right w:val="none" w:sz="0" w:space="0" w:color="auto"/>
          </w:divBdr>
        </w:div>
      </w:divsChild>
    </w:div>
    <w:div w:id="1509445726">
      <w:bodyDiv w:val="1"/>
      <w:marLeft w:val="0"/>
      <w:marRight w:val="0"/>
      <w:marTop w:val="0"/>
      <w:marBottom w:val="0"/>
      <w:divBdr>
        <w:top w:val="none" w:sz="0" w:space="0" w:color="auto"/>
        <w:left w:val="none" w:sz="0" w:space="0" w:color="auto"/>
        <w:bottom w:val="none" w:sz="0" w:space="0" w:color="auto"/>
        <w:right w:val="none" w:sz="0" w:space="0" w:color="auto"/>
      </w:divBdr>
    </w:div>
    <w:div w:id="1517960192">
      <w:bodyDiv w:val="1"/>
      <w:marLeft w:val="0"/>
      <w:marRight w:val="0"/>
      <w:marTop w:val="0"/>
      <w:marBottom w:val="0"/>
      <w:divBdr>
        <w:top w:val="none" w:sz="0" w:space="0" w:color="auto"/>
        <w:left w:val="none" w:sz="0" w:space="0" w:color="auto"/>
        <w:bottom w:val="none" w:sz="0" w:space="0" w:color="auto"/>
        <w:right w:val="none" w:sz="0" w:space="0" w:color="auto"/>
      </w:divBdr>
    </w:div>
    <w:div w:id="1710641085">
      <w:bodyDiv w:val="1"/>
      <w:marLeft w:val="0"/>
      <w:marRight w:val="0"/>
      <w:marTop w:val="0"/>
      <w:marBottom w:val="0"/>
      <w:divBdr>
        <w:top w:val="none" w:sz="0" w:space="0" w:color="auto"/>
        <w:left w:val="none" w:sz="0" w:space="0" w:color="auto"/>
        <w:bottom w:val="none" w:sz="0" w:space="0" w:color="auto"/>
        <w:right w:val="none" w:sz="0" w:space="0" w:color="auto"/>
      </w:divBdr>
    </w:div>
    <w:div w:id="1785340394">
      <w:bodyDiv w:val="1"/>
      <w:marLeft w:val="0"/>
      <w:marRight w:val="0"/>
      <w:marTop w:val="0"/>
      <w:marBottom w:val="0"/>
      <w:divBdr>
        <w:top w:val="none" w:sz="0" w:space="0" w:color="auto"/>
        <w:left w:val="none" w:sz="0" w:space="0" w:color="auto"/>
        <w:bottom w:val="none" w:sz="0" w:space="0" w:color="auto"/>
        <w:right w:val="none" w:sz="0" w:space="0" w:color="auto"/>
      </w:divBdr>
    </w:div>
    <w:div w:id="1802113352">
      <w:bodyDiv w:val="1"/>
      <w:marLeft w:val="0"/>
      <w:marRight w:val="0"/>
      <w:marTop w:val="0"/>
      <w:marBottom w:val="0"/>
      <w:divBdr>
        <w:top w:val="none" w:sz="0" w:space="0" w:color="auto"/>
        <w:left w:val="none" w:sz="0" w:space="0" w:color="auto"/>
        <w:bottom w:val="none" w:sz="0" w:space="0" w:color="auto"/>
        <w:right w:val="none" w:sz="0" w:space="0" w:color="auto"/>
      </w:divBdr>
    </w:div>
    <w:div w:id="1823698760">
      <w:bodyDiv w:val="1"/>
      <w:marLeft w:val="0"/>
      <w:marRight w:val="0"/>
      <w:marTop w:val="0"/>
      <w:marBottom w:val="0"/>
      <w:divBdr>
        <w:top w:val="none" w:sz="0" w:space="0" w:color="auto"/>
        <w:left w:val="none" w:sz="0" w:space="0" w:color="auto"/>
        <w:bottom w:val="none" w:sz="0" w:space="0" w:color="auto"/>
        <w:right w:val="none" w:sz="0" w:space="0" w:color="auto"/>
      </w:divBdr>
      <w:divsChild>
        <w:div w:id="208104639">
          <w:marLeft w:val="0"/>
          <w:marRight w:val="0"/>
          <w:marTop w:val="0"/>
          <w:marBottom w:val="0"/>
          <w:divBdr>
            <w:top w:val="none" w:sz="0" w:space="0" w:color="auto"/>
            <w:left w:val="none" w:sz="0" w:space="0" w:color="auto"/>
            <w:bottom w:val="none" w:sz="0" w:space="0" w:color="auto"/>
            <w:right w:val="none" w:sz="0" w:space="0" w:color="auto"/>
          </w:divBdr>
        </w:div>
      </w:divsChild>
    </w:div>
    <w:div w:id="1901211756">
      <w:bodyDiv w:val="1"/>
      <w:marLeft w:val="0"/>
      <w:marRight w:val="0"/>
      <w:marTop w:val="0"/>
      <w:marBottom w:val="0"/>
      <w:divBdr>
        <w:top w:val="none" w:sz="0" w:space="0" w:color="auto"/>
        <w:left w:val="none" w:sz="0" w:space="0" w:color="auto"/>
        <w:bottom w:val="none" w:sz="0" w:space="0" w:color="auto"/>
        <w:right w:val="none" w:sz="0" w:space="0" w:color="auto"/>
      </w:divBdr>
    </w:div>
    <w:div w:id="1917012750">
      <w:bodyDiv w:val="1"/>
      <w:marLeft w:val="0"/>
      <w:marRight w:val="0"/>
      <w:marTop w:val="0"/>
      <w:marBottom w:val="0"/>
      <w:divBdr>
        <w:top w:val="none" w:sz="0" w:space="0" w:color="auto"/>
        <w:left w:val="none" w:sz="0" w:space="0" w:color="auto"/>
        <w:bottom w:val="none" w:sz="0" w:space="0" w:color="auto"/>
        <w:right w:val="none" w:sz="0" w:space="0" w:color="auto"/>
      </w:divBdr>
    </w:div>
    <w:div w:id="1924026031">
      <w:bodyDiv w:val="1"/>
      <w:marLeft w:val="0"/>
      <w:marRight w:val="0"/>
      <w:marTop w:val="0"/>
      <w:marBottom w:val="0"/>
      <w:divBdr>
        <w:top w:val="none" w:sz="0" w:space="0" w:color="auto"/>
        <w:left w:val="none" w:sz="0" w:space="0" w:color="auto"/>
        <w:bottom w:val="none" w:sz="0" w:space="0" w:color="auto"/>
        <w:right w:val="none" w:sz="0" w:space="0" w:color="auto"/>
      </w:divBdr>
    </w:div>
    <w:div w:id="1943301752">
      <w:bodyDiv w:val="1"/>
      <w:marLeft w:val="0"/>
      <w:marRight w:val="0"/>
      <w:marTop w:val="0"/>
      <w:marBottom w:val="0"/>
      <w:divBdr>
        <w:top w:val="none" w:sz="0" w:space="0" w:color="auto"/>
        <w:left w:val="none" w:sz="0" w:space="0" w:color="auto"/>
        <w:bottom w:val="none" w:sz="0" w:space="0" w:color="auto"/>
        <w:right w:val="none" w:sz="0" w:space="0" w:color="auto"/>
      </w:divBdr>
      <w:divsChild>
        <w:div w:id="1830630343">
          <w:marLeft w:val="0"/>
          <w:marRight w:val="0"/>
          <w:marTop w:val="0"/>
          <w:marBottom w:val="0"/>
          <w:divBdr>
            <w:top w:val="none" w:sz="0" w:space="0" w:color="auto"/>
            <w:left w:val="none" w:sz="0" w:space="0" w:color="auto"/>
            <w:bottom w:val="none" w:sz="0" w:space="0" w:color="auto"/>
            <w:right w:val="none" w:sz="0" w:space="0" w:color="auto"/>
          </w:divBdr>
        </w:div>
      </w:divsChild>
    </w:div>
    <w:div w:id="1984771480">
      <w:bodyDiv w:val="1"/>
      <w:marLeft w:val="0"/>
      <w:marRight w:val="0"/>
      <w:marTop w:val="0"/>
      <w:marBottom w:val="0"/>
      <w:divBdr>
        <w:top w:val="none" w:sz="0" w:space="0" w:color="auto"/>
        <w:left w:val="none" w:sz="0" w:space="0" w:color="auto"/>
        <w:bottom w:val="none" w:sz="0" w:space="0" w:color="auto"/>
        <w:right w:val="none" w:sz="0" w:space="0" w:color="auto"/>
      </w:divBdr>
    </w:div>
    <w:div w:id="1993216105">
      <w:bodyDiv w:val="1"/>
      <w:marLeft w:val="0"/>
      <w:marRight w:val="0"/>
      <w:marTop w:val="0"/>
      <w:marBottom w:val="0"/>
      <w:divBdr>
        <w:top w:val="none" w:sz="0" w:space="0" w:color="auto"/>
        <w:left w:val="none" w:sz="0" w:space="0" w:color="auto"/>
        <w:bottom w:val="none" w:sz="0" w:space="0" w:color="auto"/>
        <w:right w:val="none" w:sz="0" w:space="0" w:color="auto"/>
      </w:divBdr>
    </w:div>
    <w:div w:id="2039621098">
      <w:bodyDiv w:val="1"/>
      <w:marLeft w:val="0"/>
      <w:marRight w:val="0"/>
      <w:marTop w:val="0"/>
      <w:marBottom w:val="0"/>
      <w:divBdr>
        <w:top w:val="none" w:sz="0" w:space="0" w:color="auto"/>
        <w:left w:val="none" w:sz="0" w:space="0" w:color="auto"/>
        <w:bottom w:val="none" w:sz="0" w:space="0" w:color="auto"/>
        <w:right w:val="none" w:sz="0" w:space="0" w:color="auto"/>
      </w:divBdr>
    </w:div>
    <w:div w:id="2078238717">
      <w:bodyDiv w:val="1"/>
      <w:marLeft w:val="0"/>
      <w:marRight w:val="0"/>
      <w:marTop w:val="0"/>
      <w:marBottom w:val="0"/>
      <w:divBdr>
        <w:top w:val="none" w:sz="0" w:space="0" w:color="auto"/>
        <w:left w:val="none" w:sz="0" w:space="0" w:color="auto"/>
        <w:bottom w:val="none" w:sz="0" w:space="0" w:color="auto"/>
        <w:right w:val="none" w:sz="0" w:space="0" w:color="auto"/>
      </w:divBdr>
    </w:div>
    <w:div w:id="2123180905">
      <w:bodyDiv w:val="1"/>
      <w:marLeft w:val="0"/>
      <w:marRight w:val="0"/>
      <w:marTop w:val="0"/>
      <w:marBottom w:val="0"/>
      <w:divBdr>
        <w:top w:val="none" w:sz="0" w:space="0" w:color="auto"/>
        <w:left w:val="none" w:sz="0" w:space="0" w:color="auto"/>
        <w:bottom w:val="none" w:sz="0" w:space="0" w:color="auto"/>
        <w:right w:val="none" w:sz="0" w:space="0" w:color="auto"/>
      </w:divBdr>
      <w:divsChild>
        <w:div w:id="1366755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tranet.itu.int/sites/itu-t/focusgroups/ai4ee/wg/_layouts/15/WopiFrame.aspx?sourcedoc=%7B01664D33-95BF-439F-8D41-3AA106DE44D9%7D&amp;file=FG-AI4EE-WG1-I-048.docx&amp;action=default" TargetMode="External"/><Relationship Id="rId18" Type="http://schemas.openxmlformats.org/officeDocument/2006/relationships/hyperlink" Target="https://www.itu.int/ITU-T/recommendations/index_sg.aspx?sg=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xtranet.itu.int/sites/itu-t/focusgroups/ai4ee/wg/input_wg1/FG-AI4EE-WG1-I-053.zip" TargetMode="External"/><Relationship Id="rId7" Type="http://schemas.openxmlformats.org/officeDocument/2006/relationships/settings" Target="settings.xml"/><Relationship Id="rId12" Type="http://schemas.openxmlformats.org/officeDocument/2006/relationships/hyperlink" Target="mailto:tsbfgai4ee@itu.int" TargetMode="External"/><Relationship Id="rId17" Type="http://schemas.openxmlformats.org/officeDocument/2006/relationships/hyperlink" Target="https://www.itu.int/en/ITU-T/focusgroups/ai4ee/Documents/T-FG-AI4EE-2021-D.WG2.02-PDF.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en/ITU-T/focusgroups/ai4ee/Documents/T-FG-AI4EE-2021-D.WG1.04-PDF-E.pdf" TargetMode="External"/><Relationship Id="rId20" Type="http://schemas.openxmlformats.org/officeDocument/2006/relationships/hyperlink" Target="https://www.itu.int/ITU-T/recommendations/index_sg.aspx?sg=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extranet.itu.int/sites/itu-t/focusgroups/ai4ee/wg/_layouts/15/WopiFrame.aspx?sourcedoc=%7B5CAD6871-36CB-4B56-AF33-3F755EF582E7%7D&amp;file=FG-AI4EE-WG1-I-050.docx&amp;action=default" TargetMode="External"/><Relationship Id="rId5" Type="http://schemas.openxmlformats.org/officeDocument/2006/relationships/numbering" Target="numbering.xml"/><Relationship Id="rId15" Type="http://schemas.openxmlformats.org/officeDocument/2006/relationships/hyperlink" Target="https://extranet.itu.int/sites/itu-t/focusgroups/ai4ee/wg/_layouts/15/WopiFrame.aspx?sourcedoc=%7B95E33ABE-599F-4E74-A678-2A4BDE42F224%7D&amp;file=FG-AI4EE-WG1-I-052.pptx&amp;action=default" TargetMode="External"/><Relationship Id="rId23" Type="http://schemas.openxmlformats.org/officeDocument/2006/relationships/hyperlink" Target="https://extranet.itu.int/sites/itu-t/focusgroups/ai4ee/wg/_layouts/15/WopiFrame.aspx?sourcedoc=%7B7E1E333F-301F-418F-854F-04A029D49C3A%7D&amp;file=FG-AI4EE-WG1-I-049.docx&amp;action=defau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ITU-T/recommendations/index_sg.aspx?sg=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tranet.itu.int/sites/itu-t/focusgroups/ai4ee/wg/_layouts/15/WopiFrame.aspx?sourcedoc=%7B1CB40831-8E05-440E-AB12-4E427D305623%7D&amp;file=FG-AI4EE-WG1-I-051.docx&amp;action=default" TargetMode="External"/><Relationship Id="rId22" Type="http://schemas.openxmlformats.org/officeDocument/2006/relationships/hyperlink" Target="https://extranet.itu.int/sites/itu-t/focusgroups/ai4ee/wg/input_wg1/FG-AI4EE-WG1-I-053.zip"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mailto:tsbfgai4ee@itu.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48820DB87D4FC7AA0268A9BD86FCFF"/>
        <w:category>
          <w:name w:val="General"/>
          <w:gallery w:val="placeholder"/>
        </w:category>
        <w:types>
          <w:type w:val="bbPlcHdr"/>
        </w:types>
        <w:behaviors>
          <w:behavior w:val="content"/>
        </w:behaviors>
        <w:guid w:val="{A3FDFA98-6377-4F2D-A6E0-9591F74AD0F8}"/>
      </w:docPartPr>
      <w:docPartBody>
        <w:p w:rsidR="003A29F4" w:rsidRDefault="00B4570B" w:rsidP="00B4570B">
          <w:pPr>
            <w:pStyle w:val="E648820DB87D4FC7AA0268A9BD86FCFF"/>
          </w:pPr>
          <w:r>
            <w:rPr>
              <w:rStyle w:val="PlaceholderText"/>
            </w:rPr>
            <w:t>[Keywords]</w:t>
          </w:r>
        </w:p>
      </w:docPartBody>
    </w:docPart>
    <w:docPart>
      <w:docPartPr>
        <w:name w:val="21C588FE4F344E3F8606298D8CD4D92D"/>
        <w:category>
          <w:name w:val="General"/>
          <w:gallery w:val="placeholder"/>
        </w:category>
        <w:types>
          <w:type w:val="bbPlcHdr"/>
        </w:types>
        <w:behaviors>
          <w:behavior w:val="content"/>
        </w:behaviors>
        <w:guid w:val="{9E3B8FDB-3A55-4586-AF02-23B8E8D33C2D}"/>
      </w:docPartPr>
      <w:docPartBody>
        <w:p w:rsidR="003A29F4" w:rsidRDefault="00B4570B" w:rsidP="00B4570B">
          <w:pPr>
            <w:pStyle w:val="21C588FE4F344E3F8606298D8CD4D92D"/>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0B"/>
    <w:rsid w:val="00000DAA"/>
    <w:rsid w:val="000F1CF5"/>
    <w:rsid w:val="00153168"/>
    <w:rsid w:val="00167741"/>
    <w:rsid w:val="001F61A6"/>
    <w:rsid w:val="0033081D"/>
    <w:rsid w:val="0034242C"/>
    <w:rsid w:val="003A29F4"/>
    <w:rsid w:val="003C0550"/>
    <w:rsid w:val="00410BF7"/>
    <w:rsid w:val="00417663"/>
    <w:rsid w:val="00424BA9"/>
    <w:rsid w:val="00461C73"/>
    <w:rsid w:val="004C482E"/>
    <w:rsid w:val="005F49BA"/>
    <w:rsid w:val="00724102"/>
    <w:rsid w:val="007604E0"/>
    <w:rsid w:val="00902379"/>
    <w:rsid w:val="009B7586"/>
    <w:rsid w:val="009C6877"/>
    <w:rsid w:val="009D08A1"/>
    <w:rsid w:val="009E047A"/>
    <w:rsid w:val="009F6F35"/>
    <w:rsid w:val="00A30735"/>
    <w:rsid w:val="00A44772"/>
    <w:rsid w:val="00A73CF1"/>
    <w:rsid w:val="00A93502"/>
    <w:rsid w:val="00B4570B"/>
    <w:rsid w:val="00C05C87"/>
    <w:rsid w:val="00C14E9A"/>
    <w:rsid w:val="00C7627C"/>
    <w:rsid w:val="00D20338"/>
    <w:rsid w:val="00DA421B"/>
    <w:rsid w:val="00DE6C61"/>
    <w:rsid w:val="00E954D7"/>
    <w:rsid w:val="00EB002A"/>
    <w:rsid w:val="00F2658E"/>
    <w:rsid w:val="00FD76B4"/>
    <w:rsid w:val="00FE77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70B"/>
    <w:rPr>
      <w:color w:val="808080"/>
    </w:rPr>
  </w:style>
  <w:style w:type="paragraph" w:customStyle="1" w:styleId="E648820DB87D4FC7AA0268A9BD86FCFF">
    <w:name w:val="E648820DB87D4FC7AA0268A9BD86FCFF"/>
    <w:rsid w:val="00B4570B"/>
  </w:style>
  <w:style w:type="paragraph" w:customStyle="1" w:styleId="21C588FE4F344E3F8606298D8CD4D92D">
    <w:name w:val="21C588FE4F344E3F8606298D8CD4D92D"/>
    <w:rsid w:val="00B457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aaea1ea-72e4-4374-b05e-72e2f16fb7ae">
      <UserInfo>
        <DisplayName>Mujica, Sergio</DisplayName>
        <AccountId>37</AccountId>
        <AccountType/>
      </UserInfo>
      <UserInfo>
        <DisplayName>Restivo, Charlyne</DisplayName>
        <AccountId>12</AccountId>
        <AccountType/>
      </UserInfo>
    </SharedWithUsers>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ACB17A8FB9FC4EA9FA328460D87A7A" ma:contentTypeVersion="2" ma:contentTypeDescription="Create a new document." ma:contentTypeScope="" ma:versionID="b5db1686658c5595aed6f9a761e9a684">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41F3B-D6F9-4329-A1CA-9F8C2B238B50}"/>
</file>

<file path=customXml/itemProps2.xml><?xml version="1.0" encoding="utf-8"?>
<ds:datastoreItem xmlns:ds="http://schemas.openxmlformats.org/officeDocument/2006/customXml" ds:itemID="{4D6A3EC5-EE3B-49BD-949C-862509B33055}"/>
</file>

<file path=customXml/itemProps3.xml><?xml version="1.0" encoding="utf-8"?>
<ds:datastoreItem xmlns:ds="http://schemas.openxmlformats.org/officeDocument/2006/customXml" ds:itemID="{96FA4F6D-5F7E-4C68-950D-BEFE5DA802F6}"/>
</file>

<file path=customXml/itemProps4.xml><?xml version="1.0" encoding="utf-8"?>
<ds:datastoreItem xmlns:ds="http://schemas.openxmlformats.org/officeDocument/2006/customXml" ds:itemID="{BBFB486C-6FEA-4255-8266-A0A97BE9DD56}"/>
</file>

<file path=docProps/app.xml><?xml version="1.0" encoding="utf-8"?>
<Properties xmlns="http://schemas.openxmlformats.org/officeDocument/2006/extended-properties" xmlns:vt="http://schemas.openxmlformats.org/officeDocument/2006/docPropsVTypes">
  <Template>Normal.dotm</Template>
  <TotalTime>7</TotalTime>
  <Pages>5</Pages>
  <Words>1723</Words>
  <Characters>9823</Characters>
  <Application>Microsoft Office Word</Application>
  <DocSecurity>0</DocSecurity>
  <Lines>81</Lines>
  <Paragraphs>23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Summary of the eleventh FG-AI4EE Working Group 1 e-meeting, held on 12 March 2021</vt:lpstr>
      <vt:lpstr>Title</vt:lpstr>
    </vt:vector>
  </TitlesOfParts>
  <Manager>ITU-T</Manager>
  <Company>International Telecommunication Union (ITU)</Company>
  <LinksUpToDate>false</LinksUpToDate>
  <CharactersWithSpaces>11523</CharactersWithSpaces>
  <SharedDoc>false</SharedDoc>
  <HLinks>
    <vt:vector size="72" baseType="variant">
      <vt:variant>
        <vt:i4>983094</vt:i4>
      </vt:variant>
      <vt:variant>
        <vt:i4>30</vt:i4>
      </vt:variant>
      <vt:variant>
        <vt:i4>0</vt:i4>
      </vt:variant>
      <vt:variant>
        <vt:i4>5</vt:i4>
      </vt:variant>
      <vt:variant>
        <vt:lpwstr>https://extranet.itu.int/sites/itu-t/focusgroups/ai4ee/wg/_layouts/15/WopiFrame.aspx?sourcedoc=%7B5CAD6871-36CB-4B56-AF33-3F755EF582E7%7D&amp;file=FG-AI4EE-WG1-I-050.docx&amp;action=default</vt:lpwstr>
      </vt:variant>
      <vt:variant>
        <vt:lpwstr/>
      </vt:variant>
      <vt:variant>
        <vt:i4>5701730</vt:i4>
      </vt:variant>
      <vt:variant>
        <vt:i4>27</vt:i4>
      </vt:variant>
      <vt:variant>
        <vt:i4>0</vt:i4>
      </vt:variant>
      <vt:variant>
        <vt:i4>5</vt:i4>
      </vt:variant>
      <vt:variant>
        <vt:lpwstr>https://extranet.itu.int/sites/itu-t/focusgroups/ai4ee/wg/_layouts/15/WopiFrame.aspx?sourcedoc=%7B7E1E333F-301F-418F-854F-04A029D49C3A%7D&amp;file=FG-AI4EE-WG1-I-049.docx&amp;action=default</vt:lpwstr>
      </vt:variant>
      <vt:variant>
        <vt:lpwstr/>
      </vt:variant>
      <vt:variant>
        <vt:i4>721000</vt:i4>
      </vt:variant>
      <vt:variant>
        <vt:i4>24</vt:i4>
      </vt:variant>
      <vt:variant>
        <vt:i4>0</vt:i4>
      </vt:variant>
      <vt:variant>
        <vt:i4>5</vt:i4>
      </vt:variant>
      <vt:variant>
        <vt:lpwstr>https://extranet.itu.int/sites/itu-t/focusgroups/ai4ee/wg/input_wg1/FG-AI4EE-WG1-I-053.zip</vt:lpwstr>
      </vt:variant>
      <vt:variant>
        <vt:lpwstr/>
      </vt:variant>
      <vt:variant>
        <vt:i4>721000</vt:i4>
      </vt:variant>
      <vt:variant>
        <vt:i4>21</vt:i4>
      </vt:variant>
      <vt:variant>
        <vt:i4>0</vt:i4>
      </vt:variant>
      <vt:variant>
        <vt:i4>5</vt:i4>
      </vt:variant>
      <vt:variant>
        <vt:lpwstr>https://extranet.itu.int/sites/itu-t/focusgroups/ai4ee/wg/input_wg1/FG-AI4EE-WG1-I-053.zip</vt:lpwstr>
      </vt:variant>
      <vt:variant>
        <vt:lpwstr/>
      </vt:variant>
      <vt:variant>
        <vt:i4>1900627</vt:i4>
      </vt:variant>
      <vt:variant>
        <vt:i4>18</vt:i4>
      </vt:variant>
      <vt:variant>
        <vt:i4>0</vt:i4>
      </vt:variant>
      <vt:variant>
        <vt:i4>5</vt:i4>
      </vt:variant>
      <vt:variant>
        <vt:lpwstr>https://www.itu.int/en/ITU-T/focusgroups/ai4ee/Documents/T-FG-AI4EE-2021-D.WG2.02-PDF.pdf</vt:lpwstr>
      </vt:variant>
      <vt:variant>
        <vt:lpwstr/>
      </vt:variant>
      <vt:variant>
        <vt:i4>3342384</vt:i4>
      </vt:variant>
      <vt:variant>
        <vt:i4>15</vt:i4>
      </vt:variant>
      <vt:variant>
        <vt:i4>0</vt:i4>
      </vt:variant>
      <vt:variant>
        <vt:i4>5</vt:i4>
      </vt:variant>
      <vt:variant>
        <vt:lpwstr>https://www.itu.int/en/ITU-T/focusgroups/ai4ee/Documents/T-FG-AI4EE-2021-D.WG1.04-PDF-E.pdf</vt:lpwstr>
      </vt:variant>
      <vt:variant>
        <vt:lpwstr/>
      </vt:variant>
      <vt:variant>
        <vt:i4>1376309</vt:i4>
      </vt:variant>
      <vt:variant>
        <vt:i4>12</vt:i4>
      </vt:variant>
      <vt:variant>
        <vt:i4>0</vt:i4>
      </vt:variant>
      <vt:variant>
        <vt:i4>5</vt:i4>
      </vt:variant>
      <vt:variant>
        <vt:lpwstr>https://extranet.itu.int/sites/itu-t/focusgroups/ai4ee/wg/_layouts/15/WopiFrame.aspx?sourcedoc=%7B95E33ABE-599F-4E74-A678-2A4BDE42F224%7D&amp;file=FG-AI4EE-WG1-I-052.pptx&amp;action=default</vt:lpwstr>
      </vt:variant>
      <vt:variant>
        <vt:lpwstr/>
      </vt:variant>
      <vt:variant>
        <vt:i4>63</vt:i4>
      </vt:variant>
      <vt:variant>
        <vt:i4>9</vt:i4>
      </vt:variant>
      <vt:variant>
        <vt:i4>0</vt:i4>
      </vt:variant>
      <vt:variant>
        <vt:i4>5</vt:i4>
      </vt:variant>
      <vt:variant>
        <vt:lpwstr>https://extranet.itu.int/sites/itu-t/focusgroups/ai4ee/wg/_layouts/15/WopiFrame.aspx?sourcedoc=%7B1CB40831-8E05-440E-AB12-4E427D305623%7D&amp;file=FG-AI4EE-WG1-I-051.docx&amp;action=default</vt:lpwstr>
      </vt:variant>
      <vt:variant>
        <vt:lpwstr/>
      </vt:variant>
      <vt:variant>
        <vt:i4>1245192</vt:i4>
      </vt:variant>
      <vt:variant>
        <vt:i4>6</vt:i4>
      </vt:variant>
      <vt:variant>
        <vt:i4>0</vt:i4>
      </vt:variant>
      <vt:variant>
        <vt:i4>5</vt:i4>
      </vt:variant>
      <vt:variant>
        <vt:lpwstr>https://extranet.itu.int/sites/itu-t/focusgroups/ai4ee/wg/SitePages/WG1.aspx</vt:lpwstr>
      </vt:variant>
      <vt:variant>
        <vt:lpwstr/>
      </vt:variant>
      <vt:variant>
        <vt:i4>786493</vt:i4>
      </vt:variant>
      <vt:variant>
        <vt:i4>3</vt:i4>
      </vt:variant>
      <vt:variant>
        <vt:i4>0</vt:i4>
      </vt:variant>
      <vt:variant>
        <vt:i4>5</vt:i4>
      </vt:variant>
      <vt:variant>
        <vt:lpwstr>https://extranet.itu.int/sites/itu-t/focusgroups/ai4ee/wg/_layouts/15/WopiFrame.aspx?sourcedoc=%7B01664D33-95BF-439F-8D41-3AA106DE44D9%7D&amp;file=FG-AI4EE-WG1-I-048.docx&amp;action=default</vt:lpwstr>
      </vt:variant>
      <vt:variant>
        <vt:lpwstr/>
      </vt:variant>
      <vt:variant>
        <vt:i4>7012378</vt:i4>
      </vt:variant>
      <vt:variant>
        <vt:i4>0</vt:i4>
      </vt:variant>
      <vt:variant>
        <vt:i4>0</vt:i4>
      </vt:variant>
      <vt:variant>
        <vt:i4>5</vt:i4>
      </vt:variant>
      <vt:variant>
        <vt:lpwstr>mailto:tsbfgai4ee@itu.int</vt:lpwstr>
      </vt:variant>
      <vt:variant>
        <vt:lpwstr/>
      </vt:variant>
      <vt:variant>
        <vt:i4>7012378</vt:i4>
      </vt:variant>
      <vt:variant>
        <vt:i4>0</vt:i4>
      </vt:variant>
      <vt:variant>
        <vt:i4>0</vt:i4>
      </vt:variant>
      <vt:variant>
        <vt:i4>5</vt:i4>
      </vt:variant>
      <vt:variant>
        <vt:lpwstr>mailto:tsbfgai4ee@itu.int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the eleventh FG-AI4EE Working Group 1 e-meeting, held on 12 March 2021</dc:title>
  <dc:subject/>
  <dc:creator>Editor</dc:creator>
  <cp:keywords>Report; FG-AI4EE; WG1</cp:keywords>
  <dc:description/>
  <cp:lastModifiedBy>TSB (FA)</cp:lastModifiedBy>
  <cp:revision>3</cp:revision>
  <cp:lastPrinted>2011-04-05T23:28:00Z</cp:lastPrinted>
  <dcterms:created xsi:type="dcterms:W3CDTF">2022-02-03T10:31:00Z</dcterms:created>
  <dcterms:modified xsi:type="dcterms:W3CDTF">2022-02-03T13:10:00Z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0x010100A7ACB17A8FB9FC4EA9FA328460D87A7A</vt:lpwstr>
  </property>
  <property fmtid="{D5CDD505-2E9C-101B-9397-08002B2CF9AE}" pid="3" name="Docnum">
    <vt:lpwstr>FG-AI4H-A-102</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N/A</vt:lpwstr>
  </property>
  <property fmtid="{D5CDD505-2E9C-101B-9397-08002B2CF9AE}" pid="7" name="Docdest">
    <vt:lpwstr>Geneva, 26-27 September 2018</vt:lpwstr>
  </property>
  <property fmtid="{D5CDD505-2E9C-101B-9397-08002B2CF9AE}" pid="8" name="Docauthor">
    <vt:lpwstr>Editor</vt:lpwstr>
  </property>
</Properties>
</file>