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91"/>
        <w:gridCol w:w="369"/>
        <w:gridCol w:w="57"/>
        <w:gridCol w:w="3625"/>
        <w:gridCol w:w="528"/>
        <w:gridCol w:w="4153"/>
      </w:tblGrid>
      <w:tr w:rsidR="00A7645F" w:rsidRPr="00AB2E65" w14:paraId="4342FC6C" w14:textId="77777777" w:rsidTr="00000625">
        <w:trPr>
          <w:cantSplit/>
        </w:trPr>
        <w:tc>
          <w:tcPr>
            <w:tcW w:w="1191" w:type="dxa"/>
            <w:vMerge w:val="restart"/>
          </w:tcPr>
          <w:p w14:paraId="7BF8D761" w14:textId="77777777" w:rsidR="00A7645F" w:rsidRPr="00AB2E65" w:rsidRDefault="00A7645F" w:rsidP="00000625">
            <w:pPr>
              <w:rPr>
                <w:sz w:val="20"/>
              </w:rPr>
            </w:pPr>
            <w:bookmarkStart w:id="0" w:name="dnum" w:colFirst="2" w:colLast="2"/>
            <w:bookmarkStart w:id="1" w:name="dsg" w:colFirst="1" w:colLast="1"/>
            <w:bookmarkStart w:id="2" w:name="dtableau"/>
            <w:r w:rsidRPr="00AB2E65">
              <w:rPr>
                <w:noProof/>
                <w:sz w:val="20"/>
                <w:lang w:val="en-US"/>
              </w:rPr>
              <w:drawing>
                <wp:inline distT="0" distB="0" distL="0" distR="0" wp14:anchorId="7FA7EA88" wp14:editId="67DD6448">
                  <wp:extent cx="647700" cy="82867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usr\campos\TSB-Reference\Logos\ITU\sigleITU.gif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" b="-12987"/>
                          <a:stretch/>
                        </pic:blipFill>
                        <pic:spPr bwMode="auto">
                          <a:xfrm>
                            <a:off x="0" y="0"/>
                            <a:ext cx="64770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1" w:type="dxa"/>
            <w:gridSpan w:val="3"/>
            <w:vMerge w:val="restart"/>
          </w:tcPr>
          <w:p w14:paraId="146B9E00" w14:textId="77777777" w:rsidR="00A7645F" w:rsidRPr="00AB2E65" w:rsidRDefault="00A7645F" w:rsidP="00000625">
            <w:pPr>
              <w:rPr>
                <w:sz w:val="16"/>
                <w:szCs w:val="16"/>
              </w:rPr>
            </w:pPr>
            <w:r w:rsidRPr="00AB2E65">
              <w:rPr>
                <w:sz w:val="16"/>
                <w:szCs w:val="16"/>
              </w:rPr>
              <w:t>INTERNATIONAL TELECOMMUNICATION UNION</w:t>
            </w:r>
          </w:p>
          <w:p w14:paraId="7F991FEB" w14:textId="77777777" w:rsidR="00A7645F" w:rsidRPr="00AB2E65" w:rsidRDefault="00A7645F" w:rsidP="00000625">
            <w:pPr>
              <w:rPr>
                <w:b/>
                <w:bCs/>
                <w:sz w:val="26"/>
                <w:szCs w:val="26"/>
              </w:rPr>
            </w:pPr>
            <w:r w:rsidRPr="00AB2E65">
              <w:rPr>
                <w:b/>
                <w:bCs/>
                <w:sz w:val="26"/>
                <w:szCs w:val="26"/>
              </w:rPr>
              <w:t>TELECOMMUNICATION</w:t>
            </w:r>
            <w:r w:rsidRPr="00AB2E65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14:paraId="306A63DF" w14:textId="77777777" w:rsidR="00A7645F" w:rsidRPr="00AB2E65" w:rsidRDefault="00A7645F" w:rsidP="00000625">
            <w:pPr>
              <w:rPr>
                <w:sz w:val="20"/>
              </w:rPr>
            </w:pPr>
            <w:r w:rsidRPr="00AB2E65">
              <w:rPr>
                <w:sz w:val="20"/>
              </w:rPr>
              <w:t>STUDY PERIOD 2017-2020</w:t>
            </w:r>
          </w:p>
        </w:tc>
        <w:tc>
          <w:tcPr>
            <w:tcW w:w="4681" w:type="dxa"/>
            <w:gridSpan w:val="2"/>
            <w:vAlign w:val="center"/>
          </w:tcPr>
          <w:p w14:paraId="7C863242" w14:textId="17D63D93" w:rsidR="00A7645F" w:rsidRPr="0039658D" w:rsidRDefault="0004226A" w:rsidP="00A800AC">
            <w:pPr>
              <w:pStyle w:val="Docnumber"/>
              <w:rPr>
                <w:sz w:val="32"/>
                <w:lang w:val="ru-RU"/>
              </w:rPr>
            </w:pPr>
            <w:r w:rsidRPr="0004226A">
              <w:rPr>
                <w:sz w:val="32"/>
                <w:szCs w:val="16"/>
              </w:rPr>
              <w:t>FG-AI4EE-</w:t>
            </w:r>
            <w:r>
              <w:rPr>
                <w:sz w:val="32"/>
                <w:szCs w:val="16"/>
              </w:rPr>
              <w:t>O</w:t>
            </w:r>
            <w:r w:rsidRPr="0004226A">
              <w:rPr>
                <w:sz w:val="32"/>
                <w:szCs w:val="16"/>
              </w:rPr>
              <w:t>-0</w:t>
            </w:r>
            <w:r w:rsidR="00A21859">
              <w:rPr>
                <w:sz w:val="32"/>
                <w:szCs w:val="16"/>
              </w:rPr>
              <w:t>0</w:t>
            </w:r>
            <w:r w:rsidR="007E5A01">
              <w:rPr>
                <w:sz w:val="32"/>
                <w:szCs w:val="16"/>
              </w:rPr>
              <w:t>2</w:t>
            </w:r>
          </w:p>
        </w:tc>
      </w:tr>
      <w:bookmarkEnd w:id="0"/>
      <w:tr w:rsidR="00A7645F" w:rsidRPr="00AB2E65" w14:paraId="153E61F3" w14:textId="77777777" w:rsidTr="00000625">
        <w:trPr>
          <w:cantSplit/>
        </w:trPr>
        <w:tc>
          <w:tcPr>
            <w:tcW w:w="1191" w:type="dxa"/>
            <w:vMerge/>
          </w:tcPr>
          <w:p w14:paraId="7BDA8B2E" w14:textId="77777777" w:rsidR="00A7645F" w:rsidRPr="00AB2E65" w:rsidRDefault="00A7645F" w:rsidP="00000625">
            <w:pPr>
              <w:rPr>
                <w:smallCaps/>
                <w:sz w:val="20"/>
              </w:rPr>
            </w:pPr>
          </w:p>
        </w:tc>
        <w:tc>
          <w:tcPr>
            <w:tcW w:w="4051" w:type="dxa"/>
            <w:gridSpan w:val="3"/>
            <w:vMerge/>
          </w:tcPr>
          <w:p w14:paraId="0A1A5CA6" w14:textId="77777777" w:rsidR="00A7645F" w:rsidRPr="00AB2E65" w:rsidRDefault="00A7645F" w:rsidP="00000625">
            <w:pPr>
              <w:rPr>
                <w:smallCaps/>
                <w:sz w:val="20"/>
              </w:rPr>
            </w:pPr>
          </w:p>
        </w:tc>
        <w:tc>
          <w:tcPr>
            <w:tcW w:w="4681" w:type="dxa"/>
            <w:gridSpan w:val="2"/>
          </w:tcPr>
          <w:p w14:paraId="30610660" w14:textId="2F97A3C3" w:rsidR="00A7645F" w:rsidRPr="00AB2E65" w:rsidRDefault="0004226A" w:rsidP="00000625">
            <w:pPr>
              <w:jc w:val="right"/>
              <w:rPr>
                <w:b/>
                <w:bCs/>
                <w:smallCap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Focus Group on </w:t>
            </w:r>
            <w:r w:rsidRPr="00532F66">
              <w:rPr>
                <w:b/>
                <w:bCs/>
                <w:sz w:val="28"/>
                <w:szCs w:val="28"/>
              </w:rPr>
              <w:t>Environmental Efficiency for AI and other Emerging Technologies</w:t>
            </w:r>
          </w:p>
        </w:tc>
      </w:tr>
      <w:tr w:rsidR="00A7645F" w:rsidRPr="00AB2E65" w14:paraId="6816A0ED" w14:textId="77777777" w:rsidTr="00000625">
        <w:trPr>
          <w:cantSplit/>
        </w:trPr>
        <w:tc>
          <w:tcPr>
            <w:tcW w:w="1191" w:type="dxa"/>
            <w:vMerge/>
            <w:tcBorders>
              <w:bottom w:val="single" w:sz="12" w:space="0" w:color="auto"/>
            </w:tcBorders>
          </w:tcPr>
          <w:p w14:paraId="15406F49" w14:textId="77777777" w:rsidR="00A7645F" w:rsidRPr="00AB2E65" w:rsidRDefault="00A7645F" w:rsidP="00000625">
            <w:pPr>
              <w:rPr>
                <w:b/>
                <w:bCs/>
                <w:sz w:val="26"/>
              </w:rPr>
            </w:pPr>
          </w:p>
        </w:tc>
        <w:tc>
          <w:tcPr>
            <w:tcW w:w="4051" w:type="dxa"/>
            <w:gridSpan w:val="3"/>
            <w:vMerge/>
            <w:tcBorders>
              <w:bottom w:val="single" w:sz="12" w:space="0" w:color="auto"/>
            </w:tcBorders>
          </w:tcPr>
          <w:p w14:paraId="63FA0C59" w14:textId="77777777" w:rsidR="00A7645F" w:rsidRPr="00AB2E65" w:rsidRDefault="00A7645F" w:rsidP="00000625">
            <w:pPr>
              <w:rPr>
                <w:b/>
                <w:bCs/>
                <w:sz w:val="26"/>
              </w:rPr>
            </w:pPr>
          </w:p>
        </w:tc>
        <w:tc>
          <w:tcPr>
            <w:tcW w:w="4681" w:type="dxa"/>
            <w:gridSpan w:val="2"/>
            <w:tcBorders>
              <w:bottom w:val="single" w:sz="12" w:space="0" w:color="auto"/>
            </w:tcBorders>
            <w:vAlign w:val="center"/>
          </w:tcPr>
          <w:p w14:paraId="0AB8A174" w14:textId="77777777" w:rsidR="00A7645F" w:rsidRPr="00AB2E65" w:rsidRDefault="00A7645F" w:rsidP="00000625">
            <w:pPr>
              <w:jc w:val="right"/>
              <w:rPr>
                <w:b/>
                <w:bCs/>
                <w:sz w:val="28"/>
                <w:szCs w:val="28"/>
              </w:rPr>
            </w:pPr>
            <w:r w:rsidRPr="00AB2E65">
              <w:rPr>
                <w:b/>
                <w:bCs/>
                <w:sz w:val="28"/>
                <w:szCs w:val="28"/>
              </w:rPr>
              <w:t>Original: English</w:t>
            </w:r>
          </w:p>
        </w:tc>
      </w:tr>
      <w:tr w:rsidR="0004226A" w:rsidRPr="0039133B" w14:paraId="1480433F" w14:textId="77777777" w:rsidTr="00000625">
        <w:trPr>
          <w:cantSplit/>
        </w:trPr>
        <w:tc>
          <w:tcPr>
            <w:tcW w:w="1560" w:type="dxa"/>
            <w:gridSpan w:val="2"/>
          </w:tcPr>
          <w:p w14:paraId="4728905E" w14:textId="77777777" w:rsidR="0004226A" w:rsidRPr="0039133B" w:rsidRDefault="0004226A" w:rsidP="0004226A">
            <w:pPr>
              <w:rPr>
                <w:b/>
                <w:bCs/>
                <w:szCs w:val="24"/>
              </w:rPr>
            </w:pPr>
            <w:bookmarkStart w:id="3" w:name="dbluepink" w:colFirst="1" w:colLast="1"/>
            <w:bookmarkStart w:id="4" w:name="dmeeting" w:colFirst="2" w:colLast="2"/>
            <w:bookmarkEnd w:id="1"/>
            <w:r w:rsidRPr="0039133B">
              <w:rPr>
                <w:b/>
                <w:bCs/>
                <w:szCs w:val="24"/>
              </w:rPr>
              <w:t>WG(s):</w:t>
            </w:r>
          </w:p>
        </w:tc>
        <w:tc>
          <w:tcPr>
            <w:tcW w:w="3682" w:type="dxa"/>
            <w:gridSpan w:val="2"/>
          </w:tcPr>
          <w:p w14:paraId="7A37520B" w14:textId="1F051CF7" w:rsidR="0004226A" w:rsidRPr="0039133B" w:rsidRDefault="0004226A" w:rsidP="0004226A">
            <w:pPr>
              <w:rPr>
                <w:szCs w:val="24"/>
              </w:rPr>
            </w:pPr>
            <w:r w:rsidRPr="0039133B">
              <w:rPr>
                <w:szCs w:val="24"/>
              </w:rPr>
              <w:t>N/A</w:t>
            </w:r>
          </w:p>
        </w:tc>
        <w:tc>
          <w:tcPr>
            <w:tcW w:w="4681" w:type="dxa"/>
            <w:gridSpan w:val="2"/>
            <w:vAlign w:val="center"/>
          </w:tcPr>
          <w:p w14:paraId="37535F6A" w14:textId="7B5E9700" w:rsidR="0004226A" w:rsidRPr="0039133B" w:rsidRDefault="007E5A01" w:rsidP="0004226A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Virtual meeting</w:t>
            </w:r>
            <w:r w:rsidR="0004226A" w:rsidRPr="0039133B">
              <w:rPr>
                <w:szCs w:val="24"/>
              </w:rPr>
              <w:t>, 1</w:t>
            </w:r>
            <w:r>
              <w:rPr>
                <w:szCs w:val="24"/>
              </w:rPr>
              <w:t xml:space="preserve">0 </w:t>
            </w:r>
            <w:r w:rsidR="0004226A" w:rsidRPr="0039133B">
              <w:rPr>
                <w:szCs w:val="24"/>
              </w:rPr>
              <w:t>December 20</w:t>
            </w:r>
            <w:r>
              <w:rPr>
                <w:szCs w:val="24"/>
              </w:rPr>
              <w:t>20</w:t>
            </w:r>
          </w:p>
        </w:tc>
      </w:tr>
      <w:tr w:rsidR="0004226A" w:rsidRPr="0039133B" w14:paraId="03FF8112" w14:textId="77777777" w:rsidTr="00000625">
        <w:trPr>
          <w:cantSplit/>
        </w:trPr>
        <w:tc>
          <w:tcPr>
            <w:tcW w:w="9923" w:type="dxa"/>
            <w:gridSpan w:val="6"/>
          </w:tcPr>
          <w:p w14:paraId="17A08448" w14:textId="278FCEE7" w:rsidR="0004226A" w:rsidRPr="0039133B" w:rsidRDefault="0004226A" w:rsidP="0004226A">
            <w:pPr>
              <w:jc w:val="center"/>
              <w:rPr>
                <w:b/>
                <w:bCs/>
                <w:szCs w:val="24"/>
              </w:rPr>
            </w:pPr>
            <w:bookmarkStart w:id="5" w:name="dtitle" w:colFirst="0" w:colLast="0"/>
            <w:bookmarkEnd w:id="3"/>
            <w:bookmarkEnd w:id="4"/>
            <w:r w:rsidRPr="0039133B">
              <w:rPr>
                <w:b/>
                <w:bCs/>
                <w:szCs w:val="24"/>
              </w:rPr>
              <w:t>OUTPUT DOCUMENT</w:t>
            </w:r>
          </w:p>
        </w:tc>
      </w:tr>
      <w:tr w:rsidR="0004226A" w:rsidRPr="0039133B" w14:paraId="62DF8D9B" w14:textId="77777777" w:rsidTr="00000625">
        <w:trPr>
          <w:cantSplit/>
        </w:trPr>
        <w:tc>
          <w:tcPr>
            <w:tcW w:w="1617" w:type="dxa"/>
            <w:gridSpan w:val="3"/>
          </w:tcPr>
          <w:p w14:paraId="7C074AE1" w14:textId="77777777" w:rsidR="0004226A" w:rsidRPr="0039133B" w:rsidRDefault="0004226A" w:rsidP="0004226A">
            <w:pPr>
              <w:rPr>
                <w:b/>
                <w:bCs/>
                <w:szCs w:val="24"/>
              </w:rPr>
            </w:pPr>
            <w:bookmarkStart w:id="6" w:name="dsource" w:colFirst="1" w:colLast="1"/>
            <w:bookmarkEnd w:id="5"/>
            <w:r w:rsidRPr="0039133B">
              <w:rPr>
                <w:b/>
                <w:bCs/>
                <w:szCs w:val="24"/>
              </w:rPr>
              <w:t>Source:</w:t>
            </w:r>
          </w:p>
        </w:tc>
        <w:tc>
          <w:tcPr>
            <w:tcW w:w="8306" w:type="dxa"/>
            <w:gridSpan w:val="3"/>
          </w:tcPr>
          <w:p w14:paraId="3ED0948C" w14:textId="6DE917A7" w:rsidR="0004226A" w:rsidRPr="0039133B" w:rsidRDefault="00EC5CC9" w:rsidP="0004226A">
            <w:pPr>
              <w:rPr>
                <w:szCs w:val="24"/>
              </w:rPr>
            </w:pPr>
            <w:r w:rsidRPr="0039133B">
              <w:rPr>
                <w:szCs w:val="24"/>
              </w:rPr>
              <w:t>Co-c</w:t>
            </w:r>
            <w:r w:rsidR="0004226A" w:rsidRPr="0039133B">
              <w:rPr>
                <w:szCs w:val="24"/>
              </w:rPr>
              <w:t>hairm</w:t>
            </w:r>
            <w:r w:rsidRPr="0039133B">
              <w:rPr>
                <w:szCs w:val="24"/>
              </w:rPr>
              <w:t>e</w:t>
            </w:r>
            <w:r w:rsidR="0004226A" w:rsidRPr="0039133B">
              <w:rPr>
                <w:szCs w:val="24"/>
              </w:rPr>
              <w:t>n FG-AI4EE</w:t>
            </w:r>
          </w:p>
        </w:tc>
      </w:tr>
      <w:tr w:rsidR="0004226A" w:rsidRPr="0039133B" w14:paraId="4B41B116" w14:textId="77777777" w:rsidTr="00000625">
        <w:trPr>
          <w:cantSplit/>
        </w:trPr>
        <w:tc>
          <w:tcPr>
            <w:tcW w:w="1617" w:type="dxa"/>
            <w:gridSpan w:val="3"/>
          </w:tcPr>
          <w:p w14:paraId="35486FD7" w14:textId="77777777" w:rsidR="0004226A" w:rsidRPr="0039133B" w:rsidRDefault="0004226A" w:rsidP="0004226A">
            <w:pPr>
              <w:rPr>
                <w:szCs w:val="24"/>
              </w:rPr>
            </w:pPr>
            <w:bookmarkStart w:id="7" w:name="dtitle1" w:colFirst="1" w:colLast="1"/>
            <w:bookmarkEnd w:id="6"/>
            <w:r w:rsidRPr="0039133B">
              <w:rPr>
                <w:b/>
                <w:bCs/>
                <w:szCs w:val="24"/>
              </w:rPr>
              <w:t>Title:</w:t>
            </w:r>
          </w:p>
        </w:tc>
        <w:tc>
          <w:tcPr>
            <w:tcW w:w="8306" w:type="dxa"/>
            <w:gridSpan w:val="3"/>
          </w:tcPr>
          <w:p w14:paraId="36F76099" w14:textId="4BE8392F" w:rsidR="0004226A" w:rsidRPr="0039133B" w:rsidRDefault="0004226A" w:rsidP="0004226A">
            <w:pPr>
              <w:rPr>
                <w:szCs w:val="24"/>
              </w:rPr>
            </w:pPr>
            <w:r w:rsidRPr="0039133B">
              <w:rPr>
                <w:szCs w:val="24"/>
              </w:rPr>
              <w:t xml:space="preserve">Report of the </w:t>
            </w:r>
            <w:r w:rsidR="007E5A01">
              <w:rPr>
                <w:szCs w:val="24"/>
              </w:rPr>
              <w:t>second</w:t>
            </w:r>
            <w:r w:rsidRPr="0039133B">
              <w:rPr>
                <w:szCs w:val="24"/>
              </w:rPr>
              <w:t xml:space="preserve"> meeting of Focus Group on Environmental Efficiency for AI and other Emerging Technologies (V</w:t>
            </w:r>
            <w:r w:rsidR="007E5A01">
              <w:rPr>
                <w:szCs w:val="24"/>
              </w:rPr>
              <w:t>irtual meeting</w:t>
            </w:r>
            <w:r w:rsidRPr="0039133B">
              <w:rPr>
                <w:szCs w:val="24"/>
              </w:rPr>
              <w:t>, 1</w:t>
            </w:r>
            <w:r w:rsidR="007E5A01">
              <w:rPr>
                <w:szCs w:val="24"/>
              </w:rPr>
              <w:t xml:space="preserve">0 </w:t>
            </w:r>
            <w:r w:rsidRPr="0039133B">
              <w:rPr>
                <w:szCs w:val="24"/>
              </w:rPr>
              <w:t>December 20</w:t>
            </w:r>
            <w:r w:rsidR="007E5A01">
              <w:rPr>
                <w:szCs w:val="24"/>
              </w:rPr>
              <w:t>20</w:t>
            </w:r>
            <w:r w:rsidRPr="0039133B">
              <w:rPr>
                <w:szCs w:val="24"/>
              </w:rPr>
              <w:t>)</w:t>
            </w:r>
          </w:p>
        </w:tc>
      </w:tr>
      <w:tr w:rsidR="0004226A" w:rsidRPr="0039133B" w14:paraId="50BA4ADE" w14:textId="77777777" w:rsidTr="00000625">
        <w:trPr>
          <w:cantSplit/>
        </w:trPr>
        <w:tc>
          <w:tcPr>
            <w:tcW w:w="1617" w:type="dxa"/>
            <w:gridSpan w:val="3"/>
            <w:tcBorders>
              <w:bottom w:val="single" w:sz="4" w:space="0" w:color="auto"/>
            </w:tcBorders>
          </w:tcPr>
          <w:p w14:paraId="32337B39" w14:textId="77777777" w:rsidR="0004226A" w:rsidRPr="0039133B" w:rsidRDefault="0004226A" w:rsidP="0004226A">
            <w:pPr>
              <w:rPr>
                <w:b/>
                <w:bCs/>
                <w:szCs w:val="24"/>
              </w:rPr>
            </w:pPr>
            <w:bookmarkStart w:id="8" w:name="dpurpose" w:colFirst="1" w:colLast="1"/>
            <w:bookmarkEnd w:id="7"/>
            <w:r w:rsidRPr="0039133B">
              <w:rPr>
                <w:b/>
                <w:bCs/>
                <w:szCs w:val="24"/>
              </w:rPr>
              <w:t>Purpose:</w:t>
            </w:r>
          </w:p>
        </w:tc>
        <w:tc>
          <w:tcPr>
            <w:tcW w:w="8306" w:type="dxa"/>
            <w:gridSpan w:val="3"/>
            <w:tcBorders>
              <w:bottom w:val="single" w:sz="4" w:space="0" w:color="auto"/>
            </w:tcBorders>
          </w:tcPr>
          <w:p w14:paraId="7C0B1890" w14:textId="6B2CF3D7" w:rsidR="0004226A" w:rsidRPr="0039133B" w:rsidRDefault="0004226A" w:rsidP="0004226A">
            <w:pPr>
              <w:rPr>
                <w:szCs w:val="24"/>
              </w:rPr>
            </w:pPr>
            <w:r w:rsidRPr="0039133B">
              <w:rPr>
                <w:szCs w:val="24"/>
              </w:rPr>
              <w:t>Admin</w:t>
            </w:r>
          </w:p>
        </w:tc>
      </w:tr>
      <w:bookmarkEnd w:id="2"/>
      <w:bookmarkEnd w:id="8"/>
      <w:tr w:rsidR="0004226A" w:rsidRPr="00362946" w14:paraId="212FB0A0" w14:textId="77777777" w:rsidTr="0004226A">
        <w:trPr>
          <w:cantSplit/>
        </w:trPr>
        <w:tc>
          <w:tcPr>
            <w:tcW w:w="161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5D6F88C" w14:textId="77777777" w:rsidR="0004226A" w:rsidRPr="0039133B" w:rsidRDefault="0004226A" w:rsidP="0004226A">
            <w:pPr>
              <w:rPr>
                <w:b/>
                <w:bCs/>
                <w:szCs w:val="24"/>
              </w:rPr>
            </w:pPr>
            <w:r w:rsidRPr="0039133B">
              <w:rPr>
                <w:b/>
                <w:bCs/>
                <w:szCs w:val="24"/>
              </w:rPr>
              <w:t>Contact:</w:t>
            </w:r>
          </w:p>
        </w:tc>
        <w:tc>
          <w:tcPr>
            <w:tcW w:w="415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09DACA" w14:textId="1A16EED5" w:rsidR="0004226A" w:rsidRPr="0039133B" w:rsidRDefault="0004226A" w:rsidP="0004226A">
            <w:pPr>
              <w:spacing w:after="60"/>
              <w:rPr>
                <w:szCs w:val="24"/>
              </w:rPr>
            </w:pPr>
            <w:r w:rsidRPr="0039133B">
              <w:rPr>
                <w:szCs w:val="24"/>
              </w:rPr>
              <w:t>Paolo Gemma</w:t>
            </w:r>
            <w:r w:rsidRPr="0039133B">
              <w:rPr>
                <w:szCs w:val="24"/>
              </w:rPr>
              <w:br/>
              <w:t>Huawei Technologies Co., Ltd. (China)</w:t>
            </w:r>
            <w:r w:rsidRPr="0039133B">
              <w:rPr>
                <w:szCs w:val="24"/>
              </w:rPr>
              <w:br/>
              <w:t>China</w:t>
            </w:r>
          </w:p>
        </w:tc>
        <w:tc>
          <w:tcPr>
            <w:tcW w:w="4153" w:type="dxa"/>
            <w:tcBorders>
              <w:top w:val="single" w:sz="4" w:space="0" w:color="auto"/>
              <w:bottom w:val="single" w:sz="4" w:space="0" w:color="auto"/>
            </w:tcBorders>
          </w:tcPr>
          <w:p w14:paraId="5C1B5F9B" w14:textId="15D8A3DF" w:rsidR="0004226A" w:rsidRPr="007E5A01" w:rsidRDefault="0004226A" w:rsidP="0004226A">
            <w:pPr>
              <w:rPr>
                <w:szCs w:val="24"/>
                <w:lang w:val="fr-FR"/>
              </w:rPr>
            </w:pPr>
            <w:proofErr w:type="gramStart"/>
            <w:r w:rsidRPr="0039133B">
              <w:rPr>
                <w:szCs w:val="24"/>
                <w:lang w:val="fr-CH"/>
              </w:rPr>
              <w:t>Tel:</w:t>
            </w:r>
            <w:proofErr w:type="gramEnd"/>
            <w:r w:rsidRPr="0039133B">
              <w:rPr>
                <w:szCs w:val="24"/>
                <w:lang w:val="fr-CH"/>
              </w:rPr>
              <w:t xml:space="preserve"> </w:t>
            </w:r>
            <w:r w:rsidRPr="0039133B">
              <w:rPr>
                <w:szCs w:val="24"/>
                <w:lang w:val="fr-CH"/>
              </w:rPr>
              <w:tab/>
              <w:t>+393483690185</w:t>
            </w:r>
            <w:r w:rsidRPr="0039133B">
              <w:rPr>
                <w:szCs w:val="24"/>
                <w:lang w:val="fr-CH"/>
              </w:rPr>
              <w:br/>
              <w:t xml:space="preserve">E-mail: </w:t>
            </w:r>
            <w:hyperlink r:id="rId12" w:history="1">
              <w:r w:rsidRPr="0039133B">
                <w:rPr>
                  <w:rStyle w:val="Hyperlink"/>
                  <w:szCs w:val="24"/>
                  <w:lang w:val="fr-CH"/>
                </w:rPr>
                <w:t>paolo.gemma@huawei.com</w:t>
              </w:r>
            </w:hyperlink>
          </w:p>
        </w:tc>
      </w:tr>
      <w:tr w:rsidR="00EC5CC9" w:rsidRPr="00362946" w14:paraId="6CBD2734" w14:textId="77777777" w:rsidTr="0004226A">
        <w:trPr>
          <w:cantSplit/>
        </w:trPr>
        <w:tc>
          <w:tcPr>
            <w:tcW w:w="161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26514FC" w14:textId="4DB6497D" w:rsidR="00EC5CC9" w:rsidRPr="0039133B" w:rsidRDefault="00EC5CC9" w:rsidP="0004226A">
            <w:pPr>
              <w:rPr>
                <w:b/>
                <w:bCs/>
                <w:szCs w:val="24"/>
              </w:rPr>
            </w:pPr>
            <w:r w:rsidRPr="0039133B">
              <w:rPr>
                <w:b/>
                <w:bCs/>
                <w:szCs w:val="24"/>
              </w:rPr>
              <w:t>Contact:</w:t>
            </w:r>
          </w:p>
        </w:tc>
        <w:tc>
          <w:tcPr>
            <w:tcW w:w="415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144657" w14:textId="77777777" w:rsidR="00EC5CC9" w:rsidRPr="0039133B" w:rsidRDefault="00EC5CC9" w:rsidP="00EC5CC9">
            <w:pPr>
              <w:rPr>
                <w:szCs w:val="24"/>
              </w:rPr>
            </w:pPr>
            <w:r w:rsidRPr="0039133B">
              <w:rPr>
                <w:szCs w:val="24"/>
              </w:rPr>
              <w:t>Neil Sahota</w:t>
            </w:r>
          </w:p>
          <w:p w14:paraId="44CF3C23" w14:textId="77777777" w:rsidR="00EC5CC9" w:rsidRPr="0039133B" w:rsidRDefault="00EC5CC9" w:rsidP="00EC5CC9">
            <w:pPr>
              <w:spacing w:before="0"/>
              <w:rPr>
                <w:szCs w:val="24"/>
              </w:rPr>
            </w:pPr>
            <w:r w:rsidRPr="0039133B">
              <w:rPr>
                <w:szCs w:val="24"/>
              </w:rPr>
              <w:t>University of California</w:t>
            </w:r>
          </w:p>
          <w:p w14:paraId="7AE2CBBA" w14:textId="3573DF08" w:rsidR="00EC5CC9" w:rsidRPr="0039133B" w:rsidRDefault="00EC5CC9" w:rsidP="00EC5CC9">
            <w:pPr>
              <w:spacing w:before="0"/>
              <w:rPr>
                <w:szCs w:val="24"/>
              </w:rPr>
            </w:pPr>
            <w:r w:rsidRPr="0039133B">
              <w:rPr>
                <w:szCs w:val="24"/>
              </w:rPr>
              <w:t>U</w:t>
            </w:r>
            <w:r w:rsidR="007E5A01">
              <w:rPr>
                <w:szCs w:val="24"/>
              </w:rPr>
              <w:t>SA</w:t>
            </w:r>
          </w:p>
        </w:tc>
        <w:tc>
          <w:tcPr>
            <w:tcW w:w="4153" w:type="dxa"/>
            <w:tcBorders>
              <w:top w:val="single" w:sz="4" w:space="0" w:color="auto"/>
              <w:bottom w:val="single" w:sz="4" w:space="0" w:color="auto"/>
            </w:tcBorders>
          </w:tcPr>
          <w:p w14:paraId="69AEAA03" w14:textId="25CD6DD3" w:rsidR="00EC5CC9" w:rsidRPr="0039133B" w:rsidRDefault="00EC5CC9" w:rsidP="0004226A">
            <w:pPr>
              <w:rPr>
                <w:szCs w:val="24"/>
                <w:lang w:val="fr-CH"/>
              </w:rPr>
            </w:pPr>
            <w:proofErr w:type="gramStart"/>
            <w:r w:rsidRPr="0039133B">
              <w:rPr>
                <w:szCs w:val="24"/>
                <w:lang w:val="fr-CH"/>
              </w:rPr>
              <w:t>E-mail:</w:t>
            </w:r>
            <w:proofErr w:type="gramEnd"/>
            <w:r w:rsidRPr="0039133B">
              <w:rPr>
                <w:szCs w:val="24"/>
                <w:lang w:val="fr-CH"/>
              </w:rPr>
              <w:t xml:space="preserve"> </w:t>
            </w:r>
            <w:hyperlink r:id="rId13" w:history="1">
              <w:r w:rsidRPr="0039133B">
                <w:rPr>
                  <w:rStyle w:val="Hyperlink"/>
                  <w:szCs w:val="24"/>
                  <w:lang w:val="fr-CH"/>
                </w:rPr>
                <w:t>nsahota@law.uci.edu</w:t>
              </w:r>
            </w:hyperlink>
            <w:r w:rsidRPr="0039133B">
              <w:rPr>
                <w:szCs w:val="24"/>
                <w:lang w:val="fr-CH"/>
              </w:rPr>
              <w:t xml:space="preserve"> </w:t>
            </w:r>
          </w:p>
        </w:tc>
      </w:tr>
    </w:tbl>
    <w:p w14:paraId="63895CAF" w14:textId="4FDC3429" w:rsidR="00A7645F" w:rsidRPr="007E5A01" w:rsidRDefault="00A7645F" w:rsidP="0096520A">
      <w:pPr>
        <w:rPr>
          <w:szCs w:val="24"/>
          <w:lang w:val="fr-FR"/>
        </w:rPr>
      </w:pPr>
    </w:p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617"/>
        <w:gridCol w:w="8306"/>
      </w:tblGrid>
      <w:tr w:rsidR="0096520A" w:rsidRPr="0039133B" w14:paraId="15BB3EA3" w14:textId="77777777" w:rsidTr="00EE2E02">
        <w:trPr>
          <w:cantSplit/>
          <w:trHeight w:val="357"/>
        </w:trPr>
        <w:tc>
          <w:tcPr>
            <w:tcW w:w="1617" w:type="dxa"/>
          </w:tcPr>
          <w:p w14:paraId="4E71FD90" w14:textId="77777777" w:rsidR="0096520A" w:rsidRPr="0039133B" w:rsidRDefault="0096520A" w:rsidP="00266EE5">
            <w:pPr>
              <w:jc w:val="both"/>
              <w:rPr>
                <w:b/>
                <w:bCs/>
                <w:szCs w:val="24"/>
              </w:rPr>
            </w:pPr>
            <w:r w:rsidRPr="0039133B">
              <w:rPr>
                <w:b/>
                <w:bCs/>
                <w:szCs w:val="24"/>
              </w:rPr>
              <w:t>Keywords:</w:t>
            </w:r>
          </w:p>
        </w:tc>
        <w:tc>
          <w:tcPr>
            <w:tcW w:w="8306" w:type="dxa"/>
          </w:tcPr>
          <w:p w14:paraId="06195AC0" w14:textId="6BEE0C7D" w:rsidR="0096520A" w:rsidRPr="0039133B" w:rsidRDefault="00E061DF" w:rsidP="00266EE5">
            <w:pPr>
              <w:jc w:val="both"/>
              <w:rPr>
                <w:szCs w:val="24"/>
              </w:rPr>
            </w:pPr>
            <w:r w:rsidRPr="0039133B">
              <w:rPr>
                <w:szCs w:val="24"/>
              </w:rPr>
              <w:t>Report</w:t>
            </w:r>
            <w:r w:rsidR="00C128A1" w:rsidRPr="0039133B">
              <w:rPr>
                <w:szCs w:val="24"/>
              </w:rPr>
              <w:t xml:space="preserve">; </w:t>
            </w:r>
            <w:r w:rsidR="0004226A" w:rsidRPr="0039133B">
              <w:rPr>
                <w:szCs w:val="24"/>
              </w:rPr>
              <w:t>FG-AI4EE</w:t>
            </w:r>
          </w:p>
        </w:tc>
      </w:tr>
      <w:tr w:rsidR="0096520A" w:rsidRPr="0039133B" w14:paraId="5580D39E" w14:textId="77777777" w:rsidTr="0096520A">
        <w:trPr>
          <w:cantSplit/>
          <w:trHeight w:val="357"/>
        </w:trPr>
        <w:tc>
          <w:tcPr>
            <w:tcW w:w="1617" w:type="dxa"/>
          </w:tcPr>
          <w:p w14:paraId="4B5EA03F" w14:textId="77777777" w:rsidR="0096520A" w:rsidRPr="0039133B" w:rsidRDefault="0096520A" w:rsidP="00266EE5">
            <w:pPr>
              <w:spacing w:after="120"/>
              <w:jc w:val="both"/>
              <w:rPr>
                <w:szCs w:val="24"/>
              </w:rPr>
            </w:pPr>
            <w:r w:rsidRPr="0039133B">
              <w:rPr>
                <w:b/>
                <w:bCs/>
                <w:szCs w:val="24"/>
              </w:rPr>
              <w:t>Abstract:</w:t>
            </w:r>
          </w:p>
        </w:tc>
        <w:tc>
          <w:tcPr>
            <w:tcW w:w="8306" w:type="dxa"/>
          </w:tcPr>
          <w:p w14:paraId="2B9D8840" w14:textId="458CACAD" w:rsidR="000872AA" w:rsidRPr="0039133B" w:rsidRDefault="00CC469B" w:rsidP="00272E39">
            <w:pPr>
              <w:spacing w:after="120"/>
              <w:jc w:val="both"/>
              <w:rPr>
                <w:szCs w:val="24"/>
              </w:rPr>
            </w:pPr>
            <w:r w:rsidRPr="0039133B">
              <w:rPr>
                <w:szCs w:val="24"/>
              </w:rPr>
              <w:t xml:space="preserve">This document contains </w:t>
            </w:r>
            <w:r w:rsidR="00EC5CC9" w:rsidRPr="0039133B">
              <w:rPr>
                <w:szCs w:val="24"/>
              </w:rPr>
              <w:t xml:space="preserve">the </w:t>
            </w:r>
            <w:r w:rsidR="00E061DF" w:rsidRPr="0039133B">
              <w:rPr>
                <w:szCs w:val="24"/>
              </w:rPr>
              <w:t>report</w:t>
            </w:r>
            <w:r w:rsidRPr="0039133B">
              <w:rPr>
                <w:szCs w:val="24"/>
              </w:rPr>
              <w:t xml:space="preserve"> of the </w:t>
            </w:r>
            <w:r w:rsidR="007E5A01">
              <w:rPr>
                <w:szCs w:val="24"/>
              </w:rPr>
              <w:t xml:space="preserve">second </w:t>
            </w:r>
            <w:r w:rsidR="0004226A" w:rsidRPr="0039133B">
              <w:rPr>
                <w:szCs w:val="24"/>
              </w:rPr>
              <w:t>meeting of Focus Group on Environmental Efficiency for AI and other Emerging Technologies</w:t>
            </w:r>
            <w:r w:rsidR="007D4AAD">
              <w:rPr>
                <w:szCs w:val="24"/>
              </w:rPr>
              <w:t xml:space="preserve"> (FG-AI</w:t>
            </w:r>
            <w:r w:rsidR="00911FBB">
              <w:rPr>
                <w:szCs w:val="24"/>
              </w:rPr>
              <w:t>4EE)</w:t>
            </w:r>
            <w:r w:rsidR="005649B8">
              <w:rPr>
                <w:szCs w:val="24"/>
              </w:rPr>
              <w:t xml:space="preserve"> held virtually on</w:t>
            </w:r>
            <w:r w:rsidR="0004226A" w:rsidRPr="0039133B">
              <w:rPr>
                <w:szCs w:val="24"/>
              </w:rPr>
              <w:t xml:space="preserve"> 1</w:t>
            </w:r>
            <w:r w:rsidR="007E5A01">
              <w:rPr>
                <w:szCs w:val="24"/>
              </w:rPr>
              <w:t>0</w:t>
            </w:r>
            <w:r w:rsidR="0004226A" w:rsidRPr="0039133B">
              <w:rPr>
                <w:szCs w:val="24"/>
              </w:rPr>
              <w:t xml:space="preserve"> December 20</w:t>
            </w:r>
            <w:r w:rsidR="007E5A01">
              <w:rPr>
                <w:szCs w:val="24"/>
              </w:rPr>
              <w:t>20</w:t>
            </w:r>
            <w:r w:rsidR="0004226A" w:rsidRPr="0039133B">
              <w:rPr>
                <w:szCs w:val="24"/>
              </w:rPr>
              <w:t>.</w:t>
            </w:r>
          </w:p>
        </w:tc>
      </w:tr>
    </w:tbl>
    <w:p w14:paraId="70BE037E" w14:textId="77777777" w:rsidR="0004226A" w:rsidRPr="0039133B" w:rsidRDefault="0004226A">
      <w:pPr>
        <w:rPr>
          <w:szCs w:val="24"/>
        </w:rPr>
      </w:pPr>
    </w:p>
    <w:sdt>
      <w:sdtPr>
        <w:rPr>
          <w:rFonts w:ascii="Times New Roman" w:eastAsia="Batang" w:hAnsi="Times New Roman" w:cs="Times New Roman"/>
          <w:color w:val="auto"/>
          <w:sz w:val="24"/>
          <w:szCs w:val="24"/>
          <w:lang w:val="en-GB"/>
        </w:rPr>
        <w:id w:val="117118410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4A434278" w14:textId="77777777" w:rsidR="00EE2E02" w:rsidRPr="0039133B" w:rsidRDefault="00EE2E02" w:rsidP="000872AA">
          <w:pPr>
            <w:pStyle w:val="TOCHeading"/>
            <w:pageBreakBefore/>
            <w:jc w:val="center"/>
            <w:rPr>
              <w:rFonts w:ascii="Times New Roman" w:hAnsi="Times New Roman" w:cs="Times New Roman"/>
              <w:b/>
              <w:bCs/>
              <w:color w:val="auto"/>
              <w:sz w:val="24"/>
              <w:szCs w:val="24"/>
            </w:rPr>
          </w:pPr>
          <w:r w:rsidRPr="0039133B">
            <w:rPr>
              <w:rFonts w:ascii="Times New Roman" w:hAnsi="Times New Roman" w:cs="Times New Roman"/>
              <w:b/>
              <w:bCs/>
              <w:color w:val="auto"/>
              <w:sz w:val="24"/>
              <w:szCs w:val="24"/>
            </w:rPr>
            <w:t>Contents</w:t>
          </w:r>
        </w:p>
        <w:p w14:paraId="4564A5ED" w14:textId="0C528FAA" w:rsidR="004708F8" w:rsidRDefault="00EE2E02" w:rsidP="005E0C36">
          <w:pPr>
            <w:pStyle w:val="TOC1"/>
            <w:spacing w:before="160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GB"/>
            </w:rPr>
          </w:pPr>
          <w:r w:rsidRPr="0039133B">
            <w:rPr>
              <w:szCs w:val="24"/>
            </w:rPr>
            <w:fldChar w:fldCharType="begin"/>
          </w:r>
          <w:r w:rsidRPr="0039133B">
            <w:rPr>
              <w:szCs w:val="24"/>
            </w:rPr>
            <w:instrText xml:space="preserve"> TOC \o "1-3" \h \z \u </w:instrText>
          </w:r>
          <w:r w:rsidRPr="0039133B">
            <w:rPr>
              <w:szCs w:val="24"/>
            </w:rPr>
            <w:fldChar w:fldCharType="separate"/>
          </w:r>
          <w:hyperlink w:anchor="_Toc61012869" w:history="1">
            <w:r w:rsidR="004708F8" w:rsidRPr="004F0AE2">
              <w:rPr>
                <w:rStyle w:val="Hyperlink"/>
                <w:noProof/>
                <w:lang w:val="en-US" w:eastAsia="ko-KR"/>
              </w:rPr>
              <w:t>1</w:t>
            </w:r>
            <w:r w:rsidR="004708F8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en-GB"/>
              </w:rPr>
              <w:tab/>
            </w:r>
            <w:r w:rsidR="004708F8" w:rsidRPr="004F0AE2">
              <w:rPr>
                <w:rStyle w:val="Hyperlink"/>
                <w:noProof/>
                <w:lang w:val="en-US" w:eastAsia="ko-KR"/>
              </w:rPr>
              <w:t>Organization of e-meeting</w:t>
            </w:r>
            <w:r w:rsidR="004708F8">
              <w:rPr>
                <w:noProof/>
                <w:webHidden/>
              </w:rPr>
              <w:tab/>
            </w:r>
            <w:r w:rsidR="004708F8">
              <w:rPr>
                <w:noProof/>
                <w:webHidden/>
              </w:rPr>
              <w:fldChar w:fldCharType="begin"/>
            </w:r>
            <w:r w:rsidR="004708F8">
              <w:rPr>
                <w:noProof/>
                <w:webHidden/>
              </w:rPr>
              <w:instrText xml:space="preserve"> PAGEREF _Toc61012869 \h </w:instrText>
            </w:r>
            <w:r w:rsidR="004708F8">
              <w:rPr>
                <w:noProof/>
                <w:webHidden/>
              </w:rPr>
            </w:r>
            <w:r w:rsidR="004708F8">
              <w:rPr>
                <w:noProof/>
                <w:webHidden/>
              </w:rPr>
              <w:fldChar w:fldCharType="separate"/>
            </w:r>
            <w:r w:rsidR="005E0C36">
              <w:rPr>
                <w:noProof/>
                <w:webHidden/>
              </w:rPr>
              <w:t>3</w:t>
            </w:r>
            <w:r w:rsidR="004708F8">
              <w:rPr>
                <w:noProof/>
                <w:webHidden/>
              </w:rPr>
              <w:fldChar w:fldCharType="end"/>
            </w:r>
          </w:hyperlink>
        </w:p>
        <w:p w14:paraId="413E5E13" w14:textId="5434234D" w:rsidR="004708F8" w:rsidRDefault="00362946">
          <w:pPr>
            <w:pStyle w:val="TOC2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GB"/>
            </w:rPr>
          </w:pPr>
          <w:hyperlink w:anchor="_Toc61012870" w:history="1">
            <w:r w:rsidR="004708F8" w:rsidRPr="004F0AE2">
              <w:rPr>
                <w:rStyle w:val="Hyperlink"/>
                <w:noProof/>
              </w:rPr>
              <w:t>1.1</w:t>
            </w:r>
            <w:r w:rsidR="004708F8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en-GB"/>
              </w:rPr>
              <w:tab/>
            </w:r>
            <w:r w:rsidR="004708F8" w:rsidRPr="004F0AE2">
              <w:rPr>
                <w:rStyle w:val="Hyperlink"/>
                <w:noProof/>
              </w:rPr>
              <w:t>Meeting agenda</w:t>
            </w:r>
            <w:r w:rsidR="004708F8">
              <w:rPr>
                <w:noProof/>
                <w:webHidden/>
              </w:rPr>
              <w:tab/>
            </w:r>
            <w:r w:rsidR="004708F8">
              <w:rPr>
                <w:noProof/>
                <w:webHidden/>
              </w:rPr>
              <w:fldChar w:fldCharType="begin"/>
            </w:r>
            <w:r w:rsidR="004708F8">
              <w:rPr>
                <w:noProof/>
                <w:webHidden/>
              </w:rPr>
              <w:instrText xml:space="preserve"> PAGEREF _Toc61012870 \h </w:instrText>
            </w:r>
            <w:r w:rsidR="004708F8">
              <w:rPr>
                <w:noProof/>
                <w:webHidden/>
              </w:rPr>
            </w:r>
            <w:r w:rsidR="004708F8">
              <w:rPr>
                <w:noProof/>
                <w:webHidden/>
              </w:rPr>
              <w:fldChar w:fldCharType="separate"/>
            </w:r>
            <w:r w:rsidR="005E0C36">
              <w:rPr>
                <w:noProof/>
                <w:webHidden/>
              </w:rPr>
              <w:t>3</w:t>
            </w:r>
            <w:r w:rsidR="004708F8">
              <w:rPr>
                <w:noProof/>
                <w:webHidden/>
              </w:rPr>
              <w:fldChar w:fldCharType="end"/>
            </w:r>
          </w:hyperlink>
        </w:p>
        <w:p w14:paraId="10ABC4BD" w14:textId="53909797" w:rsidR="004708F8" w:rsidRDefault="00362946">
          <w:pPr>
            <w:pStyle w:val="TOC2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GB"/>
            </w:rPr>
          </w:pPr>
          <w:hyperlink w:anchor="_Toc61012871" w:history="1">
            <w:r w:rsidR="004708F8" w:rsidRPr="004F0AE2">
              <w:rPr>
                <w:rStyle w:val="Hyperlink"/>
                <w:noProof/>
              </w:rPr>
              <w:t>1.2</w:t>
            </w:r>
            <w:r w:rsidR="004708F8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en-GB"/>
              </w:rPr>
              <w:tab/>
            </w:r>
            <w:r w:rsidR="004708F8" w:rsidRPr="004F0AE2">
              <w:rPr>
                <w:rStyle w:val="Hyperlink"/>
                <w:noProof/>
              </w:rPr>
              <w:t>Meeting documents</w:t>
            </w:r>
            <w:r w:rsidR="004708F8">
              <w:rPr>
                <w:noProof/>
                <w:webHidden/>
              </w:rPr>
              <w:tab/>
            </w:r>
            <w:r w:rsidR="004708F8">
              <w:rPr>
                <w:noProof/>
                <w:webHidden/>
              </w:rPr>
              <w:fldChar w:fldCharType="begin"/>
            </w:r>
            <w:r w:rsidR="004708F8">
              <w:rPr>
                <w:noProof/>
                <w:webHidden/>
              </w:rPr>
              <w:instrText xml:space="preserve"> PAGEREF _Toc61012871 \h </w:instrText>
            </w:r>
            <w:r w:rsidR="004708F8">
              <w:rPr>
                <w:noProof/>
                <w:webHidden/>
              </w:rPr>
            </w:r>
            <w:r w:rsidR="004708F8">
              <w:rPr>
                <w:noProof/>
                <w:webHidden/>
              </w:rPr>
              <w:fldChar w:fldCharType="separate"/>
            </w:r>
            <w:r w:rsidR="005E0C36">
              <w:rPr>
                <w:noProof/>
                <w:webHidden/>
              </w:rPr>
              <w:t>3</w:t>
            </w:r>
            <w:r w:rsidR="004708F8">
              <w:rPr>
                <w:noProof/>
                <w:webHidden/>
              </w:rPr>
              <w:fldChar w:fldCharType="end"/>
            </w:r>
          </w:hyperlink>
        </w:p>
        <w:p w14:paraId="28A7453A" w14:textId="75CA0DAF" w:rsidR="004708F8" w:rsidRDefault="00362946" w:rsidP="005E0C36">
          <w:pPr>
            <w:pStyle w:val="TOC1"/>
            <w:spacing w:before="160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GB"/>
            </w:rPr>
          </w:pPr>
          <w:hyperlink w:anchor="_Toc61012872" w:history="1">
            <w:r w:rsidR="004708F8" w:rsidRPr="004F0AE2">
              <w:rPr>
                <w:rStyle w:val="Hyperlink"/>
                <w:noProof/>
              </w:rPr>
              <w:t>2</w:t>
            </w:r>
            <w:r w:rsidR="004708F8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en-GB"/>
              </w:rPr>
              <w:tab/>
            </w:r>
            <w:r w:rsidR="004708F8" w:rsidRPr="004F0AE2">
              <w:rPr>
                <w:rStyle w:val="Hyperlink"/>
                <w:noProof/>
              </w:rPr>
              <w:t>Key meeting results</w:t>
            </w:r>
            <w:r w:rsidR="004708F8">
              <w:rPr>
                <w:noProof/>
                <w:webHidden/>
              </w:rPr>
              <w:tab/>
            </w:r>
            <w:r w:rsidR="004708F8">
              <w:rPr>
                <w:noProof/>
                <w:webHidden/>
              </w:rPr>
              <w:fldChar w:fldCharType="begin"/>
            </w:r>
            <w:r w:rsidR="004708F8">
              <w:rPr>
                <w:noProof/>
                <w:webHidden/>
              </w:rPr>
              <w:instrText xml:space="preserve"> PAGEREF _Toc61012872 \h </w:instrText>
            </w:r>
            <w:r w:rsidR="004708F8">
              <w:rPr>
                <w:noProof/>
                <w:webHidden/>
              </w:rPr>
            </w:r>
            <w:r w:rsidR="004708F8">
              <w:rPr>
                <w:noProof/>
                <w:webHidden/>
              </w:rPr>
              <w:fldChar w:fldCharType="separate"/>
            </w:r>
            <w:r w:rsidR="005E0C36">
              <w:rPr>
                <w:noProof/>
                <w:webHidden/>
              </w:rPr>
              <w:t>3</w:t>
            </w:r>
            <w:r w:rsidR="004708F8">
              <w:rPr>
                <w:noProof/>
                <w:webHidden/>
              </w:rPr>
              <w:fldChar w:fldCharType="end"/>
            </w:r>
          </w:hyperlink>
        </w:p>
        <w:p w14:paraId="34178F3F" w14:textId="173D3ED4" w:rsidR="004708F8" w:rsidRDefault="00362946">
          <w:pPr>
            <w:pStyle w:val="TOC2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GB"/>
            </w:rPr>
          </w:pPr>
          <w:hyperlink w:anchor="_Toc61012873" w:history="1">
            <w:r w:rsidR="004708F8" w:rsidRPr="004F0AE2">
              <w:rPr>
                <w:rStyle w:val="Hyperlink"/>
                <w:noProof/>
              </w:rPr>
              <w:t>2.1</w:t>
            </w:r>
            <w:r w:rsidR="004708F8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en-GB"/>
              </w:rPr>
              <w:tab/>
            </w:r>
            <w:r w:rsidR="004708F8" w:rsidRPr="004F0AE2">
              <w:rPr>
                <w:rStyle w:val="Hyperlink"/>
                <w:noProof/>
              </w:rPr>
              <w:t>Key results</w:t>
            </w:r>
            <w:r w:rsidR="004708F8">
              <w:rPr>
                <w:noProof/>
                <w:webHidden/>
              </w:rPr>
              <w:tab/>
            </w:r>
            <w:r w:rsidR="004708F8">
              <w:rPr>
                <w:noProof/>
                <w:webHidden/>
              </w:rPr>
              <w:fldChar w:fldCharType="begin"/>
            </w:r>
            <w:r w:rsidR="004708F8">
              <w:rPr>
                <w:noProof/>
                <w:webHidden/>
              </w:rPr>
              <w:instrText xml:space="preserve"> PAGEREF _Toc61012873 \h </w:instrText>
            </w:r>
            <w:r w:rsidR="004708F8">
              <w:rPr>
                <w:noProof/>
                <w:webHidden/>
              </w:rPr>
            </w:r>
            <w:r w:rsidR="004708F8">
              <w:rPr>
                <w:noProof/>
                <w:webHidden/>
              </w:rPr>
              <w:fldChar w:fldCharType="separate"/>
            </w:r>
            <w:r w:rsidR="005E0C36">
              <w:rPr>
                <w:noProof/>
                <w:webHidden/>
              </w:rPr>
              <w:t>3</w:t>
            </w:r>
            <w:r w:rsidR="004708F8">
              <w:rPr>
                <w:noProof/>
                <w:webHidden/>
              </w:rPr>
              <w:fldChar w:fldCharType="end"/>
            </w:r>
          </w:hyperlink>
        </w:p>
        <w:p w14:paraId="06DF412D" w14:textId="119C1249" w:rsidR="004708F8" w:rsidRDefault="00362946">
          <w:pPr>
            <w:pStyle w:val="TOC2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GB"/>
            </w:rPr>
          </w:pPr>
          <w:hyperlink w:anchor="_Toc61012874" w:history="1">
            <w:r w:rsidR="004708F8" w:rsidRPr="004F0AE2">
              <w:rPr>
                <w:rStyle w:val="Hyperlink"/>
                <w:noProof/>
              </w:rPr>
              <w:t>2.2</w:t>
            </w:r>
            <w:r w:rsidR="004708F8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en-GB"/>
              </w:rPr>
              <w:tab/>
            </w:r>
            <w:r w:rsidR="004708F8" w:rsidRPr="004F0AE2">
              <w:rPr>
                <w:rStyle w:val="Hyperlink"/>
                <w:noProof/>
              </w:rPr>
              <w:t>Liaisons Statements</w:t>
            </w:r>
            <w:r w:rsidR="004708F8">
              <w:rPr>
                <w:noProof/>
                <w:webHidden/>
              </w:rPr>
              <w:tab/>
            </w:r>
            <w:r w:rsidR="004708F8">
              <w:rPr>
                <w:noProof/>
                <w:webHidden/>
              </w:rPr>
              <w:fldChar w:fldCharType="begin"/>
            </w:r>
            <w:r w:rsidR="004708F8">
              <w:rPr>
                <w:noProof/>
                <w:webHidden/>
              </w:rPr>
              <w:instrText xml:space="preserve"> PAGEREF _Toc61012874 \h </w:instrText>
            </w:r>
            <w:r w:rsidR="004708F8">
              <w:rPr>
                <w:noProof/>
                <w:webHidden/>
              </w:rPr>
            </w:r>
            <w:r w:rsidR="004708F8">
              <w:rPr>
                <w:noProof/>
                <w:webHidden/>
              </w:rPr>
              <w:fldChar w:fldCharType="separate"/>
            </w:r>
            <w:r w:rsidR="005E0C36">
              <w:rPr>
                <w:noProof/>
                <w:webHidden/>
              </w:rPr>
              <w:t>3</w:t>
            </w:r>
            <w:r w:rsidR="004708F8">
              <w:rPr>
                <w:noProof/>
                <w:webHidden/>
              </w:rPr>
              <w:fldChar w:fldCharType="end"/>
            </w:r>
          </w:hyperlink>
        </w:p>
        <w:p w14:paraId="3DD4144B" w14:textId="2ADDA865" w:rsidR="004708F8" w:rsidRDefault="00362946" w:rsidP="005E0C36">
          <w:pPr>
            <w:pStyle w:val="TOC1"/>
            <w:spacing w:before="160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GB"/>
            </w:rPr>
          </w:pPr>
          <w:hyperlink w:anchor="_Toc61012875" w:history="1">
            <w:r w:rsidR="004708F8" w:rsidRPr="004F0AE2">
              <w:rPr>
                <w:rStyle w:val="Hyperlink"/>
                <w:noProof/>
              </w:rPr>
              <w:t>3</w:t>
            </w:r>
            <w:r w:rsidR="004708F8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en-GB"/>
              </w:rPr>
              <w:tab/>
            </w:r>
            <w:r w:rsidR="004708F8" w:rsidRPr="004F0AE2">
              <w:rPr>
                <w:rStyle w:val="Hyperlink"/>
                <w:noProof/>
              </w:rPr>
              <w:t>Summary of discussions</w:t>
            </w:r>
            <w:r w:rsidR="004708F8">
              <w:rPr>
                <w:noProof/>
                <w:webHidden/>
              </w:rPr>
              <w:tab/>
            </w:r>
            <w:r w:rsidR="004708F8">
              <w:rPr>
                <w:noProof/>
                <w:webHidden/>
              </w:rPr>
              <w:fldChar w:fldCharType="begin"/>
            </w:r>
            <w:r w:rsidR="004708F8">
              <w:rPr>
                <w:noProof/>
                <w:webHidden/>
              </w:rPr>
              <w:instrText xml:space="preserve"> PAGEREF _Toc61012875 \h </w:instrText>
            </w:r>
            <w:r w:rsidR="004708F8">
              <w:rPr>
                <w:noProof/>
                <w:webHidden/>
              </w:rPr>
            </w:r>
            <w:r w:rsidR="004708F8">
              <w:rPr>
                <w:noProof/>
                <w:webHidden/>
              </w:rPr>
              <w:fldChar w:fldCharType="separate"/>
            </w:r>
            <w:r w:rsidR="005E0C36">
              <w:rPr>
                <w:noProof/>
                <w:webHidden/>
              </w:rPr>
              <w:t>3</w:t>
            </w:r>
            <w:r w:rsidR="004708F8">
              <w:rPr>
                <w:noProof/>
                <w:webHidden/>
              </w:rPr>
              <w:fldChar w:fldCharType="end"/>
            </w:r>
          </w:hyperlink>
        </w:p>
        <w:p w14:paraId="0C1B5CE3" w14:textId="422C7F15" w:rsidR="004708F8" w:rsidRDefault="00362946">
          <w:pPr>
            <w:pStyle w:val="TOC2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GB"/>
            </w:rPr>
          </w:pPr>
          <w:hyperlink w:anchor="_Toc61012876" w:history="1">
            <w:r w:rsidR="004708F8" w:rsidRPr="004F0AE2">
              <w:rPr>
                <w:rStyle w:val="Hyperlink"/>
                <w:noProof/>
              </w:rPr>
              <w:t>3.1</w:t>
            </w:r>
            <w:r w:rsidR="004708F8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en-GB"/>
              </w:rPr>
              <w:tab/>
            </w:r>
            <w:r w:rsidR="004708F8" w:rsidRPr="004F0AE2">
              <w:rPr>
                <w:rStyle w:val="Hyperlink"/>
                <w:noProof/>
              </w:rPr>
              <w:t>Opening session</w:t>
            </w:r>
            <w:r w:rsidR="004708F8">
              <w:rPr>
                <w:noProof/>
                <w:webHidden/>
              </w:rPr>
              <w:tab/>
            </w:r>
            <w:r w:rsidR="004708F8">
              <w:rPr>
                <w:noProof/>
                <w:webHidden/>
              </w:rPr>
              <w:fldChar w:fldCharType="begin"/>
            </w:r>
            <w:r w:rsidR="004708F8">
              <w:rPr>
                <w:noProof/>
                <w:webHidden/>
              </w:rPr>
              <w:instrText xml:space="preserve"> PAGEREF _Toc61012876 \h </w:instrText>
            </w:r>
            <w:r w:rsidR="004708F8">
              <w:rPr>
                <w:noProof/>
                <w:webHidden/>
              </w:rPr>
            </w:r>
            <w:r w:rsidR="004708F8">
              <w:rPr>
                <w:noProof/>
                <w:webHidden/>
              </w:rPr>
              <w:fldChar w:fldCharType="separate"/>
            </w:r>
            <w:r w:rsidR="005E0C36">
              <w:rPr>
                <w:noProof/>
                <w:webHidden/>
              </w:rPr>
              <w:t>3</w:t>
            </w:r>
            <w:r w:rsidR="004708F8">
              <w:rPr>
                <w:noProof/>
                <w:webHidden/>
              </w:rPr>
              <w:fldChar w:fldCharType="end"/>
            </w:r>
          </w:hyperlink>
        </w:p>
        <w:p w14:paraId="10C72990" w14:textId="1EE1593A" w:rsidR="004708F8" w:rsidRDefault="00362946">
          <w:pPr>
            <w:pStyle w:val="TOC3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GB"/>
            </w:rPr>
          </w:pPr>
          <w:hyperlink w:anchor="_Toc61012877" w:history="1">
            <w:r w:rsidR="004708F8" w:rsidRPr="004F0AE2">
              <w:rPr>
                <w:rStyle w:val="Hyperlink"/>
                <w:noProof/>
              </w:rPr>
              <w:t>3.1.1</w:t>
            </w:r>
            <w:r w:rsidR="004708F8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en-GB"/>
              </w:rPr>
              <w:tab/>
            </w:r>
            <w:r w:rsidR="004708F8" w:rsidRPr="004F0AE2">
              <w:rPr>
                <w:rStyle w:val="Hyperlink"/>
                <w:noProof/>
              </w:rPr>
              <w:t>Welcome remarks and meeting objective</w:t>
            </w:r>
            <w:r w:rsidR="004708F8">
              <w:rPr>
                <w:noProof/>
                <w:webHidden/>
              </w:rPr>
              <w:tab/>
            </w:r>
            <w:r w:rsidR="004708F8">
              <w:rPr>
                <w:noProof/>
                <w:webHidden/>
              </w:rPr>
              <w:fldChar w:fldCharType="begin"/>
            </w:r>
            <w:r w:rsidR="004708F8">
              <w:rPr>
                <w:noProof/>
                <w:webHidden/>
              </w:rPr>
              <w:instrText xml:space="preserve"> PAGEREF _Toc61012877 \h </w:instrText>
            </w:r>
            <w:r w:rsidR="004708F8">
              <w:rPr>
                <w:noProof/>
                <w:webHidden/>
              </w:rPr>
            </w:r>
            <w:r w:rsidR="004708F8">
              <w:rPr>
                <w:noProof/>
                <w:webHidden/>
              </w:rPr>
              <w:fldChar w:fldCharType="separate"/>
            </w:r>
            <w:r w:rsidR="005E0C36">
              <w:rPr>
                <w:noProof/>
                <w:webHidden/>
              </w:rPr>
              <w:t>3</w:t>
            </w:r>
            <w:r w:rsidR="004708F8">
              <w:rPr>
                <w:noProof/>
                <w:webHidden/>
              </w:rPr>
              <w:fldChar w:fldCharType="end"/>
            </w:r>
          </w:hyperlink>
        </w:p>
        <w:p w14:paraId="43923C86" w14:textId="47678775" w:rsidR="004708F8" w:rsidRDefault="00362946">
          <w:pPr>
            <w:pStyle w:val="TOC3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GB"/>
            </w:rPr>
          </w:pPr>
          <w:hyperlink w:anchor="_Toc61012878" w:history="1">
            <w:r w:rsidR="004708F8" w:rsidRPr="004F0AE2">
              <w:rPr>
                <w:rStyle w:val="Hyperlink"/>
                <w:noProof/>
              </w:rPr>
              <w:t>3.1.2</w:t>
            </w:r>
            <w:r w:rsidR="004708F8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en-GB"/>
              </w:rPr>
              <w:tab/>
            </w:r>
            <w:r w:rsidR="004708F8" w:rsidRPr="004F0AE2">
              <w:rPr>
                <w:rStyle w:val="Hyperlink"/>
                <w:noProof/>
              </w:rPr>
              <w:t>Agenda:</w:t>
            </w:r>
            <w:r w:rsidR="004708F8">
              <w:rPr>
                <w:noProof/>
                <w:webHidden/>
              </w:rPr>
              <w:tab/>
            </w:r>
            <w:r w:rsidR="004708F8">
              <w:rPr>
                <w:noProof/>
                <w:webHidden/>
              </w:rPr>
              <w:fldChar w:fldCharType="begin"/>
            </w:r>
            <w:r w:rsidR="004708F8">
              <w:rPr>
                <w:noProof/>
                <w:webHidden/>
              </w:rPr>
              <w:instrText xml:space="preserve"> PAGEREF _Toc61012878 \h </w:instrText>
            </w:r>
            <w:r w:rsidR="004708F8">
              <w:rPr>
                <w:noProof/>
                <w:webHidden/>
              </w:rPr>
            </w:r>
            <w:r w:rsidR="004708F8">
              <w:rPr>
                <w:noProof/>
                <w:webHidden/>
              </w:rPr>
              <w:fldChar w:fldCharType="separate"/>
            </w:r>
            <w:r w:rsidR="005E0C36">
              <w:rPr>
                <w:noProof/>
                <w:webHidden/>
              </w:rPr>
              <w:t>4</w:t>
            </w:r>
            <w:r w:rsidR="004708F8">
              <w:rPr>
                <w:noProof/>
                <w:webHidden/>
              </w:rPr>
              <w:fldChar w:fldCharType="end"/>
            </w:r>
          </w:hyperlink>
        </w:p>
        <w:p w14:paraId="5C28B7E5" w14:textId="7CC72835" w:rsidR="004708F8" w:rsidRDefault="00362946">
          <w:pPr>
            <w:pStyle w:val="TOC3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GB"/>
            </w:rPr>
          </w:pPr>
          <w:hyperlink w:anchor="_Toc61012879" w:history="1">
            <w:r w:rsidR="004708F8" w:rsidRPr="004F0AE2">
              <w:rPr>
                <w:rStyle w:val="Hyperlink"/>
                <w:noProof/>
                <w:lang w:val="en-US" w:eastAsia="ko-KR"/>
              </w:rPr>
              <w:t>3.1.3</w:t>
            </w:r>
            <w:r w:rsidR="0059179D">
              <w:rPr>
                <w:rStyle w:val="Hyperlink"/>
                <w:noProof/>
                <w:lang w:eastAsia="ko-KR"/>
              </w:rPr>
              <w:tab/>
            </w:r>
            <w:r w:rsidR="004708F8" w:rsidRPr="004F0AE2">
              <w:rPr>
                <w:rStyle w:val="Hyperlink"/>
                <w:noProof/>
                <w:lang w:eastAsia="ko-KR"/>
              </w:rPr>
              <w:t>Author's Guide for drafting ITU-T Recommendations:</w:t>
            </w:r>
            <w:r w:rsidR="004708F8">
              <w:rPr>
                <w:noProof/>
                <w:webHidden/>
              </w:rPr>
              <w:tab/>
            </w:r>
            <w:r w:rsidR="004708F8">
              <w:rPr>
                <w:noProof/>
                <w:webHidden/>
              </w:rPr>
              <w:fldChar w:fldCharType="begin"/>
            </w:r>
            <w:r w:rsidR="004708F8">
              <w:rPr>
                <w:noProof/>
                <w:webHidden/>
              </w:rPr>
              <w:instrText xml:space="preserve"> PAGEREF _Toc61012879 \h </w:instrText>
            </w:r>
            <w:r w:rsidR="004708F8">
              <w:rPr>
                <w:noProof/>
                <w:webHidden/>
              </w:rPr>
            </w:r>
            <w:r w:rsidR="004708F8">
              <w:rPr>
                <w:noProof/>
                <w:webHidden/>
              </w:rPr>
              <w:fldChar w:fldCharType="separate"/>
            </w:r>
            <w:r w:rsidR="005E0C36">
              <w:rPr>
                <w:noProof/>
                <w:webHidden/>
              </w:rPr>
              <w:t>4</w:t>
            </w:r>
            <w:r w:rsidR="004708F8">
              <w:rPr>
                <w:noProof/>
                <w:webHidden/>
              </w:rPr>
              <w:fldChar w:fldCharType="end"/>
            </w:r>
          </w:hyperlink>
        </w:p>
        <w:p w14:paraId="2123B684" w14:textId="13636BD1" w:rsidR="004708F8" w:rsidRDefault="00362946">
          <w:pPr>
            <w:pStyle w:val="TOC3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GB"/>
            </w:rPr>
          </w:pPr>
          <w:hyperlink w:anchor="_Toc61012880" w:history="1">
            <w:r w:rsidR="004708F8" w:rsidRPr="004F0AE2">
              <w:rPr>
                <w:rStyle w:val="Hyperlink"/>
                <w:noProof/>
              </w:rPr>
              <w:t>3.1.4</w:t>
            </w:r>
            <w:r w:rsidR="004708F8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en-GB"/>
              </w:rPr>
              <w:tab/>
            </w:r>
            <w:r w:rsidR="004708F8" w:rsidRPr="004F0AE2">
              <w:rPr>
                <w:rStyle w:val="Hyperlink"/>
                <w:noProof/>
              </w:rPr>
              <w:t>IPR call</w:t>
            </w:r>
            <w:r w:rsidR="004708F8">
              <w:rPr>
                <w:noProof/>
                <w:webHidden/>
              </w:rPr>
              <w:tab/>
            </w:r>
            <w:r w:rsidR="004708F8">
              <w:rPr>
                <w:noProof/>
                <w:webHidden/>
              </w:rPr>
              <w:fldChar w:fldCharType="begin"/>
            </w:r>
            <w:r w:rsidR="004708F8">
              <w:rPr>
                <w:noProof/>
                <w:webHidden/>
              </w:rPr>
              <w:instrText xml:space="preserve"> PAGEREF _Toc61012880 \h </w:instrText>
            </w:r>
            <w:r w:rsidR="004708F8">
              <w:rPr>
                <w:noProof/>
                <w:webHidden/>
              </w:rPr>
            </w:r>
            <w:r w:rsidR="004708F8">
              <w:rPr>
                <w:noProof/>
                <w:webHidden/>
              </w:rPr>
              <w:fldChar w:fldCharType="separate"/>
            </w:r>
            <w:r w:rsidR="005E0C36">
              <w:rPr>
                <w:noProof/>
                <w:webHidden/>
              </w:rPr>
              <w:t>4</w:t>
            </w:r>
            <w:r w:rsidR="004708F8">
              <w:rPr>
                <w:noProof/>
                <w:webHidden/>
              </w:rPr>
              <w:fldChar w:fldCharType="end"/>
            </w:r>
          </w:hyperlink>
        </w:p>
        <w:p w14:paraId="721DB620" w14:textId="6BCB052B" w:rsidR="004708F8" w:rsidRDefault="00362946">
          <w:pPr>
            <w:pStyle w:val="TOC3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GB"/>
            </w:rPr>
          </w:pPr>
          <w:hyperlink w:anchor="_Toc61012881" w:history="1">
            <w:r w:rsidR="004708F8" w:rsidRPr="004F0AE2">
              <w:rPr>
                <w:rStyle w:val="Hyperlink"/>
                <w:noProof/>
                <w:lang w:val="en-US"/>
              </w:rPr>
              <w:t>3.1.5</w:t>
            </w:r>
            <w:r w:rsidR="0059179D">
              <w:rPr>
                <w:rStyle w:val="Hyperlink"/>
                <w:noProof/>
                <w:lang w:val="en-US"/>
              </w:rPr>
              <w:tab/>
            </w:r>
            <w:r w:rsidR="004708F8" w:rsidRPr="004F0AE2">
              <w:rPr>
                <w:rStyle w:val="Hyperlink"/>
                <w:noProof/>
              </w:rPr>
              <w:t>Approval of previous meeting report (December 2019)</w:t>
            </w:r>
            <w:r w:rsidR="004708F8">
              <w:rPr>
                <w:noProof/>
                <w:webHidden/>
              </w:rPr>
              <w:tab/>
            </w:r>
            <w:r w:rsidR="004708F8">
              <w:rPr>
                <w:noProof/>
                <w:webHidden/>
              </w:rPr>
              <w:fldChar w:fldCharType="begin"/>
            </w:r>
            <w:r w:rsidR="004708F8">
              <w:rPr>
                <w:noProof/>
                <w:webHidden/>
              </w:rPr>
              <w:instrText xml:space="preserve"> PAGEREF _Toc61012881 \h </w:instrText>
            </w:r>
            <w:r w:rsidR="004708F8">
              <w:rPr>
                <w:noProof/>
                <w:webHidden/>
              </w:rPr>
            </w:r>
            <w:r w:rsidR="004708F8">
              <w:rPr>
                <w:noProof/>
                <w:webHidden/>
              </w:rPr>
              <w:fldChar w:fldCharType="separate"/>
            </w:r>
            <w:r w:rsidR="005E0C36">
              <w:rPr>
                <w:noProof/>
                <w:webHidden/>
              </w:rPr>
              <w:t>4</w:t>
            </w:r>
            <w:r w:rsidR="004708F8">
              <w:rPr>
                <w:noProof/>
                <w:webHidden/>
              </w:rPr>
              <w:fldChar w:fldCharType="end"/>
            </w:r>
          </w:hyperlink>
        </w:p>
        <w:p w14:paraId="78E0D119" w14:textId="5B1E4075" w:rsidR="004708F8" w:rsidRDefault="00362946">
          <w:pPr>
            <w:pStyle w:val="TOC2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GB"/>
            </w:rPr>
          </w:pPr>
          <w:hyperlink w:anchor="_Toc61012882" w:history="1">
            <w:r w:rsidR="004708F8" w:rsidRPr="004F0AE2">
              <w:rPr>
                <w:rStyle w:val="Hyperlink"/>
                <w:noProof/>
                <w:lang w:eastAsia="ko-KR"/>
              </w:rPr>
              <w:t>3.2</w:t>
            </w:r>
            <w:r w:rsidR="004708F8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en-GB"/>
              </w:rPr>
              <w:tab/>
            </w:r>
            <w:r w:rsidR="004708F8" w:rsidRPr="004F0AE2">
              <w:rPr>
                <w:rStyle w:val="Hyperlink"/>
                <w:noProof/>
                <w:lang w:eastAsia="ko-KR"/>
              </w:rPr>
              <w:t>Report from the Workshop on AI &amp; Environmental Efficiency</w:t>
            </w:r>
            <w:r w:rsidR="004708F8">
              <w:rPr>
                <w:noProof/>
                <w:webHidden/>
              </w:rPr>
              <w:tab/>
            </w:r>
            <w:r w:rsidR="004708F8">
              <w:rPr>
                <w:noProof/>
                <w:webHidden/>
              </w:rPr>
              <w:fldChar w:fldCharType="begin"/>
            </w:r>
            <w:r w:rsidR="004708F8">
              <w:rPr>
                <w:noProof/>
                <w:webHidden/>
              </w:rPr>
              <w:instrText xml:space="preserve"> PAGEREF _Toc61012882 \h </w:instrText>
            </w:r>
            <w:r w:rsidR="004708F8">
              <w:rPr>
                <w:noProof/>
                <w:webHidden/>
              </w:rPr>
            </w:r>
            <w:r w:rsidR="004708F8">
              <w:rPr>
                <w:noProof/>
                <w:webHidden/>
              </w:rPr>
              <w:fldChar w:fldCharType="separate"/>
            </w:r>
            <w:r w:rsidR="005E0C36">
              <w:rPr>
                <w:noProof/>
                <w:webHidden/>
              </w:rPr>
              <w:t>4</w:t>
            </w:r>
            <w:r w:rsidR="004708F8">
              <w:rPr>
                <w:noProof/>
                <w:webHidden/>
              </w:rPr>
              <w:fldChar w:fldCharType="end"/>
            </w:r>
          </w:hyperlink>
        </w:p>
        <w:p w14:paraId="63C2A670" w14:textId="3C4DF043" w:rsidR="004708F8" w:rsidRDefault="00362946">
          <w:pPr>
            <w:pStyle w:val="TOC2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GB"/>
            </w:rPr>
          </w:pPr>
          <w:hyperlink w:anchor="_Toc61012883" w:history="1">
            <w:r w:rsidR="004708F8" w:rsidRPr="004F0AE2">
              <w:rPr>
                <w:rStyle w:val="Hyperlink"/>
                <w:noProof/>
                <w:lang w:eastAsia="ko-KR"/>
              </w:rPr>
              <w:t>3.3</w:t>
            </w:r>
            <w:r w:rsidR="004708F8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en-GB"/>
              </w:rPr>
              <w:tab/>
            </w:r>
            <w:r w:rsidR="004708F8" w:rsidRPr="004F0AE2">
              <w:rPr>
                <w:rStyle w:val="Hyperlink"/>
                <w:noProof/>
                <w:lang w:eastAsia="ko-KR"/>
              </w:rPr>
              <w:t>Input Contributions</w:t>
            </w:r>
            <w:r w:rsidR="004708F8">
              <w:rPr>
                <w:noProof/>
                <w:webHidden/>
              </w:rPr>
              <w:tab/>
            </w:r>
            <w:r w:rsidR="004708F8">
              <w:rPr>
                <w:noProof/>
                <w:webHidden/>
              </w:rPr>
              <w:fldChar w:fldCharType="begin"/>
            </w:r>
            <w:r w:rsidR="004708F8">
              <w:rPr>
                <w:noProof/>
                <w:webHidden/>
              </w:rPr>
              <w:instrText xml:space="preserve"> PAGEREF _Toc61012883 \h </w:instrText>
            </w:r>
            <w:r w:rsidR="004708F8">
              <w:rPr>
                <w:noProof/>
                <w:webHidden/>
              </w:rPr>
            </w:r>
            <w:r w:rsidR="004708F8">
              <w:rPr>
                <w:noProof/>
                <w:webHidden/>
              </w:rPr>
              <w:fldChar w:fldCharType="separate"/>
            </w:r>
            <w:r w:rsidR="005E0C36">
              <w:rPr>
                <w:noProof/>
                <w:webHidden/>
              </w:rPr>
              <w:t>4</w:t>
            </w:r>
            <w:r w:rsidR="004708F8">
              <w:rPr>
                <w:noProof/>
                <w:webHidden/>
              </w:rPr>
              <w:fldChar w:fldCharType="end"/>
            </w:r>
          </w:hyperlink>
        </w:p>
        <w:p w14:paraId="3D78085B" w14:textId="6DABF912" w:rsidR="004708F8" w:rsidRDefault="00362946">
          <w:pPr>
            <w:pStyle w:val="TOC3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GB"/>
            </w:rPr>
          </w:pPr>
          <w:hyperlink w:anchor="_Toc61012884" w:history="1">
            <w:r w:rsidR="004708F8" w:rsidRPr="004F0AE2">
              <w:rPr>
                <w:rStyle w:val="Hyperlink"/>
                <w:noProof/>
                <w:lang w:eastAsia="ko-KR"/>
              </w:rPr>
              <w:t>3.3.1</w:t>
            </w:r>
            <w:r w:rsidR="004708F8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en-GB"/>
              </w:rPr>
              <w:tab/>
            </w:r>
            <w:r w:rsidR="004708F8" w:rsidRPr="004F0AE2">
              <w:rPr>
                <w:rStyle w:val="Hyperlink"/>
                <w:noProof/>
                <w:lang w:eastAsia="ko-KR"/>
              </w:rPr>
              <w:t>Research on taxonomy and proposed actions on AI4EE,</w:t>
            </w:r>
            <w:r w:rsidR="005E0C36">
              <w:rPr>
                <w:rStyle w:val="Hyperlink"/>
                <w:noProof/>
                <w:lang w:eastAsia="ko-KR"/>
              </w:rPr>
              <w:br/>
            </w:r>
            <w:r w:rsidR="004708F8" w:rsidRPr="004F0AE2">
              <w:rPr>
                <w:rStyle w:val="Hyperlink"/>
                <w:noProof/>
                <w:lang w:eastAsia="ko-KR"/>
              </w:rPr>
              <w:t>(Barbara Kolm &amp; Rüdiger Stix, Austria)</w:t>
            </w:r>
            <w:r w:rsidR="004708F8">
              <w:rPr>
                <w:noProof/>
                <w:webHidden/>
              </w:rPr>
              <w:tab/>
            </w:r>
            <w:r w:rsidR="004708F8">
              <w:rPr>
                <w:noProof/>
                <w:webHidden/>
              </w:rPr>
              <w:fldChar w:fldCharType="begin"/>
            </w:r>
            <w:r w:rsidR="004708F8">
              <w:rPr>
                <w:noProof/>
                <w:webHidden/>
              </w:rPr>
              <w:instrText xml:space="preserve"> PAGEREF _Toc61012884 \h </w:instrText>
            </w:r>
            <w:r w:rsidR="004708F8">
              <w:rPr>
                <w:noProof/>
                <w:webHidden/>
              </w:rPr>
            </w:r>
            <w:r w:rsidR="004708F8">
              <w:rPr>
                <w:noProof/>
                <w:webHidden/>
              </w:rPr>
              <w:fldChar w:fldCharType="separate"/>
            </w:r>
            <w:r w:rsidR="005E0C36">
              <w:rPr>
                <w:noProof/>
                <w:webHidden/>
              </w:rPr>
              <w:t>4</w:t>
            </w:r>
            <w:r w:rsidR="004708F8">
              <w:rPr>
                <w:noProof/>
                <w:webHidden/>
              </w:rPr>
              <w:fldChar w:fldCharType="end"/>
            </w:r>
          </w:hyperlink>
        </w:p>
        <w:p w14:paraId="40E55397" w14:textId="44BA6F4A" w:rsidR="004708F8" w:rsidRDefault="00362946">
          <w:pPr>
            <w:pStyle w:val="TOC3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GB"/>
            </w:rPr>
          </w:pPr>
          <w:hyperlink w:anchor="_Toc61012885" w:history="1">
            <w:r w:rsidR="004708F8" w:rsidRPr="004F0AE2">
              <w:rPr>
                <w:rStyle w:val="Hyperlink"/>
                <w:noProof/>
                <w:lang w:eastAsia="ko-KR"/>
              </w:rPr>
              <w:t>3.3.2</w:t>
            </w:r>
            <w:r w:rsidR="004708F8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en-GB"/>
              </w:rPr>
              <w:tab/>
            </w:r>
            <w:r w:rsidR="004708F8" w:rsidRPr="004F0AE2">
              <w:rPr>
                <w:rStyle w:val="Hyperlink"/>
                <w:noProof/>
                <w:lang w:eastAsia="ko-KR"/>
              </w:rPr>
              <w:t>Other contributions</w:t>
            </w:r>
            <w:r w:rsidR="004708F8">
              <w:rPr>
                <w:noProof/>
                <w:webHidden/>
              </w:rPr>
              <w:tab/>
            </w:r>
            <w:r w:rsidR="004708F8">
              <w:rPr>
                <w:noProof/>
                <w:webHidden/>
              </w:rPr>
              <w:fldChar w:fldCharType="begin"/>
            </w:r>
            <w:r w:rsidR="004708F8">
              <w:rPr>
                <w:noProof/>
                <w:webHidden/>
              </w:rPr>
              <w:instrText xml:space="preserve"> PAGEREF _Toc61012885 \h </w:instrText>
            </w:r>
            <w:r w:rsidR="004708F8">
              <w:rPr>
                <w:noProof/>
                <w:webHidden/>
              </w:rPr>
            </w:r>
            <w:r w:rsidR="004708F8">
              <w:rPr>
                <w:noProof/>
                <w:webHidden/>
              </w:rPr>
              <w:fldChar w:fldCharType="separate"/>
            </w:r>
            <w:r w:rsidR="005E0C36">
              <w:rPr>
                <w:noProof/>
                <w:webHidden/>
              </w:rPr>
              <w:t>5</w:t>
            </w:r>
            <w:r w:rsidR="004708F8">
              <w:rPr>
                <w:noProof/>
                <w:webHidden/>
              </w:rPr>
              <w:fldChar w:fldCharType="end"/>
            </w:r>
          </w:hyperlink>
        </w:p>
        <w:p w14:paraId="38C49B1A" w14:textId="4DA7907B" w:rsidR="004708F8" w:rsidRDefault="00362946" w:rsidP="005E0C36">
          <w:pPr>
            <w:pStyle w:val="TOC1"/>
            <w:spacing w:before="160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GB"/>
            </w:rPr>
          </w:pPr>
          <w:hyperlink w:anchor="_Toc61012886" w:history="1">
            <w:r w:rsidR="004708F8" w:rsidRPr="004F0AE2">
              <w:rPr>
                <w:rStyle w:val="Hyperlink"/>
                <w:noProof/>
                <w:lang w:eastAsia="ko-KR"/>
              </w:rPr>
              <w:t>4</w:t>
            </w:r>
            <w:r w:rsidR="004708F8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en-GB"/>
              </w:rPr>
              <w:tab/>
            </w:r>
            <w:r w:rsidR="004708F8" w:rsidRPr="004F0AE2">
              <w:rPr>
                <w:rStyle w:val="Hyperlink"/>
                <w:noProof/>
                <w:lang w:eastAsia="ko-KR"/>
              </w:rPr>
              <w:t>Working Group 1 progress report</w:t>
            </w:r>
            <w:r w:rsidR="004708F8">
              <w:rPr>
                <w:noProof/>
                <w:webHidden/>
              </w:rPr>
              <w:tab/>
            </w:r>
            <w:r w:rsidR="004708F8">
              <w:rPr>
                <w:noProof/>
                <w:webHidden/>
              </w:rPr>
              <w:fldChar w:fldCharType="begin"/>
            </w:r>
            <w:r w:rsidR="004708F8">
              <w:rPr>
                <w:noProof/>
                <w:webHidden/>
              </w:rPr>
              <w:instrText xml:space="preserve"> PAGEREF _Toc61012886 \h </w:instrText>
            </w:r>
            <w:r w:rsidR="004708F8">
              <w:rPr>
                <w:noProof/>
                <w:webHidden/>
              </w:rPr>
            </w:r>
            <w:r w:rsidR="004708F8">
              <w:rPr>
                <w:noProof/>
                <w:webHidden/>
              </w:rPr>
              <w:fldChar w:fldCharType="separate"/>
            </w:r>
            <w:r w:rsidR="005E0C36">
              <w:rPr>
                <w:noProof/>
                <w:webHidden/>
              </w:rPr>
              <w:t>5</w:t>
            </w:r>
            <w:r w:rsidR="004708F8">
              <w:rPr>
                <w:noProof/>
                <w:webHidden/>
              </w:rPr>
              <w:fldChar w:fldCharType="end"/>
            </w:r>
          </w:hyperlink>
        </w:p>
        <w:p w14:paraId="697F06B7" w14:textId="044CFADA" w:rsidR="004708F8" w:rsidRDefault="00362946">
          <w:pPr>
            <w:pStyle w:val="TOC2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GB"/>
            </w:rPr>
          </w:pPr>
          <w:hyperlink w:anchor="_Toc61012887" w:history="1">
            <w:r w:rsidR="004708F8" w:rsidRPr="004F0AE2">
              <w:rPr>
                <w:rStyle w:val="Hyperlink"/>
                <w:noProof/>
                <w:lang w:eastAsia="ko-KR"/>
              </w:rPr>
              <w:t>4.1</w:t>
            </w:r>
            <w:r w:rsidR="004708F8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en-GB"/>
              </w:rPr>
              <w:tab/>
            </w:r>
            <w:r w:rsidR="004708F8" w:rsidRPr="004F0AE2">
              <w:rPr>
                <w:rStyle w:val="Hyperlink"/>
                <w:noProof/>
                <w:lang w:eastAsia="ko-KR"/>
              </w:rPr>
              <w:t>Deliverables in progress</w:t>
            </w:r>
            <w:r w:rsidR="004708F8">
              <w:rPr>
                <w:noProof/>
                <w:webHidden/>
              </w:rPr>
              <w:tab/>
            </w:r>
            <w:r w:rsidR="004708F8">
              <w:rPr>
                <w:noProof/>
                <w:webHidden/>
              </w:rPr>
              <w:fldChar w:fldCharType="begin"/>
            </w:r>
            <w:r w:rsidR="004708F8">
              <w:rPr>
                <w:noProof/>
                <w:webHidden/>
              </w:rPr>
              <w:instrText xml:space="preserve"> PAGEREF _Toc61012887 \h </w:instrText>
            </w:r>
            <w:r w:rsidR="004708F8">
              <w:rPr>
                <w:noProof/>
                <w:webHidden/>
              </w:rPr>
            </w:r>
            <w:r w:rsidR="004708F8">
              <w:rPr>
                <w:noProof/>
                <w:webHidden/>
              </w:rPr>
              <w:fldChar w:fldCharType="separate"/>
            </w:r>
            <w:r w:rsidR="005E0C36">
              <w:rPr>
                <w:noProof/>
                <w:webHidden/>
              </w:rPr>
              <w:t>5</w:t>
            </w:r>
            <w:r w:rsidR="004708F8">
              <w:rPr>
                <w:noProof/>
                <w:webHidden/>
              </w:rPr>
              <w:fldChar w:fldCharType="end"/>
            </w:r>
          </w:hyperlink>
        </w:p>
        <w:p w14:paraId="49318541" w14:textId="4775049E" w:rsidR="004708F8" w:rsidRDefault="00362946">
          <w:pPr>
            <w:pStyle w:val="TOC2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GB"/>
            </w:rPr>
          </w:pPr>
          <w:hyperlink w:anchor="_Toc61012888" w:history="1">
            <w:r w:rsidR="004708F8" w:rsidRPr="004F0AE2">
              <w:rPr>
                <w:rStyle w:val="Hyperlink"/>
                <w:noProof/>
                <w:lang w:eastAsia="ko-KR"/>
              </w:rPr>
              <w:t>4.</w:t>
            </w:r>
            <w:r w:rsidR="005E0C36">
              <w:rPr>
                <w:rStyle w:val="Hyperlink"/>
                <w:noProof/>
                <w:lang w:eastAsia="ko-KR"/>
              </w:rPr>
              <w:t>2</w:t>
            </w:r>
            <w:r w:rsidR="004708F8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en-GB"/>
              </w:rPr>
              <w:tab/>
            </w:r>
            <w:r w:rsidR="004708F8" w:rsidRPr="004F0AE2">
              <w:rPr>
                <w:rStyle w:val="Hyperlink"/>
                <w:noProof/>
                <w:lang w:eastAsia="ko-KR"/>
              </w:rPr>
              <w:t>Discussions</w:t>
            </w:r>
            <w:r w:rsidR="004708F8">
              <w:rPr>
                <w:noProof/>
                <w:webHidden/>
              </w:rPr>
              <w:tab/>
            </w:r>
            <w:r w:rsidR="004708F8">
              <w:rPr>
                <w:noProof/>
                <w:webHidden/>
              </w:rPr>
              <w:fldChar w:fldCharType="begin"/>
            </w:r>
            <w:r w:rsidR="004708F8">
              <w:rPr>
                <w:noProof/>
                <w:webHidden/>
              </w:rPr>
              <w:instrText xml:space="preserve"> PAGEREF _Toc61012888 \h </w:instrText>
            </w:r>
            <w:r w:rsidR="004708F8">
              <w:rPr>
                <w:noProof/>
                <w:webHidden/>
              </w:rPr>
            </w:r>
            <w:r w:rsidR="004708F8">
              <w:rPr>
                <w:noProof/>
                <w:webHidden/>
              </w:rPr>
              <w:fldChar w:fldCharType="separate"/>
            </w:r>
            <w:r w:rsidR="005E0C36">
              <w:rPr>
                <w:noProof/>
                <w:webHidden/>
              </w:rPr>
              <w:t>6</w:t>
            </w:r>
            <w:r w:rsidR="004708F8">
              <w:rPr>
                <w:noProof/>
                <w:webHidden/>
              </w:rPr>
              <w:fldChar w:fldCharType="end"/>
            </w:r>
          </w:hyperlink>
        </w:p>
        <w:p w14:paraId="0BD1E23D" w14:textId="35AD772B" w:rsidR="004708F8" w:rsidRDefault="00362946">
          <w:pPr>
            <w:pStyle w:val="TOC2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GB"/>
            </w:rPr>
          </w:pPr>
          <w:hyperlink w:anchor="_Toc61012889" w:history="1">
            <w:r w:rsidR="004708F8" w:rsidRPr="004F0AE2">
              <w:rPr>
                <w:rStyle w:val="Hyperlink"/>
                <w:noProof/>
                <w:lang w:eastAsia="ko-KR"/>
              </w:rPr>
              <w:t>4.</w:t>
            </w:r>
            <w:r w:rsidR="005E0C36">
              <w:rPr>
                <w:rStyle w:val="Hyperlink"/>
                <w:noProof/>
                <w:lang w:eastAsia="ko-KR"/>
              </w:rPr>
              <w:t>3</w:t>
            </w:r>
            <w:r w:rsidR="004708F8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en-GB"/>
              </w:rPr>
              <w:tab/>
            </w:r>
            <w:r w:rsidR="004708F8" w:rsidRPr="004F0AE2">
              <w:rPr>
                <w:rStyle w:val="Hyperlink"/>
                <w:noProof/>
                <w:lang w:eastAsia="ko-KR"/>
              </w:rPr>
              <w:t>Actions</w:t>
            </w:r>
            <w:r w:rsidR="004708F8">
              <w:rPr>
                <w:noProof/>
                <w:webHidden/>
              </w:rPr>
              <w:tab/>
            </w:r>
            <w:r w:rsidR="004708F8">
              <w:rPr>
                <w:noProof/>
                <w:webHidden/>
              </w:rPr>
              <w:fldChar w:fldCharType="begin"/>
            </w:r>
            <w:r w:rsidR="004708F8">
              <w:rPr>
                <w:noProof/>
                <w:webHidden/>
              </w:rPr>
              <w:instrText xml:space="preserve"> PAGEREF _Toc61012889 \h </w:instrText>
            </w:r>
            <w:r w:rsidR="004708F8">
              <w:rPr>
                <w:noProof/>
                <w:webHidden/>
              </w:rPr>
            </w:r>
            <w:r w:rsidR="004708F8">
              <w:rPr>
                <w:noProof/>
                <w:webHidden/>
              </w:rPr>
              <w:fldChar w:fldCharType="separate"/>
            </w:r>
            <w:r w:rsidR="005E0C36">
              <w:rPr>
                <w:noProof/>
                <w:webHidden/>
              </w:rPr>
              <w:t>6</w:t>
            </w:r>
            <w:r w:rsidR="004708F8">
              <w:rPr>
                <w:noProof/>
                <w:webHidden/>
              </w:rPr>
              <w:fldChar w:fldCharType="end"/>
            </w:r>
          </w:hyperlink>
        </w:p>
        <w:p w14:paraId="0DE0E68D" w14:textId="689E2762" w:rsidR="004708F8" w:rsidRDefault="00362946" w:rsidP="005E0C36">
          <w:pPr>
            <w:pStyle w:val="TOC1"/>
            <w:spacing w:before="160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GB"/>
            </w:rPr>
          </w:pPr>
          <w:hyperlink w:anchor="_Toc61012890" w:history="1">
            <w:r w:rsidR="004708F8" w:rsidRPr="004F0AE2">
              <w:rPr>
                <w:rStyle w:val="Hyperlink"/>
                <w:noProof/>
                <w:lang w:eastAsia="ko-KR"/>
              </w:rPr>
              <w:t xml:space="preserve">5 </w:t>
            </w:r>
            <w:r w:rsidR="004708F8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en-GB"/>
              </w:rPr>
              <w:tab/>
            </w:r>
            <w:r w:rsidR="004708F8" w:rsidRPr="004F0AE2">
              <w:rPr>
                <w:rStyle w:val="Hyperlink"/>
                <w:noProof/>
                <w:lang w:eastAsia="ko-KR"/>
              </w:rPr>
              <w:t>Working Group 2 progress report</w:t>
            </w:r>
            <w:r w:rsidR="004708F8">
              <w:rPr>
                <w:noProof/>
                <w:webHidden/>
              </w:rPr>
              <w:tab/>
            </w:r>
            <w:r w:rsidR="004708F8">
              <w:rPr>
                <w:noProof/>
                <w:webHidden/>
              </w:rPr>
              <w:fldChar w:fldCharType="begin"/>
            </w:r>
            <w:r w:rsidR="004708F8">
              <w:rPr>
                <w:noProof/>
                <w:webHidden/>
              </w:rPr>
              <w:instrText xml:space="preserve"> PAGEREF _Toc61012890 \h </w:instrText>
            </w:r>
            <w:r w:rsidR="004708F8">
              <w:rPr>
                <w:noProof/>
                <w:webHidden/>
              </w:rPr>
            </w:r>
            <w:r w:rsidR="004708F8">
              <w:rPr>
                <w:noProof/>
                <w:webHidden/>
              </w:rPr>
              <w:fldChar w:fldCharType="separate"/>
            </w:r>
            <w:r w:rsidR="005E0C36">
              <w:rPr>
                <w:noProof/>
                <w:webHidden/>
              </w:rPr>
              <w:t>6</w:t>
            </w:r>
            <w:r w:rsidR="004708F8">
              <w:rPr>
                <w:noProof/>
                <w:webHidden/>
              </w:rPr>
              <w:fldChar w:fldCharType="end"/>
            </w:r>
          </w:hyperlink>
        </w:p>
        <w:p w14:paraId="07F95F08" w14:textId="3FCF1ADD" w:rsidR="004708F8" w:rsidRDefault="00362946">
          <w:pPr>
            <w:pStyle w:val="TOC2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GB"/>
            </w:rPr>
          </w:pPr>
          <w:hyperlink w:anchor="_Toc61012891" w:history="1">
            <w:r w:rsidR="004708F8" w:rsidRPr="004F0AE2">
              <w:rPr>
                <w:rStyle w:val="Hyperlink"/>
                <w:noProof/>
                <w:lang w:eastAsia="ko-KR"/>
              </w:rPr>
              <w:t xml:space="preserve">5.1 </w:t>
            </w:r>
            <w:r w:rsidR="004708F8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en-GB"/>
              </w:rPr>
              <w:tab/>
            </w:r>
            <w:r w:rsidR="004708F8" w:rsidRPr="004F0AE2">
              <w:rPr>
                <w:rStyle w:val="Hyperlink"/>
                <w:noProof/>
                <w:lang w:eastAsia="ko-KR"/>
              </w:rPr>
              <w:t>Deliverables in progress</w:t>
            </w:r>
            <w:r w:rsidR="004708F8">
              <w:rPr>
                <w:noProof/>
                <w:webHidden/>
              </w:rPr>
              <w:tab/>
            </w:r>
            <w:r w:rsidR="004708F8">
              <w:rPr>
                <w:noProof/>
                <w:webHidden/>
              </w:rPr>
              <w:fldChar w:fldCharType="begin"/>
            </w:r>
            <w:r w:rsidR="004708F8">
              <w:rPr>
                <w:noProof/>
                <w:webHidden/>
              </w:rPr>
              <w:instrText xml:space="preserve"> PAGEREF _Toc61012891 \h </w:instrText>
            </w:r>
            <w:r w:rsidR="004708F8">
              <w:rPr>
                <w:noProof/>
                <w:webHidden/>
              </w:rPr>
            </w:r>
            <w:r w:rsidR="004708F8">
              <w:rPr>
                <w:noProof/>
                <w:webHidden/>
              </w:rPr>
              <w:fldChar w:fldCharType="separate"/>
            </w:r>
            <w:r w:rsidR="005E0C36">
              <w:rPr>
                <w:noProof/>
                <w:webHidden/>
              </w:rPr>
              <w:t>7</w:t>
            </w:r>
            <w:r w:rsidR="004708F8">
              <w:rPr>
                <w:noProof/>
                <w:webHidden/>
              </w:rPr>
              <w:fldChar w:fldCharType="end"/>
            </w:r>
          </w:hyperlink>
        </w:p>
        <w:p w14:paraId="04BF650A" w14:textId="64818831" w:rsidR="004708F8" w:rsidRDefault="00362946">
          <w:pPr>
            <w:pStyle w:val="TOC2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GB"/>
            </w:rPr>
          </w:pPr>
          <w:hyperlink w:anchor="_Toc61012892" w:history="1">
            <w:r w:rsidR="004708F8" w:rsidRPr="004F0AE2">
              <w:rPr>
                <w:rStyle w:val="Hyperlink"/>
                <w:noProof/>
                <w:lang w:eastAsia="ko-KR"/>
              </w:rPr>
              <w:t>5.</w:t>
            </w:r>
            <w:r w:rsidR="005E0C36">
              <w:rPr>
                <w:rStyle w:val="Hyperlink"/>
                <w:noProof/>
                <w:lang w:eastAsia="ko-KR"/>
              </w:rPr>
              <w:t>2</w:t>
            </w:r>
            <w:r w:rsidR="004708F8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en-GB"/>
              </w:rPr>
              <w:tab/>
            </w:r>
            <w:r w:rsidR="004708F8" w:rsidRPr="004F0AE2">
              <w:rPr>
                <w:rStyle w:val="Hyperlink"/>
                <w:noProof/>
                <w:lang w:eastAsia="ko-KR"/>
              </w:rPr>
              <w:t>Discussions</w:t>
            </w:r>
            <w:r w:rsidR="004708F8">
              <w:rPr>
                <w:noProof/>
                <w:webHidden/>
              </w:rPr>
              <w:tab/>
            </w:r>
            <w:r w:rsidR="004708F8">
              <w:rPr>
                <w:noProof/>
                <w:webHidden/>
              </w:rPr>
              <w:fldChar w:fldCharType="begin"/>
            </w:r>
            <w:r w:rsidR="004708F8">
              <w:rPr>
                <w:noProof/>
                <w:webHidden/>
              </w:rPr>
              <w:instrText xml:space="preserve"> PAGEREF _Toc61012892 \h </w:instrText>
            </w:r>
            <w:r w:rsidR="004708F8">
              <w:rPr>
                <w:noProof/>
                <w:webHidden/>
              </w:rPr>
            </w:r>
            <w:r w:rsidR="004708F8">
              <w:rPr>
                <w:noProof/>
                <w:webHidden/>
              </w:rPr>
              <w:fldChar w:fldCharType="separate"/>
            </w:r>
            <w:r w:rsidR="005E0C36">
              <w:rPr>
                <w:noProof/>
                <w:webHidden/>
              </w:rPr>
              <w:t>7</w:t>
            </w:r>
            <w:r w:rsidR="004708F8">
              <w:rPr>
                <w:noProof/>
                <w:webHidden/>
              </w:rPr>
              <w:fldChar w:fldCharType="end"/>
            </w:r>
          </w:hyperlink>
        </w:p>
        <w:p w14:paraId="3D93EDC6" w14:textId="2824A6A0" w:rsidR="004708F8" w:rsidRDefault="00362946">
          <w:pPr>
            <w:pStyle w:val="TOC2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GB"/>
            </w:rPr>
          </w:pPr>
          <w:hyperlink w:anchor="_Toc61012893" w:history="1">
            <w:r w:rsidR="004708F8" w:rsidRPr="004F0AE2">
              <w:rPr>
                <w:rStyle w:val="Hyperlink"/>
                <w:noProof/>
                <w:lang w:eastAsia="ko-KR"/>
              </w:rPr>
              <w:t>5.</w:t>
            </w:r>
            <w:r w:rsidR="005E0C36">
              <w:rPr>
                <w:rStyle w:val="Hyperlink"/>
                <w:noProof/>
                <w:lang w:eastAsia="ko-KR"/>
              </w:rPr>
              <w:t>3</w:t>
            </w:r>
            <w:r w:rsidR="004708F8" w:rsidRPr="004F0AE2">
              <w:rPr>
                <w:rStyle w:val="Hyperlink"/>
                <w:noProof/>
                <w:lang w:eastAsia="ko-KR"/>
              </w:rPr>
              <w:t xml:space="preserve"> </w:t>
            </w:r>
            <w:r w:rsidR="004708F8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en-GB"/>
              </w:rPr>
              <w:tab/>
            </w:r>
            <w:r w:rsidR="004708F8" w:rsidRPr="004F0AE2">
              <w:rPr>
                <w:rStyle w:val="Hyperlink"/>
                <w:noProof/>
                <w:lang w:eastAsia="ko-KR"/>
              </w:rPr>
              <w:t>Actions</w:t>
            </w:r>
            <w:r w:rsidR="004708F8">
              <w:rPr>
                <w:noProof/>
                <w:webHidden/>
              </w:rPr>
              <w:tab/>
            </w:r>
            <w:r w:rsidR="004708F8">
              <w:rPr>
                <w:noProof/>
                <w:webHidden/>
              </w:rPr>
              <w:fldChar w:fldCharType="begin"/>
            </w:r>
            <w:r w:rsidR="004708F8">
              <w:rPr>
                <w:noProof/>
                <w:webHidden/>
              </w:rPr>
              <w:instrText xml:space="preserve"> PAGEREF _Toc61012893 \h </w:instrText>
            </w:r>
            <w:r w:rsidR="004708F8">
              <w:rPr>
                <w:noProof/>
                <w:webHidden/>
              </w:rPr>
            </w:r>
            <w:r w:rsidR="004708F8">
              <w:rPr>
                <w:noProof/>
                <w:webHidden/>
              </w:rPr>
              <w:fldChar w:fldCharType="separate"/>
            </w:r>
            <w:r w:rsidR="005E0C36">
              <w:rPr>
                <w:noProof/>
                <w:webHidden/>
              </w:rPr>
              <w:t>7</w:t>
            </w:r>
            <w:r w:rsidR="004708F8">
              <w:rPr>
                <w:noProof/>
                <w:webHidden/>
              </w:rPr>
              <w:fldChar w:fldCharType="end"/>
            </w:r>
          </w:hyperlink>
        </w:p>
        <w:p w14:paraId="6F15A728" w14:textId="4C9AB37B" w:rsidR="004708F8" w:rsidRDefault="00362946" w:rsidP="005E0C36">
          <w:pPr>
            <w:pStyle w:val="TOC1"/>
            <w:spacing w:before="160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GB"/>
            </w:rPr>
          </w:pPr>
          <w:hyperlink w:anchor="_Toc61012894" w:history="1">
            <w:r w:rsidR="004708F8" w:rsidRPr="004F0AE2">
              <w:rPr>
                <w:rStyle w:val="Hyperlink"/>
                <w:noProof/>
                <w:lang w:eastAsia="ko-KR"/>
              </w:rPr>
              <w:t xml:space="preserve">6 </w:t>
            </w:r>
            <w:r w:rsidR="004708F8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en-GB"/>
              </w:rPr>
              <w:tab/>
            </w:r>
            <w:r w:rsidR="004708F8" w:rsidRPr="004F0AE2">
              <w:rPr>
                <w:rStyle w:val="Hyperlink"/>
                <w:noProof/>
                <w:lang w:eastAsia="ko-KR"/>
              </w:rPr>
              <w:t>Working Group 3 progress report</w:t>
            </w:r>
            <w:r w:rsidR="004708F8">
              <w:rPr>
                <w:noProof/>
                <w:webHidden/>
              </w:rPr>
              <w:tab/>
            </w:r>
            <w:r w:rsidR="004708F8">
              <w:rPr>
                <w:noProof/>
                <w:webHidden/>
              </w:rPr>
              <w:fldChar w:fldCharType="begin"/>
            </w:r>
            <w:r w:rsidR="004708F8">
              <w:rPr>
                <w:noProof/>
                <w:webHidden/>
              </w:rPr>
              <w:instrText xml:space="preserve"> PAGEREF _Toc61012894 \h </w:instrText>
            </w:r>
            <w:r w:rsidR="004708F8">
              <w:rPr>
                <w:noProof/>
                <w:webHidden/>
              </w:rPr>
            </w:r>
            <w:r w:rsidR="004708F8">
              <w:rPr>
                <w:noProof/>
                <w:webHidden/>
              </w:rPr>
              <w:fldChar w:fldCharType="separate"/>
            </w:r>
            <w:r w:rsidR="005E0C36">
              <w:rPr>
                <w:noProof/>
                <w:webHidden/>
              </w:rPr>
              <w:t>7</w:t>
            </w:r>
            <w:r w:rsidR="004708F8">
              <w:rPr>
                <w:noProof/>
                <w:webHidden/>
              </w:rPr>
              <w:fldChar w:fldCharType="end"/>
            </w:r>
          </w:hyperlink>
        </w:p>
        <w:p w14:paraId="2CBAAEC1" w14:textId="0EDA917B" w:rsidR="004708F8" w:rsidRDefault="00362946">
          <w:pPr>
            <w:pStyle w:val="TOC2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GB"/>
            </w:rPr>
          </w:pPr>
          <w:hyperlink w:anchor="_Toc61012895" w:history="1">
            <w:r w:rsidR="004708F8" w:rsidRPr="004F0AE2">
              <w:rPr>
                <w:rStyle w:val="Hyperlink"/>
                <w:noProof/>
                <w:lang w:eastAsia="ko-KR"/>
              </w:rPr>
              <w:t>6.1</w:t>
            </w:r>
            <w:r w:rsidR="004708F8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en-GB"/>
              </w:rPr>
              <w:tab/>
            </w:r>
            <w:r w:rsidR="004708F8" w:rsidRPr="004F0AE2">
              <w:rPr>
                <w:rStyle w:val="Hyperlink"/>
                <w:noProof/>
                <w:lang w:eastAsia="ko-KR"/>
              </w:rPr>
              <w:t>Deliverables in progress</w:t>
            </w:r>
            <w:r w:rsidR="004708F8">
              <w:rPr>
                <w:noProof/>
                <w:webHidden/>
              </w:rPr>
              <w:tab/>
            </w:r>
            <w:r w:rsidR="004708F8">
              <w:rPr>
                <w:noProof/>
                <w:webHidden/>
              </w:rPr>
              <w:fldChar w:fldCharType="begin"/>
            </w:r>
            <w:r w:rsidR="004708F8">
              <w:rPr>
                <w:noProof/>
                <w:webHidden/>
              </w:rPr>
              <w:instrText xml:space="preserve"> PAGEREF _Toc61012895 \h </w:instrText>
            </w:r>
            <w:r w:rsidR="004708F8">
              <w:rPr>
                <w:noProof/>
                <w:webHidden/>
              </w:rPr>
            </w:r>
            <w:r w:rsidR="004708F8">
              <w:rPr>
                <w:noProof/>
                <w:webHidden/>
              </w:rPr>
              <w:fldChar w:fldCharType="separate"/>
            </w:r>
            <w:r w:rsidR="005E0C36">
              <w:rPr>
                <w:noProof/>
                <w:webHidden/>
              </w:rPr>
              <w:t>8</w:t>
            </w:r>
            <w:r w:rsidR="004708F8">
              <w:rPr>
                <w:noProof/>
                <w:webHidden/>
              </w:rPr>
              <w:fldChar w:fldCharType="end"/>
            </w:r>
          </w:hyperlink>
        </w:p>
        <w:p w14:paraId="10CEFA75" w14:textId="47D51458" w:rsidR="004708F8" w:rsidRDefault="00362946" w:rsidP="005E0C36">
          <w:pPr>
            <w:pStyle w:val="TOC2"/>
            <w:tabs>
              <w:tab w:val="clear" w:pos="8789"/>
              <w:tab w:val="left" w:leader="dot" w:pos="8647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GB"/>
            </w:rPr>
          </w:pPr>
          <w:hyperlink w:anchor="_Toc61012896" w:history="1">
            <w:r w:rsidR="004708F8" w:rsidRPr="004F0AE2">
              <w:rPr>
                <w:rStyle w:val="Hyperlink"/>
                <w:noProof/>
                <w:lang w:eastAsia="ko-KR"/>
              </w:rPr>
              <w:t>6.2</w:t>
            </w:r>
            <w:r w:rsidR="004708F8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en-GB"/>
              </w:rPr>
              <w:tab/>
            </w:r>
            <w:r w:rsidR="004708F8" w:rsidRPr="004F0AE2">
              <w:rPr>
                <w:rStyle w:val="Hyperlink"/>
                <w:noProof/>
                <w:lang w:eastAsia="ko-KR"/>
              </w:rPr>
              <w:t>Discussions</w:t>
            </w:r>
            <w:r w:rsidR="004708F8">
              <w:rPr>
                <w:noProof/>
                <w:webHidden/>
              </w:rPr>
              <w:tab/>
            </w:r>
            <w:r w:rsidR="004708F8">
              <w:rPr>
                <w:noProof/>
                <w:webHidden/>
              </w:rPr>
              <w:fldChar w:fldCharType="begin"/>
            </w:r>
            <w:r w:rsidR="004708F8">
              <w:rPr>
                <w:noProof/>
                <w:webHidden/>
              </w:rPr>
              <w:instrText xml:space="preserve"> PAGEREF _Toc61012896 \h </w:instrText>
            </w:r>
            <w:r w:rsidR="004708F8">
              <w:rPr>
                <w:noProof/>
                <w:webHidden/>
              </w:rPr>
            </w:r>
            <w:r w:rsidR="004708F8">
              <w:rPr>
                <w:noProof/>
                <w:webHidden/>
              </w:rPr>
              <w:fldChar w:fldCharType="separate"/>
            </w:r>
            <w:r w:rsidR="005E0C36">
              <w:rPr>
                <w:noProof/>
                <w:webHidden/>
              </w:rPr>
              <w:t>8</w:t>
            </w:r>
            <w:r w:rsidR="004708F8">
              <w:rPr>
                <w:noProof/>
                <w:webHidden/>
              </w:rPr>
              <w:fldChar w:fldCharType="end"/>
            </w:r>
          </w:hyperlink>
        </w:p>
        <w:p w14:paraId="6F6B13E5" w14:textId="1F780D83" w:rsidR="004708F8" w:rsidRDefault="00362946" w:rsidP="005E0C36">
          <w:pPr>
            <w:pStyle w:val="TOC2"/>
            <w:tabs>
              <w:tab w:val="clear" w:pos="8789"/>
              <w:tab w:val="left" w:leader="dot" w:pos="8647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GB"/>
            </w:rPr>
          </w:pPr>
          <w:hyperlink w:anchor="_Toc61012897" w:history="1">
            <w:r w:rsidR="004708F8" w:rsidRPr="004F0AE2">
              <w:rPr>
                <w:rStyle w:val="Hyperlink"/>
                <w:noProof/>
                <w:lang w:eastAsia="ko-KR"/>
              </w:rPr>
              <w:t xml:space="preserve">6.3 </w:t>
            </w:r>
            <w:r w:rsidR="004708F8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en-GB"/>
              </w:rPr>
              <w:tab/>
            </w:r>
            <w:r w:rsidR="004708F8" w:rsidRPr="004F0AE2">
              <w:rPr>
                <w:rStyle w:val="Hyperlink"/>
                <w:noProof/>
                <w:lang w:eastAsia="ko-KR"/>
              </w:rPr>
              <w:t>Actions</w:t>
            </w:r>
            <w:r w:rsidR="004708F8">
              <w:rPr>
                <w:noProof/>
                <w:webHidden/>
              </w:rPr>
              <w:tab/>
            </w:r>
            <w:r w:rsidR="004708F8">
              <w:rPr>
                <w:noProof/>
                <w:webHidden/>
              </w:rPr>
              <w:fldChar w:fldCharType="begin"/>
            </w:r>
            <w:r w:rsidR="004708F8">
              <w:rPr>
                <w:noProof/>
                <w:webHidden/>
              </w:rPr>
              <w:instrText xml:space="preserve"> PAGEREF _Toc61012897 \h </w:instrText>
            </w:r>
            <w:r w:rsidR="004708F8">
              <w:rPr>
                <w:noProof/>
                <w:webHidden/>
              </w:rPr>
            </w:r>
            <w:r w:rsidR="004708F8">
              <w:rPr>
                <w:noProof/>
                <w:webHidden/>
              </w:rPr>
              <w:fldChar w:fldCharType="separate"/>
            </w:r>
            <w:r w:rsidR="005E0C36">
              <w:rPr>
                <w:noProof/>
                <w:webHidden/>
              </w:rPr>
              <w:t>8</w:t>
            </w:r>
            <w:r w:rsidR="004708F8">
              <w:rPr>
                <w:noProof/>
                <w:webHidden/>
              </w:rPr>
              <w:fldChar w:fldCharType="end"/>
            </w:r>
          </w:hyperlink>
        </w:p>
        <w:p w14:paraId="79E73DA3" w14:textId="0D05BEBD" w:rsidR="004708F8" w:rsidRDefault="00362946" w:rsidP="005E0C36">
          <w:pPr>
            <w:pStyle w:val="TOC1"/>
            <w:tabs>
              <w:tab w:val="clear" w:pos="8789"/>
              <w:tab w:val="left" w:leader="dot" w:pos="8647"/>
            </w:tabs>
            <w:spacing w:before="160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GB"/>
            </w:rPr>
          </w:pPr>
          <w:hyperlink w:anchor="_Toc61012898" w:history="1">
            <w:r w:rsidR="004708F8" w:rsidRPr="004F0AE2">
              <w:rPr>
                <w:rStyle w:val="Hyperlink"/>
                <w:noProof/>
                <w:lang w:eastAsia="ko-KR"/>
              </w:rPr>
              <w:t>7</w:t>
            </w:r>
            <w:r w:rsidR="004708F8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en-GB"/>
              </w:rPr>
              <w:tab/>
            </w:r>
            <w:r w:rsidR="004708F8" w:rsidRPr="004F0AE2">
              <w:rPr>
                <w:rStyle w:val="Hyperlink"/>
                <w:noProof/>
                <w:lang w:eastAsia="ko-KR"/>
              </w:rPr>
              <w:t>Incoming and Outgoing Liaison statements</w:t>
            </w:r>
            <w:r w:rsidR="004708F8">
              <w:rPr>
                <w:noProof/>
                <w:webHidden/>
              </w:rPr>
              <w:tab/>
            </w:r>
            <w:r w:rsidR="004708F8">
              <w:rPr>
                <w:noProof/>
                <w:webHidden/>
              </w:rPr>
              <w:fldChar w:fldCharType="begin"/>
            </w:r>
            <w:r w:rsidR="004708F8">
              <w:rPr>
                <w:noProof/>
                <w:webHidden/>
              </w:rPr>
              <w:instrText xml:space="preserve"> PAGEREF _Toc61012898 \h </w:instrText>
            </w:r>
            <w:r w:rsidR="004708F8">
              <w:rPr>
                <w:noProof/>
                <w:webHidden/>
              </w:rPr>
            </w:r>
            <w:r w:rsidR="004708F8">
              <w:rPr>
                <w:noProof/>
                <w:webHidden/>
              </w:rPr>
              <w:fldChar w:fldCharType="separate"/>
            </w:r>
            <w:r w:rsidR="005E0C36">
              <w:rPr>
                <w:noProof/>
                <w:webHidden/>
              </w:rPr>
              <w:t>9</w:t>
            </w:r>
            <w:r w:rsidR="004708F8">
              <w:rPr>
                <w:noProof/>
                <w:webHidden/>
              </w:rPr>
              <w:fldChar w:fldCharType="end"/>
            </w:r>
          </w:hyperlink>
        </w:p>
        <w:p w14:paraId="37348363" w14:textId="463675CF" w:rsidR="004708F8" w:rsidRDefault="00362946" w:rsidP="005E0C36">
          <w:pPr>
            <w:pStyle w:val="TOC2"/>
            <w:tabs>
              <w:tab w:val="clear" w:pos="8789"/>
              <w:tab w:val="left" w:leader="dot" w:pos="8647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GB"/>
            </w:rPr>
          </w:pPr>
          <w:hyperlink w:anchor="_Toc61012899" w:history="1">
            <w:r w:rsidR="004708F8" w:rsidRPr="004F0AE2">
              <w:rPr>
                <w:rStyle w:val="Hyperlink"/>
                <w:noProof/>
                <w:lang w:eastAsia="ko-KR"/>
              </w:rPr>
              <w:t>7.1</w:t>
            </w:r>
            <w:r w:rsidR="004708F8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en-GB"/>
              </w:rPr>
              <w:tab/>
            </w:r>
            <w:r w:rsidR="004708F8" w:rsidRPr="004F0AE2">
              <w:rPr>
                <w:rStyle w:val="Hyperlink"/>
                <w:noProof/>
                <w:lang w:eastAsia="ko-KR"/>
              </w:rPr>
              <w:t>Incoming Liaison statements</w:t>
            </w:r>
            <w:r w:rsidR="004708F8">
              <w:rPr>
                <w:noProof/>
                <w:webHidden/>
              </w:rPr>
              <w:tab/>
            </w:r>
            <w:r w:rsidR="004708F8">
              <w:rPr>
                <w:noProof/>
                <w:webHidden/>
              </w:rPr>
              <w:fldChar w:fldCharType="begin"/>
            </w:r>
            <w:r w:rsidR="004708F8">
              <w:rPr>
                <w:noProof/>
                <w:webHidden/>
              </w:rPr>
              <w:instrText xml:space="preserve"> PAGEREF _Toc61012899 \h </w:instrText>
            </w:r>
            <w:r w:rsidR="004708F8">
              <w:rPr>
                <w:noProof/>
                <w:webHidden/>
              </w:rPr>
            </w:r>
            <w:r w:rsidR="004708F8">
              <w:rPr>
                <w:noProof/>
                <w:webHidden/>
              </w:rPr>
              <w:fldChar w:fldCharType="separate"/>
            </w:r>
            <w:r w:rsidR="005E0C36">
              <w:rPr>
                <w:noProof/>
                <w:webHidden/>
              </w:rPr>
              <w:t>9</w:t>
            </w:r>
            <w:r w:rsidR="004708F8">
              <w:rPr>
                <w:noProof/>
                <w:webHidden/>
              </w:rPr>
              <w:fldChar w:fldCharType="end"/>
            </w:r>
          </w:hyperlink>
        </w:p>
        <w:p w14:paraId="74A13977" w14:textId="5B21EDF3" w:rsidR="004708F8" w:rsidRDefault="00362946" w:rsidP="005E0C36">
          <w:pPr>
            <w:pStyle w:val="TOC2"/>
            <w:tabs>
              <w:tab w:val="clear" w:pos="8789"/>
              <w:tab w:val="left" w:leader="dot" w:pos="8647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GB"/>
            </w:rPr>
          </w:pPr>
          <w:hyperlink w:anchor="_Toc61012900" w:history="1">
            <w:r w:rsidR="005E0C36">
              <w:rPr>
                <w:rStyle w:val="Hyperlink"/>
                <w:noProof/>
                <w:lang w:eastAsia="ko-KR"/>
              </w:rPr>
              <w:t>7</w:t>
            </w:r>
            <w:r w:rsidR="004708F8" w:rsidRPr="004F0AE2">
              <w:rPr>
                <w:rStyle w:val="Hyperlink"/>
                <w:noProof/>
                <w:lang w:eastAsia="ko-KR"/>
              </w:rPr>
              <w:t>.2</w:t>
            </w:r>
            <w:r w:rsidR="004708F8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en-GB"/>
              </w:rPr>
              <w:tab/>
            </w:r>
            <w:r w:rsidR="004708F8" w:rsidRPr="004F0AE2">
              <w:rPr>
                <w:rStyle w:val="Hyperlink"/>
                <w:noProof/>
                <w:lang w:eastAsia="ko-KR"/>
              </w:rPr>
              <w:t>Outgoing Liaison statements</w:t>
            </w:r>
            <w:r w:rsidR="004708F8">
              <w:rPr>
                <w:noProof/>
                <w:webHidden/>
              </w:rPr>
              <w:tab/>
            </w:r>
            <w:r w:rsidR="004708F8">
              <w:rPr>
                <w:noProof/>
                <w:webHidden/>
              </w:rPr>
              <w:fldChar w:fldCharType="begin"/>
            </w:r>
            <w:r w:rsidR="004708F8">
              <w:rPr>
                <w:noProof/>
                <w:webHidden/>
              </w:rPr>
              <w:instrText xml:space="preserve"> PAGEREF _Toc61012900 \h </w:instrText>
            </w:r>
            <w:r w:rsidR="004708F8">
              <w:rPr>
                <w:noProof/>
                <w:webHidden/>
              </w:rPr>
            </w:r>
            <w:r w:rsidR="004708F8">
              <w:rPr>
                <w:noProof/>
                <w:webHidden/>
              </w:rPr>
              <w:fldChar w:fldCharType="separate"/>
            </w:r>
            <w:r w:rsidR="005E0C36">
              <w:rPr>
                <w:noProof/>
                <w:webHidden/>
              </w:rPr>
              <w:t>10</w:t>
            </w:r>
            <w:r w:rsidR="004708F8">
              <w:rPr>
                <w:noProof/>
                <w:webHidden/>
              </w:rPr>
              <w:fldChar w:fldCharType="end"/>
            </w:r>
          </w:hyperlink>
        </w:p>
        <w:p w14:paraId="68267587" w14:textId="7ED7DE7C" w:rsidR="004708F8" w:rsidRDefault="00362946" w:rsidP="005E0C36">
          <w:pPr>
            <w:pStyle w:val="TOC1"/>
            <w:tabs>
              <w:tab w:val="clear" w:pos="8789"/>
              <w:tab w:val="left" w:leader="dot" w:pos="8647"/>
            </w:tabs>
            <w:spacing w:before="160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GB"/>
            </w:rPr>
          </w:pPr>
          <w:hyperlink w:anchor="_Toc61012901" w:history="1">
            <w:r w:rsidR="005E0C36">
              <w:rPr>
                <w:rStyle w:val="Hyperlink"/>
                <w:noProof/>
                <w:lang w:eastAsia="ko-KR"/>
              </w:rPr>
              <w:t>8</w:t>
            </w:r>
            <w:r w:rsidR="004708F8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en-GB"/>
              </w:rPr>
              <w:tab/>
            </w:r>
            <w:r w:rsidR="004708F8" w:rsidRPr="004F0AE2">
              <w:rPr>
                <w:rStyle w:val="Hyperlink"/>
                <w:noProof/>
                <w:lang w:eastAsia="ko-KR"/>
              </w:rPr>
              <w:t>Future Meetings</w:t>
            </w:r>
            <w:r w:rsidR="004708F8">
              <w:rPr>
                <w:noProof/>
                <w:webHidden/>
              </w:rPr>
              <w:tab/>
            </w:r>
            <w:r w:rsidR="004708F8">
              <w:rPr>
                <w:noProof/>
                <w:webHidden/>
              </w:rPr>
              <w:fldChar w:fldCharType="begin"/>
            </w:r>
            <w:r w:rsidR="004708F8">
              <w:rPr>
                <w:noProof/>
                <w:webHidden/>
              </w:rPr>
              <w:instrText xml:space="preserve"> PAGEREF _Toc61012901 \h </w:instrText>
            </w:r>
            <w:r w:rsidR="004708F8">
              <w:rPr>
                <w:noProof/>
                <w:webHidden/>
              </w:rPr>
            </w:r>
            <w:r w:rsidR="004708F8">
              <w:rPr>
                <w:noProof/>
                <w:webHidden/>
              </w:rPr>
              <w:fldChar w:fldCharType="separate"/>
            </w:r>
            <w:r w:rsidR="005E0C36">
              <w:rPr>
                <w:noProof/>
                <w:webHidden/>
              </w:rPr>
              <w:t>10</w:t>
            </w:r>
            <w:r w:rsidR="004708F8">
              <w:rPr>
                <w:noProof/>
                <w:webHidden/>
              </w:rPr>
              <w:fldChar w:fldCharType="end"/>
            </w:r>
          </w:hyperlink>
        </w:p>
        <w:p w14:paraId="77B43377" w14:textId="4351082C" w:rsidR="00EE2E02" w:rsidRPr="0039133B" w:rsidRDefault="00362946" w:rsidP="005E0C36">
          <w:pPr>
            <w:pStyle w:val="TOC1"/>
            <w:tabs>
              <w:tab w:val="clear" w:pos="8789"/>
              <w:tab w:val="left" w:leader="dot" w:pos="8647"/>
            </w:tabs>
            <w:spacing w:before="160"/>
            <w:rPr>
              <w:szCs w:val="24"/>
            </w:rPr>
          </w:pPr>
          <w:hyperlink w:anchor="_Toc61012902" w:history="1">
            <w:r w:rsidR="005E0C36">
              <w:rPr>
                <w:rStyle w:val="Hyperlink"/>
                <w:noProof/>
                <w:lang w:eastAsia="ko-KR"/>
              </w:rPr>
              <w:t>9</w:t>
            </w:r>
            <w:r w:rsidR="004708F8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en-GB"/>
              </w:rPr>
              <w:tab/>
            </w:r>
            <w:r w:rsidR="004708F8" w:rsidRPr="004F0AE2">
              <w:rPr>
                <w:rStyle w:val="Hyperlink"/>
                <w:noProof/>
                <w:lang w:eastAsia="ko-KR"/>
              </w:rPr>
              <w:t xml:space="preserve">Closing &amp; </w:t>
            </w:r>
            <w:r w:rsidR="004708F8" w:rsidRPr="004F0AE2">
              <w:rPr>
                <w:rStyle w:val="Hyperlink"/>
                <w:noProof/>
              </w:rPr>
              <w:t>acknowledgements</w:t>
            </w:r>
            <w:r w:rsidR="004708F8">
              <w:rPr>
                <w:noProof/>
                <w:webHidden/>
              </w:rPr>
              <w:tab/>
            </w:r>
            <w:r w:rsidR="004708F8">
              <w:rPr>
                <w:noProof/>
                <w:webHidden/>
              </w:rPr>
              <w:fldChar w:fldCharType="begin"/>
            </w:r>
            <w:r w:rsidR="004708F8">
              <w:rPr>
                <w:noProof/>
                <w:webHidden/>
              </w:rPr>
              <w:instrText xml:space="preserve"> PAGEREF _Toc61012902 \h </w:instrText>
            </w:r>
            <w:r w:rsidR="004708F8">
              <w:rPr>
                <w:noProof/>
                <w:webHidden/>
              </w:rPr>
            </w:r>
            <w:r w:rsidR="004708F8">
              <w:rPr>
                <w:noProof/>
                <w:webHidden/>
              </w:rPr>
              <w:fldChar w:fldCharType="separate"/>
            </w:r>
            <w:r w:rsidR="005E0C36">
              <w:rPr>
                <w:noProof/>
                <w:webHidden/>
              </w:rPr>
              <w:t>10</w:t>
            </w:r>
            <w:r w:rsidR="004708F8">
              <w:rPr>
                <w:noProof/>
                <w:webHidden/>
              </w:rPr>
              <w:fldChar w:fldCharType="end"/>
            </w:r>
          </w:hyperlink>
          <w:r w:rsidR="00EE2E02" w:rsidRPr="0039133B">
            <w:rPr>
              <w:b/>
              <w:bCs/>
              <w:noProof/>
              <w:szCs w:val="24"/>
            </w:rPr>
            <w:fldChar w:fldCharType="end"/>
          </w:r>
        </w:p>
      </w:sdtContent>
    </w:sdt>
    <w:p w14:paraId="57276067" w14:textId="77777777" w:rsidR="001E2989" w:rsidRPr="0039133B" w:rsidRDefault="001E2989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b/>
          <w:szCs w:val="24"/>
          <w:lang w:val="en-US" w:eastAsia="ko-KR"/>
        </w:rPr>
      </w:pPr>
      <w:r w:rsidRPr="0039133B">
        <w:rPr>
          <w:szCs w:val="24"/>
          <w:lang w:val="en-US" w:eastAsia="ko-KR"/>
        </w:rPr>
        <w:br w:type="page"/>
      </w:r>
    </w:p>
    <w:p w14:paraId="1CAA3925" w14:textId="64D9EBB2" w:rsidR="00CC469B" w:rsidRPr="0039133B" w:rsidRDefault="00E061DF" w:rsidP="00EE2E02">
      <w:pPr>
        <w:pStyle w:val="Heading1"/>
        <w:rPr>
          <w:szCs w:val="24"/>
          <w:lang w:val="en-US" w:eastAsia="ko-KR"/>
        </w:rPr>
      </w:pPr>
      <w:bookmarkStart w:id="9" w:name="_Toc61012869"/>
      <w:r w:rsidRPr="0039133B">
        <w:rPr>
          <w:szCs w:val="24"/>
          <w:lang w:val="en-US" w:eastAsia="ko-KR"/>
        </w:rPr>
        <w:lastRenderedPageBreak/>
        <w:t>1</w:t>
      </w:r>
      <w:r w:rsidR="00E07684">
        <w:rPr>
          <w:szCs w:val="24"/>
          <w:lang w:val="en-US" w:eastAsia="ko-KR"/>
        </w:rPr>
        <w:tab/>
        <w:t>Organization of e-meeting</w:t>
      </w:r>
      <w:bookmarkEnd w:id="9"/>
    </w:p>
    <w:p w14:paraId="2C198F78" w14:textId="60AFECC4" w:rsidR="005778CF" w:rsidRPr="0039133B" w:rsidRDefault="00E061DF" w:rsidP="0059179D">
      <w:pPr>
        <w:rPr>
          <w:szCs w:val="24"/>
        </w:rPr>
      </w:pPr>
      <w:r w:rsidRPr="0039133B">
        <w:rPr>
          <w:szCs w:val="24"/>
          <w:lang w:eastAsia="ko-KR"/>
        </w:rPr>
        <w:t>The</w:t>
      </w:r>
      <w:r w:rsidR="000C244C" w:rsidRPr="0039133B">
        <w:rPr>
          <w:szCs w:val="24"/>
          <w:lang w:eastAsia="ko-KR"/>
        </w:rPr>
        <w:t xml:space="preserve"> </w:t>
      </w:r>
      <w:r w:rsidR="005778CF">
        <w:rPr>
          <w:szCs w:val="24"/>
        </w:rPr>
        <w:t xml:space="preserve">second </w:t>
      </w:r>
      <w:r w:rsidR="0004226A" w:rsidRPr="0039133B">
        <w:rPr>
          <w:szCs w:val="24"/>
        </w:rPr>
        <w:t xml:space="preserve">meeting of Focus Group on Environmental Efficiency for AI and other Emerging Technologies </w:t>
      </w:r>
      <w:r w:rsidRPr="0039133B">
        <w:rPr>
          <w:szCs w:val="24"/>
          <w:lang w:eastAsia="ko-KR"/>
        </w:rPr>
        <w:t xml:space="preserve">took place </w:t>
      </w:r>
      <w:r w:rsidR="005778CF">
        <w:rPr>
          <w:szCs w:val="24"/>
        </w:rPr>
        <w:t>virtually</w:t>
      </w:r>
      <w:r w:rsidR="0004226A" w:rsidRPr="0039133B">
        <w:rPr>
          <w:szCs w:val="24"/>
        </w:rPr>
        <w:t xml:space="preserve">, </w:t>
      </w:r>
      <w:r w:rsidR="005778CF">
        <w:rPr>
          <w:szCs w:val="24"/>
        </w:rPr>
        <w:t>on</w:t>
      </w:r>
      <w:r w:rsidR="003B438B" w:rsidRPr="0039133B">
        <w:rPr>
          <w:szCs w:val="24"/>
        </w:rPr>
        <w:t xml:space="preserve"> </w:t>
      </w:r>
      <w:r w:rsidR="005778CF">
        <w:rPr>
          <w:szCs w:val="24"/>
        </w:rPr>
        <w:t>10</w:t>
      </w:r>
      <w:r w:rsidR="0004226A" w:rsidRPr="0039133B">
        <w:rPr>
          <w:szCs w:val="24"/>
        </w:rPr>
        <w:t xml:space="preserve"> December </w:t>
      </w:r>
      <w:r w:rsidR="005778CF">
        <w:rPr>
          <w:szCs w:val="24"/>
        </w:rPr>
        <w:t>2020.</w:t>
      </w:r>
      <w:r w:rsidR="00B5686F" w:rsidRPr="0039133B">
        <w:rPr>
          <w:szCs w:val="24"/>
        </w:rPr>
        <w:t xml:space="preserve"> The meeting </w:t>
      </w:r>
      <w:r w:rsidR="00C54DA3" w:rsidRPr="0039133B">
        <w:rPr>
          <w:szCs w:val="24"/>
        </w:rPr>
        <w:t xml:space="preserve">was preceded by the first </w:t>
      </w:r>
      <w:r w:rsidR="005778CF">
        <w:rPr>
          <w:szCs w:val="24"/>
        </w:rPr>
        <w:t>virtual Workshop</w:t>
      </w:r>
      <w:r w:rsidR="00C54DA3" w:rsidRPr="0039133B">
        <w:rPr>
          <w:szCs w:val="24"/>
        </w:rPr>
        <w:t xml:space="preserve"> on Artificial Intelligence </w:t>
      </w:r>
      <w:r w:rsidR="005778CF">
        <w:rPr>
          <w:szCs w:val="24"/>
        </w:rPr>
        <w:t>and Environmental Efficiency</w:t>
      </w:r>
      <w:r w:rsidR="00C54DA3" w:rsidRPr="0039133B">
        <w:rPr>
          <w:szCs w:val="24"/>
        </w:rPr>
        <w:t xml:space="preserve"> </w:t>
      </w:r>
      <w:r w:rsidR="00B31960" w:rsidRPr="0039133B">
        <w:rPr>
          <w:szCs w:val="24"/>
        </w:rPr>
        <w:t xml:space="preserve">that </w:t>
      </w:r>
      <w:r w:rsidR="005778CF">
        <w:rPr>
          <w:szCs w:val="24"/>
        </w:rPr>
        <w:t>also</w:t>
      </w:r>
      <w:r w:rsidR="005778CF" w:rsidRPr="0039133B">
        <w:rPr>
          <w:szCs w:val="24"/>
        </w:rPr>
        <w:t xml:space="preserve"> </w:t>
      </w:r>
      <w:r w:rsidR="00C54DA3" w:rsidRPr="0039133B">
        <w:rPr>
          <w:szCs w:val="24"/>
        </w:rPr>
        <w:t xml:space="preserve">took place </w:t>
      </w:r>
      <w:r w:rsidR="005778CF">
        <w:rPr>
          <w:szCs w:val="24"/>
        </w:rPr>
        <w:t>virtually</w:t>
      </w:r>
      <w:r w:rsidR="00C54DA3" w:rsidRPr="0039133B">
        <w:rPr>
          <w:szCs w:val="24"/>
        </w:rPr>
        <w:t xml:space="preserve">, </w:t>
      </w:r>
      <w:r w:rsidR="005778CF">
        <w:rPr>
          <w:szCs w:val="24"/>
        </w:rPr>
        <w:t>on</w:t>
      </w:r>
      <w:r w:rsidR="00C54DA3" w:rsidRPr="0039133B">
        <w:rPr>
          <w:szCs w:val="24"/>
        </w:rPr>
        <w:t xml:space="preserve"> </w:t>
      </w:r>
      <w:r w:rsidR="005778CF">
        <w:rPr>
          <w:szCs w:val="24"/>
        </w:rPr>
        <w:t>09</w:t>
      </w:r>
      <w:r w:rsidR="00C54DA3" w:rsidRPr="0039133B">
        <w:rPr>
          <w:szCs w:val="24"/>
        </w:rPr>
        <w:t xml:space="preserve"> December 20</w:t>
      </w:r>
      <w:r w:rsidR="005778CF">
        <w:rPr>
          <w:szCs w:val="24"/>
        </w:rPr>
        <w:t>20</w:t>
      </w:r>
      <w:r w:rsidR="00C54DA3" w:rsidRPr="0039133B">
        <w:rPr>
          <w:szCs w:val="24"/>
        </w:rPr>
        <w:t>. The program</w:t>
      </w:r>
      <w:r w:rsidR="00B31960" w:rsidRPr="0039133B">
        <w:rPr>
          <w:szCs w:val="24"/>
        </w:rPr>
        <w:t>me</w:t>
      </w:r>
      <w:r w:rsidR="00C54DA3" w:rsidRPr="0039133B">
        <w:rPr>
          <w:szCs w:val="24"/>
        </w:rPr>
        <w:t xml:space="preserve"> of the </w:t>
      </w:r>
      <w:r w:rsidR="005778CF">
        <w:rPr>
          <w:szCs w:val="24"/>
        </w:rPr>
        <w:t xml:space="preserve">virtual Workshop can be found </w:t>
      </w:r>
      <w:hyperlink r:id="rId14" w:history="1">
        <w:r w:rsidR="005778CF" w:rsidRPr="00E07684">
          <w:rPr>
            <w:rStyle w:val="Hyperlink"/>
            <w:szCs w:val="24"/>
          </w:rPr>
          <w:t>here</w:t>
        </w:r>
      </w:hyperlink>
      <w:r w:rsidR="005778CF">
        <w:rPr>
          <w:szCs w:val="24"/>
        </w:rPr>
        <w:t>.</w:t>
      </w:r>
    </w:p>
    <w:p w14:paraId="5C725C83" w14:textId="2B157384" w:rsidR="00CC585A" w:rsidRDefault="00E061DF" w:rsidP="0059179D">
      <w:pPr>
        <w:rPr>
          <w:szCs w:val="24"/>
          <w:lang w:eastAsia="ko-KR"/>
        </w:rPr>
      </w:pPr>
      <w:r w:rsidRPr="0039133B">
        <w:rPr>
          <w:szCs w:val="24"/>
          <w:lang w:eastAsia="ko-KR"/>
        </w:rPr>
        <w:t xml:space="preserve">The meeting was chaired by </w:t>
      </w:r>
      <w:r w:rsidR="00250C85" w:rsidRPr="0039133B">
        <w:rPr>
          <w:szCs w:val="24"/>
          <w:lang w:eastAsia="ko-KR"/>
        </w:rPr>
        <w:t xml:space="preserve">Mr </w:t>
      </w:r>
      <w:r w:rsidR="0004226A" w:rsidRPr="0039133B">
        <w:rPr>
          <w:szCs w:val="24"/>
          <w:lang w:eastAsia="ko-KR"/>
        </w:rPr>
        <w:t>Paolo Gemma</w:t>
      </w:r>
      <w:r w:rsidR="00250C85" w:rsidRPr="0039133B">
        <w:rPr>
          <w:szCs w:val="24"/>
          <w:lang w:eastAsia="ko-KR"/>
        </w:rPr>
        <w:t xml:space="preserve"> (</w:t>
      </w:r>
      <w:r w:rsidR="0004226A" w:rsidRPr="0039133B">
        <w:rPr>
          <w:szCs w:val="24"/>
        </w:rPr>
        <w:t>Huawei Technologies Co., Ltd, China</w:t>
      </w:r>
      <w:r w:rsidR="00250C85" w:rsidRPr="0039133B">
        <w:rPr>
          <w:szCs w:val="24"/>
          <w:lang w:eastAsia="ko-KR"/>
        </w:rPr>
        <w:t>)</w:t>
      </w:r>
      <w:r w:rsidRPr="0039133B">
        <w:rPr>
          <w:szCs w:val="24"/>
          <w:lang w:eastAsia="ko-KR"/>
        </w:rPr>
        <w:t>,</w:t>
      </w:r>
      <w:r w:rsidR="00E07684">
        <w:rPr>
          <w:szCs w:val="24"/>
          <w:lang w:eastAsia="ko-KR"/>
        </w:rPr>
        <w:t xml:space="preserve"> </w:t>
      </w:r>
      <w:r w:rsidR="005778CF">
        <w:rPr>
          <w:szCs w:val="24"/>
          <w:lang w:eastAsia="ko-KR"/>
        </w:rPr>
        <w:t>Co-</w:t>
      </w:r>
      <w:r w:rsidR="005778CF" w:rsidRPr="0039133B">
        <w:rPr>
          <w:szCs w:val="24"/>
          <w:lang w:eastAsia="ko-KR"/>
        </w:rPr>
        <w:t>Chairman of FG-AI4EE</w:t>
      </w:r>
      <w:r w:rsidR="005778CF">
        <w:rPr>
          <w:szCs w:val="24"/>
          <w:lang w:eastAsia="ko-KR"/>
        </w:rPr>
        <w:t xml:space="preserve">, </w:t>
      </w:r>
      <w:r w:rsidR="005778CF" w:rsidRPr="00C772DC">
        <w:rPr>
          <w:szCs w:val="24"/>
          <w:lang w:eastAsia="ko-KR"/>
        </w:rPr>
        <w:t>assisted by</w:t>
      </w:r>
      <w:r w:rsidR="005778CF" w:rsidRPr="0039133B">
        <w:rPr>
          <w:rFonts w:eastAsia="Times New Roman"/>
          <w:szCs w:val="24"/>
          <w:lang w:eastAsia="en-GB"/>
        </w:rPr>
        <w:t xml:space="preserve"> </w:t>
      </w:r>
      <w:r w:rsidR="0004226A" w:rsidRPr="0039133B">
        <w:rPr>
          <w:szCs w:val="24"/>
          <w:lang w:eastAsia="ko-KR"/>
        </w:rPr>
        <w:t xml:space="preserve">Ms </w:t>
      </w:r>
      <w:r w:rsidR="005778CF">
        <w:rPr>
          <w:szCs w:val="24"/>
          <w:lang w:eastAsia="ko-KR"/>
        </w:rPr>
        <w:t>Charlyne Restivo</w:t>
      </w:r>
      <w:r w:rsidR="00CC585A" w:rsidRPr="0039133B">
        <w:rPr>
          <w:szCs w:val="24"/>
          <w:lang w:eastAsia="ko-KR"/>
        </w:rPr>
        <w:t xml:space="preserve"> (TSB</w:t>
      </w:r>
      <w:r w:rsidR="004D4BB8" w:rsidRPr="0039133B">
        <w:rPr>
          <w:szCs w:val="24"/>
          <w:lang w:eastAsia="ko-KR"/>
        </w:rPr>
        <w:t>, FG-</w:t>
      </w:r>
      <w:r w:rsidR="0004226A" w:rsidRPr="0039133B">
        <w:rPr>
          <w:szCs w:val="24"/>
          <w:lang w:eastAsia="ko-KR"/>
        </w:rPr>
        <w:t>AI4EE</w:t>
      </w:r>
      <w:r w:rsidR="00CC585A" w:rsidRPr="0039133B">
        <w:rPr>
          <w:szCs w:val="24"/>
          <w:lang w:eastAsia="ko-KR"/>
        </w:rPr>
        <w:t xml:space="preserve"> </w:t>
      </w:r>
      <w:r w:rsidR="00157EFD" w:rsidRPr="0039133B">
        <w:rPr>
          <w:szCs w:val="24"/>
          <w:lang w:eastAsia="ko-KR"/>
        </w:rPr>
        <w:t>Advisor</w:t>
      </w:r>
      <w:r w:rsidR="00CC585A" w:rsidRPr="0039133B">
        <w:rPr>
          <w:szCs w:val="24"/>
          <w:lang w:eastAsia="ko-KR"/>
        </w:rPr>
        <w:t>)</w:t>
      </w:r>
      <w:r w:rsidR="006464FF">
        <w:rPr>
          <w:szCs w:val="24"/>
          <w:lang w:eastAsia="ko-KR"/>
        </w:rPr>
        <w:t xml:space="preserve"> and Mr </w:t>
      </w:r>
      <w:r w:rsidR="00E31CE9">
        <w:rPr>
          <w:szCs w:val="24"/>
          <w:lang w:eastAsia="ko-KR"/>
        </w:rPr>
        <w:t xml:space="preserve">Manuel </w:t>
      </w:r>
      <w:r w:rsidR="006464FF">
        <w:rPr>
          <w:szCs w:val="24"/>
          <w:lang w:eastAsia="ko-KR"/>
        </w:rPr>
        <w:t xml:space="preserve">Adrián Soriano </w:t>
      </w:r>
      <w:r w:rsidR="00D54C5E">
        <w:rPr>
          <w:szCs w:val="24"/>
          <w:lang w:eastAsia="ko-KR"/>
        </w:rPr>
        <w:t>(TSB, FG-AI4EE Assistant)</w:t>
      </w:r>
      <w:r w:rsidR="00CC585A" w:rsidRPr="0039133B">
        <w:rPr>
          <w:szCs w:val="24"/>
          <w:lang w:eastAsia="ko-KR"/>
        </w:rPr>
        <w:t>.</w:t>
      </w:r>
      <w:r w:rsidR="009F7E9D" w:rsidRPr="0039133B">
        <w:rPr>
          <w:szCs w:val="24"/>
          <w:lang w:eastAsia="ko-KR"/>
        </w:rPr>
        <w:t xml:space="preserve"> </w:t>
      </w:r>
    </w:p>
    <w:p w14:paraId="33D85161" w14:textId="131E83C8" w:rsidR="00E07684" w:rsidRPr="0039133B" w:rsidRDefault="00E07684" w:rsidP="0059179D">
      <w:pPr>
        <w:rPr>
          <w:szCs w:val="24"/>
          <w:lang w:eastAsia="ko-KR"/>
        </w:rPr>
      </w:pPr>
      <w:r>
        <w:rPr>
          <w:szCs w:val="24"/>
          <w:lang w:eastAsia="ko-KR"/>
        </w:rPr>
        <w:t xml:space="preserve">A total of </w:t>
      </w:r>
      <w:r w:rsidR="00E2384B">
        <w:rPr>
          <w:szCs w:val="24"/>
          <w:lang w:eastAsia="ko-KR"/>
        </w:rPr>
        <w:t>67</w:t>
      </w:r>
      <w:r>
        <w:rPr>
          <w:szCs w:val="24"/>
          <w:lang w:eastAsia="ko-KR"/>
        </w:rPr>
        <w:t xml:space="preserve"> remote participants attended the meeting</w:t>
      </w:r>
      <w:r w:rsidR="000562D3">
        <w:rPr>
          <w:szCs w:val="24"/>
          <w:lang w:eastAsia="ko-KR"/>
        </w:rPr>
        <w:t xml:space="preserve"> remotely</w:t>
      </w:r>
      <w:r>
        <w:rPr>
          <w:szCs w:val="24"/>
          <w:lang w:eastAsia="ko-KR"/>
        </w:rPr>
        <w:t xml:space="preserve">. The list of participants is available in document </w:t>
      </w:r>
      <w:hyperlink r:id="rId15" w:history="1">
        <w:r w:rsidR="001C6252" w:rsidRPr="001C6252">
          <w:rPr>
            <w:rStyle w:val="Hyperlink"/>
          </w:rPr>
          <w:t>FG-AI4EE-O-003</w:t>
        </w:r>
      </w:hyperlink>
      <w:r w:rsidR="005A346C">
        <w:t>. The meeting was hosted on ITU remote participation platform, MyMeetings</w:t>
      </w:r>
      <w:r w:rsidR="0008326E">
        <w:t xml:space="preserve">, </w:t>
      </w:r>
      <w:hyperlink r:id="rId16" w:history="1">
        <w:r w:rsidR="0008326E" w:rsidRPr="0050137D">
          <w:rPr>
            <w:rStyle w:val="Hyperlink"/>
          </w:rPr>
          <w:t>https://remote.itu.int</w:t>
        </w:r>
      </w:hyperlink>
      <w:r w:rsidR="0008326E">
        <w:t>.</w:t>
      </w:r>
    </w:p>
    <w:p w14:paraId="78977EE4" w14:textId="3A9D51F8" w:rsidR="00E07684" w:rsidRPr="00E07684" w:rsidRDefault="00E07684" w:rsidP="00E07684">
      <w:pPr>
        <w:pStyle w:val="Heading2"/>
      </w:pPr>
      <w:bookmarkStart w:id="10" w:name="_Toc61012870"/>
      <w:r>
        <w:t>1.1</w:t>
      </w:r>
      <w:r w:rsidR="009F31DC">
        <w:tab/>
      </w:r>
      <w:r w:rsidRPr="00E07684">
        <w:t>Meeting agenda</w:t>
      </w:r>
      <w:bookmarkEnd w:id="10"/>
    </w:p>
    <w:p w14:paraId="02FA76AD" w14:textId="6B37B8FD" w:rsidR="003A131F" w:rsidRDefault="003A131F" w:rsidP="0059179D">
      <w:pPr>
        <w:rPr>
          <w:color w:val="000000"/>
          <w:szCs w:val="24"/>
        </w:rPr>
      </w:pPr>
      <w:r w:rsidRPr="0039133B">
        <w:rPr>
          <w:color w:val="000000"/>
          <w:szCs w:val="24"/>
        </w:rPr>
        <w:t xml:space="preserve">The agenda discussed at the meeting can be found at </w:t>
      </w:r>
      <w:r w:rsidRPr="009F1020">
        <w:rPr>
          <w:color w:val="000000"/>
          <w:szCs w:val="24"/>
        </w:rPr>
        <w:t>[</w:t>
      </w:r>
      <w:hyperlink r:id="rId17" w:history="1">
        <w:r w:rsidR="00E2384B" w:rsidRPr="00E2384B">
          <w:rPr>
            <w:rStyle w:val="Hyperlink"/>
            <w:szCs w:val="24"/>
          </w:rPr>
          <w:t>FG-AI4EE-I-032-R1</w:t>
        </w:r>
      </w:hyperlink>
      <w:r w:rsidRPr="009F1020">
        <w:rPr>
          <w:color w:val="000000"/>
          <w:szCs w:val="24"/>
        </w:rPr>
        <w:t>].</w:t>
      </w:r>
      <w:r w:rsidRPr="0039133B">
        <w:rPr>
          <w:color w:val="000000"/>
          <w:szCs w:val="24"/>
        </w:rPr>
        <w:t xml:space="preserve"> The agenda was approved as presented.</w:t>
      </w:r>
    </w:p>
    <w:p w14:paraId="2E7079C0" w14:textId="6C46628C" w:rsidR="00E07684" w:rsidRDefault="00E07684" w:rsidP="00E07684">
      <w:pPr>
        <w:pStyle w:val="Heading2"/>
      </w:pPr>
      <w:bookmarkStart w:id="11" w:name="_Toc61012871"/>
      <w:r w:rsidRPr="00E07684">
        <w:t>1.2</w:t>
      </w:r>
      <w:r>
        <w:tab/>
      </w:r>
      <w:r w:rsidRPr="00E07684">
        <w:t>Meeting documents</w:t>
      </w:r>
      <w:bookmarkEnd w:id="11"/>
    </w:p>
    <w:p w14:paraId="36387E03" w14:textId="13DED21A" w:rsidR="00E2384B" w:rsidRPr="00E2384B" w:rsidRDefault="00E2384B" w:rsidP="00E2384B">
      <w:r w:rsidRPr="000827EC">
        <w:rPr>
          <w:szCs w:val="24"/>
        </w:rPr>
        <w:t xml:space="preserve">Documents considered at this meeting are listed as part of the agenda. All documents are available </w:t>
      </w:r>
      <w:r>
        <w:rPr>
          <w:szCs w:val="24"/>
        </w:rPr>
        <w:t xml:space="preserve">on the </w:t>
      </w:r>
      <w:hyperlink r:id="rId18" w:history="1">
        <w:r w:rsidRPr="00C772DC">
          <w:rPr>
            <w:rStyle w:val="Hyperlink"/>
            <w:szCs w:val="24"/>
          </w:rPr>
          <w:t>SharePoint site</w:t>
        </w:r>
      </w:hyperlink>
      <w:r>
        <w:rPr>
          <w:szCs w:val="24"/>
        </w:rPr>
        <w:t xml:space="preserve"> accessible from </w:t>
      </w:r>
      <w:r w:rsidRPr="0039133B">
        <w:rPr>
          <w:szCs w:val="24"/>
          <w:lang w:eastAsia="ko-KR"/>
        </w:rPr>
        <w:t xml:space="preserve">the FG-AI4EE </w:t>
      </w:r>
      <w:hyperlink r:id="rId19" w:history="1">
        <w:r w:rsidR="00C772DC" w:rsidRPr="00C772DC">
          <w:rPr>
            <w:rStyle w:val="Hyperlink"/>
            <w:szCs w:val="24"/>
            <w:lang w:eastAsia="ko-KR"/>
          </w:rPr>
          <w:t>homepage</w:t>
        </w:r>
      </w:hyperlink>
      <w:r w:rsidR="00C772DC">
        <w:rPr>
          <w:szCs w:val="24"/>
          <w:lang w:eastAsia="ko-KR"/>
        </w:rPr>
        <w:t>.</w:t>
      </w:r>
      <w:r w:rsidR="0059179D">
        <w:rPr>
          <w:szCs w:val="24"/>
          <w:lang w:eastAsia="ko-KR"/>
        </w:rPr>
        <w:t xml:space="preserve"> </w:t>
      </w:r>
    </w:p>
    <w:p w14:paraId="48E1FEB2" w14:textId="6AA6FE54" w:rsidR="00E07684" w:rsidRPr="00C772DC" w:rsidRDefault="00E07684" w:rsidP="00E07684">
      <w:pPr>
        <w:pStyle w:val="Heading1"/>
      </w:pPr>
      <w:bookmarkStart w:id="12" w:name="_Toc61012872"/>
      <w:r w:rsidRPr="00C772DC">
        <w:t>2</w:t>
      </w:r>
      <w:r w:rsidRPr="00C772DC">
        <w:tab/>
        <w:t>Key meeting results</w:t>
      </w:r>
      <w:bookmarkEnd w:id="12"/>
    </w:p>
    <w:p w14:paraId="4B0E4122" w14:textId="5D272390" w:rsidR="00E07684" w:rsidRDefault="00E07684" w:rsidP="00E07684">
      <w:pPr>
        <w:pStyle w:val="Heading2"/>
      </w:pPr>
      <w:bookmarkStart w:id="13" w:name="_Toc61012873"/>
      <w:r w:rsidRPr="00C772DC">
        <w:t>2.1</w:t>
      </w:r>
      <w:r w:rsidRPr="00C772DC">
        <w:tab/>
        <w:t>Key results</w:t>
      </w:r>
      <w:bookmarkEnd w:id="13"/>
      <w:r w:rsidRPr="00C772DC">
        <w:t xml:space="preserve"> </w:t>
      </w:r>
    </w:p>
    <w:p w14:paraId="28DBEE57" w14:textId="7CC440DD" w:rsidR="009C7E56" w:rsidRDefault="009C7E56" w:rsidP="00DC62C0">
      <w:pPr>
        <w:rPr>
          <w:szCs w:val="24"/>
        </w:rPr>
      </w:pPr>
      <w:r>
        <w:rPr>
          <w:szCs w:val="24"/>
        </w:rPr>
        <w:t xml:space="preserve">The meeting </w:t>
      </w:r>
      <w:r w:rsidR="00E8578E">
        <w:rPr>
          <w:szCs w:val="24"/>
        </w:rPr>
        <w:t>presented the work on the</w:t>
      </w:r>
      <w:r>
        <w:rPr>
          <w:szCs w:val="24"/>
        </w:rPr>
        <w:t xml:space="preserve"> deliverables </w:t>
      </w:r>
      <w:r w:rsidR="00E8578E">
        <w:rPr>
          <w:szCs w:val="24"/>
        </w:rPr>
        <w:t>in progress and collected useful inputs</w:t>
      </w:r>
      <w:r w:rsidR="00A91978">
        <w:rPr>
          <w:szCs w:val="24"/>
        </w:rPr>
        <w:t xml:space="preserve"> and guidance</w:t>
      </w:r>
      <w:r w:rsidR="00E8578E">
        <w:rPr>
          <w:szCs w:val="24"/>
        </w:rPr>
        <w:t xml:space="preserve"> from participants.</w:t>
      </w:r>
      <w:r>
        <w:rPr>
          <w:szCs w:val="24"/>
        </w:rPr>
        <w:t xml:space="preserve"> </w:t>
      </w:r>
    </w:p>
    <w:p w14:paraId="1DAD7714" w14:textId="04BA5F9D" w:rsidR="00DC62C0" w:rsidRDefault="00DC62C0" w:rsidP="00DC62C0">
      <w:pPr>
        <w:rPr>
          <w:szCs w:val="24"/>
        </w:rPr>
      </w:pPr>
      <w:r>
        <w:rPr>
          <w:szCs w:val="24"/>
        </w:rPr>
        <w:t xml:space="preserve">All </w:t>
      </w:r>
      <w:r w:rsidR="00C372C9">
        <w:rPr>
          <w:szCs w:val="24"/>
        </w:rPr>
        <w:t>W</w:t>
      </w:r>
      <w:r>
        <w:rPr>
          <w:szCs w:val="24"/>
        </w:rPr>
        <w:t xml:space="preserve">orking </w:t>
      </w:r>
      <w:r w:rsidR="00C372C9">
        <w:rPr>
          <w:szCs w:val="24"/>
        </w:rPr>
        <w:t>G</w:t>
      </w:r>
      <w:r>
        <w:rPr>
          <w:szCs w:val="24"/>
        </w:rPr>
        <w:t xml:space="preserve">roups </w:t>
      </w:r>
      <w:r w:rsidR="00911FBB">
        <w:rPr>
          <w:szCs w:val="24"/>
        </w:rPr>
        <w:t xml:space="preserve">(WGs) </w:t>
      </w:r>
      <w:r>
        <w:rPr>
          <w:szCs w:val="24"/>
        </w:rPr>
        <w:t>agreed on next steps and time plans.</w:t>
      </w:r>
    </w:p>
    <w:p w14:paraId="128E36A7" w14:textId="52FF9948" w:rsidR="008351BB" w:rsidRDefault="00E07684" w:rsidP="008351BB">
      <w:pPr>
        <w:pStyle w:val="Heading2"/>
      </w:pPr>
      <w:bookmarkStart w:id="14" w:name="_Toc61012874"/>
      <w:r w:rsidRPr="00C772DC">
        <w:t>2.2</w:t>
      </w:r>
      <w:r w:rsidRPr="00C772DC">
        <w:tab/>
        <w:t>Liaisons Statements</w:t>
      </w:r>
      <w:bookmarkEnd w:id="14"/>
    </w:p>
    <w:p w14:paraId="32E60109" w14:textId="5223DCF5" w:rsidR="00A91978" w:rsidRDefault="00A91978" w:rsidP="008351BB">
      <w:pPr>
        <w:rPr>
          <w:szCs w:val="24"/>
        </w:rPr>
      </w:pPr>
      <w:r>
        <w:rPr>
          <w:szCs w:val="24"/>
        </w:rPr>
        <w:t>A total of 8 incoming Liaison Statements were review</w:t>
      </w:r>
      <w:r w:rsidR="00C372C9">
        <w:rPr>
          <w:szCs w:val="24"/>
        </w:rPr>
        <w:t>ed</w:t>
      </w:r>
      <w:r>
        <w:rPr>
          <w:szCs w:val="24"/>
        </w:rPr>
        <w:t>.</w:t>
      </w:r>
    </w:p>
    <w:p w14:paraId="4AA07781" w14:textId="5BABAF6E" w:rsidR="008351BB" w:rsidRPr="008351BB" w:rsidRDefault="008351BB" w:rsidP="008351BB">
      <w:r>
        <w:rPr>
          <w:szCs w:val="24"/>
        </w:rPr>
        <w:t xml:space="preserve">The </w:t>
      </w:r>
      <w:r w:rsidR="00C372C9">
        <w:rPr>
          <w:szCs w:val="24"/>
        </w:rPr>
        <w:t>meeting</w:t>
      </w:r>
      <w:r>
        <w:rPr>
          <w:szCs w:val="24"/>
        </w:rPr>
        <w:t xml:space="preserve"> agreed to send </w:t>
      </w:r>
      <w:r w:rsidR="00A91978">
        <w:rPr>
          <w:szCs w:val="24"/>
        </w:rPr>
        <w:t xml:space="preserve">one </w:t>
      </w:r>
      <w:r>
        <w:rPr>
          <w:szCs w:val="24"/>
        </w:rPr>
        <w:t xml:space="preserve">reply to the Liaison Statement </w:t>
      </w:r>
      <w:r w:rsidR="00C372C9">
        <w:rPr>
          <w:szCs w:val="24"/>
        </w:rPr>
        <w:t xml:space="preserve">(LS) </w:t>
      </w:r>
      <w:r>
        <w:rPr>
          <w:szCs w:val="24"/>
        </w:rPr>
        <w:t>from ITU-</w:t>
      </w:r>
      <w:r w:rsidR="00C372C9">
        <w:rPr>
          <w:szCs w:val="24"/>
        </w:rPr>
        <w:t xml:space="preserve">T </w:t>
      </w:r>
      <w:r>
        <w:rPr>
          <w:szCs w:val="24"/>
        </w:rPr>
        <w:t>S</w:t>
      </w:r>
      <w:r w:rsidR="00C372C9">
        <w:rPr>
          <w:szCs w:val="24"/>
        </w:rPr>
        <w:t xml:space="preserve">tudy </w:t>
      </w:r>
      <w:r>
        <w:rPr>
          <w:szCs w:val="24"/>
        </w:rPr>
        <w:t>G</w:t>
      </w:r>
      <w:r w:rsidR="00C372C9">
        <w:rPr>
          <w:szCs w:val="24"/>
        </w:rPr>
        <w:t>roup</w:t>
      </w:r>
      <w:r>
        <w:rPr>
          <w:szCs w:val="24"/>
        </w:rPr>
        <w:t xml:space="preserve"> 13 on the</w:t>
      </w:r>
      <w:r w:rsidRPr="00D70A89">
        <w:rPr>
          <w:szCs w:val="24"/>
        </w:rPr>
        <w:t xml:space="preserve"> invitation to review Artificial Intelligence Standardization Roadmap and provide missing or updated information</w:t>
      </w:r>
      <w:r>
        <w:rPr>
          <w:szCs w:val="24"/>
        </w:rPr>
        <w:t>.</w:t>
      </w:r>
      <w:r w:rsidRPr="008351BB">
        <w:t xml:space="preserve"> </w:t>
      </w:r>
      <w:r w:rsidRPr="008351BB">
        <w:rPr>
          <w:szCs w:val="24"/>
        </w:rPr>
        <w:t xml:space="preserve">This </w:t>
      </w:r>
      <w:r w:rsidR="00C372C9">
        <w:rPr>
          <w:szCs w:val="24"/>
        </w:rPr>
        <w:t>LS</w:t>
      </w:r>
      <w:r w:rsidRPr="008351BB">
        <w:rPr>
          <w:szCs w:val="24"/>
        </w:rPr>
        <w:t xml:space="preserve"> will be approved by correspondence by the </w:t>
      </w:r>
      <w:r w:rsidR="00362946">
        <w:rPr>
          <w:szCs w:val="24"/>
        </w:rPr>
        <w:t>Focus Group Co-Chairmen</w:t>
      </w:r>
      <w:r w:rsidRPr="008351BB">
        <w:rPr>
          <w:szCs w:val="24"/>
        </w:rPr>
        <w:t>.</w:t>
      </w:r>
    </w:p>
    <w:p w14:paraId="0FD55015" w14:textId="5B4D77D1" w:rsidR="00E07684" w:rsidRDefault="00E07684" w:rsidP="00E07684">
      <w:pPr>
        <w:pStyle w:val="Heading1"/>
      </w:pPr>
      <w:bookmarkStart w:id="15" w:name="_Toc61012875"/>
      <w:r>
        <w:t>3</w:t>
      </w:r>
      <w:r>
        <w:tab/>
      </w:r>
      <w:r w:rsidR="0026706A">
        <w:t>Summary of discussions</w:t>
      </w:r>
      <w:bookmarkEnd w:id="15"/>
    </w:p>
    <w:p w14:paraId="6E085A64" w14:textId="49991FCC" w:rsidR="00E07684" w:rsidRDefault="00E07684" w:rsidP="00E07684">
      <w:pPr>
        <w:pStyle w:val="Heading2"/>
      </w:pPr>
      <w:bookmarkStart w:id="16" w:name="_Toc61012876"/>
      <w:r>
        <w:t>3.1</w:t>
      </w:r>
      <w:r>
        <w:tab/>
        <w:t>Opening session</w:t>
      </w:r>
      <w:bookmarkEnd w:id="16"/>
    </w:p>
    <w:p w14:paraId="5A27A471" w14:textId="5499031E" w:rsidR="009F31DC" w:rsidRDefault="00C772DC" w:rsidP="00C772DC">
      <w:pPr>
        <w:pStyle w:val="Heading3"/>
      </w:pPr>
      <w:bookmarkStart w:id="17" w:name="_Toc61012877"/>
      <w:r>
        <w:t>3.1.1</w:t>
      </w:r>
      <w:r>
        <w:tab/>
      </w:r>
      <w:r w:rsidR="009F31DC" w:rsidRPr="009F31DC">
        <w:t>Welcome remarks and meeting objective</w:t>
      </w:r>
      <w:bookmarkEnd w:id="17"/>
    </w:p>
    <w:p w14:paraId="3BBF6F22" w14:textId="67BCFF65" w:rsidR="00AB69CF" w:rsidRDefault="00AB69CF" w:rsidP="00AC78E0">
      <w:pPr>
        <w:rPr>
          <w:szCs w:val="24"/>
          <w:lang w:eastAsia="ko-KR"/>
        </w:rPr>
      </w:pPr>
      <w:r>
        <w:rPr>
          <w:szCs w:val="24"/>
          <w:lang w:eastAsia="ko-KR"/>
        </w:rPr>
        <w:t xml:space="preserve">TSB Director, Dr. Chaesub Lee, </w:t>
      </w:r>
      <w:r w:rsidR="00B85896">
        <w:rPr>
          <w:szCs w:val="24"/>
          <w:lang w:eastAsia="ko-KR"/>
        </w:rPr>
        <w:t xml:space="preserve">opened the meeting and </w:t>
      </w:r>
      <w:r w:rsidR="003A0E1A">
        <w:rPr>
          <w:szCs w:val="24"/>
          <w:lang w:eastAsia="ko-KR"/>
        </w:rPr>
        <w:t xml:space="preserve">provided some </w:t>
      </w:r>
      <w:r w:rsidR="00571595">
        <w:rPr>
          <w:szCs w:val="24"/>
          <w:lang w:eastAsia="ko-KR"/>
        </w:rPr>
        <w:t>welcome</w:t>
      </w:r>
      <w:r w:rsidR="003A0E1A">
        <w:rPr>
          <w:szCs w:val="24"/>
          <w:lang w:eastAsia="ko-KR"/>
        </w:rPr>
        <w:t xml:space="preserve"> remarks.</w:t>
      </w:r>
      <w:r w:rsidR="00134CE0">
        <w:rPr>
          <w:szCs w:val="24"/>
          <w:lang w:eastAsia="ko-KR"/>
        </w:rPr>
        <w:t xml:space="preserve"> Dr. Lee thanked all participants for joining</w:t>
      </w:r>
      <w:r w:rsidR="00AB44D9">
        <w:rPr>
          <w:szCs w:val="24"/>
          <w:lang w:eastAsia="ko-KR"/>
        </w:rPr>
        <w:t xml:space="preserve"> the virtual meeting</w:t>
      </w:r>
      <w:r w:rsidR="00134CE0">
        <w:rPr>
          <w:szCs w:val="24"/>
          <w:lang w:eastAsia="ko-KR"/>
        </w:rPr>
        <w:t xml:space="preserve"> under the special circumstances </w:t>
      </w:r>
      <w:r w:rsidR="00133859">
        <w:rPr>
          <w:szCs w:val="24"/>
          <w:lang w:eastAsia="ko-KR"/>
        </w:rPr>
        <w:t>of teleworking due to the</w:t>
      </w:r>
      <w:r w:rsidR="00134CE0">
        <w:rPr>
          <w:szCs w:val="24"/>
          <w:lang w:eastAsia="ko-KR"/>
        </w:rPr>
        <w:t xml:space="preserve"> </w:t>
      </w:r>
      <w:r w:rsidR="00134CE0" w:rsidRPr="00C72626">
        <w:rPr>
          <w:szCs w:val="24"/>
          <w:lang w:eastAsia="ko-KR"/>
        </w:rPr>
        <w:t xml:space="preserve">persisting </w:t>
      </w:r>
      <w:r w:rsidR="00C72626">
        <w:rPr>
          <w:szCs w:val="24"/>
          <w:lang w:eastAsia="ko-KR"/>
        </w:rPr>
        <w:t>COVID-19 pandemic.</w:t>
      </w:r>
    </w:p>
    <w:p w14:paraId="48D415BE" w14:textId="46AB1E45" w:rsidR="00D13487" w:rsidRDefault="006544E5" w:rsidP="00AC78E0">
      <w:pPr>
        <w:rPr>
          <w:szCs w:val="24"/>
          <w:lang w:eastAsia="ko-KR"/>
        </w:rPr>
      </w:pPr>
      <w:r>
        <w:rPr>
          <w:szCs w:val="24"/>
          <w:lang w:eastAsia="ko-KR"/>
        </w:rPr>
        <w:t xml:space="preserve">In his opening remarks, </w:t>
      </w:r>
      <w:r w:rsidR="00A54607">
        <w:rPr>
          <w:szCs w:val="24"/>
          <w:lang w:eastAsia="ko-KR"/>
        </w:rPr>
        <w:t xml:space="preserve">FG-AI4EE Co-Chairman, Mr Paolo Gemma, </w:t>
      </w:r>
      <w:r w:rsidR="00C12266">
        <w:rPr>
          <w:szCs w:val="24"/>
          <w:lang w:eastAsia="ko-KR"/>
        </w:rPr>
        <w:t>indicated that the</w:t>
      </w:r>
      <w:r w:rsidR="00D13487" w:rsidRPr="00D13487">
        <w:rPr>
          <w:szCs w:val="24"/>
          <w:lang w:eastAsia="ko-KR"/>
        </w:rPr>
        <w:t xml:space="preserve"> Focus Group currently is working on 24 deliverables </w:t>
      </w:r>
      <w:r w:rsidR="003A0E1A">
        <w:rPr>
          <w:szCs w:val="24"/>
          <w:lang w:eastAsia="ko-KR"/>
        </w:rPr>
        <w:t>which</w:t>
      </w:r>
      <w:r w:rsidR="00DF4681">
        <w:rPr>
          <w:szCs w:val="24"/>
          <w:lang w:eastAsia="ko-KR"/>
        </w:rPr>
        <w:t xml:space="preserve"> are </w:t>
      </w:r>
      <w:r w:rsidR="00D13487" w:rsidRPr="00D13487">
        <w:rPr>
          <w:szCs w:val="24"/>
          <w:lang w:eastAsia="ko-KR"/>
        </w:rPr>
        <w:t xml:space="preserve">expected to be completed by December 2021. </w:t>
      </w:r>
    </w:p>
    <w:p w14:paraId="0355CE50" w14:textId="3601899D" w:rsidR="00074A4E" w:rsidRPr="00074A4E" w:rsidRDefault="00BB77F6" w:rsidP="00D4166C">
      <w:pPr>
        <w:rPr>
          <w:lang w:eastAsia="ko-KR"/>
        </w:rPr>
      </w:pPr>
      <w:r>
        <w:rPr>
          <w:lang w:eastAsia="ko-KR"/>
        </w:rPr>
        <w:lastRenderedPageBreak/>
        <w:t>The</w:t>
      </w:r>
      <w:r w:rsidR="00074A4E" w:rsidRPr="00074A4E">
        <w:rPr>
          <w:lang w:eastAsia="ko-KR"/>
        </w:rPr>
        <w:t xml:space="preserve"> </w:t>
      </w:r>
      <w:r w:rsidR="00422547">
        <w:rPr>
          <w:lang w:eastAsia="ko-KR"/>
        </w:rPr>
        <w:t>objectiv</w:t>
      </w:r>
      <w:r w:rsidR="004F5ECB">
        <w:rPr>
          <w:lang w:eastAsia="ko-KR"/>
        </w:rPr>
        <w:t>e of</w:t>
      </w:r>
      <w:r w:rsidR="00074A4E" w:rsidRPr="00074A4E">
        <w:rPr>
          <w:lang w:eastAsia="ko-KR"/>
        </w:rPr>
        <w:t xml:space="preserve"> </w:t>
      </w:r>
      <w:r w:rsidR="004F4556">
        <w:rPr>
          <w:lang w:eastAsia="ko-KR"/>
        </w:rPr>
        <w:t xml:space="preserve">this </w:t>
      </w:r>
      <w:r w:rsidR="00074A4E" w:rsidRPr="00074A4E">
        <w:rPr>
          <w:lang w:eastAsia="ko-KR"/>
        </w:rPr>
        <w:t xml:space="preserve">second meeting was to present the progress </w:t>
      </w:r>
      <w:r w:rsidR="004F5ECB">
        <w:rPr>
          <w:lang w:eastAsia="ko-KR"/>
        </w:rPr>
        <w:t>on the</w:t>
      </w:r>
      <w:r w:rsidR="00074A4E" w:rsidRPr="00074A4E">
        <w:rPr>
          <w:lang w:eastAsia="ko-KR"/>
        </w:rPr>
        <w:t xml:space="preserve"> deliverables from the 3</w:t>
      </w:r>
      <w:r w:rsidR="00D4166C">
        <w:rPr>
          <w:lang w:eastAsia="ko-KR"/>
        </w:rPr>
        <w:t> </w:t>
      </w:r>
      <w:r w:rsidR="00074A4E" w:rsidRPr="00074A4E">
        <w:rPr>
          <w:lang w:eastAsia="ko-KR"/>
        </w:rPr>
        <w:t xml:space="preserve">Working </w:t>
      </w:r>
      <w:r w:rsidR="00E62687" w:rsidRPr="00074A4E">
        <w:rPr>
          <w:lang w:eastAsia="ko-KR"/>
        </w:rPr>
        <w:t>Groups</w:t>
      </w:r>
      <w:r w:rsidR="00E62687">
        <w:rPr>
          <w:lang w:eastAsia="ko-KR"/>
        </w:rPr>
        <w:t xml:space="preserve">, </w:t>
      </w:r>
      <w:r w:rsidR="00E62687" w:rsidRPr="00074A4E">
        <w:rPr>
          <w:lang w:eastAsia="ko-KR"/>
        </w:rPr>
        <w:t>call</w:t>
      </w:r>
      <w:r w:rsidR="00074A4E" w:rsidRPr="00074A4E">
        <w:rPr>
          <w:lang w:eastAsia="ko-KR"/>
        </w:rPr>
        <w:t xml:space="preserve"> for</w:t>
      </w:r>
      <w:r w:rsidR="004F5ECB">
        <w:rPr>
          <w:lang w:eastAsia="ko-KR"/>
        </w:rPr>
        <w:t xml:space="preserve"> </w:t>
      </w:r>
      <w:r w:rsidR="002E7EC6">
        <w:rPr>
          <w:lang w:eastAsia="ko-KR"/>
        </w:rPr>
        <w:t>experts’</w:t>
      </w:r>
      <w:r w:rsidR="006544E5">
        <w:rPr>
          <w:lang w:eastAsia="ko-KR"/>
        </w:rPr>
        <w:t xml:space="preserve"> </w:t>
      </w:r>
      <w:r w:rsidR="00074A4E" w:rsidRPr="00074A4E">
        <w:rPr>
          <w:lang w:eastAsia="ko-KR"/>
        </w:rPr>
        <w:t>contributions</w:t>
      </w:r>
      <w:r w:rsidR="00E62687">
        <w:rPr>
          <w:lang w:eastAsia="ko-KR"/>
        </w:rPr>
        <w:t>,</w:t>
      </w:r>
      <w:r w:rsidR="00074A4E" w:rsidRPr="00074A4E">
        <w:rPr>
          <w:lang w:eastAsia="ko-KR"/>
        </w:rPr>
        <w:t xml:space="preserve"> and discuss t</w:t>
      </w:r>
      <w:r w:rsidR="004F5ECB">
        <w:rPr>
          <w:lang w:eastAsia="ko-KR"/>
        </w:rPr>
        <w:t xml:space="preserve">he </w:t>
      </w:r>
      <w:r w:rsidR="002E7EC6">
        <w:rPr>
          <w:lang w:eastAsia="ko-KR"/>
        </w:rPr>
        <w:t xml:space="preserve">deliverables </w:t>
      </w:r>
      <w:r w:rsidR="004F5ECB">
        <w:rPr>
          <w:lang w:eastAsia="ko-KR"/>
        </w:rPr>
        <w:t>timeline and</w:t>
      </w:r>
      <w:r w:rsidR="00074A4E" w:rsidRPr="00074A4E">
        <w:rPr>
          <w:lang w:eastAsia="ko-KR"/>
        </w:rPr>
        <w:t xml:space="preserve"> way forward</w:t>
      </w:r>
      <w:r w:rsidR="002E7EC6">
        <w:rPr>
          <w:lang w:eastAsia="ko-KR"/>
        </w:rPr>
        <w:t xml:space="preserve"> for the Focus Group</w:t>
      </w:r>
      <w:r w:rsidR="004F5ECB">
        <w:rPr>
          <w:lang w:eastAsia="ko-KR"/>
        </w:rPr>
        <w:t>.</w:t>
      </w:r>
    </w:p>
    <w:p w14:paraId="76634C01" w14:textId="0E27DA73" w:rsidR="00E07684" w:rsidRDefault="00C772DC" w:rsidP="00C772DC">
      <w:pPr>
        <w:pStyle w:val="Heading3"/>
      </w:pPr>
      <w:bookmarkStart w:id="18" w:name="_Toc61012878"/>
      <w:r>
        <w:t>3.1.2</w:t>
      </w:r>
      <w:r>
        <w:tab/>
      </w:r>
      <w:r w:rsidR="00E07684">
        <w:t>Agenda</w:t>
      </w:r>
      <w:r w:rsidR="00E2384B">
        <w:t>:</w:t>
      </w:r>
      <w:bookmarkEnd w:id="18"/>
      <w:r w:rsidR="00E2384B">
        <w:t xml:space="preserve"> </w:t>
      </w:r>
    </w:p>
    <w:p w14:paraId="51012EFF" w14:textId="619DFF34" w:rsidR="00E2384B" w:rsidRPr="00E2384B" w:rsidRDefault="00E2384B" w:rsidP="00FF35D5">
      <w:pPr>
        <w:spacing w:after="120"/>
        <w:rPr>
          <w:rFonts w:eastAsia="MS Mincho"/>
          <w:lang w:val="en-US" w:eastAsia="zh-CN"/>
        </w:rPr>
      </w:pPr>
      <w:r w:rsidRPr="00614C55">
        <w:rPr>
          <w:rFonts w:eastAsia="MS Mincho"/>
          <w:lang w:val="en-US" w:eastAsia="zh-CN"/>
        </w:rPr>
        <w:t>The draft agenda was approved</w:t>
      </w:r>
      <w:r w:rsidR="006354B7">
        <w:rPr>
          <w:rFonts w:eastAsia="MS Mincho"/>
          <w:lang w:val="en-US" w:eastAsia="zh-CN"/>
        </w:rPr>
        <w:t xml:space="preserve">, as contained in document </w:t>
      </w:r>
      <w:hyperlink r:id="rId20" w:history="1">
        <w:r w:rsidR="006354B7" w:rsidRPr="006354B7">
          <w:rPr>
            <w:rStyle w:val="Hyperlink"/>
            <w:szCs w:val="24"/>
          </w:rPr>
          <w:t>FG-AI4EE-I-032-R1</w:t>
        </w:r>
      </w:hyperlink>
      <w:r w:rsidRPr="006354B7">
        <w:rPr>
          <w:rFonts w:eastAsia="MS Mincho"/>
          <w:lang w:val="en-US" w:eastAsia="zh-CN"/>
        </w:rPr>
        <w:t>.</w:t>
      </w:r>
      <w:r w:rsidRPr="00614C55">
        <w:rPr>
          <w:rFonts w:eastAsia="MS Mincho"/>
          <w:lang w:val="en-US" w:eastAsia="zh-CN"/>
        </w:rPr>
        <w:t xml:space="preserve"> </w:t>
      </w:r>
    </w:p>
    <w:p w14:paraId="740A184B" w14:textId="16E124D8" w:rsidR="009F31DC" w:rsidRDefault="00C772DC" w:rsidP="00C772DC">
      <w:pPr>
        <w:pStyle w:val="Heading3"/>
        <w:rPr>
          <w:lang w:eastAsia="ko-KR"/>
        </w:rPr>
      </w:pPr>
      <w:bookmarkStart w:id="19" w:name="_Toc61012879"/>
      <w:r>
        <w:rPr>
          <w:lang w:val="en-US" w:eastAsia="ko-KR"/>
        </w:rPr>
        <w:t>3.1.3</w:t>
      </w:r>
      <w:r w:rsidR="009F31DC">
        <w:rPr>
          <w:lang w:eastAsia="ko-KR"/>
        </w:rPr>
        <w:t xml:space="preserve"> </w:t>
      </w:r>
      <w:r w:rsidR="009F31DC" w:rsidRPr="005778CF">
        <w:rPr>
          <w:lang w:eastAsia="ko-KR"/>
        </w:rPr>
        <w:t>Author's Guide for drafting ITU-T Recommendations</w:t>
      </w:r>
      <w:r w:rsidR="00E2384B">
        <w:rPr>
          <w:lang w:eastAsia="ko-KR"/>
        </w:rPr>
        <w:t>:</w:t>
      </w:r>
      <w:bookmarkEnd w:id="19"/>
      <w:r w:rsidR="00E2384B">
        <w:rPr>
          <w:lang w:eastAsia="ko-KR"/>
        </w:rPr>
        <w:t xml:space="preserve"> </w:t>
      </w:r>
    </w:p>
    <w:p w14:paraId="3300F907" w14:textId="7FFDAED6" w:rsidR="00E2384B" w:rsidRPr="00C772DC" w:rsidRDefault="00C772DC" w:rsidP="00AC78E0">
      <w:pPr>
        <w:rPr>
          <w:rFonts w:eastAsia="Times New Roman"/>
          <w:sz w:val="22"/>
          <w:szCs w:val="22"/>
        </w:rPr>
      </w:pPr>
      <w:r>
        <w:t xml:space="preserve">ITU explained that the </w:t>
      </w:r>
      <w:r w:rsidR="00E2384B">
        <w:t xml:space="preserve">Focus </w:t>
      </w:r>
      <w:r w:rsidR="00E31CE9" w:rsidRPr="00D67135">
        <w:t>G</w:t>
      </w:r>
      <w:r w:rsidR="00E2384B" w:rsidRPr="00D67135">
        <w:t>r</w:t>
      </w:r>
      <w:r w:rsidR="00E2384B">
        <w:t xml:space="preserve">oup deliverables aimed as future ITU-T Recommendations or Supplements should follow the Author's Guide for drafting ITU-T Recommendations and their content must have content that is expected for ITU-T Recommendations or Supplements. </w:t>
      </w:r>
      <w:r>
        <w:t>ITU stressed that th</w:t>
      </w:r>
      <w:r w:rsidR="00E2384B">
        <w:rPr>
          <w:rFonts w:eastAsia="Times New Roman"/>
        </w:rPr>
        <w:t xml:space="preserve">e </w:t>
      </w:r>
      <w:r w:rsidR="00E2384B" w:rsidRPr="004E28BB">
        <w:rPr>
          <w:rFonts w:eastAsia="Times New Roman"/>
        </w:rPr>
        <w:t xml:space="preserve">quality </w:t>
      </w:r>
      <w:r w:rsidR="00E2384B">
        <w:rPr>
          <w:rFonts w:eastAsia="Times New Roman"/>
        </w:rPr>
        <w:t xml:space="preserve">of deliverables </w:t>
      </w:r>
      <w:r>
        <w:rPr>
          <w:rFonts w:eastAsia="Times New Roman"/>
        </w:rPr>
        <w:t xml:space="preserve">was </w:t>
      </w:r>
      <w:r w:rsidR="00E2384B">
        <w:rPr>
          <w:rFonts w:eastAsia="Times New Roman"/>
        </w:rPr>
        <w:t xml:space="preserve">essential for </w:t>
      </w:r>
      <w:r w:rsidR="00E2384B" w:rsidRPr="006976DD">
        <w:rPr>
          <w:rFonts w:eastAsia="Times New Roman"/>
        </w:rPr>
        <w:t>the effectiveness of the group</w:t>
      </w:r>
      <w:r w:rsidRPr="006976DD">
        <w:rPr>
          <w:rFonts w:eastAsia="Times New Roman"/>
        </w:rPr>
        <w:t>, and that e</w:t>
      </w:r>
      <w:r w:rsidR="00E2384B" w:rsidRPr="006976DD">
        <w:rPr>
          <w:rFonts w:eastAsia="Times New Roman"/>
        </w:rPr>
        <w:t>nsuring quality is a shared responsibility</w:t>
      </w:r>
      <w:r w:rsidRPr="006976DD">
        <w:rPr>
          <w:rFonts w:eastAsia="Times New Roman"/>
        </w:rPr>
        <w:t xml:space="preserve">. ITU pointed to </w:t>
      </w:r>
      <w:r w:rsidR="004E28BB">
        <w:rPr>
          <w:rFonts w:eastAsia="Times New Roman"/>
        </w:rPr>
        <w:t xml:space="preserve">the following </w:t>
      </w:r>
      <w:r w:rsidRPr="006976DD">
        <w:rPr>
          <w:rFonts w:eastAsia="Times New Roman"/>
          <w:lang w:val="en-US"/>
        </w:rPr>
        <w:t>useful</w:t>
      </w:r>
      <w:r w:rsidR="00E2384B">
        <w:rPr>
          <w:rFonts w:eastAsia="Times New Roman"/>
          <w:lang w:val="en-US"/>
        </w:rPr>
        <w:t xml:space="preserve"> </w:t>
      </w:r>
      <w:hyperlink r:id="rId21" w:history="1">
        <w:r w:rsidR="00E2384B" w:rsidRPr="007E2177">
          <w:t>resources</w:t>
        </w:r>
      </w:hyperlink>
      <w:r w:rsidR="00A55E79">
        <w:t xml:space="preserve"> contained in document </w:t>
      </w:r>
      <w:hyperlink r:id="rId22" w:history="1">
        <w:r w:rsidR="00A55E79" w:rsidRPr="00E2384B">
          <w:rPr>
            <w:rStyle w:val="Hyperlink"/>
            <w:lang w:eastAsia="ko-KR"/>
          </w:rPr>
          <w:t>FG-AI4EE-I-046</w:t>
        </w:r>
      </w:hyperlink>
      <w:r w:rsidR="00E2384B">
        <w:rPr>
          <w:rFonts w:eastAsia="Times New Roman"/>
          <w:lang w:val="en-US"/>
        </w:rPr>
        <w:t>:</w:t>
      </w:r>
    </w:p>
    <w:p w14:paraId="475E6353" w14:textId="30135027" w:rsidR="00E2384B" w:rsidRDefault="00AC78E0" w:rsidP="00AC78E0">
      <w:pPr>
        <w:pStyle w:val="enumlev1"/>
        <w:rPr>
          <w:rFonts w:eastAsia="Times New Roman"/>
        </w:rPr>
      </w:pPr>
      <w:r>
        <w:t>•</w:t>
      </w:r>
      <w:r>
        <w:tab/>
      </w:r>
      <w:hyperlink r:id="rId23" w:history="1">
        <w:r w:rsidR="00E2384B" w:rsidRPr="007E2177">
          <w:rPr>
            <w:rStyle w:val="Hyperlink"/>
            <w:rFonts w:eastAsia="Times New Roman"/>
            <w:lang w:val="en-US"/>
          </w:rPr>
          <w:t>Rapporteurs/Editors manual</w:t>
        </w:r>
      </w:hyperlink>
    </w:p>
    <w:p w14:paraId="0B154292" w14:textId="66B817DB" w:rsidR="00E2384B" w:rsidRPr="007E2177" w:rsidRDefault="00AC78E0" w:rsidP="00AC78E0">
      <w:pPr>
        <w:pStyle w:val="enumlev1"/>
        <w:rPr>
          <w:rFonts w:eastAsia="Times New Roman"/>
        </w:rPr>
      </w:pPr>
      <w:r>
        <w:t>•</w:t>
      </w:r>
      <w:r>
        <w:tab/>
      </w:r>
      <w:hyperlink r:id="rId24" w:history="1">
        <w:r w:rsidR="00E2384B" w:rsidRPr="007E2177">
          <w:rPr>
            <w:rStyle w:val="Hyperlink"/>
            <w:rFonts w:eastAsia="Times New Roman"/>
            <w:lang w:val="en-US"/>
          </w:rPr>
          <w:t>Author’s guide for drafting ITU-T Recommendations</w:t>
        </w:r>
      </w:hyperlink>
      <w:r w:rsidR="00B65C3E" w:rsidRPr="007E2177">
        <w:rPr>
          <w:rFonts w:eastAsia="Times New Roman"/>
          <w:lang w:val="en-US"/>
        </w:rPr>
        <w:t>.</w:t>
      </w:r>
    </w:p>
    <w:p w14:paraId="1300E3B7" w14:textId="587A7FA6" w:rsidR="00911FBB" w:rsidRDefault="00C772DC" w:rsidP="00911FBB">
      <w:pPr>
        <w:pStyle w:val="Heading3"/>
      </w:pPr>
      <w:bookmarkStart w:id="20" w:name="_Toc61012880"/>
      <w:r>
        <w:t>3.1.4</w:t>
      </w:r>
      <w:r w:rsidR="00EE30F1">
        <w:tab/>
      </w:r>
      <w:r w:rsidR="00E07684">
        <w:t>IPR call</w:t>
      </w:r>
      <w:bookmarkEnd w:id="20"/>
      <w:r w:rsidR="005A0F90">
        <w:t xml:space="preserve"> </w:t>
      </w:r>
    </w:p>
    <w:p w14:paraId="5CD2FEBB" w14:textId="67537F4D" w:rsidR="00E2384B" w:rsidRDefault="00C10D0F" w:rsidP="00AC78E0">
      <w:pPr>
        <w:rPr>
          <w:rStyle w:val="Hyperlink"/>
        </w:rPr>
      </w:pPr>
      <w:r>
        <w:rPr>
          <w:lang w:val="en-US" w:eastAsia="zh-CN"/>
        </w:rPr>
        <w:t>Mr Gemma explained t</w:t>
      </w:r>
      <w:r w:rsidR="00E2384B" w:rsidRPr="00614C55">
        <w:rPr>
          <w:lang w:val="en-US" w:eastAsia="zh-CN"/>
        </w:rPr>
        <w:t xml:space="preserve">he ITU </w:t>
      </w:r>
      <w:r w:rsidR="00D67135">
        <w:rPr>
          <w:lang w:val="en-US" w:eastAsia="zh-CN"/>
        </w:rPr>
        <w:t>I</w:t>
      </w:r>
      <w:r w:rsidR="00D760B6" w:rsidRPr="00D760B6">
        <w:rPr>
          <w:lang w:val="en-US" w:eastAsia="zh-CN"/>
        </w:rPr>
        <w:t xml:space="preserve">ntellectual </w:t>
      </w:r>
      <w:r w:rsidR="00D67135">
        <w:rPr>
          <w:lang w:val="en-US" w:eastAsia="zh-CN"/>
        </w:rPr>
        <w:t>P</w:t>
      </w:r>
      <w:r w:rsidR="00D760B6" w:rsidRPr="00D760B6">
        <w:rPr>
          <w:lang w:val="en-US" w:eastAsia="zh-CN"/>
        </w:rPr>
        <w:t xml:space="preserve">roperty </w:t>
      </w:r>
      <w:r w:rsidR="00D67135">
        <w:rPr>
          <w:lang w:val="en-US" w:eastAsia="zh-CN"/>
        </w:rPr>
        <w:t>R</w:t>
      </w:r>
      <w:r w:rsidR="00D760B6" w:rsidRPr="00D760B6">
        <w:rPr>
          <w:lang w:val="en-US" w:eastAsia="zh-CN"/>
        </w:rPr>
        <w:t>ights</w:t>
      </w:r>
      <w:r w:rsidR="00D67135">
        <w:rPr>
          <w:lang w:val="en-US" w:eastAsia="zh-CN"/>
        </w:rPr>
        <w:t xml:space="preserve"> (IPR)</w:t>
      </w:r>
      <w:r w:rsidR="00D760B6" w:rsidRPr="00D760B6">
        <w:rPr>
          <w:lang w:val="en-US" w:eastAsia="zh-CN"/>
        </w:rPr>
        <w:t xml:space="preserve"> </w:t>
      </w:r>
      <w:r w:rsidR="00E2384B" w:rsidRPr="00614C55">
        <w:rPr>
          <w:lang w:val="en-US" w:eastAsia="zh-CN"/>
        </w:rPr>
        <w:t xml:space="preserve">policy </w:t>
      </w:r>
      <w:r w:rsidR="005A0F90">
        <w:rPr>
          <w:lang w:val="en-US" w:eastAsia="zh-CN"/>
        </w:rPr>
        <w:t>and</w:t>
      </w:r>
      <w:r w:rsidR="00E2384B" w:rsidRPr="00614C55">
        <w:rPr>
          <w:lang w:val="en-US" w:eastAsia="zh-CN"/>
        </w:rPr>
        <w:t xml:space="preserve"> read out the IPR call.</w:t>
      </w:r>
      <w:r w:rsidR="0059179D">
        <w:rPr>
          <w:lang w:val="en-US" w:eastAsia="zh-CN"/>
        </w:rPr>
        <w:t xml:space="preserve"> </w:t>
      </w:r>
      <w:r w:rsidR="00E2384B" w:rsidRPr="00614C55">
        <w:rPr>
          <w:lang w:val="en-US" w:eastAsia="zh-CN"/>
        </w:rPr>
        <w:t>There were no requests or objections from the floor in response to the IPR call</w:t>
      </w:r>
      <w:r w:rsidR="00BE62D8">
        <w:rPr>
          <w:lang w:val="en-US" w:eastAsia="zh-CN"/>
        </w:rPr>
        <w:t xml:space="preserve"> contained in document</w:t>
      </w:r>
      <w:r w:rsidR="005A0F90">
        <w:rPr>
          <w:lang w:val="en-US" w:eastAsia="zh-CN"/>
        </w:rPr>
        <w:t xml:space="preserve"> </w:t>
      </w:r>
      <w:hyperlink r:id="rId25" w:history="1">
        <w:r w:rsidR="005A0F90" w:rsidRPr="005A0F90">
          <w:rPr>
            <w:rStyle w:val="Hyperlink"/>
          </w:rPr>
          <w:t>FG-AI4EE-I-035</w:t>
        </w:r>
      </w:hyperlink>
      <w:r w:rsidR="00BE62D8" w:rsidRPr="00AC78E0">
        <w:rPr>
          <w:rStyle w:val="Hyperlink"/>
          <w:color w:val="auto"/>
          <w:u w:val="none"/>
        </w:rPr>
        <w:t>.</w:t>
      </w:r>
    </w:p>
    <w:p w14:paraId="130D5652" w14:textId="4183FD74" w:rsidR="00E2384B" w:rsidRDefault="00C772DC" w:rsidP="00C772DC">
      <w:pPr>
        <w:pStyle w:val="Heading3"/>
      </w:pPr>
      <w:bookmarkStart w:id="21" w:name="_Toc61012881"/>
      <w:r>
        <w:rPr>
          <w:lang w:val="en-US"/>
        </w:rPr>
        <w:t>3.1.5</w:t>
      </w:r>
      <w:r w:rsidR="00493DDE">
        <w:rPr>
          <w:lang w:val="en-US"/>
        </w:rPr>
        <w:tab/>
      </w:r>
      <w:r w:rsidR="00E2384B" w:rsidRPr="009F31DC">
        <w:t>Approval of previous meeting report (December 2019)</w:t>
      </w:r>
      <w:bookmarkEnd w:id="21"/>
      <w:r w:rsidR="00244AE2">
        <w:t xml:space="preserve"> </w:t>
      </w:r>
    </w:p>
    <w:p w14:paraId="20C07C8A" w14:textId="20953050" w:rsidR="00E2384B" w:rsidRDefault="00C772DC" w:rsidP="00E2384B">
      <w:r>
        <w:t>The r</w:t>
      </w:r>
      <w:r w:rsidR="00E2384B" w:rsidRPr="00E2384B">
        <w:t xml:space="preserve">eport of the first meeting of </w:t>
      </w:r>
      <w:r>
        <w:t xml:space="preserve">the </w:t>
      </w:r>
      <w:r w:rsidR="00E2384B" w:rsidRPr="00E2384B">
        <w:t>Focus Group (Vienna, 12 December 2019)</w:t>
      </w:r>
      <w:r>
        <w:t xml:space="preserve"> was approved</w:t>
      </w:r>
      <w:r w:rsidR="00EE30F1" w:rsidRPr="00EE30F1">
        <w:t xml:space="preserve"> </w:t>
      </w:r>
      <w:r w:rsidR="00EE30F1">
        <w:t xml:space="preserve">as </w:t>
      </w:r>
      <w:r w:rsidR="00244AE2">
        <w:t>contained</w:t>
      </w:r>
      <w:r w:rsidR="00EE30F1">
        <w:t xml:space="preserve"> in document </w:t>
      </w:r>
      <w:hyperlink r:id="rId26" w:history="1">
        <w:r w:rsidR="00EE30F1" w:rsidRPr="00E2384B">
          <w:rPr>
            <w:rStyle w:val="Hyperlink"/>
          </w:rPr>
          <w:t>AI4EE-O-001</w:t>
        </w:r>
      </w:hyperlink>
      <w:r>
        <w:t>.</w:t>
      </w:r>
    </w:p>
    <w:p w14:paraId="4F1093D7" w14:textId="4BA93907" w:rsidR="000C659B" w:rsidRDefault="00C772DC" w:rsidP="005778CF">
      <w:pPr>
        <w:pStyle w:val="Heading2"/>
        <w:rPr>
          <w:lang w:eastAsia="ko-KR"/>
        </w:rPr>
      </w:pPr>
      <w:bookmarkStart w:id="22" w:name="_Toc61012882"/>
      <w:r>
        <w:rPr>
          <w:lang w:eastAsia="ko-KR"/>
        </w:rPr>
        <w:t>3.2</w:t>
      </w:r>
      <w:r>
        <w:rPr>
          <w:lang w:eastAsia="ko-KR"/>
        </w:rPr>
        <w:tab/>
      </w:r>
      <w:r w:rsidR="005778CF">
        <w:rPr>
          <w:lang w:eastAsia="ko-KR"/>
        </w:rPr>
        <w:t xml:space="preserve">Report from </w:t>
      </w:r>
      <w:r>
        <w:rPr>
          <w:lang w:eastAsia="ko-KR"/>
        </w:rPr>
        <w:t xml:space="preserve">the </w:t>
      </w:r>
      <w:r w:rsidRPr="00C772DC">
        <w:rPr>
          <w:lang w:eastAsia="ko-KR"/>
        </w:rPr>
        <w:t>Workshop on AI &amp; Environmental Efficiency</w:t>
      </w:r>
      <w:bookmarkEnd w:id="22"/>
    </w:p>
    <w:p w14:paraId="2DC695B9" w14:textId="63C51285" w:rsidR="00C772DC" w:rsidRDefault="006976DD" w:rsidP="00C772DC">
      <w:pPr>
        <w:rPr>
          <w:lang w:eastAsia="ko-KR"/>
        </w:rPr>
      </w:pPr>
      <w:r>
        <w:rPr>
          <w:lang w:eastAsia="ko-KR"/>
        </w:rPr>
        <w:t>The FG-AI4EE meeting was preceded by a 2-hour virtual workshop held on 09 December 2020. The event was</w:t>
      </w:r>
      <w:r w:rsidR="00860E63">
        <w:rPr>
          <w:lang w:eastAsia="ko-KR"/>
        </w:rPr>
        <w:t xml:space="preserve"> held on </w:t>
      </w:r>
      <w:hyperlink r:id="rId27" w:history="1">
        <w:r w:rsidR="00860E63" w:rsidRPr="00860E63">
          <w:rPr>
            <w:rStyle w:val="Hyperlink"/>
            <w:lang w:eastAsia="ko-KR"/>
          </w:rPr>
          <w:t>MyMeetings</w:t>
        </w:r>
      </w:hyperlink>
      <w:r w:rsidR="00860E63">
        <w:rPr>
          <w:lang w:eastAsia="ko-KR"/>
        </w:rPr>
        <w:t xml:space="preserve"> and was</w:t>
      </w:r>
      <w:r>
        <w:rPr>
          <w:lang w:eastAsia="ko-KR"/>
        </w:rPr>
        <w:t xml:space="preserve"> attended by </w:t>
      </w:r>
      <w:r w:rsidR="00FD1B7A">
        <w:rPr>
          <w:lang w:eastAsia="ko-KR"/>
        </w:rPr>
        <w:t>95</w:t>
      </w:r>
      <w:r>
        <w:rPr>
          <w:lang w:eastAsia="ko-KR"/>
        </w:rPr>
        <w:t xml:space="preserve"> remote participants.</w:t>
      </w:r>
    </w:p>
    <w:p w14:paraId="138736AB" w14:textId="3A945004" w:rsidR="00E21B0B" w:rsidRDefault="006976DD" w:rsidP="00483643">
      <w:pPr>
        <w:rPr>
          <w:lang w:eastAsia="ko-KR"/>
        </w:rPr>
      </w:pPr>
      <w:r w:rsidRPr="006976DD">
        <w:rPr>
          <w:lang w:eastAsia="ko-KR"/>
        </w:rPr>
        <w:t xml:space="preserve">ITU/TSB Advisor, </w:t>
      </w:r>
      <w:r>
        <w:rPr>
          <w:lang w:eastAsia="ko-KR"/>
        </w:rPr>
        <w:t>Ms Charlyne Restivo</w:t>
      </w:r>
      <w:r w:rsidRPr="006976DD">
        <w:rPr>
          <w:lang w:eastAsia="ko-KR"/>
        </w:rPr>
        <w:t xml:space="preserve">, </w:t>
      </w:r>
      <w:r>
        <w:rPr>
          <w:lang w:eastAsia="ko-KR"/>
        </w:rPr>
        <w:t>and Working Group 3 Co-Chair, Mr Stefano Nativi briefly summarized and presented the main outcomes</w:t>
      </w:r>
      <w:r w:rsidR="00E21B0B">
        <w:rPr>
          <w:lang w:eastAsia="ko-KR"/>
        </w:rPr>
        <w:t xml:space="preserve"> </w:t>
      </w:r>
      <w:r w:rsidR="00D1273A">
        <w:rPr>
          <w:lang w:eastAsia="ko-KR"/>
        </w:rPr>
        <w:t>of this workshop</w:t>
      </w:r>
      <w:r w:rsidR="00483643">
        <w:rPr>
          <w:lang w:eastAsia="ko-KR"/>
        </w:rPr>
        <w:t xml:space="preserve">. </w:t>
      </w:r>
    </w:p>
    <w:p w14:paraId="00196FFD" w14:textId="3E533523" w:rsidR="00BB51EF" w:rsidRDefault="006976DD" w:rsidP="00C772DC">
      <w:pPr>
        <w:rPr>
          <w:lang w:eastAsia="ko-KR"/>
        </w:rPr>
      </w:pPr>
      <w:r>
        <w:rPr>
          <w:lang w:eastAsia="ko-KR"/>
        </w:rPr>
        <w:t xml:space="preserve">A slide summary of the </w:t>
      </w:r>
      <w:r w:rsidR="00D67135">
        <w:rPr>
          <w:lang w:eastAsia="ko-KR"/>
        </w:rPr>
        <w:t xml:space="preserve">main </w:t>
      </w:r>
      <w:r>
        <w:rPr>
          <w:lang w:eastAsia="ko-KR"/>
        </w:rPr>
        <w:t xml:space="preserve">takeaways is available </w:t>
      </w:r>
      <w:r w:rsidR="00BE62D8">
        <w:rPr>
          <w:lang w:eastAsia="ko-KR"/>
        </w:rPr>
        <w:t xml:space="preserve">in document </w:t>
      </w:r>
      <w:hyperlink r:id="rId28" w:history="1">
        <w:r w:rsidRPr="00737023">
          <w:rPr>
            <w:rStyle w:val="Hyperlink"/>
          </w:rPr>
          <w:t>FG-AI4EE-I-040</w:t>
        </w:r>
      </w:hyperlink>
      <w:r w:rsidR="00BB51EF" w:rsidRPr="00737023">
        <w:rPr>
          <w:lang w:eastAsia="ko-KR"/>
        </w:rPr>
        <w:t>.</w:t>
      </w:r>
      <w:r w:rsidR="00BB51EF">
        <w:rPr>
          <w:lang w:eastAsia="ko-KR"/>
        </w:rPr>
        <w:t xml:space="preserve"> </w:t>
      </w:r>
    </w:p>
    <w:p w14:paraId="115D6D7A" w14:textId="47A42B2E" w:rsidR="00BB51EF" w:rsidRDefault="006976DD" w:rsidP="00C772DC">
      <w:pPr>
        <w:rPr>
          <w:lang w:eastAsia="ko-KR"/>
        </w:rPr>
      </w:pPr>
      <w:r>
        <w:rPr>
          <w:lang w:eastAsia="ko-KR"/>
        </w:rPr>
        <w:t xml:space="preserve">The material presented is available at </w:t>
      </w:r>
      <w:hyperlink r:id="rId29" w:history="1">
        <w:r w:rsidRPr="00097254">
          <w:rPr>
            <w:rStyle w:val="Hyperlink"/>
            <w:lang w:eastAsia="ko-KR"/>
          </w:rPr>
          <w:t>https://www.itu.int/en/ITU-T/climatechange/Pages/20201209.aspx</w:t>
        </w:r>
      </w:hyperlink>
      <w:r w:rsidR="00BB51EF">
        <w:rPr>
          <w:lang w:eastAsia="ko-KR"/>
        </w:rPr>
        <w:t xml:space="preserve">. </w:t>
      </w:r>
    </w:p>
    <w:p w14:paraId="0E9B0574" w14:textId="575DFFFB" w:rsidR="006976DD" w:rsidRPr="00BB51EF" w:rsidRDefault="006976DD" w:rsidP="00C772DC">
      <w:pPr>
        <w:rPr>
          <w:lang w:eastAsia="ko-KR"/>
        </w:rPr>
      </w:pPr>
      <w:r>
        <w:rPr>
          <w:lang w:eastAsia="ko-KR"/>
        </w:rPr>
        <w:t xml:space="preserve">The video recording is available at: </w:t>
      </w:r>
      <w:hyperlink r:id="rId30" w:history="1">
        <w:r w:rsidRPr="00097254">
          <w:rPr>
            <w:rStyle w:val="Hyperlink"/>
            <w:lang w:eastAsia="ko-KR"/>
          </w:rPr>
          <w:t>https://www.itu.int/webcast/archive/t2020WorkshopAIEE</w:t>
        </w:r>
      </w:hyperlink>
      <w:r w:rsidR="00AC78E0">
        <w:rPr>
          <w:lang w:eastAsia="ko-KR"/>
        </w:rPr>
        <w:t>.</w:t>
      </w:r>
    </w:p>
    <w:p w14:paraId="0116D747" w14:textId="7AB9D591" w:rsidR="00F9030F" w:rsidRPr="0039133B" w:rsidRDefault="00C772DC" w:rsidP="00C772DC">
      <w:pPr>
        <w:pStyle w:val="Heading2"/>
        <w:rPr>
          <w:lang w:eastAsia="ko-KR"/>
        </w:rPr>
      </w:pPr>
      <w:bookmarkStart w:id="23" w:name="_Toc61012883"/>
      <w:r>
        <w:rPr>
          <w:lang w:eastAsia="ko-KR"/>
        </w:rPr>
        <w:t>3.3</w:t>
      </w:r>
      <w:r w:rsidR="00F9030F" w:rsidRPr="0039133B">
        <w:rPr>
          <w:lang w:eastAsia="ko-KR"/>
        </w:rPr>
        <w:tab/>
        <w:t>Input Contributions</w:t>
      </w:r>
      <w:bookmarkEnd w:id="23"/>
    </w:p>
    <w:p w14:paraId="4BD1E60E" w14:textId="2C7CECE8" w:rsidR="00C772DC" w:rsidRDefault="0042556A" w:rsidP="0042556A">
      <w:pPr>
        <w:rPr>
          <w:color w:val="0070C0"/>
          <w:szCs w:val="24"/>
          <w:lang w:eastAsia="ko-KR"/>
        </w:rPr>
      </w:pPr>
      <w:r w:rsidRPr="004B3E25">
        <w:rPr>
          <w:szCs w:val="24"/>
          <w:lang w:eastAsia="ko-KR"/>
        </w:rPr>
        <w:t xml:space="preserve">A total of </w:t>
      </w:r>
      <w:r w:rsidR="00C772DC" w:rsidRPr="004B3E25">
        <w:rPr>
          <w:szCs w:val="24"/>
          <w:lang w:eastAsia="ko-KR"/>
        </w:rPr>
        <w:t>7</w:t>
      </w:r>
      <w:r w:rsidRPr="004B3E25">
        <w:rPr>
          <w:szCs w:val="24"/>
          <w:lang w:eastAsia="ko-KR"/>
        </w:rPr>
        <w:t xml:space="preserve"> Contributions were received </w:t>
      </w:r>
      <w:r w:rsidR="00C772DC" w:rsidRPr="004B3E25">
        <w:rPr>
          <w:szCs w:val="24"/>
          <w:lang w:eastAsia="ko-KR"/>
        </w:rPr>
        <w:t xml:space="preserve">since the kick-off meetings of the </w:t>
      </w:r>
      <w:r w:rsidR="00D1273A" w:rsidRPr="004B3E25">
        <w:rPr>
          <w:szCs w:val="24"/>
          <w:lang w:eastAsia="ko-KR"/>
        </w:rPr>
        <w:t xml:space="preserve">3 </w:t>
      </w:r>
      <w:r w:rsidR="00C772DC" w:rsidRPr="004B3E25">
        <w:rPr>
          <w:szCs w:val="24"/>
          <w:lang w:eastAsia="ko-KR"/>
        </w:rPr>
        <w:t>Working Group</w:t>
      </w:r>
      <w:r w:rsidR="00D1273A" w:rsidRPr="004B3E25">
        <w:rPr>
          <w:szCs w:val="24"/>
          <w:lang w:eastAsia="ko-KR"/>
        </w:rPr>
        <w:t>s</w:t>
      </w:r>
      <w:r w:rsidR="00C772DC" w:rsidRPr="004B3E25">
        <w:rPr>
          <w:szCs w:val="24"/>
          <w:lang w:eastAsia="ko-KR"/>
        </w:rPr>
        <w:t xml:space="preserve"> in September 2020</w:t>
      </w:r>
      <w:r w:rsidRPr="004B3E25">
        <w:rPr>
          <w:szCs w:val="24"/>
          <w:lang w:eastAsia="ko-KR"/>
        </w:rPr>
        <w:t xml:space="preserve">. </w:t>
      </w:r>
      <w:r w:rsidR="0007785A" w:rsidRPr="004B3E25">
        <w:rPr>
          <w:szCs w:val="24"/>
          <w:lang w:eastAsia="ko-KR"/>
        </w:rPr>
        <w:t>A</w:t>
      </w:r>
      <w:r w:rsidR="00F115AD" w:rsidRPr="004B3E25">
        <w:rPr>
          <w:szCs w:val="24"/>
          <w:lang w:eastAsia="ko-KR"/>
        </w:rPr>
        <w:t>n overview</w:t>
      </w:r>
      <w:r w:rsidR="0007785A" w:rsidRPr="004B3E25">
        <w:rPr>
          <w:szCs w:val="24"/>
          <w:lang w:eastAsia="ko-KR"/>
        </w:rPr>
        <w:t xml:space="preserve"> is available </w:t>
      </w:r>
      <w:r w:rsidR="00F115AD" w:rsidRPr="004B3E25">
        <w:rPr>
          <w:szCs w:val="24"/>
          <w:lang w:eastAsia="ko-KR"/>
        </w:rPr>
        <w:t>in document</w:t>
      </w:r>
      <w:r w:rsidR="004B3E25" w:rsidRPr="004B3E25">
        <w:rPr>
          <w:szCs w:val="24"/>
          <w:lang w:eastAsia="ko-KR"/>
        </w:rPr>
        <w:t xml:space="preserve"> </w:t>
      </w:r>
      <w:hyperlink r:id="rId31" w:history="1">
        <w:r w:rsidR="004B3E25" w:rsidRPr="004B3E25">
          <w:rPr>
            <w:rStyle w:val="Hyperlink"/>
            <w:szCs w:val="24"/>
            <w:lang w:eastAsia="ko-KR"/>
          </w:rPr>
          <w:t>FG-AI4EE-I-047</w:t>
        </w:r>
      </w:hyperlink>
      <w:r w:rsidR="00F115AD" w:rsidRPr="004B3E25">
        <w:rPr>
          <w:szCs w:val="24"/>
          <w:lang w:eastAsia="ko-KR"/>
        </w:rPr>
        <w:t xml:space="preserve">. </w:t>
      </w:r>
      <w:r w:rsidR="00F064BC">
        <w:rPr>
          <w:szCs w:val="24"/>
          <w:lang w:eastAsia="ko-KR"/>
        </w:rPr>
        <w:t>Al</w:t>
      </w:r>
      <w:r w:rsidR="00F064BC" w:rsidRPr="00F064BC">
        <w:rPr>
          <w:szCs w:val="24"/>
          <w:lang w:eastAsia="ko-KR"/>
        </w:rPr>
        <w:t>l</w:t>
      </w:r>
      <w:r w:rsidR="00F115AD" w:rsidRPr="00F064BC">
        <w:rPr>
          <w:szCs w:val="24"/>
          <w:lang w:eastAsia="ko-KR"/>
        </w:rPr>
        <w:t xml:space="preserve"> contributions</w:t>
      </w:r>
      <w:r w:rsidR="004B3E25">
        <w:rPr>
          <w:szCs w:val="24"/>
          <w:lang w:eastAsia="ko-KR"/>
        </w:rPr>
        <w:t xml:space="preserve"> </w:t>
      </w:r>
      <w:r w:rsidR="00C772DC" w:rsidRPr="004B3E25">
        <w:rPr>
          <w:szCs w:val="24"/>
          <w:lang w:eastAsia="ko-KR"/>
        </w:rPr>
        <w:t xml:space="preserve">can be found on </w:t>
      </w:r>
      <w:hyperlink r:id="rId32" w:history="1">
        <w:r w:rsidR="00C772DC" w:rsidRPr="00F115AD">
          <w:rPr>
            <w:rStyle w:val="Hyperlink"/>
            <w:szCs w:val="24"/>
            <w:lang w:eastAsia="ko-KR"/>
          </w:rPr>
          <w:t>SharePoint</w:t>
        </w:r>
      </w:hyperlink>
      <w:r w:rsidR="00C772DC" w:rsidRPr="00E31CE9">
        <w:rPr>
          <w:color w:val="000000" w:themeColor="text1"/>
          <w:szCs w:val="24"/>
          <w:lang w:eastAsia="ko-KR"/>
        </w:rPr>
        <w:t>.</w:t>
      </w:r>
    </w:p>
    <w:p w14:paraId="57B465FE" w14:textId="46BD6BDA" w:rsidR="000406CC" w:rsidRDefault="00BD3468" w:rsidP="00BD3468">
      <w:pPr>
        <w:pStyle w:val="Heading3"/>
        <w:rPr>
          <w:lang w:eastAsia="ko-KR"/>
        </w:rPr>
      </w:pPr>
      <w:bookmarkStart w:id="24" w:name="_Toc61012884"/>
      <w:r>
        <w:rPr>
          <w:lang w:eastAsia="ko-KR"/>
        </w:rPr>
        <w:lastRenderedPageBreak/>
        <w:t>3</w:t>
      </w:r>
      <w:r w:rsidR="000406CC" w:rsidRPr="0039133B">
        <w:rPr>
          <w:lang w:eastAsia="ko-KR"/>
        </w:rPr>
        <w:t>.</w:t>
      </w:r>
      <w:r>
        <w:rPr>
          <w:lang w:eastAsia="ko-KR"/>
        </w:rPr>
        <w:t>3.1</w:t>
      </w:r>
      <w:r w:rsidR="000406CC" w:rsidRPr="0039133B">
        <w:rPr>
          <w:lang w:eastAsia="ko-KR"/>
        </w:rPr>
        <w:tab/>
      </w:r>
      <w:r w:rsidR="006976DD" w:rsidRPr="006976DD">
        <w:rPr>
          <w:lang w:eastAsia="ko-KR"/>
        </w:rPr>
        <w:t>Research on taxonomy and proposed actions on AI4EE, (Barbara Kolm &amp; Rüdiger Stix, Austria)</w:t>
      </w:r>
      <w:bookmarkEnd w:id="24"/>
      <w:r w:rsidR="0018345F" w:rsidRPr="0018345F">
        <w:t xml:space="preserve"> </w:t>
      </w:r>
    </w:p>
    <w:p w14:paraId="34BB0D61" w14:textId="36E6AA80" w:rsidR="006C7737" w:rsidRDefault="00B055B6" w:rsidP="00FF35D5">
      <w:pPr>
        <w:keepLines/>
        <w:rPr>
          <w:lang w:eastAsia="ko-KR"/>
        </w:rPr>
      </w:pPr>
      <w:r>
        <w:rPr>
          <w:lang w:eastAsia="ko-KR"/>
        </w:rPr>
        <w:t xml:space="preserve">Dr. </w:t>
      </w:r>
      <w:r w:rsidR="008F38BD">
        <w:rPr>
          <w:lang w:eastAsia="ko-KR"/>
        </w:rPr>
        <w:t xml:space="preserve">Rüdiger </w:t>
      </w:r>
      <w:r w:rsidR="00F403DD">
        <w:rPr>
          <w:lang w:eastAsia="ko-KR"/>
        </w:rPr>
        <w:t>Stix</w:t>
      </w:r>
      <w:r w:rsidR="008F38BD">
        <w:rPr>
          <w:lang w:eastAsia="ko-KR"/>
        </w:rPr>
        <w:t xml:space="preserve"> (Sigmund Freud University, Austria)</w:t>
      </w:r>
      <w:r w:rsidR="00F403DD">
        <w:rPr>
          <w:lang w:eastAsia="ko-KR"/>
        </w:rPr>
        <w:t xml:space="preserve"> </w:t>
      </w:r>
      <w:r w:rsidR="00B17C7A">
        <w:rPr>
          <w:lang w:eastAsia="ko-KR"/>
        </w:rPr>
        <w:t xml:space="preserve">presented </w:t>
      </w:r>
      <w:r w:rsidR="0067189C">
        <w:rPr>
          <w:lang w:eastAsia="ko-KR"/>
        </w:rPr>
        <w:t xml:space="preserve">a </w:t>
      </w:r>
      <w:r w:rsidR="000104A6" w:rsidRPr="008F42A3">
        <w:t>research on taxonomy and proposed actions on AI4EE</w:t>
      </w:r>
      <w:r w:rsidR="00F166CF">
        <w:t xml:space="preserve"> as contained in document </w:t>
      </w:r>
      <w:hyperlink r:id="rId33" w:history="1">
        <w:r w:rsidR="00F166CF" w:rsidRPr="00D3156D">
          <w:rPr>
            <w:rStyle w:val="Hyperlink"/>
            <w:lang w:eastAsia="ko-KR"/>
          </w:rPr>
          <w:t>FG-AI4EE-I-033</w:t>
        </w:r>
      </w:hyperlink>
      <w:r w:rsidR="00B17C7A">
        <w:t>. A condense</w:t>
      </w:r>
      <w:r w:rsidR="0067189C">
        <w:t>d</w:t>
      </w:r>
      <w:r w:rsidR="00B17C7A">
        <w:t xml:space="preserve"> version of this paper</w:t>
      </w:r>
      <w:r w:rsidR="000104A6">
        <w:rPr>
          <w:lang w:eastAsia="ko-KR"/>
        </w:rPr>
        <w:t xml:space="preserve"> </w:t>
      </w:r>
      <w:r w:rsidR="00B17C7A">
        <w:rPr>
          <w:lang w:eastAsia="ko-KR"/>
        </w:rPr>
        <w:t xml:space="preserve">is available in the form of a </w:t>
      </w:r>
      <w:r w:rsidR="002A0CA8">
        <w:rPr>
          <w:lang w:eastAsia="ko-KR"/>
        </w:rPr>
        <w:t xml:space="preserve">PowerPoint </w:t>
      </w:r>
      <w:r w:rsidR="00B17C7A">
        <w:rPr>
          <w:lang w:eastAsia="ko-KR"/>
        </w:rPr>
        <w:t>presentation in document</w:t>
      </w:r>
      <w:r w:rsidR="00F95571">
        <w:rPr>
          <w:lang w:eastAsia="ko-KR"/>
        </w:rPr>
        <w:t xml:space="preserve"> </w:t>
      </w:r>
      <w:hyperlink r:id="rId34" w:history="1">
        <w:r w:rsidR="0018345F" w:rsidRPr="00D3156D">
          <w:rPr>
            <w:rStyle w:val="Hyperlink"/>
            <w:lang w:eastAsia="ko-KR"/>
          </w:rPr>
          <w:t>FG-AI4EE-I-045</w:t>
        </w:r>
      </w:hyperlink>
      <w:r w:rsidR="000104A6">
        <w:rPr>
          <w:lang w:eastAsia="ko-KR"/>
        </w:rPr>
        <w:t xml:space="preserve">. </w:t>
      </w:r>
      <w:r w:rsidR="00F95571">
        <w:rPr>
          <w:lang w:eastAsia="ko-KR"/>
        </w:rPr>
        <w:t>The proposal is to</w:t>
      </w:r>
      <w:r w:rsidR="006C7737" w:rsidRPr="00D3156D">
        <w:rPr>
          <w:lang w:eastAsia="ko-KR"/>
        </w:rPr>
        <w:t xml:space="preserve"> have a common denominator for terminology </w:t>
      </w:r>
      <w:r w:rsidR="00E90E87">
        <w:rPr>
          <w:lang w:eastAsia="ko-KR"/>
        </w:rPr>
        <w:t>to be used in all Focus Group’s deliverables.</w:t>
      </w:r>
      <w:r w:rsidR="006C7737">
        <w:rPr>
          <w:lang w:eastAsia="ko-KR"/>
        </w:rPr>
        <w:t xml:space="preserve"> </w:t>
      </w:r>
    </w:p>
    <w:p w14:paraId="3DEA157D" w14:textId="44A32A2E" w:rsidR="00A52D1D" w:rsidRDefault="0038237B" w:rsidP="00A52D1D">
      <w:pPr>
        <w:rPr>
          <w:lang w:eastAsia="ko-KR"/>
        </w:rPr>
      </w:pPr>
      <w:r>
        <w:rPr>
          <w:lang w:eastAsia="ko-KR"/>
        </w:rPr>
        <w:t xml:space="preserve">It was agreed to use this contribution as a base for </w:t>
      </w:r>
      <w:r w:rsidR="00EA44B3">
        <w:rPr>
          <w:lang w:eastAsia="ko-KR"/>
        </w:rPr>
        <w:t>drafting</w:t>
      </w:r>
      <w:r w:rsidR="00096908">
        <w:rPr>
          <w:lang w:eastAsia="ko-KR"/>
        </w:rPr>
        <w:t xml:space="preserve"> </w:t>
      </w:r>
      <w:r w:rsidR="00787785" w:rsidRPr="00787785">
        <w:rPr>
          <w:lang w:eastAsia="ko-KR"/>
        </w:rPr>
        <w:t>deliverable</w:t>
      </w:r>
      <w:r w:rsidR="00B56568" w:rsidRPr="00787785">
        <w:rPr>
          <w:lang w:eastAsia="ko-KR"/>
        </w:rPr>
        <w:t xml:space="preserve"> </w:t>
      </w:r>
      <w:r w:rsidR="00663AEA" w:rsidRPr="00787785">
        <w:rPr>
          <w:lang w:eastAsia="ko-KR"/>
        </w:rPr>
        <w:t>D.WG1-01</w:t>
      </w:r>
      <w:r w:rsidR="00663AEA">
        <w:rPr>
          <w:lang w:eastAsia="ko-KR"/>
        </w:rPr>
        <w:t xml:space="preserve"> </w:t>
      </w:r>
      <w:r w:rsidR="00787785">
        <w:rPr>
          <w:lang w:eastAsia="ko-KR"/>
        </w:rPr>
        <w:t>“</w:t>
      </w:r>
      <w:r w:rsidR="00AE1B44">
        <w:rPr>
          <w:lang w:eastAsia="ko-KR"/>
        </w:rPr>
        <w:t>S</w:t>
      </w:r>
      <w:r w:rsidR="00B56568" w:rsidRPr="00B56568">
        <w:rPr>
          <w:lang w:eastAsia="ko-KR"/>
        </w:rPr>
        <w:t xml:space="preserve">tandardized </w:t>
      </w:r>
      <w:r w:rsidR="00663AEA">
        <w:rPr>
          <w:lang w:eastAsia="ko-KR"/>
        </w:rPr>
        <w:t>g</w:t>
      </w:r>
      <w:r w:rsidR="00B56568" w:rsidRPr="00B56568">
        <w:rPr>
          <w:lang w:eastAsia="ko-KR"/>
        </w:rPr>
        <w:t>lo</w:t>
      </w:r>
      <w:r w:rsidR="00AE1B44">
        <w:rPr>
          <w:lang w:eastAsia="ko-KR"/>
        </w:rPr>
        <w:t xml:space="preserve">ssary </w:t>
      </w:r>
      <w:r w:rsidR="00B56568" w:rsidRPr="00B56568">
        <w:rPr>
          <w:lang w:eastAsia="ko-KR"/>
        </w:rPr>
        <w:t xml:space="preserve">of </w:t>
      </w:r>
      <w:r w:rsidR="00663AEA">
        <w:rPr>
          <w:lang w:eastAsia="ko-KR"/>
        </w:rPr>
        <w:t>t</w:t>
      </w:r>
      <w:r w:rsidR="00B56568" w:rsidRPr="00B56568">
        <w:rPr>
          <w:lang w:eastAsia="ko-KR"/>
        </w:rPr>
        <w:t>erms</w:t>
      </w:r>
      <w:r w:rsidR="00787785">
        <w:rPr>
          <w:lang w:eastAsia="ko-KR"/>
        </w:rPr>
        <w:t xml:space="preserve">” that will define all </w:t>
      </w:r>
      <w:r w:rsidR="00787785" w:rsidRPr="00787785">
        <w:rPr>
          <w:lang w:eastAsia="ko-KR"/>
        </w:rPr>
        <w:t>common terms and phrases</w:t>
      </w:r>
      <w:r w:rsidR="00AE1B44">
        <w:rPr>
          <w:lang w:eastAsia="ko-KR"/>
        </w:rPr>
        <w:t xml:space="preserve"> for the Focus Group</w:t>
      </w:r>
      <w:r w:rsidR="00787785">
        <w:rPr>
          <w:lang w:eastAsia="ko-KR"/>
        </w:rPr>
        <w:t xml:space="preserve">. </w:t>
      </w:r>
      <w:r w:rsidR="00A52D1D">
        <w:rPr>
          <w:lang w:eastAsia="ko-KR"/>
        </w:rPr>
        <w:t xml:space="preserve">It was noted that </w:t>
      </w:r>
      <w:r w:rsidR="00AE1B44">
        <w:rPr>
          <w:lang w:eastAsia="ko-KR"/>
        </w:rPr>
        <w:t>work</w:t>
      </w:r>
      <w:r w:rsidR="001B719C">
        <w:rPr>
          <w:lang w:eastAsia="ko-KR"/>
        </w:rPr>
        <w:t xml:space="preserve"> had not yet </w:t>
      </w:r>
      <w:r w:rsidR="00A52D1D">
        <w:rPr>
          <w:lang w:eastAsia="ko-KR"/>
        </w:rPr>
        <w:t>started</w:t>
      </w:r>
      <w:r w:rsidR="00A52D1D" w:rsidRPr="00787785">
        <w:rPr>
          <w:lang w:eastAsia="ko-KR"/>
        </w:rPr>
        <w:t xml:space="preserve"> </w:t>
      </w:r>
      <w:r w:rsidR="001B719C">
        <w:rPr>
          <w:lang w:eastAsia="ko-KR"/>
        </w:rPr>
        <w:t>on this item.</w:t>
      </w:r>
    </w:p>
    <w:p w14:paraId="4C2C4B82" w14:textId="59C29BEF" w:rsidR="00EA44B3" w:rsidRDefault="00A52D1D" w:rsidP="006976DD">
      <w:pPr>
        <w:rPr>
          <w:lang w:eastAsia="ko-KR"/>
        </w:rPr>
      </w:pPr>
      <w:r>
        <w:rPr>
          <w:lang w:eastAsia="ko-KR"/>
        </w:rPr>
        <w:t>It was agreed to use</w:t>
      </w:r>
      <w:r w:rsidRPr="00D3156D">
        <w:rPr>
          <w:lang w:eastAsia="ko-KR"/>
        </w:rPr>
        <w:t xml:space="preserve"> pre-existing terminologies </w:t>
      </w:r>
      <w:r>
        <w:rPr>
          <w:lang w:eastAsia="ko-KR"/>
        </w:rPr>
        <w:t>as much as possible</w:t>
      </w:r>
      <w:r w:rsidR="00A539ED">
        <w:rPr>
          <w:lang w:eastAsia="ko-KR"/>
        </w:rPr>
        <w:t xml:space="preserve"> and</w:t>
      </w:r>
      <w:r>
        <w:rPr>
          <w:lang w:eastAsia="ko-KR"/>
        </w:rPr>
        <w:t xml:space="preserve"> </w:t>
      </w:r>
      <w:r w:rsidR="00EF567A">
        <w:rPr>
          <w:lang w:eastAsia="ko-KR"/>
        </w:rPr>
        <w:t>look at the</w:t>
      </w:r>
      <w:r>
        <w:rPr>
          <w:lang w:eastAsia="ko-KR"/>
        </w:rPr>
        <w:t xml:space="preserve"> definitions </w:t>
      </w:r>
      <w:r w:rsidR="00EF567A">
        <w:rPr>
          <w:lang w:eastAsia="ko-KR"/>
        </w:rPr>
        <w:t>used by</w:t>
      </w:r>
      <w:r>
        <w:rPr>
          <w:lang w:eastAsia="ko-KR"/>
        </w:rPr>
        <w:t xml:space="preserve"> other ITU</w:t>
      </w:r>
      <w:r w:rsidR="00EF567A">
        <w:rPr>
          <w:lang w:eastAsia="ko-KR"/>
        </w:rPr>
        <w:t>-T</w:t>
      </w:r>
      <w:r>
        <w:rPr>
          <w:lang w:eastAsia="ko-KR"/>
        </w:rPr>
        <w:t xml:space="preserve"> groups. </w:t>
      </w:r>
    </w:p>
    <w:p w14:paraId="682C865A" w14:textId="4DD94FEF" w:rsidR="00D3156D" w:rsidRDefault="00236D1E" w:rsidP="006976DD">
      <w:pPr>
        <w:rPr>
          <w:lang w:eastAsia="ko-KR"/>
        </w:rPr>
      </w:pPr>
      <w:r>
        <w:rPr>
          <w:lang w:eastAsia="ko-KR"/>
        </w:rPr>
        <w:t>It was also suggested to link</w:t>
      </w:r>
      <w:r w:rsidR="00D3156D" w:rsidRPr="00D3156D">
        <w:rPr>
          <w:lang w:eastAsia="ko-KR"/>
        </w:rPr>
        <w:t xml:space="preserve"> </w:t>
      </w:r>
      <w:r w:rsidRPr="00236D1E">
        <w:rPr>
          <w:lang w:eastAsia="ko-KR"/>
        </w:rPr>
        <w:t xml:space="preserve">Machine-to-Machine (M2M) </w:t>
      </w:r>
      <w:r w:rsidR="00D3156D" w:rsidRPr="00D3156D">
        <w:rPr>
          <w:lang w:eastAsia="ko-KR"/>
        </w:rPr>
        <w:t>domain taxonomy</w:t>
      </w:r>
      <w:r>
        <w:rPr>
          <w:lang w:eastAsia="ko-KR"/>
        </w:rPr>
        <w:t>, as it</w:t>
      </w:r>
      <w:r w:rsidR="00D3156D" w:rsidRPr="00D3156D">
        <w:rPr>
          <w:lang w:eastAsia="ko-KR"/>
        </w:rPr>
        <w:t xml:space="preserve"> is a topic under development</w:t>
      </w:r>
      <w:r w:rsidR="007A0EE7">
        <w:rPr>
          <w:lang w:eastAsia="ko-KR"/>
        </w:rPr>
        <w:t>.</w:t>
      </w:r>
    </w:p>
    <w:p w14:paraId="1BA87D76" w14:textId="2167D6DF" w:rsidR="0072089A" w:rsidRDefault="00BD3468" w:rsidP="00BD3468">
      <w:pPr>
        <w:pStyle w:val="Heading3"/>
        <w:rPr>
          <w:lang w:eastAsia="ko-KR"/>
        </w:rPr>
      </w:pPr>
      <w:bookmarkStart w:id="25" w:name="_Toc61012885"/>
      <w:r>
        <w:rPr>
          <w:lang w:eastAsia="ko-KR"/>
        </w:rPr>
        <w:t>3.3</w:t>
      </w:r>
      <w:r w:rsidR="0072089A" w:rsidRPr="0039133B">
        <w:rPr>
          <w:lang w:eastAsia="ko-KR"/>
        </w:rPr>
        <w:t>.</w:t>
      </w:r>
      <w:r w:rsidR="00081E63">
        <w:rPr>
          <w:lang w:eastAsia="ko-KR"/>
        </w:rPr>
        <w:t>2</w:t>
      </w:r>
      <w:r w:rsidR="0072089A" w:rsidRPr="0039133B">
        <w:rPr>
          <w:lang w:eastAsia="ko-KR"/>
        </w:rPr>
        <w:tab/>
      </w:r>
      <w:r w:rsidR="00081E63">
        <w:rPr>
          <w:lang w:eastAsia="ko-KR"/>
        </w:rPr>
        <w:t xml:space="preserve">Other </w:t>
      </w:r>
      <w:r w:rsidR="00D67135">
        <w:rPr>
          <w:lang w:eastAsia="ko-KR"/>
        </w:rPr>
        <w:t>C</w:t>
      </w:r>
      <w:r w:rsidR="00081E63">
        <w:rPr>
          <w:lang w:eastAsia="ko-KR"/>
        </w:rPr>
        <w:t>ontributions</w:t>
      </w:r>
      <w:bookmarkEnd w:id="25"/>
      <w:r w:rsidR="00081E63">
        <w:rPr>
          <w:lang w:eastAsia="ko-KR"/>
        </w:rPr>
        <w:t xml:space="preserve"> </w:t>
      </w:r>
    </w:p>
    <w:p w14:paraId="0221BF84" w14:textId="0B0C7DB3" w:rsidR="006976DD" w:rsidRPr="00DA5624" w:rsidRDefault="00B4110B" w:rsidP="00AC78E0">
      <w:pPr>
        <w:rPr>
          <w:rFonts w:ascii="Segoe UI" w:hAnsi="Segoe UI" w:cs="Segoe UI"/>
          <w:color w:val="444444"/>
          <w:sz w:val="20"/>
          <w:lang w:eastAsia="en-GB"/>
        </w:rPr>
      </w:pPr>
      <w:r>
        <w:rPr>
          <w:lang w:eastAsia="ko-KR"/>
        </w:rPr>
        <w:t>A</w:t>
      </w:r>
      <w:r w:rsidR="006976DD" w:rsidRPr="00BD3468">
        <w:rPr>
          <w:lang w:eastAsia="ko-KR"/>
        </w:rPr>
        <w:t xml:space="preserve"> summary of </w:t>
      </w:r>
      <w:r>
        <w:rPr>
          <w:lang w:eastAsia="ko-KR"/>
        </w:rPr>
        <w:t xml:space="preserve">all </w:t>
      </w:r>
      <w:r w:rsidR="00BC3081">
        <w:rPr>
          <w:lang w:eastAsia="ko-KR"/>
        </w:rPr>
        <w:t xml:space="preserve">other </w:t>
      </w:r>
      <w:r w:rsidR="00DA5624" w:rsidRPr="00D67135">
        <w:rPr>
          <w:lang w:eastAsia="ko-KR"/>
        </w:rPr>
        <w:t>C</w:t>
      </w:r>
      <w:r w:rsidR="006976DD" w:rsidRPr="00BD3468">
        <w:rPr>
          <w:lang w:eastAsia="ko-KR"/>
        </w:rPr>
        <w:t>ontribution</w:t>
      </w:r>
      <w:r>
        <w:rPr>
          <w:lang w:eastAsia="ko-KR"/>
        </w:rPr>
        <w:t>s</w:t>
      </w:r>
      <w:r w:rsidR="006976DD" w:rsidRPr="00BD3468">
        <w:rPr>
          <w:lang w:eastAsia="ko-KR"/>
        </w:rPr>
        <w:t xml:space="preserve"> received </w:t>
      </w:r>
      <w:r w:rsidR="00BC3081">
        <w:rPr>
          <w:lang w:eastAsia="ko-KR"/>
        </w:rPr>
        <w:t>since September 2020 was displayed</w:t>
      </w:r>
      <w:r w:rsidR="00464B82">
        <w:rPr>
          <w:lang w:eastAsia="ko-KR"/>
        </w:rPr>
        <w:t xml:space="preserve"> in a slide contained</w:t>
      </w:r>
      <w:r w:rsidR="00C07F08">
        <w:rPr>
          <w:lang w:eastAsia="ko-KR"/>
        </w:rPr>
        <w:t xml:space="preserve"> in</w:t>
      </w:r>
      <w:r w:rsidR="0080121F">
        <w:rPr>
          <w:lang w:eastAsia="ko-KR"/>
        </w:rPr>
        <w:t xml:space="preserve"> </w:t>
      </w:r>
      <w:r w:rsidR="00616E2D">
        <w:rPr>
          <w:lang w:eastAsia="ko-KR"/>
        </w:rPr>
        <w:t xml:space="preserve">document </w:t>
      </w:r>
      <w:hyperlink r:id="rId35" w:history="1">
        <w:r w:rsidR="0080121F" w:rsidRPr="0080121F">
          <w:rPr>
            <w:rStyle w:val="Hyperlink"/>
            <w:lang w:eastAsia="ko-KR"/>
          </w:rPr>
          <w:t>FG-AI4EE-I-047</w:t>
        </w:r>
      </w:hyperlink>
      <w:r w:rsidR="006976DD" w:rsidRPr="00BD3468">
        <w:rPr>
          <w:lang w:eastAsia="ko-KR"/>
        </w:rPr>
        <w:t xml:space="preserve">. ITU explained that these </w:t>
      </w:r>
      <w:r w:rsidR="00D67135">
        <w:rPr>
          <w:lang w:eastAsia="ko-KR"/>
        </w:rPr>
        <w:t>C</w:t>
      </w:r>
      <w:r w:rsidR="006976DD" w:rsidRPr="00BD3468">
        <w:rPr>
          <w:lang w:eastAsia="ko-KR"/>
        </w:rPr>
        <w:t xml:space="preserve">ontributions fed into specific deliverables. </w:t>
      </w:r>
      <w:r w:rsidR="00DA5624">
        <w:rPr>
          <w:lang w:eastAsia="ko-KR"/>
        </w:rPr>
        <w:t>Because they</w:t>
      </w:r>
      <w:r w:rsidR="006976DD" w:rsidRPr="00BD3468">
        <w:rPr>
          <w:lang w:eastAsia="ko-KR"/>
        </w:rPr>
        <w:t xml:space="preserve"> have already been discussed or will be discussed at specific WG meeting</w:t>
      </w:r>
      <w:r w:rsidR="00DA5624">
        <w:rPr>
          <w:lang w:eastAsia="ko-KR"/>
        </w:rPr>
        <w:t>, it</w:t>
      </w:r>
      <w:r w:rsidR="006976DD" w:rsidRPr="00BD3468">
        <w:rPr>
          <w:lang w:eastAsia="ko-KR"/>
        </w:rPr>
        <w:t xml:space="preserve"> was decided not to </w:t>
      </w:r>
      <w:r w:rsidR="00C07F08">
        <w:rPr>
          <w:lang w:eastAsia="ko-KR"/>
        </w:rPr>
        <w:t>present</w:t>
      </w:r>
      <w:r w:rsidR="006976DD" w:rsidRPr="00BD3468">
        <w:rPr>
          <w:lang w:eastAsia="ko-KR"/>
        </w:rPr>
        <w:t xml:space="preserve"> these </w:t>
      </w:r>
      <w:r w:rsidR="006976DD" w:rsidRPr="00D67135">
        <w:rPr>
          <w:lang w:eastAsia="ko-KR"/>
        </w:rPr>
        <w:t>C</w:t>
      </w:r>
      <w:r w:rsidR="006976DD" w:rsidRPr="00BD3468">
        <w:rPr>
          <w:lang w:eastAsia="ko-KR"/>
        </w:rPr>
        <w:t xml:space="preserve">ontributions at the </w:t>
      </w:r>
      <w:r w:rsidR="00C07F08">
        <w:rPr>
          <w:lang w:eastAsia="ko-KR"/>
        </w:rPr>
        <w:t xml:space="preserve">Focus Group </w:t>
      </w:r>
      <w:r w:rsidR="006976DD" w:rsidRPr="00BD3468">
        <w:rPr>
          <w:lang w:eastAsia="ko-KR"/>
        </w:rPr>
        <w:t>meeting</w:t>
      </w:r>
      <w:r w:rsidR="00AC78E0">
        <w:rPr>
          <w:lang w:eastAsia="ko-KR"/>
        </w:rPr>
        <w:t>.</w:t>
      </w:r>
    </w:p>
    <w:p w14:paraId="3C8113D9" w14:textId="7DCCA665" w:rsidR="00081E63" w:rsidRDefault="001F67F3" w:rsidP="001F67F3">
      <w:pPr>
        <w:pStyle w:val="Heading1"/>
        <w:rPr>
          <w:lang w:eastAsia="ko-KR"/>
        </w:rPr>
      </w:pPr>
      <w:bookmarkStart w:id="26" w:name="_Toc61012886"/>
      <w:r>
        <w:rPr>
          <w:lang w:eastAsia="ko-KR"/>
        </w:rPr>
        <w:t>4</w:t>
      </w:r>
      <w:r w:rsidR="00081E63">
        <w:rPr>
          <w:lang w:eastAsia="ko-KR"/>
        </w:rPr>
        <w:tab/>
        <w:t>Working Group 1</w:t>
      </w:r>
      <w:r>
        <w:rPr>
          <w:lang w:eastAsia="ko-KR"/>
        </w:rPr>
        <w:t xml:space="preserve"> progress report</w:t>
      </w:r>
      <w:bookmarkEnd w:id="26"/>
    </w:p>
    <w:p w14:paraId="1B0B13C2" w14:textId="7802C8FA" w:rsidR="000B4697" w:rsidRDefault="000B4697" w:rsidP="000B4697">
      <w:pPr>
        <w:rPr>
          <w:sz w:val="22"/>
          <w:szCs w:val="22"/>
        </w:rPr>
      </w:pPr>
      <w:r>
        <w:rPr>
          <w:szCs w:val="24"/>
          <w:lang w:eastAsia="ko-KR"/>
        </w:rPr>
        <w:t xml:space="preserve">Working Group 1 Co-Chair, </w:t>
      </w:r>
      <w:r w:rsidR="00D3156D">
        <w:rPr>
          <w:szCs w:val="24"/>
          <w:lang w:eastAsia="ko-KR"/>
        </w:rPr>
        <w:t>Mr Joel Alexander Mills (</w:t>
      </w:r>
      <w:proofErr w:type="spellStart"/>
      <w:r w:rsidR="00E23C61" w:rsidRPr="00E23C61">
        <w:rPr>
          <w:szCs w:val="24"/>
          <w:lang w:eastAsia="ko-KR"/>
        </w:rPr>
        <w:t>AugmentCity</w:t>
      </w:r>
      <w:proofErr w:type="spellEnd"/>
      <w:r w:rsidR="00E23C61" w:rsidRPr="00E23C61">
        <w:rPr>
          <w:szCs w:val="24"/>
          <w:lang w:eastAsia="ko-KR"/>
        </w:rPr>
        <w:t xml:space="preserve"> AS</w:t>
      </w:r>
      <w:r w:rsidR="00E23C61">
        <w:rPr>
          <w:szCs w:val="24"/>
          <w:lang w:eastAsia="ko-KR"/>
        </w:rPr>
        <w:t>, Norway</w:t>
      </w:r>
      <w:r w:rsidR="00D3156D">
        <w:rPr>
          <w:szCs w:val="24"/>
          <w:lang w:eastAsia="ko-KR"/>
        </w:rPr>
        <w:t>)</w:t>
      </w:r>
      <w:r w:rsidRPr="0071561B">
        <w:rPr>
          <w:szCs w:val="24"/>
          <w:lang w:eastAsia="ko-KR"/>
        </w:rPr>
        <w:t xml:space="preserve"> chaired this session and presented th</w:t>
      </w:r>
      <w:r w:rsidR="00560A13" w:rsidRPr="0071561B">
        <w:rPr>
          <w:szCs w:val="24"/>
          <w:lang w:eastAsia="ko-KR"/>
        </w:rPr>
        <w:t>e progress on WG1 deliverables.</w:t>
      </w:r>
      <w:r>
        <w:rPr>
          <w:sz w:val="22"/>
          <w:szCs w:val="22"/>
        </w:rPr>
        <w:t xml:space="preserve"> </w:t>
      </w:r>
    </w:p>
    <w:p w14:paraId="6EDB3C19" w14:textId="345882E1" w:rsidR="0014700D" w:rsidRDefault="00E33B88" w:rsidP="0014700D">
      <w:pPr>
        <w:rPr>
          <w:szCs w:val="24"/>
          <w:lang w:eastAsia="ko-KR"/>
        </w:rPr>
      </w:pPr>
      <w:r>
        <w:rPr>
          <w:szCs w:val="24"/>
          <w:lang w:eastAsia="ko-KR"/>
        </w:rPr>
        <w:t>WG</w:t>
      </w:r>
      <w:r w:rsidR="00434DF7">
        <w:rPr>
          <w:szCs w:val="24"/>
          <w:lang w:eastAsia="ko-KR"/>
        </w:rPr>
        <w:t xml:space="preserve">1 </w:t>
      </w:r>
      <w:r w:rsidR="00755A7E">
        <w:rPr>
          <w:szCs w:val="24"/>
          <w:lang w:eastAsia="ko-KR"/>
        </w:rPr>
        <w:t>is working on a set of 11 deliverables</w:t>
      </w:r>
      <w:r w:rsidR="00755A7E" w:rsidRPr="00343768">
        <w:rPr>
          <w:szCs w:val="24"/>
          <w:lang w:eastAsia="ko-KR"/>
        </w:rPr>
        <w:t xml:space="preserve"> </w:t>
      </w:r>
      <w:r w:rsidR="00617A7D">
        <w:rPr>
          <w:szCs w:val="24"/>
          <w:lang w:eastAsia="ko-KR"/>
        </w:rPr>
        <w:t>relating to the</w:t>
      </w:r>
      <w:r w:rsidR="00755A7E">
        <w:rPr>
          <w:szCs w:val="24"/>
          <w:lang w:eastAsia="ko-KR"/>
        </w:rPr>
        <w:t xml:space="preserve"> </w:t>
      </w:r>
      <w:r w:rsidR="00617A7D" w:rsidRPr="00343768">
        <w:rPr>
          <w:szCs w:val="24"/>
          <w:lang w:eastAsia="ko-KR"/>
        </w:rPr>
        <w:t xml:space="preserve">requirements of </w:t>
      </w:r>
      <w:r w:rsidR="00617A7D">
        <w:rPr>
          <w:szCs w:val="24"/>
          <w:lang w:eastAsia="ko-KR"/>
        </w:rPr>
        <w:t xml:space="preserve">AI </w:t>
      </w:r>
      <w:r w:rsidR="00617A7D" w:rsidRPr="00343768">
        <w:rPr>
          <w:szCs w:val="24"/>
          <w:lang w:eastAsia="ko-KR"/>
        </w:rPr>
        <w:t>and other emerging technologies to ensure environmental efficiency</w:t>
      </w:r>
      <w:r w:rsidR="00434DF7">
        <w:rPr>
          <w:szCs w:val="24"/>
          <w:lang w:eastAsia="ko-KR"/>
        </w:rPr>
        <w:t>.</w:t>
      </w:r>
      <w:r w:rsidR="009C797B">
        <w:rPr>
          <w:szCs w:val="24"/>
          <w:lang w:eastAsia="ko-KR"/>
        </w:rPr>
        <w:t xml:space="preserve"> </w:t>
      </w:r>
      <w:r w:rsidR="002D4D77" w:rsidRPr="002D4D77">
        <w:rPr>
          <w:szCs w:val="24"/>
          <w:lang w:eastAsia="ko-KR"/>
        </w:rPr>
        <w:t xml:space="preserve">The list of </w:t>
      </w:r>
      <w:r w:rsidR="00AF0B25">
        <w:rPr>
          <w:szCs w:val="24"/>
          <w:lang w:eastAsia="ko-KR"/>
        </w:rPr>
        <w:t>WG1</w:t>
      </w:r>
      <w:r w:rsidR="002D4D77" w:rsidRPr="002D4D77">
        <w:rPr>
          <w:szCs w:val="24"/>
          <w:lang w:eastAsia="ko-KR"/>
        </w:rPr>
        <w:t xml:space="preserve"> deliverables can be found online at:</w:t>
      </w:r>
      <w:r w:rsidR="00DC55F2" w:rsidRPr="00DC55F2">
        <w:t xml:space="preserve"> </w:t>
      </w:r>
      <w:hyperlink r:id="rId36" w:history="1">
        <w:r w:rsidR="00DC55F2" w:rsidRPr="00097254">
          <w:rPr>
            <w:rStyle w:val="Hyperlink"/>
            <w:szCs w:val="24"/>
            <w:lang w:eastAsia="ko-KR"/>
          </w:rPr>
          <w:t>https://www.itu.int/en/ITU-T/focusgroups/ai4ee/Pages/WG1deliverables.aspx</w:t>
        </w:r>
      </w:hyperlink>
      <w:r w:rsidR="00AB3235" w:rsidRPr="000D5585">
        <w:rPr>
          <w:rStyle w:val="Hyperlink"/>
          <w:color w:val="auto"/>
          <w:szCs w:val="24"/>
          <w:lang w:eastAsia="ko-KR"/>
        </w:rPr>
        <w:t>,</w:t>
      </w:r>
      <w:r w:rsidR="00616E2D">
        <w:rPr>
          <w:szCs w:val="24"/>
          <w:lang w:eastAsia="ko-KR"/>
        </w:rPr>
        <w:t xml:space="preserve"> and is </w:t>
      </w:r>
      <w:r w:rsidR="00AB3235">
        <w:rPr>
          <w:szCs w:val="24"/>
          <w:lang w:eastAsia="ko-KR"/>
        </w:rPr>
        <w:t xml:space="preserve">accessible from the </w:t>
      </w:r>
      <w:hyperlink r:id="rId37" w:history="1">
        <w:r w:rsidR="00AB3235" w:rsidRPr="00343D13">
          <w:rPr>
            <w:rStyle w:val="Hyperlink"/>
            <w:szCs w:val="24"/>
            <w:lang w:eastAsia="ko-KR"/>
          </w:rPr>
          <w:t>Focus Group homepage</w:t>
        </w:r>
      </w:hyperlink>
      <w:r w:rsidR="00AB3235">
        <w:rPr>
          <w:szCs w:val="24"/>
          <w:lang w:eastAsia="ko-KR"/>
        </w:rPr>
        <w:t>.</w:t>
      </w:r>
    </w:p>
    <w:p w14:paraId="4C31ECA7" w14:textId="6C6F9B03" w:rsidR="001E02FC" w:rsidRDefault="001E02FC" w:rsidP="001E02FC">
      <w:pPr>
        <w:pStyle w:val="Heading2"/>
        <w:rPr>
          <w:lang w:eastAsia="ko-KR"/>
        </w:rPr>
      </w:pPr>
      <w:bookmarkStart w:id="27" w:name="_Toc61012887"/>
      <w:r>
        <w:rPr>
          <w:lang w:eastAsia="ko-KR"/>
        </w:rPr>
        <w:t>4.1</w:t>
      </w:r>
      <w:r>
        <w:rPr>
          <w:lang w:eastAsia="ko-KR"/>
        </w:rPr>
        <w:tab/>
        <w:t>Deliverables in progress</w:t>
      </w:r>
      <w:bookmarkEnd w:id="27"/>
      <w:r>
        <w:rPr>
          <w:lang w:eastAsia="ko-KR"/>
        </w:rPr>
        <w:t xml:space="preserve"> </w:t>
      </w:r>
    </w:p>
    <w:p w14:paraId="47AA0E40" w14:textId="7C03F434" w:rsidR="00B508AF" w:rsidRPr="000D5585" w:rsidRDefault="00B508AF" w:rsidP="00B508AF">
      <w:pPr>
        <w:rPr>
          <w:lang w:eastAsia="ko-KR"/>
        </w:rPr>
      </w:pPr>
      <w:r w:rsidRPr="004931B4">
        <w:rPr>
          <w:lang w:eastAsia="ko-KR"/>
        </w:rPr>
        <w:t>WG</w:t>
      </w:r>
      <w:r>
        <w:rPr>
          <w:lang w:eastAsia="ko-KR"/>
        </w:rPr>
        <w:t>1</w:t>
      </w:r>
      <w:r w:rsidRPr="004931B4">
        <w:rPr>
          <w:lang w:eastAsia="ko-KR"/>
        </w:rPr>
        <w:t>’s overall progress</w:t>
      </w:r>
      <w:r>
        <w:rPr>
          <w:lang w:eastAsia="ko-KR"/>
        </w:rPr>
        <w:t xml:space="preserve">, </w:t>
      </w:r>
      <w:r w:rsidRPr="004931B4">
        <w:rPr>
          <w:lang w:eastAsia="ko-KR"/>
        </w:rPr>
        <w:t xml:space="preserve">next steps </w:t>
      </w:r>
      <w:r>
        <w:rPr>
          <w:lang w:eastAsia="ko-KR"/>
        </w:rPr>
        <w:t xml:space="preserve">and timeline </w:t>
      </w:r>
      <w:r w:rsidRPr="004931B4">
        <w:rPr>
          <w:lang w:eastAsia="ko-KR"/>
        </w:rPr>
        <w:t>are summarized in presentation</w:t>
      </w:r>
      <w:r>
        <w:rPr>
          <w:lang w:eastAsia="ko-KR"/>
        </w:rPr>
        <w:t xml:space="preserve"> </w:t>
      </w:r>
      <w:hyperlink r:id="rId38" w:history="1">
        <w:r w:rsidR="00540ED3" w:rsidRPr="00540ED3">
          <w:rPr>
            <w:rStyle w:val="Hyperlink"/>
            <w:lang w:eastAsia="ko-KR"/>
          </w:rPr>
          <w:t>FG-AI4EE-I-041</w:t>
        </w:r>
      </w:hyperlink>
      <w:r w:rsidR="000D5585" w:rsidRPr="000D5585">
        <w:rPr>
          <w:rStyle w:val="Hyperlink"/>
          <w:color w:val="auto"/>
          <w:u w:val="none"/>
          <w:lang w:eastAsia="ko-KR"/>
        </w:rPr>
        <w:t>.</w:t>
      </w:r>
    </w:p>
    <w:p w14:paraId="60F297F6" w14:textId="76585AC0" w:rsidR="006D5A93" w:rsidRDefault="00453196" w:rsidP="00436840">
      <w:pPr>
        <w:spacing w:after="120"/>
        <w:rPr>
          <w:szCs w:val="24"/>
          <w:lang w:eastAsia="ko-KR"/>
        </w:rPr>
      </w:pPr>
      <w:r>
        <w:rPr>
          <w:szCs w:val="24"/>
          <w:lang w:eastAsia="ko-KR"/>
        </w:rPr>
        <w:t>A brief presentation on the 3 deliverables currently in progress was provided.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413"/>
        <w:gridCol w:w="3017"/>
        <w:gridCol w:w="1944"/>
        <w:gridCol w:w="1515"/>
        <w:gridCol w:w="1745"/>
      </w:tblGrid>
      <w:tr w:rsidR="00BF1C96" w:rsidRPr="00B60D9E" w14:paraId="54ACADA1" w14:textId="77777777" w:rsidTr="0080512F">
        <w:tc>
          <w:tcPr>
            <w:tcW w:w="1413" w:type="dxa"/>
            <w:shd w:val="clear" w:color="auto" w:fill="8DB3E2" w:themeFill="text2" w:themeFillTint="66"/>
            <w:tcMar>
              <w:top w:w="10" w:type="dxa"/>
              <w:left w:w="10" w:type="dxa"/>
              <w:bottom w:w="0" w:type="dxa"/>
              <w:right w:w="10" w:type="dxa"/>
            </w:tcMar>
            <w:hideMark/>
          </w:tcPr>
          <w:p w14:paraId="510D1DF7" w14:textId="77777777" w:rsidR="00B60D9E" w:rsidRPr="00BF546F" w:rsidRDefault="00B60D9E" w:rsidP="000D5585">
            <w:pPr>
              <w:pStyle w:val="Tablehead"/>
              <w:rPr>
                <w:lang w:eastAsia="ko-KR"/>
              </w:rPr>
            </w:pPr>
            <w:r w:rsidRPr="00BF546F">
              <w:rPr>
                <w:lang w:eastAsia="ko-KR"/>
              </w:rPr>
              <w:t>Provisional #</w:t>
            </w:r>
          </w:p>
        </w:tc>
        <w:tc>
          <w:tcPr>
            <w:tcW w:w="3017" w:type="dxa"/>
            <w:shd w:val="clear" w:color="auto" w:fill="8DB3E2" w:themeFill="text2" w:themeFillTint="66"/>
            <w:tcMar>
              <w:top w:w="10" w:type="dxa"/>
              <w:left w:w="10" w:type="dxa"/>
              <w:bottom w:w="0" w:type="dxa"/>
              <w:right w:w="10" w:type="dxa"/>
            </w:tcMar>
            <w:hideMark/>
          </w:tcPr>
          <w:p w14:paraId="7F4360DF" w14:textId="77777777" w:rsidR="00B60D9E" w:rsidRPr="00BF546F" w:rsidRDefault="00B60D9E" w:rsidP="000D5585">
            <w:pPr>
              <w:pStyle w:val="Tablehead"/>
              <w:rPr>
                <w:lang w:eastAsia="ko-KR"/>
              </w:rPr>
            </w:pPr>
            <w:r w:rsidRPr="00BF546F">
              <w:rPr>
                <w:lang w:eastAsia="ko-KR"/>
              </w:rPr>
              <w:t>Deliverable title</w:t>
            </w:r>
          </w:p>
        </w:tc>
        <w:tc>
          <w:tcPr>
            <w:tcW w:w="1944" w:type="dxa"/>
            <w:shd w:val="clear" w:color="auto" w:fill="8DB3E2" w:themeFill="text2" w:themeFillTint="66"/>
            <w:tcMar>
              <w:top w:w="10" w:type="dxa"/>
              <w:left w:w="10" w:type="dxa"/>
              <w:bottom w:w="0" w:type="dxa"/>
              <w:right w:w="10" w:type="dxa"/>
            </w:tcMar>
            <w:hideMark/>
          </w:tcPr>
          <w:p w14:paraId="56E84A8A" w14:textId="77777777" w:rsidR="00B60D9E" w:rsidRPr="00BF546F" w:rsidRDefault="00B60D9E" w:rsidP="000D5585">
            <w:pPr>
              <w:pStyle w:val="Tablehead"/>
              <w:rPr>
                <w:lang w:eastAsia="ko-KR"/>
              </w:rPr>
            </w:pPr>
            <w:r w:rsidRPr="00BF546F">
              <w:rPr>
                <w:lang w:eastAsia="ko-KR"/>
              </w:rPr>
              <w:t>Priority</w:t>
            </w:r>
          </w:p>
        </w:tc>
        <w:tc>
          <w:tcPr>
            <w:tcW w:w="1515" w:type="dxa"/>
            <w:shd w:val="clear" w:color="auto" w:fill="8DB3E2" w:themeFill="text2" w:themeFillTint="66"/>
            <w:tcMar>
              <w:top w:w="10" w:type="dxa"/>
              <w:left w:w="10" w:type="dxa"/>
              <w:bottom w:w="0" w:type="dxa"/>
              <w:right w:w="10" w:type="dxa"/>
            </w:tcMar>
            <w:hideMark/>
          </w:tcPr>
          <w:p w14:paraId="28806FF8" w14:textId="77777777" w:rsidR="00B60D9E" w:rsidRPr="00BF546F" w:rsidRDefault="00B60D9E" w:rsidP="000D5585">
            <w:pPr>
              <w:pStyle w:val="Tablehead"/>
              <w:rPr>
                <w:lang w:eastAsia="ko-KR"/>
              </w:rPr>
            </w:pPr>
            <w:r w:rsidRPr="00BF546F">
              <w:rPr>
                <w:lang w:eastAsia="ko-KR"/>
              </w:rPr>
              <w:t>Leader</w:t>
            </w:r>
          </w:p>
        </w:tc>
        <w:tc>
          <w:tcPr>
            <w:tcW w:w="1745" w:type="dxa"/>
            <w:shd w:val="clear" w:color="auto" w:fill="8DB3E2" w:themeFill="text2" w:themeFillTint="66"/>
            <w:tcMar>
              <w:top w:w="10" w:type="dxa"/>
              <w:left w:w="10" w:type="dxa"/>
              <w:bottom w:w="0" w:type="dxa"/>
              <w:right w:w="10" w:type="dxa"/>
            </w:tcMar>
            <w:hideMark/>
          </w:tcPr>
          <w:p w14:paraId="62543CC8" w14:textId="77777777" w:rsidR="00B60D9E" w:rsidRPr="00BF546F" w:rsidRDefault="00B60D9E" w:rsidP="000D5585">
            <w:pPr>
              <w:pStyle w:val="Tablehead"/>
              <w:rPr>
                <w:lang w:eastAsia="ko-KR"/>
              </w:rPr>
            </w:pPr>
            <w:r w:rsidRPr="00BF546F">
              <w:rPr>
                <w:lang w:eastAsia="ko-KR"/>
              </w:rPr>
              <w:t>Status</w:t>
            </w:r>
          </w:p>
        </w:tc>
      </w:tr>
      <w:tr w:rsidR="00BF1C96" w:rsidRPr="00B60D9E" w14:paraId="628EBE56" w14:textId="77777777" w:rsidTr="009C0823">
        <w:trPr>
          <w:trHeight w:val="250"/>
        </w:trPr>
        <w:tc>
          <w:tcPr>
            <w:tcW w:w="1413" w:type="dxa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hideMark/>
          </w:tcPr>
          <w:p w14:paraId="7F8DE5AE" w14:textId="77777777" w:rsidR="00B60D9E" w:rsidRPr="00BF546F" w:rsidRDefault="00B60D9E" w:rsidP="000D5585">
            <w:pPr>
              <w:pStyle w:val="Tabletext"/>
              <w:rPr>
                <w:lang w:eastAsia="ko-KR"/>
              </w:rPr>
            </w:pPr>
            <w:r w:rsidRPr="00BF546F">
              <w:rPr>
                <w:lang w:eastAsia="ko-KR"/>
              </w:rPr>
              <w:t>D.WG1-01</w:t>
            </w:r>
          </w:p>
        </w:tc>
        <w:tc>
          <w:tcPr>
            <w:tcW w:w="3017" w:type="dxa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hideMark/>
          </w:tcPr>
          <w:p w14:paraId="01B14F82" w14:textId="77777777" w:rsidR="00B60D9E" w:rsidRPr="00BF546F" w:rsidRDefault="00B60D9E" w:rsidP="000D5585">
            <w:pPr>
              <w:pStyle w:val="Tabletext"/>
              <w:rPr>
                <w:lang w:eastAsia="ko-KR"/>
              </w:rPr>
            </w:pPr>
            <w:r w:rsidRPr="00BF546F">
              <w:rPr>
                <w:lang w:eastAsia="ko-KR"/>
              </w:rPr>
              <w:t>Standardized Glossary of Terms</w:t>
            </w:r>
          </w:p>
        </w:tc>
        <w:tc>
          <w:tcPr>
            <w:tcW w:w="1944" w:type="dxa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A43D51E" w14:textId="77777777" w:rsidR="00B60D9E" w:rsidRPr="00BF546F" w:rsidRDefault="00B60D9E" w:rsidP="009C0823">
            <w:pPr>
              <w:pStyle w:val="Tabletext"/>
              <w:jc w:val="center"/>
              <w:rPr>
                <w:lang w:eastAsia="ko-KR"/>
              </w:rPr>
            </w:pPr>
            <w:r w:rsidRPr="00BF546F">
              <w:rPr>
                <w:lang w:eastAsia="ko-KR"/>
              </w:rPr>
              <w:t>LOW</w:t>
            </w:r>
          </w:p>
        </w:tc>
        <w:tc>
          <w:tcPr>
            <w:tcW w:w="1515" w:type="dxa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7539DCA" w14:textId="77777777" w:rsidR="00B60D9E" w:rsidRPr="00BF546F" w:rsidRDefault="00B60D9E" w:rsidP="009C0823">
            <w:pPr>
              <w:pStyle w:val="Tabletext"/>
              <w:jc w:val="center"/>
              <w:rPr>
                <w:lang w:eastAsia="ko-KR"/>
              </w:rPr>
            </w:pPr>
            <w:r w:rsidRPr="00BF546F">
              <w:rPr>
                <w:lang w:eastAsia="ko-KR"/>
              </w:rPr>
              <w:t>Neil Sahota</w:t>
            </w:r>
          </w:p>
        </w:tc>
        <w:tc>
          <w:tcPr>
            <w:tcW w:w="1745" w:type="dxa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DD94091" w14:textId="77777777" w:rsidR="00B60D9E" w:rsidRPr="00BF546F" w:rsidRDefault="00B60D9E" w:rsidP="009C0823">
            <w:pPr>
              <w:pStyle w:val="Tabletext"/>
              <w:jc w:val="center"/>
              <w:rPr>
                <w:lang w:eastAsia="ko-KR"/>
              </w:rPr>
            </w:pPr>
            <w:r w:rsidRPr="00BF546F">
              <w:rPr>
                <w:lang w:eastAsia="ko-KR"/>
              </w:rPr>
              <w:t>Not started</w:t>
            </w:r>
          </w:p>
        </w:tc>
      </w:tr>
      <w:tr w:rsidR="00BF1C96" w:rsidRPr="00B60D9E" w14:paraId="2106DB6B" w14:textId="77777777" w:rsidTr="009C0823">
        <w:trPr>
          <w:trHeight w:val="436"/>
        </w:trPr>
        <w:tc>
          <w:tcPr>
            <w:tcW w:w="1413" w:type="dxa"/>
            <w:shd w:val="clear" w:color="auto" w:fill="F2F2F2"/>
            <w:tcMar>
              <w:top w:w="10" w:type="dxa"/>
              <w:left w:w="10" w:type="dxa"/>
              <w:bottom w:w="0" w:type="dxa"/>
              <w:right w:w="10" w:type="dxa"/>
            </w:tcMar>
            <w:hideMark/>
          </w:tcPr>
          <w:p w14:paraId="1928C3E8" w14:textId="77777777" w:rsidR="00B60D9E" w:rsidRPr="00BF546F" w:rsidRDefault="00B60D9E" w:rsidP="000D5585">
            <w:pPr>
              <w:pStyle w:val="Tabletext"/>
              <w:rPr>
                <w:lang w:eastAsia="ko-KR"/>
              </w:rPr>
            </w:pPr>
            <w:r w:rsidRPr="00BF546F">
              <w:rPr>
                <w:lang w:eastAsia="ko-KR"/>
              </w:rPr>
              <w:t>D.WG1-02</w:t>
            </w:r>
          </w:p>
        </w:tc>
        <w:tc>
          <w:tcPr>
            <w:tcW w:w="3017" w:type="dxa"/>
            <w:shd w:val="clear" w:color="auto" w:fill="F2F2F2"/>
            <w:tcMar>
              <w:top w:w="10" w:type="dxa"/>
              <w:left w:w="10" w:type="dxa"/>
              <w:bottom w:w="0" w:type="dxa"/>
              <w:right w:w="10" w:type="dxa"/>
            </w:tcMar>
            <w:hideMark/>
          </w:tcPr>
          <w:p w14:paraId="4BF06CE1" w14:textId="77777777" w:rsidR="00B60D9E" w:rsidRPr="00BF546F" w:rsidRDefault="00B60D9E" w:rsidP="000D5585">
            <w:pPr>
              <w:pStyle w:val="Tabletext"/>
              <w:rPr>
                <w:lang w:eastAsia="ko-KR"/>
              </w:rPr>
            </w:pPr>
            <w:r w:rsidRPr="00BF546F">
              <w:rPr>
                <w:lang w:eastAsia="ko-KR"/>
              </w:rPr>
              <w:t>Scorecard to identify enhanced eco-friendly business processes </w:t>
            </w:r>
          </w:p>
        </w:tc>
        <w:tc>
          <w:tcPr>
            <w:tcW w:w="1944" w:type="dxa"/>
            <w:shd w:val="clear" w:color="auto" w:fill="F2F2F2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18DC628" w14:textId="77777777" w:rsidR="00B60D9E" w:rsidRPr="00BF546F" w:rsidRDefault="00B60D9E" w:rsidP="009C0823">
            <w:pPr>
              <w:pStyle w:val="Tabletext"/>
              <w:jc w:val="center"/>
              <w:rPr>
                <w:lang w:eastAsia="ko-KR"/>
              </w:rPr>
            </w:pPr>
            <w:r w:rsidRPr="00BF546F">
              <w:rPr>
                <w:lang w:eastAsia="ko-KR"/>
              </w:rPr>
              <w:t>MEDIUM</w:t>
            </w:r>
          </w:p>
        </w:tc>
        <w:tc>
          <w:tcPr>
            <w:tcW w:w="1515" w:type="dxa"/>
            <w:shd w:val="clear" w:color="auto" w:fill="F2F2F2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6F7E53E" w14:textId="77777777" w:rsidR="00B60D9E" w:rsidRPr="00BF546F" w:rsidRDefault="00B60D9E" w:rsidP="009C0823">
            <w:pPr>
              <w:pStyle w:val="Tabletext"/>
              <w:jc w:val="center"/>
              <w:rPr>
                <w:lang w:eastAsia="ko-KR"/>
              </w:rPr>
            </w:pPr>
            <w:r w:rsidRPr="00BF546F">
              <w:rPr>
                <w:lang w:eastAsia="ko-KR"/>
              </w:rPr>
              <w:t>Neil Sahota</w:t>
            </w:r>
          </w:p>
        </w:tc>
        <w:tc>
          <w:tcPr>
            <w:tcW w:w="1745" w:type="dxa"/>
            <w:shd w:val="clear" w:color="auto" w:fill="F2F2F2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F2246E7" w14:textId="77777777" w:rsidR="00B60D9E" w:rsidRPr="00BF546F" w:rsidRDefault="00B60D9E" w:rsidP="009C0823">
            <w:pPr>
              <w:pStyle w:val="Tabletext"/>
              <w:jc w:val="center"/>
              <w:rPr>
                <w:lang w:eastAsia="ko-KR"/>
              </w:rPr>
            </w:pPr>
            <w:r w:rsidRPr="00BF546F">
              <w:rPr>
                <w:lang w:eastAsia="ko-KR"/>
              </w:rPr>
              <w:t>Not started</w:t>
            </w:r>
          </w:p>
        </w:tc>
      </w:tr>
      <w:tr w:rsidR="00BF1C96" w:rsidRPr="00B60D9E" w14:paraId="1CC782E1" w14:textId="77777777" w:rsidTr="009C0823">
        <w:trPr>
          <w:trHeight w:val="410"/>
        </w:trPr>
        <w:tc>
          <w:tcPr>
            <w:tcW w:w="1413" w:type="dxa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hideMark/>
          </w:tcPr>
          <w:p w14:paraId="1F1C66FF" w14:textId="77777777" w:rsidR="00B60D9E" w:rsidRPr="00BF546F" w:rsidRDefault="00B60D9E" w:rsidP="000D5585">
            <w:pPr>
              <w:pStyle w:val="Tabletext"/>
              <w:rPr>
                <w:lang w:eastAsia="ko-KR"/>
              </w:rPr>
            </w:pPr>
            <w:r w:rsidRPr="00BF546F">
              <w:rPr>
                <w:lang w:eastAsia="ko-KR"/>
              </w:rPr>
              <w:t>D.WG1-03</w:t>
            </w:r>
          </w:p>
        </w:tc>
        <w:tc>
          <w:tcPr>
            <w:tcW w:w="3017" w:type="dxa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hideMark/>
          </w:tcPr>
          <w:p w14:paraId="1FA81749" w14:textId="77777777" w:rsidR="00B60D9E" w:rsidRPr="00BF546F" w:rsidRDefault="00B60D9E" w:rsidP="000D5585">
            <w:pPr>
              <w:pStyle w:val="Tabletext"/>
              <w:rPr>
                <w:lang w:eastAsia="ko-KR"/>
              </w:rPr>
            </w:pPr>
            <w:r w:rsidRPr="00BF546F">
              <w:rPr>
                <w:lang w:eastAsia="ko-KR"/>
              </w:rPr>
              <w:t>Solution scorecard on environmental behavioural influencers </w:t>
            </w:r>
          </w:p>
        </w:tc>
        <w:tc>
          <w:tcPr>
            <w:tcW w:w="1944" w:type="dxa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E920C69" w14:textId="77777777" w:rsidR="00B60D9E" w:rsidRPr="00BF546F" w:rsidRDefault="00B60D9E" w:rsidP="009C0823">
            <w:pPr>
              <w:pStyle w:val="Tabletext"/>
              <w:jc w:val="center"/>
              <w:rPr>
                <w:lang w:eastAsia="ko-KR"/>
              </w:rPr>
            </w:pPr>
            <w:r w:rsidRPr="00BF546F">
              <w:rPr>
                <w:lang w:eastAsia="ko-KR"/>
              </w:rPr>
              <w:t>MEDIUM</w:t>
            </w:r>
          </w:p>
        </w:tc>
        <w:tc>
          <w:tcPr>
            <w:tcW w:w="1515" w:type="dxa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3F2D72A" w14:textId="77777777" w:rsidR="00B60D9E" w:rsidRPr="00BF546F" w:rsidRDefault="00B60D9E" w:rsidP="009C0823">
            <w:pPr>
              <w:pStyle w:val="Tabletext"/>
              <w:jc w:val="center"/>
              <w:rPr>
                <w:lang w:eastAsia="ko-KR"/>
              </w:rPr>
            </w:pPr>
            <w:r w:rsidRPr="00BF546F">
              <w:rPr>
                <w:lang w:eastAsia="ko-KR"/>
              </w:rPr>
              <w:t>Neil Sahota</w:t>
            </w:r>
          </w:p>
        </w:tc>
        <w:tc>
          <w:tcPr>
            <w:tcW w:w="1745" w:type="dxa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6351084" w14:textId="77777777" w:rsidR="00B60D9E" w:rsidRPr="00BF546F" w:rsidRDefault="00B60D9E" w:rsidP="009C0823">
            <w:pPr>
              <w:pStyle w:val="Tabletext"/>
              <w:jc w:val="center"/>
              <w:rPr>
                <w:lang w:eastAsia="ko-KR"/>
              </w:rPr>
            </w:pPr>
            <w:r w:rsidRPr="00BF546F">
              <w:rPr>
                <w:lang w:eastAsia="ko-KR"/>
              </w:rPr>
              <w:t>Not started</w:t>
            </w:r>
          </w:p>
        </w:tc>
      </w:tr>
      <w:tr w:rsidR="00BF1C96" w:rsidRPr="00B60D9E" w14:paraId="08B7183C" w14:textId="77777777" w:rsidTr="009C0823">
        <w:trPr>
          <w:trHeight w:val="188"/>
        </w:trPr>
        <w:tc>
          <w:tcPr>
            <w:tcW w:w="1413" w:type="dxa"/>
            <w:shd w:val="clear" w:color="auto" w:fill="F2F2F2"/>
            <w:tcMar>
              <w:top w:w="10" w:type="dxa"/>
              <w:left w:w="10" w:type="dxa"/>
              <w:bottom w:w="0" w:type="dxa"/>
              <w:right w:w="10" w:type="dxa"/>
            </w:tcMar>
            <w:hideMark/>
          </w:tcPr>
          <w:p w14:paraId="2CF4ACEF" w14:textId="77777777" w:rsidR="00B60D9E" w:rsidRPr="00BF546F" w:rsidRDefault="00B60D9E" w:rsidP="000D5585">
            <w:pPr>
              <w:pStyle w:val="Tabletext"/>
              <w:rPr>
                <w:lang w:eastAsia="ko-KR"/>
              </w:rPr>
            </w:pPr>
            <w:r w:rsidRPr="00BF546F">
              <w:rPr>
                <w:lang w:eastAsia="ko-KR"/>
              </w:rPr>
              <w:t>D.WG1-04</w:t>
            </w:r>
          </w:p>
        </w:tc>
        <w:tc>
          <w:tcPr>
            <w:tcW w:w="3017" w:type="dxa"/>
            <w:shd w:val="clear" w:color="auto" w:fill="F2F2F2"/>
            <w:tcMar>
              <w:top w:w="10" w:type="dxa"/>
              <w:left w:w="10" w:type="dxa"/>
              <w:bottom w:w="0" w:type="dxa"/>
              <w:right w:w="10" w:type="dxa"/>
            </w:tcMar>
            <w:hideMark/>
          </w:tcPr>
          <w:p w14:paraId="419B1355" w14:textId="77777777" w:rsidR="00B60D9E" w:rsidRPr="00BF546F" w:rsidRDefault="00B60D9E" w:rsidP="000D5585">
            <w:pPr>
              <w:pStyle w:val="Tabletext"/>
              <w:rPr>
                <w:lang w:eastAsia="ko-KR"/>
              </w:rPr>
            </w:pPr>
            <w:r w:rsidRPr="00BF546F">
              <w:rPr>
                <w:lang w:eastAsia="ko-KR"/>
              </w:rPr>
              <w:t>List of KPIs/metrics</w:t>
            </w:r>
          </w:p>
        </w:tc>
        <w:tc>
          <w:tcPr>
            <w:tcW w:w="1944" w:type="dxa"/>
            <w:shd w:val="clear" w:color="auto" w:fill="F2F2F2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5417ACB" w14:textId="77777777" w:rsidR="00B60D9E" w:rsidRPr="00BF546F" w:rsidRDefault="00B60D9E" w:rsidP="009C0823">
            <w:pPr>
              <w:pStyle w:val="Tabletext"/>
              <w:jc w:val="center"/>
              <w:rPr>
                <w:lang w:eastAsia="ko-KR"/>
              </w:rPr>
            </w:pPr>
            <w:r w:rsidRPr="00BF546F">
              <w:rPr>
                <w:lang w:eastAsia="ko-KR"/>
              </w:rPr>
              <w:t>HIGH</w:t>
            </w:r>
          </w:p>
        </w:tc>
        <w:tc>
          <w:tcPr>
            <w:tcW w:w="1515" w:type="dxa"/>
            <w:shd w:val="clear" w:color="auto" w:fill="F2F2F2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C10B28F" w14:textId="77777777" w:rsidR="00B60D9E" w:rsidRPr="00BF546F" w:rsidRDefault="00B60D9E" w:rsidP="009C0823">
            <w:pPr>
              <w:pStyle w:val="Tabletext"/>
              <w:jc w:val="center"/>
              <w:rPr>
                <w:lang w:eastAsia="ko-KR"/>
              </w:rPr>
            </w:pPr>
            <w:r w:rsidRPr="00BF546F">
              <w:rPr>
                <w:lang w:eastAsia="ko-KR"/>
              </w:rPr>
              <w:t>Annik Magerholm Fet</w:t>
            </w:r>
          </w:p>
        </w:tc>
        <w:tc>
          <w:tcPr>
            <w:tcW w:w="1745" w:type="dxa"/>
            <w:shd w:val="clear" w:color="auto" w:fill="F2F2F2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79EF8AE" w14:textId="77777777" w:rsidR="00B60D9E" w:rsidRPr="00BF546F" w:rsidRDefault="00B60D9E" w:rsidP="009C0823">
            <w:pPr>
              <w:pStyle w:val="Tabletext"/>
              <w:jc w:val="center"/>
              <w:rPr>
                <w:lang w:eastAsia="ko-KR"/>
              </w:rPr>
            </w:pPr>
            <w:r w:rsidRPr="00BF546F">
              <w:rPr>
                <w:lang w:eastAsia="ko-KR"/>
              </w:rPr>
              <w:t>In progress</w:t>
            </w:r>
          </w:p>
        </w:tc>
      </w:tr>
      <w:tr w:rsidR="00BF1C96" w:rsidRPr="00B60D9E" w14:paraId="4D9A8E42" w14:textId="77777777" w:rsidTr="009C0823">
        <w:trPr>
          <w:trHeight w:val="250"/>
        </w:trPr>
        <w:tc>
          <w:tcPr>
            <w:tcW w:w="1413" w:type="dxa"/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hideMark/>
          </w:tcPr>
          <w:p w14:paraId="73297449" w14:textId="77777777" w:rsidR="00B60D9E" w:rsidRPr="00BF546F" w:rsidRDefault="00B60D9E" w:rsidP="000D5585">
            <w:pPr>
              <w:pStyle w:val="Tabletext"/>
              <w:rPr>
                <w:lang w:eastAsia="ko-KR"/>
              </w:rPr>
            </w:pPr>
            <w:r w:rsidRPr="00BF546F">
              <w:rPr>
                <w:lang w:eastAsia="ko-KR"/>
              </w:rPr>
              <w:t>D.WG1-05</w:t>
            </w:r>
          </w:p>
        </w:tc>
        <w:tc>
          <w:tcPr>
            <w:tcW w:w="3017" w:type="dxa"/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hideMark/>
          </w:tcPr>
          <w:p w14:paraId="185F0118" w14:textId="77777777" w:rsidR="00B60D9E" w:rsidRPr="00BF546F" w:rsidRDefault="00B60D9E" w:rsidP="000D5585">
            <w:pPr>
              <w:pStyle w:val="Tabletext"/>
              <w:rPr>
                <w:lang w:eastAsia="ko-KR"/>
              </w:rPr>
            </w:pPr>
            <w:r w:rsidRPr="00BF546F">
              <w:rPr>
                <w:lang w:eastAsia="ko-KR"/>
              </w:rPr>
              <w:t>Reporting templates on AI, AR and ML</w:t>
            </w:r>
          </w:p>
        </w:tc>
        <w:tc>
          <w:tcPr>
            <w:tcW w:w="1944" w:type="dxa"/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FB9B0D7" w14:textId="77777777" w:rsidR="00B60D9E" w:rsidRPr="00BF546F" w:rsidRDefault="00B60D9E" w:rsidP="009C0823">
            <w:pPr>
              <w:pStyle w:val="Tabletext"/>
              <w:jc w:val="center"/>
              <w:rPr>
                <w:lang w:eastAsia="ko-KR"/>
              </w:rPr>
            </w:pPr>
            <w:r w:rsidRPr="00BF546F">
              <w:rPr>
                <w:lang w:eastAsia="ko-KR"/>
              </w:rPr>
              <w:t>HIGH</w:t>
            </w:r>
          </w:p>
        </w:tc>
        <w:tc>
          <w:tcPr>
            <w:tcW w:w="1515" w:type="dxa"/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1C1E7A5" w14:textId="77777777" w:rsidR="00B60D9E" w:rsidRPr="00BF546F" w:rsidRDefault="00B60D9E" w:rsidP="009C0823">
            <w:pPr>
              <w:pStyle w:val="Tabletext"/>
              <w:jc w:val="center"/>
              <w:rPr>
                <w:lang w:eastAsia="ko-KR"/>
              </w:rPr>
            </w:pPr>
            <w:r w:rsidRPr="00BF546F">
              <w:rPr>
                <w:lang w:eastAsia="ko-KR"/>
              </w:rPr>
              <w:t>Annik Magerholm Fet</w:t>
            </w:r>
          </w:p>
        </w:tc>
        <w:tc>
          <w:tcPr>
            <w:tcW w:w="1745" w:type="dxa"/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6E07FFA" w14:textId="77777777" w:rsidR="00B60D9E" w:rsidRPr="00BF546F" w:rsidRDefault="00B60D9E" w:rsidP="009C0823">
            <w:pPr>
              <w:pStyle w:val="Tabletext"/>
              <w:jc w:val="center"/>
              <w:rPr>
                <w:lang w:eastAsia="ko-KR"/>
              </w:rPr>
            </w:pPr>
            <w:r w:rsidRPr="00BF546F">
              <w:rPr>
                <w:lang w:eastAsia="ko-KR"/>
              </w:rPr>
              <w:t>Not started</w:t>
            </w:r>
          </w:p>
        </w:tc>
      </w:tr>
      <w:tr w:rsidR="00BF1C96" w:rsidRPr="00B60D9E" w14:paraId="2E751AA8" w14:textId="77777777" w:rsidTr="009C0823">
        <w:trPr>
          <w:trHeight w:val="1055"/>
        </w:trPr>
        <w:tc>
          <w:tcPr>
            <w:tcW w:w="1413" w:type="dxa"/>
            <w:shd w:val="clear" w:color="auto" w:fill="F2F2F2"/>
            <w:tcMar>
              <w:top w:w="10" w:type="dxa"/>
              <w:left w:w="10" w:type="dxa"/>
              <w:bottom w:w="0" w:type="dxa"/>
              <w:right w:w="10" w:type="dxa"/>
            </w:tcMar>
            <w:hideMark/>
          </w:tcPr>
          <w:p w14:paraId="3D505E28" w14:textId="77777777" w:rsidR="00B60D9E" w:rsidRPr="00BF546F" w:rsidRDefault="00B60D9E" w:rsidP="000D5585">
            <w:pPr>
              <w:pStyle w:val="Tabletext"/>
              <w:rPr>
                <w:lang w:eastAsia="ko-KR"/>
              </w:rPr>
            </w:pPr>
            <w:r w:rsidRPr="00BF546F">
              <w:rPr>
                <w:lang w:eastAsia="ko-KR"/>
              </w:rPr>
              <w:lastRenderedPageBreak/>
              <w:t>D.WG1-06</w:t>
            </w:r>
          </w:p>
        </w:tc>
        <w:tc>
          <w:tcPr>
            <w:tcW w:w="3017" w:type="dxa"/>
            <w:shd w:val="clear" w:color="auto" w:fill="F2F2F2"/>
            <w:tcMar>
              <w:top w:w="10" w:type="dxa"/>
              <w:left w:w="10" w:type="dxa"/>
              <w:bottom w:w="0" w:type="dxa"/>
              <w:right w:w="10" w:type="dxa"/>
            </w:tcMar>
            <w:hideMark/>
          </w:tcPr>
          <w:p w14:paraId="4F38F8C0" w14:textId="77777777" w:rsidR="00B60D9E" w:rsidRPr="00BF546F" w:rsidRDefault="00B60D9E" w:rsidP="000D5585">
            <w:pPr>
              <w:pStyle w:val="Tabletext"/>
              <w:rPr>
                <w:lang w:eastAsia="ko-KR"/>
              </w:rPr>
            </w:pPr>
            <w:r w:rsidRPr="00BF546F">
              <w:rPr>
                <w:lang w:eastAsia="ko-KR"/>
              </w:rPr>
              <w:t>High-Level Qualitative Impact Matrix of Artificial Intelligence and Blockchain on Sustainable Development Goals and on environmental efficiency</w:t>
            </w:r>
          </w:p>
        </w:tc>
        <w:tc>
          <w:tcPr>
            <w:tcW w:w="1944" w:type="dxa"/>
            <w:shd w:val="clear" w:color="auto" w:fill="F2F2F2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7ABBDE2" w14:textId="77777777" w:rsidR="00B60D9E" w:rsidRPr="00BF546F" w:rsidRDefault="00B60D9E" w:rsidP="009C0823">
            <w:pPr>
              <w:pStyle w:val="Tabletext"/>
              <w:jc w:val="center"/>
              <w:rPr>
                <w:lang w:eastAsia="ko-KR"/>
              </w:rPr>
            </w:pPr>
            <w:r w:rsidRPr="00BF546F">
              <w:rPr>
                <w:lang w:eastAsia="ko-KR"/>
              </w:rPr>
              <w:t>HIGH</w:t>
            </w:r>
          </w:p>
        </w:tc>
        <w:tc>
          <w:tcPr>
            <w:tcW w:w="1515" w:type="dxa"/>
            <w:shd w:val="clear" w:color="auto" w:fill="F2F2F2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2A062A9" w14:textId="77777777" w:rsidR="00B60D9E" w:rsidRPr="00BF546F" w:rsidRDefault="00B60D9E" w:rsidP="009C0823">
            <w:pPr>
              <w:pStyle w:val="Tabletext"/>
              <w:jc w:val="center"/>
              <w:rPr>
                <w:lang w:eastAsia="ko-KR"/>
              </w:rPr>
            </w:pPr>
            <w:r w:rsidRPr="00BF546F">
              <w:rPr>
                <w:lang w:eastAsia="ko-KR"/>
              </w:rPr>
              <w:t>Barbara Kolm</w:t>
            </w:r>
          </w:p>
        </w:tc>
        <w:tc>
          <w:tcPr>
            <w:tcW w:w="1745" w:type="dxa"/>
            <w:shd w:val="clear" w:color="auto" w:fill="F2F2F2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DF5EC40" w14:textId="77777777" w:rsidR="00B60D9E" w:rsidRPr="00BF546F" w:rsidRDefault="00B60D9E" w:rsidP="009C0823">
            <w:pPr>
              <w:pStyle w:val="Tabletext"/>
              <w:jc w:val="center"/>
              <w:rPr>
                <w:lang w:eastAsia="ko-KR"/>
              </w:rPr>
            </w:pPr>
            <w:r w:rsidRPr="00BF546F">
              <w:rPr>
                <w:lang w:eastAsia="ko-KR"/>
              </w:rPr>
              <w:t>Not started</w:t>
            </w:r>
          </w:p>
        </w:tc>
      </w:tr>
      <w:tr w:rsidR="00BF1C96" w:rsidRPr="00B60D9E" w14:paraId="41764D47" w14:textId="77777777" w:rsidTr="009C0823">
        <w:trPr>
          <w:trHeight w:val="560"/>
        </w:trPr>
        <w:tc>
          <w:tcPr>
            <w:tcW w:w="1413" w:type="dxa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hideMark/>
          </w:tcPr>
          <w:p w14:paraId="5D8C7CD7" w14:textId="77777777" w:rsidR="00B60D9E" w:rsidRPr="00BF546F" w:rsidRDefault="00B60D9E" w:rsidP="000D5585">
            <w:pPr>
              <w:pStyle w:val="Tabletext"/>
              <w:rPr>
                <w:lang w:eastAsia="ko-KR"/>
              </w:rPr>
            </w:pPr>
            <w:r w:rsidRPr="00BF546F">
              <w:rPr>
                <w:lang w:eastAsia="ko-KR"/>
              </w:rPr>
              <w:t>D.WG1-07</w:t>
            </w:r>
          </w:p>
        </w:tc>
        <w:tc>
          <w:tcPr>
            <w:tcW w:w="3017" w:type="dxa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hideMark/>
          </w:tcPr>
          <w:p w14:paraId="719E2DD4" w14:textId="77777777" w:rsidR="00B60D9E" w:rsidRPr="00BF546F" w:rsidRDefault="00B60D9E" w:rsidP="000D5585">
            <w:pPr>
              <w:pStyle w:val="Tabletext"/>
              <w:rPr>
                <w:lang w:eastAsia="ko-KR"/>
              </w:rPr>
            </w:pPr>
            <w:r w:rsidRPr="00BF546F">
              <w:rPr>
                <w:lang w:eastAsia="ko-KR"/>
              </w:rPr>
              <w:t>Visions of Best Practices on Artificial Intelligence and Blockchain in 2025</w:t>
            </w:r>
          </w:p>
        </w:tc>
        <w:tc>
          <w:tcPr>
            <w:tcW w:w="1944" w:type="dxa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C51032B" w14:textId="77777777" w:rsidR="00B60D9E" w:rsidRPr="00BF546F" w:rsidRDefault="00B60D9E" w:rsidP="009C0823">
            <w:pPr>
              <w:pStyle w:val="Tabletext"/>
              <w:jc w:val="center"/>
              <w:rPr>
                <w:lang w:eastAsia="ko-KR"/>
              </w:rPr>
            </w:pPr>
            <w:r w:rsidRPr="00BF546F">
              <w:rPr>
                <w:lang w:eastAsia="ko-KR"/>
              </w:rPr>
              <w:t>MEDIUM</w:t>
            </w:r>
          </w:p>
        </w:tc>
        <w:tc>
          <w:tcPr>
            <w:tcW w:w="1515" w:type="dxa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AF36ADB" w14:textId="77777777" w:rsidR="00B60D9E" w:rsidRPr="00BF546F" w:rsidRDefault="00B60D9E" w:rsidP="009C0823">
            <w:pPr>
              <w:pStyle w:val="Tabletext"/>
              <w:jc w:val="center"/>
              <w:rPr>
                <w:lang w:eastAsia="ko-KR"/>
              </w:rPr>
            </w:pPr>
            <w:r w:rsidRPr="00BF546F">
              <w:rPr>
                <w:lang w:eastAsia="ko-KR"/>
              </w:rPr>
              <w:t>Barbara Kolm</w:t>
            </w:r>
          </w:p>
        </w:tc>
        <w:tc>
          <w:tcPr>
            <w:tcW w:w="1745" w:type="dxa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7570C0E" w14:textId="77777777" w:rsidR="00B60D9E" w:rsidRPr="00BF546F" w:rsidRDefault="00B60D9E" w:rsidP="009C0823">
            <w:pPr>
              <w:pStyle w:val="Tabletext"/>
              <w:jc w:val="center"/>
              <w:rPr>
                <w:lang w:eastAsia="ko-KR"/>
              </w:rPr>
            </w:pPr>
            <w:r w:rsidRPr="00BF546F">
              <w:rPr>
                <w:lang w:eastAsia="ko-KR"/>
              </w:rPr>
              <w:t>Not started</w:t>
            </w:r>
          </w:p>
        </w:tc>
      </w:tr>
      <w:tr w:rsidR="00BF1C96" w:rsidRPr="00B60D9E" w14:paraId="7D2BD9EF" w14:textId="77777777" w:rsidTr="009C0823">
        <w:trPr>
          <w:trHeight w:val="746"/>
        </w:trPr>
        <w:tc>
          <w:tcPr>
            <w:tcW w:w="1413" w:type="dxa"/>
            <w:shd w:val="clear" w:color="auto" w:fill="F2F2F2"/>
            <w:tcMar>
              <w:top w:w="10" w:type="dxa"/>
              <w:left w:w="10" w:type="dxa"/>
              <w:bottom w:w="0" w:type="dxa"/>
              <w:right w:w="10" w:type="dxa"/>
            </w:tcMar>
            <w:hideMark/>
          </w:tcPr>
          <w:p w14:paraId="727F6E9D" w14:textId="77777777" w:rsidR="00B60D9E" w:rsidRPr="00BF546F" w:rsidRDefault="00B60D9E" w:rsidP="000D5585">
            <w:pPr>
              <w:pStyle w:val="Tabletext"/>
              <w:rPr>
                <w:lang w:eastAsia="ko-KR"/>
              </w:rPr>
            </w:pPr>
            <w:r w:rsidRPr="00BF546F">
              <w:rPr>
                <w:lang w:eastAsia="ko-KR"/>
              </w:rPr>
              <w:t>D.WG1-08</w:t>
            </w:r>
          </w:p>
        </w:tc>
        <w:tc>
          <w:tcPr>
            <w:tcW w:w="3017" w:type="dxa"/>
            <w:shd w:val="clear" w:color="auto" w:fill="F2F2F2"/>
            <w:tcMar>
              <w:top w:w="10" w:type="dxa"/>
              <w:left w:w="10" w:type="dxa"/>
              <w:bottom w:w="0" w:type="dxa"/>
              <w:right w:w="10" w:type="dxa"/>
            </w:tcMar>
            <w:hideMark/>
          </w:tcPr>
          <w:p w14:paraId="1DC3645D" w14:textId="77777777" w:rsidR="00B60D9E" w:rsidRPr="00BF546F" w:rsidRDefault="00B60D9E" w:rsidP="000D5585">
            <w:pPr>
              <w:pStyle w:val="Tabletext"/>
              <w:rPr>
                <w:lang w:eastAsia="ko-KR"/>
              </w:rPr>
            </w:pPr>
            <w:r w:rsidRPr="00BF546F">
              <w:rPr>
                <w:lang w:eastAsia="ko-KR"/>
              </w:rPr>
              <w:t>Connecting Environmental Efficiency of Digital Technologies to the Sustainable Development Goals</w:t>
            </w:r>
          </w:p>
        </w:tc>
        <w:tc>
          <w:tcPr>
            <w:tcW w:w="1944" w:type="dxa"/>
            <w:shd w:val="clear" w:color="auto" w:fill="F2F2F2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BEE09D7" w14:textId="77777777" w:rsidR="00B60D9E" w:rsidRPr="00BF546F" w:rsidRDefault="00B60D9E" w:rsidP="009C0823">
            <w:pPr>
              <w:pStyle w:val="Tabletext"/>
              <w:jc w:val="center"/>
              <w:rPr>
                <w:lang w:eastAsia="ko-KR"/>
              </w:rPr>
            </w:pPr>
            <w:r w:rsidRPr="00BF546F">
              <w:rPr>
                <w:lang w:eastAsia="ko-KR"/>
              </w:rPr>
              <w:t>MEDIUM</w:t>
            </w:r>
          </w:p>
        </w:tc>
        <w:tc>
          <w:tcPr>
            <w:tcW w:w="1515" w:type="dxa"/>
            <w:shd w:val="clear" w:color="auto" w:fill="F2F2F2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5FC76F1" w14:textId="77777777" w:rsidR="00B60D9E" w:rsidRPr="00BF546F" w:rsidRDefault="00B60D9E" w:rsidP="009C0823">
            <w:pPr>
              <w:pStyle w:val="Tabletext"/>
              <w:jc w:val="center"/>
              <w:rPr>
                <w:lang w:eastAsia="ko-KR"/>
              </w:rPr>
            </w:pPr>
            <w:r w:rsidRPr="00BF546F">
              <w:rPr>
                <w:lang w:eastAsia="ko-KR"/>
              </w:rPr>
              <w:t>Paolo Gemma</w:t>
            </w:r>
          </w:p>
        </w:tc>
        <w:tc>
          <w:tcPr>
            <w:tcW w:w="1745" w:type="dxa"/>
            <w:shd w:val="clear" w:color="auto" w:fill="F2F2F2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16BBC83" w14:textId="77777777" w:rsidR="00B60D9E" w:rsidRPr="00BF546F" w:rsidRDefault="00B60D9E" w:rsidP="009C0823">
            <w:pPr>
              <w:pStyle w:val="Tabletext"/>
              <w:jc w:val="center"/>
              <w:rPr>
                <w:lang w:eastAsia="ko-KR"/>
              </w:rPr>
            </w:pPr>
            <w:r w:rsidRPr="00BF546F">
              <w:rPr>
                <w:lang w:eastAsia="ko-KR"/>
              </w:rPr>
              <w:t>Not started</w:t>
            </w:r>
          </w:p>
        </w:tc>
      </w:tr>
      <w:tr w:rsidR="00BF1C96" w:rsidRPr="00B60D9E" w14:paraId="02EF1F83" w14:textId="77777777" w:rsidTr="009C0823">
        <w:trPr>
          <w:trHeight w:val="696"/>
        </w:trPr>
        <w:tc>
          <w:tcPr>
            <w:tcW w:w="1413" w:type="dxa"/>
            <w:shd w:val="clear" w:color="auto" w:fill="FFFFFF" w:themeFill="background1"/>
            <w:tcMar>
              <w:top w:w="10" w:type="dxa"/>
              <w:left w:w="10" w:type="dxa"/>
              <w:bottom w:w="0" w:type="dxa"/>
              <w:right w:w="10" w:type="dxa"/>
            </w:tcMar>
            <w:hideMark/>
          </w:tcPr>
          <w:p w14:paraId="165498B1" w14:textId="77777777" w:rsidR="00B60D9E" w:rsidRPr="00BF546F" w:rsidRDefault="00B60D9E" w:rsidP="000D5585">
            <w:pPr>
              <w:pStyle w:val="Tabletext"/>
              <w:rPr>
                <w:lang w:eastAsia="ko-KR"/>
              </w:rPr>
            </w:pPr>
            <w:r w:rsidRPr="00BF546F">
              <w:rPr>
                <w:lang w:eastAsia="ko-KR"/>
              </w:rPr>
              <w:t>D.WG1-09</w:t>
            </w:r>
          </w:p>
        </w:tc>
        <w:tc>
          <w:tcPr>
            <w:tcW w:w="3017" w:type="dxa"/>
            <w:shd w:val="clear" w:color="auto" w:fill="FFFFFF" w:themeFill="background1"/>
            <w:tcMar>
              <w:top w:w="10" w:type="dxa"/>
              <w:left w:w="10" w:type="dxa"/>
              <w:bottom w:w="0" w:type="dxa"/>
              <w:right w:w="10" w:type="dxa"/>
            </w:tcMar>
            <w:hideMark/>
          </w:tcPr>
          <w:p w14:paraId="4672834F" w14:textId="6033D6B0" w:rsidR="00B60D9E" w:rsidRPr="00BF546F" w:rsidRDefault="00B60D9E" w:rsidP="000D5585">
            <w:pPr>
              <w:pStyle w:val="Tabletext"/>
              <w:rPr>
                <w:lang w:eastAsia="ko-KR"/>
              </w:rPr>
            </w:pPr>
            <w:r w:rsidRPr="00BF546F">
              <w:rPr>
                <w:lang w:eastAsia="ko-KR"/>
              </w:rPr>
              <w:t>A method for Intuitive Human interaction with Data model (ML &amp; AI etc)</w:t>
            </w:r>
          </w:p>
        </w:tc>
        <w:tc>
          <w:tcPr>
            <w:tcW w:w="1944" w:type="dxa"/>
            <w:shd w:val="clear" w:color="auto" w:fill="FFFFFF" w:themeFill="background1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22452B4" w14:textId="77777777" w:rsidR="00B60D9E" w:rsidRPr="00BF546F" w:rsidRDefault="00B60D9E" w:rsidP="009C0823">
            <w:pPr>
              <w:pStyle w:val="Tabletext"/>
              <w:jc w:val="center"/>
              <w:rPr>
                <w:lang w:eastAsia="ko-KR"/>
              </w:rPr>
            </w:pPr>
            <w:r w:rsidRPr="00BF546F">
              <w:rPr>
                <w:lang w:eastAsia="ko-KR"/>
              </w:rPr>
              <w:t>HIGH</w:t>
            </w:r>
          </w:p>
        </w:tc>
        <w:tc>
          <w:tcPr>
            <w:tcW w:w="1515" w:type="dxa"/>
            <w:shd w:val="clear" w:color="auto" w:fill="FFFFFF" w:themeFill="background1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6859789" w14:textId="77777777" w:rsidR="00B60D9E" w:rsidRPr="00BF546F" w:rsidRDefault="00B60D9E" w:rsidP="009C0823">
            <w:pPr>
              <w:pStyle w:val="Tabletext"/>
              <w:jc w:val="center"/>
              <w:rPr>
                <w:lang w:eastAsia="ko-KR"/>
              </w:rPr>
            </w:pPr>
            <w:r w:rsidRPr="00BF546F">
              <w:rPr>
                <w:lang w:eastAsia="ko-KR"/>
              </w:rPr>
              <w:t>Joel Alexander Mills</w:t>
            </w:r>
          </w:p>
        </w:tc>
        <w:tc>
          <w:tcPr>
            <w:tcW w:w="1745" w:type="dxa"/>
            <w:shd w:val="clear" w:color="auto" w:fill="FFFFFF" w:themeFill="background1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E133BEF" w14:textId="77777777" w:rsidR="00B60D9E" w:rsidRPr="00BF546F" w:rsidRDefault="00B60D9E" w:rsidP="009C0823">
            <w:pPr>
              <w:pStyle w:val="Tabletext"/>
              <w:jc w:val="center"/>
              <w:rPr>
                <w:lang w:eastAsia="ko-KR"/>
              </w:rPr>
            </w:pPr>
            <w:r w:rsidRPr="00BF546F">
              <w:rPr>
                <w:lang w:eastAsia="ko-KR"/>
              </w:rPr>
              <w:t>In progress</w:t>
            </w:r>
          </w:p>
        </w:tc>
      </w:tr>
      <w:tr w:rsidR="00BF1C96" w:rsidRPr="00B60D9E" w14:paraId="7C2F6424" w14:textId="77777777" w:rsidTr="009C0823">
        <w:trPr>
          <w:trHeight w:val="808"/>
        </w:trPr>
        <w:tc>
          <w:tcPr>
            <w:tcW w:w="1413" w:type="dxa"/>
            <w:shd w:val="clear" w:color="auto" w:fill="F2F2F2"/>
            <w:tcMar>
              <w:top w:w="10" w:type="dxa"/>
              <w:left w:w="10" w:type="dxa"/>
              <w:bottom w:w="0" w:type="dxa"/>
              <w:right w:w="10" w:type="dxa"/>
            </w:tcMar>
            <w:hideMark/>
          </w:tcPr>
          <w:p w14:paraId="2A989658" w14:textId="77777777" w:rsidR="00B60D9E" w:rsidRPr="00BF546F" w:rsidRDefault="00B60D9E" w:rsidP="000D5585">
            <w:pPr>
              <w:pStyle w:val="Tabletext"/>
              <w:rPr>
                <w:lang w:eastAsia="ko-KR"/>
              </w:rPr>
            </w:pPr>
            <w:r w:rsidRPr="00BF546F">
              <w:rPr>
                <w:lang w:eastAsia="ko-KR"/>
              </w:rPr>
              <w:t>D.WG1-10</w:t>
            </w:r>
          </w:p>
        </w:tc>
        <w:tc>
          <w:tcPr>
            <w:tcW w:w="3017" w:type="dxa"/>
            <w:shd w:val="clear" w:color="auto" w:fill="F2F2F2"/>
            <w:tcMar>
              <w:top w:w="10" w:type="dxa"/>
              <w:left w:w="10" w:type="dxa"/>
              <w:bottom w:w="0" w:type="dxa"/>
              <w:right w:w="10" w:type="dxa"/>
            </w:tcMar>
            <w:hideMark/>
          </w:tcPr>
          <w:p w14:paraId="3ACC78D3" w14:textId="7456A478" w:rsidR="00B60D9E" w:rsidRPr="00BF546F" w:rsidRDefault="00B60D9E" w:rsidP="000D5585">
            <w:pPr>
              <w:pStyle w:val="Tabletext"/>
              <w:rPr>
                <w:lang w:eastAsia="ko-KR"/>
              </w:rPr>
            </w:pPr>
            <w:r w:rsidRPr="00BF546F">
              <w:rPr>
                <w:lang w:eastAsia="ko-KR"/>
              </w:rPr>
              <w:t>Guidelines on applying U4SSC KPIs in a digital twin city using ML, AR &amp; AI for better climate mitigation solutions</w:t>
            </w:r>
          </w:p>
        </w:tc>
        <w:tc>
          <w:tcPr>
            <w:tcW w:w="1944" w:type="dxa"/>
            <w:shd w:val="clear" w:color="auto" w:fill="F2F2F2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14412BD" w14:textId="77777777" w:rsidR="00B60D9E" w:rsidRPr="00BF546F" w:rsidRDefault="00B60D9E" w:rsidP="009C0823">
            <w:pPr>
              <w:pStyle w:val="Tabletext"/>
              <w:jc w:val="center"/>
              <w:rPr>
                <w:lang w:eastAsia="ko-KR"/>
              </w:rPr>
            </w:pPr>
            <w:r w:rsidRPr="00BF546F">
              <w:rPr>
                <w:lang w:eastAsia="ko-KR"/>
              </w:rPr>
              <w:t>HIGH</w:t>
            </w:r>
          </w:p>
        </w:tc>
        <w:tc>
          <w:tcPr>
            <w:tcW w:w="1515" w:type="dxa"/>
            <w:shd w:val="clear" w:color="auto" w:fill="F2F2F2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B8FBF91" w14:textId="77777777" w:rsidR="00B60D9E" w:rsidRPr="00BF546F" w:rsidRDefault="00B60D9E" w:rsidP="009C0823">
            <w:pPr>
              <w:pStyle w:val="Tabletext"/>
              <w:jc w:val="center"/>
              <w:rPr>
                <w:lang w:eastAsia="ko-KR"/>
              </w:rPr>
            </w:pPr>
            <w:r w:rsidRPr="00BF546F">
              <w:rPr>
                <w:lang w:eastAsia="ko-KR"/>
              </w:rPr>
              <w:t>Joel Alexander Mills</w:t>
            </w:r>
          </w:p>
        </w:tc>
        <w:tc>
          <w:tcPr>
            <w:tcW w:w="1745" w:type="dxa"/>
            <w:shd w:val="clear" w:color="auto" w:fill="F2F2F2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4B4EE87" w14:textId="77777777" w:rsidR="00B60D9E" w:rsidRPr="00BF546F" w:rsidRDefault="00B60D9E" w:rsidP="009C0823">
            <w:pPr>
              <w:pStyle w:val="Tabletext"/>
              <w:jc w:val="center"/>
              <w:rPr>
                <w:lang w:eastAsia="ko-KR"/>
              </w:rPr>
            </w:pPr>
            <w:r w:rsidRPr="00BF546F">
              <w:rPr>
                <w:lang w:eastAsia="ko-KR"/>
              </w:rPr>
              <w:t>In progress</w:t>
            </w:r>
          </w:p>
        </w:tc>
      </w:tr>
    </w:tbl>
    <w:p w14:paraId="46DEF2E4" w14:textId="0D86FB2E" w:rsidR="008B0A14" w:rsidRDefault="00EF6E3F" w:rsidP="002E7998">
      <w:pPr>
        <w:pStyle w:val="Heading2"/>
        <w:rPr>
          <w:lang w:eastAsia="ko-KR"/>
        </w:rPr>
      </w:pPr>
      <w:bookmarkStart w:id="28" w:name="_Toc61012888"/>
      <w:r>
        <w:rPr>
          <w:lang w:eastAsia="ko-KR"/>
        </w:rPr>
        <w:t>4.</w:t>
      </w:r>
      <w:r w:rsidR="009C0823">
        <w:rPr>
          <w:lang w:eastAsia="ko-KR"/>
        </w:rPr>
        <w:t>2</w:t>
      </w:r>
      <w:r w:rsidR="00356C2B">
        <w:rPr>
          <w:lang w:eastAsia="ko-KR"/>
        </w:rPr>
        <w:tab/>
      </w:r>
      <w:r w:rsidR="00EC1CEC">
        <w:rPr>
          <w:lang w:eastAsia="ko-KR"/>
        </w:rPr>
        <w:t>Discussions</w:t>
      </w:r>
      <w:bookmarkEnd w:id="28"/>
    </w:p>
    <w:p w14:paraId="2263B05C" w14:textId="41381F46" w:rsidR="004C64A4" w:rsidRDefault="008D45D5" w:rsidP="00460C57">
      <w:pPr>
        <w:rPr>
          <w:szCs w:val="24"/>
          <w:lang w:eastAsia="ko-KR"/>
        </w:rPr>
      </w:pPr>
      <w:r>
        <w:rPr>
          <w:szCs w:val="24"/>
          <w:lang w:eastAsia="ko-KR"/>
        </w:rPr>
        <w:t>The discussions</w:t>
      </w:r>
      <w:r w:rsidR="00A91201">
        <w:rPr>
          <w:szCs w:val="24"/>
          <w:lang w:eastAsia="ko-KR"/>
        </w:rPr>
        <w:t xml:space="preserve"> mainly</w:t>
      </w:r>
      <w:r>
        <w:rPr>
          <w:szCs w:val="24"/>
          <w:lang w:eastAsia="ko-KR"/>
        </w:rPr>
        <w:t xml:space="preserve"> </w:t>
      </w:r>
      <w:r w:rsidR="00E56FBE">
        <w:rPr>
          <w:szCs w:val="24"/>
          <w:lang w:eastAsia="ko-KR"/>
        </w:rPr>
        <w:t>related to</w:t>
      </w:r>
      <w:r w:rsidR="00B00B4A">
        <w:rPr>
          <w:szCs w:val="24"/>
          <w:lang w:eastAsia="ko-KR"/>
        </w:rPr>
        <w:t xml:space="preserve"> the scope of </w:t>
      </w:r>
      <w:r w:rsidR="00E56FBE">
        <w:rPr>
          <w:szCs w:val="24"/>
          <w:lang w:eastAsia="ko-KR"/>
        </w:rPr>
        <w:t>the</w:t>
      </w:r>
      <w:r w:rsidR="00B00B4A">
        <w:rPr>
          <w:szCs w:val="24"/>
          <w:lang w:eastAsia="ko-KR"/>
        </w:rPr>
        <w:t xml:space="preserve"> deliverables</w:t>
      </w:r>
      <w:r w:rsidR="00AC3E01">
        <w:rPr>
          <w:szCs w:val="24"/>
          <w:lang w:eastAsia="ko-KR"/>
        </w:rPr>
        <w:t xml:space="preserve"> presented</w:t>
      </w:r>
      <w:r w:rsidR="00B53A5A">
        <w:rPr>
          <w:szCs w:val="24"/>
          <w:lang w:eastAsia="ko-KR"/>
        </w:rPr>
        <w:t>. It was suggested to</w:t>
      </w:r>
      <w:r w:rsidR="000E1143">
        <w:rPr>
          <w:szCs w:val="24"/>
          <w:lang w:eastAsia="ko-KR"/>
        </w:rPr>
        <w:t>:</w:t>
      </w:r>
    </w:p>
    <w:p w14:paraId="1624E936" w14:textId="5714D6C7" w:rsidR="00B53A5A" w:rsidRDefault="000D5585" w:rsidP="000D5585">
      <w:pPr>
        <w:pStyle w:val="enumlev1"/>
        <w:rPr>
          <w:lang w:eastAsia="ko-KR"/>
        </w:rPr>
      </w:pPr>
      <w:r>
        <w:rPr>
          <w:lang w:eastAsia="ko-KR"/>
        </w:rPr>
        <w:t>•</w:t>
      </w:r>
      <w:r>
        <w:rPr>
          <w:lang w:eastAsia="ko-KR"/>
        </w:rPr>
        <w:tab/>
      </w:r>
      <w:r w:rsidR="00B53A5A">
        <w:rPr>
          <w:lang w:eastAsia="ko-KR"/>
        </w:rPr>
        <w:t>T</w:t>
      </w:r>
      <w:r w:rsidR="00E56FBE" w:rsidRPr="004C64A4">
        <w:rPr>
          <w:lang w:eastAsia="ko-KR"/>
        </w:rPr>
        <w:t xml:space="preserve">ackle the issue of how to make AI more efficient in order to ensure </w:t>
      </w:r>
      <w:r w:rsidR="00BE20DC">
        <w:rPr>
          <w:lang w:eastAsia="ko-KR"/>
        </w:rPr>
        <w:t>more sustainable</w:t>
      </w:r>
      <w:r w:rsidR="00E56FBE" w:rsidRPr="004C64A4">
        <w:rPr>
          <w:lang w:eastAsia="ko-KR"/>
        </w:rPr>
        <w:t xml:space="preserve"> </w:t>
      </w:r>
      <w:r w:rsidR="00A91201" w:rsidRPr="004C64A4">
        <w:rPr>
          <w:lang w:eastAsia="ko-KR"/>
        </w:rPr>
        <w:t>future</w:t>
      </w:r>
      <w:r w:rsidR="00E56FBE" w:rsidRPr="004C64A4">
        <w:rPr>
          <w:lang w:eastAsia="ko-KR"/>
        </w:rPr>
        <w:t xml:space="preserve"> standards </w:t>
      </w:r>
    </w:p>
    <w:p w14:paraId="5DC39588" w14:textId="13616826" w:rsidR="008A11D6" w:rsidRDefault="000D5585" w:rsidP="000D5585">
      <w:pPr>
        <w:pStyle w:val="enumlev2"/>
        <w:rPr>
          <w:lang w:eastAsia="ko-KR"/>
        </w:rPr>
      </w:pPr>
      <w:r>
        <w:rPr>
          <w:lang w:eastAsia="ko-KR"/>
        </w:rPr>
        <w:t>–</w:t>
      </w:r>
      <w:r>
        <w:rPr>
          <w:lang w:eastAsia="ko-KR"/>
        </w:rPr>
        <w:tab/>
      </w:r>
      <w:r w:rsidR="002722BD">
        <w:rPr>
          <w:lang w:eastAsia="ko-KR"/>
        </w:rPr>
        <w:t xml:space="preserve">Although this it out of scope for the </w:t>
      </w:r>
      <w:r w:rsidR="00FA1F0F">
        <w:rPr>
          <w:lang w:eastAsia="ko-KR"/>
        </w:rPr>
        <w:t>deliverables in progress, t</w:t>
      </w:r>
      <w:r w:rsidR="00460C57" w:rsidRPr="004C64A4">
        <w:rPr>
          <w:lang w:eastAsia="ko-KR"/>
        </w:rPr>
        <w:t xml:space="preserve">his </w:t>
      </w:r>
      <w:r w:rsidR="008A11D6">
        <w:rPr>
          <w:lang w:eastAsia="ko-KR"/>
        </w:rPr>
        <w:t>aspect c</w:t>
      </w:r>
      <w:r w:rsidR="00460C57" w:rsidRPr="004C64A4">
        <w:rPr>
          <w:lang w:eastAsia="ko-KR"/>
        </w:rPr>
        <w:t xml:space="preserve">ould fit in other deliverables in WG1 or in other WGs. </w:t>
      </w:r>
    </w:p>
    <w:p w14:paraId="2B2A7EBE" w14:textId="138B1868" w:rsidR="008B0A14" w:rsidRPr="004C64A4" w:rsidRDefault="000D5585" w:rsidP="000D5585">
      <w:pPr>
        <w:pStyle w:val="enumlev1"/>
        <w:rPr>
          <w:lang w:eastAsia="ko-KR"/>
        </w:rPr>
      </w:pPr>
      <w:r>
        <w:rPr>
          <w:lang w:eastAsia="ko-KR"/>
        </w:rPr>
        <w:t>•</w:t>
      </w:r>
      <w:r>
        <w:rPr>
          <w:lang w:eastAsia="ko-KR"/>
        </w:rPr>
        <w:tab/>
      </w:r>
      <w:r w:rsidR="00B53A5A">
        <w:rPr>
          <w:lang w:eastAsia="ko-KR"/>
        </w:rPr>
        <w:t>S</w:t>
      </w:r>
      <w:r w:rsidR="00C15EDA" w:rsidRPr="004C64A4">
        <w:rPr>
          <w:lang w:eastAsia="ko-KR"/>
        </w:rPr>
        <w:t xml:space="preserve">tudy </w:t>
      </w:r>
      <w:r w:rsidR="00A30E54" w:rsidRPr="004C64A4">
        <w:rPr>
          <w:lang w:eastAsia="ko-KR"/>
        </w:rPr>
        <w:t>how to make AI more sustainable</w:t>
      </w:r>
      <w:r w:rsidR="00C15EDA" w:rsidRPr="004C64A4">
        <w:rPr>
          <w:lang w:eastAsia="ko-KR"/>
        </w:rPr>
        <w:t xml:space="preserve"> by looking at </w:t>
      </w:r>
      <w:r w:rsidR="00DE5EF8" w:rsidRPr="004C64A4">
        <w:rPr>
          <w:lang w:eastAsia="ko-KR"/>
        </w:rPr>
        <w:t>how</w:t>
      </w:r>
      <w:r w:rsidR="00413D86" w:rsidRPr="004C64A4">
        <w:rPr>
          <w:lang w:eastAsia="ko-KR"/>
        </w:rPr>
        <w:t xml:space="preserve"> to</w:t>
      </w:r>
      <w:r w:rsidR="00A30E54" w:rsidRPr="004C64A4">
        <w:rPr>
          <w:lang w:eastAsia="ko-KR"/>
        </w:rPr>
        <w:t xml:space="preserve"> apply AI to the appropriate extend</w:t>
      </w:r>
      <w:r w:rsidR="00593FD1">
        <w:rPr>
          <w:lang w:eastAsia="ko-KR"/>
        </w:rPr>
        <w:t xml:space="preserve"> (i.e.</w:t>
      </w:r>
      <w:r w:rsidR="00DE5EF8" w:rsidRPr="004C64A4">
        <w:rPr>
          <w:lang w:eastAsia="ko-KR"/>
        </w:rPr>
        <w:t xml:space="preserve"> optimum use </w:t>
      </w:r>
      <w:r w:rsidR="00593FD1">
        <w:rPr>
          <w:lang w:eastAsia="ko-KR"/>
        </w:rPr>
        <w:t xml:space="preserve">vs. </w:t>
      </w:r>
      <w:r w:rsidR="00DE5EF8" w:rsidRPr="004C64A4">
        <w:rPr>
          <w:lang w:eastAsia="ko-KR"/>
        </w:rPr>
        <w:t>full extend</w:t>
      </w:r>
      <w:r w:rsidR="00593FD1">
        <w:rPr>
          <w:lang w:eastAsia="ko-KR"/>
        </w:rPr>
        <w:t>)</w:t>
      </w:r>
      <w:r>
        <w:rPr>
          <w:lang w:eastAsia="ko-KR"/>
        </w:rPr>
        <w:t>.</w:t>
      </w:r>
    </w:p>
    <w:p w14:paraId="36AC4578" w14:textId="2587B43D" w:rsidR="00407143" w:rsidRDefault="004C64A4" w:rsidP="008B0A14">
      <w:pPr>
        <w:rPr>
          <w:szCs w:val="24"/>
          <w:lang w:eastAsia="ko-KR"/>
        </w:rPr>
      </w:pPr>
      <w:r>
        <w:rPr>
          <w:szCs w:val="24"/>
          <w:lang w:eastAsia="ko-KR"/>
        </w:rPr>
        <w:t xml:space="preserve">The discussions </w:t>
      </w:r>
      <w:r w:rsidR="00593FD1">
        <w:rPr>
          <w:szCs w:val="24"/>
          <w:lang w:eastAsia="ko-KR"/>
        </w:rPr>
        <w:t xml:space="preserve">further </w:t>
      </w:r>
      <w:r>
        <w:rPr>
          <w:szCs w:val="24"/>
          <w:lang w:eastAsia="ko-KR"/>
        </w:rPr>
        <w:t xml:space="preserve">clarified </w:t>
      </w:r>
      <w:r w:rsidR="00407143">
        <w:rPr>
          <w:szCs w:val="24"/>
          <w:lang w:eastAsia="ko-KR"/>
        </w:rPr>
        <w:t>the</w:t>
      </w:r>
      <w:r>
        <w:rPr>
          <w:szCs w:val="24"/>
          <w:lang w:eastAsia="ko-KR"/>
        </w:rPr>
        <w:t xml:space="preserve"> </w:t>
      </w:r>
      <w:r w:rsidR="00407143">
        <w:rPr>
          <w:szCs w:val="24"/>
          <w:lang w:eastAsia="ko-KR"/>
        </w:rPr>
        <w:t>e</w:t>
      </w:r>
      <w:r w:rsidR="000317E5">
        <w:rPr>
          <w:szCs w:val="24"/>
          <w:lang w:eastAsia="ko-KR"/>
        </w:rPr>
        <w:t xml:space="preserve">xpectations </w:t>
      </w:r>
      <w:r w:rsidR="00407143">
        <w:rPr>
          <w:szCs w:val="24"/>
          <w:lang w:eastAsia="ko-KR"/>
        </w:rPr>
        <w:t>on inputs needed on S</w:t>
      </w:r>
      <w:r w:rsidR="000317E5">
        <w:rPr>
          <w:szCs w:val="24"/>
          <w:lang w:eastAsia="ko-KR"/>
        </w:rPr>
        <w:t>mart Cities</w:t>
      </w:r>
      <w:r w:rsidR="004B4A80">
        <w:rPr>
          <w:szCs w:val="24"/>
          <w:lang w:eastAsia="ko-KR"/>
        </w:rPr>
        <w:t>:</w:t>
      </w:r>
    </w:p>
    <w:p w14:paraId="621A5BA1" w14:textId="21160CCC" w:rsidR="00593FD1" w:rsidRPr="00593FD1" w:rsidRDefault="000D5585" w:rsidP="000D5585">
      <w:pPr>
        <w:pStyle w:val="enumlev1"/>
        <w:rPr>
          <w:lang w:eastAsia="ko-KR"/>
        </w:rPr>
      </w:pPr>
      <w:r>
        <w:rPr>
          <w:lang w:eastAsia="ko-KR"/>
        </w:rPr>
        <w:t>•</w:t>
      </w:r>
      <w:r>
        <w:rPr>
          <w:lang w:eastAsia="ko-KR"/>
        </w:rPr>
        <w:tab/>
      </w:r>
      <w:r w:rsidR="000C2B27">
        <w:rPr>
          <w:lang w:eastAsia="ko-KR"/>
        </w:rPr>
        <w:t>There is a need for inputs from experts on c</w:t>
      </w:r>
      <w:r w:rsidR="0059146E">
        <w:rPr>
          <w:lang w:eastAsia="ko-KR"/>
        </w:rPr>
        <w:t xml:space="preserve">ase study examples of Smart Cities where AI and </w:t>
      </w:r>
      <w:r w:rsidR="000A543B">
        <w:rPr>
          <w:lang w:eastAsia="ko-KR"/>
        </w:rPr>
        <w:t>energy efficiency</w:t>
      </w:r>
      <w:r w:rsidR="0059146E">
        <w:rPr>
          <w:lang w:eastAsia="ko-KR"/>
        </w:rPr>
        <w:t xml:space="preserve"> have already show</w:t>
      </w:r>
      <w:r w:rsidR="000A543B">
        <w:rPr>
          <w:lang w:eastAsia="ko-KR"/>
        </w:rPr>
        <w:t>n</w:t>
      </w:r>
      <w:r w:rsidR="0059146E">
        <w:rPr>
          <w:lang w:eastAsia="ko-KR"/>
        </w:rPr>
        <w:t xml:space="preserve"> return on investments</w:t>
      </w:r>
      <w:r w:rsidR="000134D4">
        <w:rPr>
          <w:lang w:eastAsia="ko-KR"/>
        </w:rPr>
        <w:t>.</w:t>
      </w:r>
    </w:p>
    <w:p w14:paraId="5F355F2D" w14:textId="2CB01F6A" w:rsidR="001B6DA6" w:rsidRPr="002E7998" w:rsidRDefault="00DB05CF" w:rsidP="002E7998">
      <w:pPr>
        <w:pStyle w:val="Heading2"/>
        <w:rPr>
          <w:lang w:eastAsia="ko-KR"/>
        </w:rPr>
      </w:pPr>
      <w:bookmarkStart w:id="29" w:name="_Toc61012889"/>
      <w:r>
        <w:rPr>
          <w:lang w:eastAsia="ko-KR"/>
        </w:rPr>
        <w:t>4.</w:t>
      </w:r>
      <w:r w:rsidR="009C0823">
        <w:rPr>
          <w:lang w:eastAsia="ko-KR"/>
        </w:rPr>
        <w:t>3</w:t>
      </w:r>
      <w:r w:rsidR="00356C2B">
        <w:rPr>
          <w:lang w:eastAsia="ko-KR"/>
        </w:rPr>
        <w:tab/>
      </w:r>
      <w:r w:rsidR="00E644FA">
        <w:rPr>
          <w:lang w:eastAsia="ko-KR"/>
        </w:rPr>
        <w:t>Actions</w:t>
      </w:r>
      <w:bookmarkEnd w:id="29"/>
      <w:r w:rsidR="00DA3829">
        <w:rPr>
          <w:lang w:eastAsia="ko-KR"/>
        </w:rPr>
        <w:t xml:space="preserve"> </w:t>
      </w:r>
    </w:p>
    <w:p w14:paraId="15445272" w14:textId="68CC6DC2" w:rsidR="00043EBA" w:rsidRDefault="00DA3829" w:rsidP="00081E63">
      <w:pPr>
        <w:rPr>
          <w:szCs w:val="24"/>
          <w:lang w:eastAsia="ko-KR"/>
        </w:rPr>
      </w:pPr>
      <w:r>
        <w:rPr>
          <w:szCs w:val="24"/>
          <w:lang w:eastAsia="ko-KR"/>
        </w:rPr>
        <w:t xml:space="preserve">Mr Mills </w:t>
      </w:r>
      <w:r w:rsidR="00066877">
        <w:rPr>
          <w:szCs w:val="24"/>
          <w:lang w:eastAsia="ko-KR"/>
        </w:rPr>
        <w:t xml:space="preserve">invited </w:t>
      </w:r>
      <w:r w:rsidR="000134D4">
        <w:rPr>
          <w:szCs w:val="24"/>
          <w:lang w:eastAsia="ko-KR"/>
        </w:rPr>
        <w:t xml:space="preserve">the </w:t>
      </w:r>
      <w:r w:rsidR="003B0C6F">
        <w:rPr>
          <w:szCs w:val="24"/>
          <w:lang w:eastAsia="ko-KR"/>
        </w:rPr>
        <w:t>expert</w:t>
      </w:r>
      <w:r w:rsidR="00066877">
        <w:rPr>
          <w:szCs w:val="24"/>
          <w:lang w:eastAsia="ko-KR"/>
        </w:rPr>
        <w:t xml:space="preserve">s to send their contributions </w:t>
      </w:r>
      <w:r>
        <w:rPr>
          <w:szCs w:val="24"/>
          <w:lang w:eastAsia="ko-KR"/>
        </w:rPr>
        <w:t>to progress the work on the deliverables</w:t>
      </w:r>
      <w:r w:rsidR="00A76BE6">
        <w:rPr>
          <w:szCs w:val="24"/>
          <w:lang w:eastAsia="ko-KR"/>
        </w:rPr>
        <w:t xml:space="preserve"> on:</w:t>
      </w:r>
    </w:p>
    <w:p w14:paraId="2DFE6A9D" w14:textId="12AFFD47" w:rsidR="008D4094" w:rsidRDefault="000D5585" w:rsidP="000D5585">
      <w:pPr>
        <w:pStyle w:val="enumlev1"/>
        <w:rPr>
          <w:lang w:eastAsia="ko-KR"/>
        </w:rPr>
      </w:pPr>
      <w:r>
        <w:rPr>
          <w:lang w:eastAsia="ko-KR"/>
        </w:rPr>
        <w:t>•</w:t>
      </w:r>
      <w:r>
        <w:rPr>
          <w:lang w:eastAsia="ko-KR"/>
        </w:rPr>
        <w:tab/>
      </w:r>
      <w:r w:rsidR="00A76BE6">
        <w:rPr>
          <w:lang w:eastAsia="ko-KR"/>
        </w:rPr>
        <w:t>Smart Cities use cases</w:t>
      </w:r>
      <w:r w:rsidR="008D4094" w:rsidRPr="008D4094">
        <w:rPr>
          <w:lang w:eastAsia="ko-KR"/>
        </w:rPr>
        <w:t xml:space="preserve"> for</w:t>
      </w:r>
      <w:r w:rsidR="00540ED3">
        <w:rPr>
          <w:lang w:eastAsia="ko-KR"/>
        </w:rPr>
        <w:t xml:space="preserve"> deliverable </w:t>
      </w:r>
      <w:r w:rsidR="00540ED3" w:rsidRPr="008D4094">
        <w:rPr>
          <w:lang w:eastAsia="ko-KR"/>
        </w:rPr>
        <w:t>D.WG1</w:t>
      </w:r>
      <w:r w:rsidR="008D4094" w:rsidRPr="008D4094">
        <w:rPr>
          <w:lang w:eastAsia="ko-KR"/>
        </w:rPr>
        <w:t>-09</w:t>
      </w:r>
      <w:r w:rsidR="00FF35D5">
        <w:rPr>
          <w:lang w:eastAsia="ko-KR"/>
        </w:rPr>
        <w:t>.</w:t>
      </w:r>
    </w:p>
    <w:p w14:paraId="26D449AF" w14:textId="3FCBFFD9" w:rsidR="00DB59F9" w:rsidRPr="008D4094" w:rsidRDefault="000D5585" w:rsidP="000D5585">
      <w:pPr>
        <w:pStyle w:val="enumlev2"/>
        <w:rPr>
          <w:lang w:eastAsia="ko-KR"/>
        </w:rPr>
      </w:pPr>
      <w:r>
        <w:rPr>
          <w:lang w:eastAsia="ko-KR"/>
        </w:rPr>
        <w:t>–</w:t>
      </w:r>
      <w:r>
        <w:rPr>
          <w:lang w:eastAsia="ko-KR"/>
        </w:rPr>
        <w:tab/>
      </w:r>
      <w:r w:rsidR="005040E2">
        <w:rPr>
          <w:lang w:eastAsia="ko-KR"/>
        </w:rPr>
        <w:t xml:space="preserve">Mr </w:t>
      </w:r>
      <w:r w:rsidR="00933993" w:rsidRPr="008D4094">
        <w:rPr>
          <w:lang w:eastAsia="ko-KR"/>
        </w:rPr>
        <w:t>Kishor N. Narang</w:t>
      </w:r>
      <w:r w:rsidR="004A7C01" w:rsidRPr="008D4094">
        <w:rPr>
          <w:lang w:eastAsia="ko-KR"/>
        </w:rPr>
        <w:t xml:space="preserve"> (Telecom Centres of Excellence, India)</w:t>
      </w:r>
      <w:r w:rsidR="00933993" w:rsidRPr="008D4094">
        <w:rPr>
          <w:lang w:eastAsia="ko-KR"/>
        </w:rPr>
        <w:t xml:space="preserve"> </w:t>
      </w:r>
      <w:r w:rsidR="00B558CB" w:rsidRPr="008D4094">
        <w:rPr>
          <w:lang w:eastAsia="ko-KR"/>
        </w:rPr>
        <w:t>to check with his team</w:t>
      </w:r>
      <w:r w:rsidR="0059146E" w:rsidRPr="008D4094">
        <w:rPr>
          <w:lang w:eastAsia="ko-KR"/>
        </w:rPr>
        <w:t xml:space="preserve"> to provide use cases</w:t>
      </w:r>
      <w:r w:rsidR="00AE0C47">
        <w:rPr>
          <w:lang w:eastAsia="ko-KR"/>
        </w:rPr>
        <w:t>.</w:t>
      </w:r>
      <w:r w:rsidR="0059146E" w:rsidRPr="008D4094">
        <w:rPr>
          <w:lang w:eastAsia="ko-KR"/>
        </w:rPr>
        <w:t xml:space="preserve"> </w:t>
      </w:r>
    </w:p>
    <w:p w14:paraId="49147B00" w14:textId="6C2AAF38" w:rsidR="00043EBA" w:rsidRDefault="000D5585" w:rsidP="000D5585">
      <w:pPr>
        <w:pStyle w:val="enumlev1"/>
        <w:rPr>
          <w:lang w:eastAsia="ko-KR"/>
        </w:rPr>
      </w:pPr>
      <w:r>
        <w:rPr>
          <w:lang w:eastAsia="ko-KR"/>
        </w:rPr>
        <w:t>•</w:t>
      </w:r>
      <w:r>
        <w:rPr>
          <w:lang w:eastAsia="ko-KR"/>
        </w:rPr>
        <w:tab/>
      </w:r>
      <w:r w:rsidR="00235349">
        <w:rPr>
          <w:lang w:eastAsia="ko-KR"/>
        </w:rPr>
        <w:t xml:space="preserve">Mr </w:t>
      </w:r>
      <w:r w:rsidR="00DB59F9">
        <w:rPr>
          <w:lang w:eastAsia="ko-KR"/>
        </w:rPr>
        <w:t>Narang</w:t>
      </w:r>
      <w:r w:rsidR="00CE5667" w:rsidRPr="00CE5667">
        <w:rPr>
          <w:lang w:eastAsia="ko-KR"/>
        </w:rPr>
        <w:t xml:space="preserve"> to </w:t>
      </w:r>
      <w:r w:rsidR="00F30077">
        <w:rPr>
          <w:lang w:eastAsia="ko-KR"/>
        </w:rPr>
        <w:t>propose a couple of</w:t>
      </w:r>
      <w:r w:rsidR="00FD29F3">
        <w:rPr>
          <w:lang w:eastAsia="ko-KR"/>
        </w:rPr>
        <w:t xml:space="preserve"> paragraphs</w:t>
      </w:r>
      <w:r w:rsidR="001F49B3">
        <w:rPr>
          <w:lang w:eastAsia="ko-KR"/>
        </w:rPr>
        <w:t xml:space="preserve"> on the need to optimize AI use for </w:t>
      </w:r>
      <w:r w:rsidR="00CE5667">
        <w:rPr>
          <w:lang w:eastAsia="ko-KR"/>
        </w:rPr>
        <w:t>D.</w:t>
      </w:r>
      <w:r w:rsidR="00F96FED">
        <w:rPr>
          <w:lang w:eastAsia="ko-KR"/>
        </w:rPr>
        <w:t>WG1-</w:t>
      </w:r>
      <w:r w:rsidR="00CE5667" w:rsidRPr="00CE5667">
        <w:rPr>
          <w:lang w:eastAsia="ko-KR"/>
        </w:rPr>
        <w:t>10</w:t>
      </w:r>
      <w:r w:rsidR="001F49B3">
        <w:rPr>
          <w:lang w:eastAsia="ko-KR"/>
        </w:rPr>
        <w:t>.</w:t>
      </w:r>
    </w:p>
    <w:p w14:paraId="1F91B63C" w14:textId="75B9E15D" w:rsidR="00C666FA" w:rsidRPr="00232A0B" w:rsidRDefault="000D5585" w:rsidP="000D5585">
      <w:pPr>
        <w:pStyle w:val="enumlev1"/>
        <w:rPr>
          <w:lang w:eastAsia="ko-KR"/>
        </w:rPr>
      </w:pPr>
      <w:r>
        <w:rPr>
          <w:lang w:eastAsia="ko-KR"/>
        </w:rPr>
        <w:t>•</w:t>
      </w:r>
      <w:r>
        <w:rPr>
          <w:lang w:eastAsia="ko-KR"/>
        </w:rPr>
        <w:tab/>
      </w:r>
      <w:r w:rsidR="00235349">
        <w:rPr>
          <w:lang w:eastAsia="ko-KR"/>
        </w:rPr>
        <w:t xml:space="preserve">Mrs </w:t>
      </w:r>
      <w:r w:rsidR="00C04B1E">
        <w:rPr>
          <w:lang w:eastAsia="ko-KR"/>
        </w:rPr>
        <w:t>Caitlin</w:t>
      </w:r>
      <w:r w:rsidR="008C5E7E">
        <w:rPr>
          <w:lang w:eastAsia="ko-KR"/>
        </w:rPr>
        <w:t xml:space="preserve"> </w:t>
      </w:r>
      <w:r w:rsidR="00866358" w:rsidRPr="00235349">
        <w:rPr>
          <w:lang w:eastAsia="ko-KR"/>
        </w:rPr>
        <w:t>Kraft-Buchman (</w:t>
      </w:r>
      <w:proofErr w:type="spellStart"/>
      <w:r w:rsidR="008C5E7E" w:rsidRPr="008C5E7E">
        <w:rPr>
          <w:lang w:eastAsia="ko-KR"/>
        </w:rPr>
        <w:t>Women@theTable</w:t>
      </w:r>
      <w:proofErr w:type="spellEnd"/>
      <w:r w:rsidR="008C5E7E">
        <w:rPr>
          <w:lang w:eastAsia="ko-KR"/>
        </w:rPr>
        <w:t>, Switzerland)</w:t>
      </w:r>
      <w:r w:rsidR="00C04B1E">
        <w:rPr>
          <w:lang w:eastAsia="ko-KR"/>
        </w:rPr>
        <w:t xml:space="preserve"> to</w:t>
      </w:r>
      <w:r w:rsidR="00E56328">
        <w:rPr>
          <w:lang w:eastAsia="ko-KR"/>
        </w:rPr>
        <w:t xml:space="preserve"> propose a contribution</w:t>
      </w:r>
      <w:r w:rsidR="00AE0C47">
        <w:rPr>
          <w:lang w:eastAsia="ko-KR"/>
        </w:rPr>
        <w:t xml:space="preserve"> to all WGs</w:t>
      </w:r>
      <w:r w:rsidR="00E56328">
        <w:rPr>
          <w:lang w:eastAsia="ko-KR"/>
        </w:rPr>
        <w:t xml:space="preserve"> on the need to make </w:t>
      </w:r>
      <w:r w:rsidR="00E56328" w:rsidRPr="004C64A4">
        <w:rPr>
          <w:lang w:eastAsia="ko-KR"/>
        </w:rPr>
        <w:t>AI more efficient</w:t>
      </w:r>
      <w:r w:rsidR="00E56328">
        <w:rPr>
          <w:lang w:eastAsia="ko-KR"/>
        </w:rPr>
        <w:t xml:space="preserve"> to </w:t>
      </w:r>
      <w:r w:rsidR="002777FB">
        <w:rPr>
          <w:lang w:eastAsia="ko-KR"/>
        </w:rPr>
        <w:t>reduce the environmental impacts.</w:t>
      </w:r>
    </w:p>
    <w:p w14:paraId="674206B8" w14:textId="457FD4DE" w:rsidR="004D56C9" w:rsidRDefault="001F67F3" w:rsidP="004541BC">
      <w:pPr>
        <w:pStyle w:val="Heading1"/>
        <w:rPr>
          <w:lang w:eastAsia="ko-KR"/>
        </w:rPr>
      </w:pPr>
      <w:bookmarkStart w:id="30" w:name="_Toc61012890"/>
      <w:r>
        <w:rPr>
          <w:lang w:eastAsia="ko-KR"/>
        </w:rPr>
        <w:t>5</w:t>
      </w:r>
      <w:r w:rsidR="00081E63">
        <w:rPr>
          <w:lang w:eastAsia="ko-KR"/>
        </w:rPr>
        <w:tab/>
        <w:t>Working Group 2</w:t>
      </w:r>
      <w:r w:rsidR="00C33BD6" w:rsidRPr="0039133B">
        <w:rPr>
          <w:lang w:eastAsia="ko-KR"/>
        </w:rPr>
        <w:t xml:space="preserve"> </w:t>
      </w:r>
      <w:r>
        <w:rPr>
          <w:lang w:eastAsia="ko-KR"/>
        </w:rPr>
        <w:t>progress report</w:t>
      </w:r>
      <w:bookmarkEnd w:id="30"/>
    </w:p>
    <w:p w14:paraId="63F29B48" w14:textId="28C92119" w:rsidR="00FA4DD4" w:rsidRPr="002A0361" w:rsidRDefault="00FA4DD4" w:rsidP="002D4D77">
      <w:pPr>
        <w:rPr>
          <w:lang w:eastAsia="ko-KR"/>
        </w:rPr>
      </w:pPr>
      <w:r>
        <w:rPr>
          <w:szCs w:val="24"/>
          <w:lang w:eastAsia="ko-KR"/>
        </w:rPr>
        <w:t xml:space="preserve">Working Group 2 Co-chair, </w:t>
      </w:r>
      <w:r w:rsidR="0094331B">
        <w:rPr>
          <w:szCs w:val="24"/>
          <w:lang w:eastAsia="ko-KR"/>
        </w:rPr>
        <w:t xml:space="preserve">Prof. </w:t>
      </w:r>
      <w:r w:rsidR="00413807" w:rsidRPr="00413807">
        <w:rPr>
          <w:lang w:eastAsia="ko-KR"/>
        </w:rPr>
        <w:t>Leonidas Anthopoulos</w:t>
      </w:r>
      <w:r w:rsidR="002A0361" w:rsidRPr="002A0361">
        <w:rPr>
          <w:szCs w:val="24"/>
          <w:lang w:eastAsia="ko-KR"/>
        </w:rPr>
        <w:t xml:space="preserve">, (University of Thessaly, Greece) </w:t>
      </w:r>
      <w:r w:rsidR="008B76D7" w:rsidRPr="0071561B">
        <w:rPr>
          <w:szCs w:val="24"/>
          <w:lang w:eastAsia="ko-KR"/>
        </w:rPr>
        <w:t>chaired this session and presented the progress on WG</w:t>
      </w:r>
      <w:r w:rsidR="008B76D7">
        <w:rPr>
          <w:szCs w:val="24"/>
          <w:lang w:eastAsia="ko-KR"/>
        </w:rPr>
        <w:t>2</w:t>
      </w:r>
      <w:r w:rsidR="008B76D7" w:rsidRPr="0071561B">
        <w:rPr>
          <w:szCs w:val="24"/>
          <w:lang w:eastAsia="ko-KR"/>
        </w:rPr>
        <w:t xml:space="preserve"> deliverables.</w:t>
      </w:r>
    </w:p>
    <w:p w14:paraId="55DF60A5" w14:textId="71A6CCA0" w:rsidR="00FA4DD4" w:rsidRDefault="00617A7D" w:rsidP="002D4D77">
      <w:pPr>
        <w:rPr>
          <w:szCs w:val="24"/>
          <w:lang w:eastAsia="ko-KR"/>
        </w:rPr>
      </w:pPr>
      <w:r>
        <w:rPr>
          <w:szCs w:val="24"/>
          <w:lang w:eastAsia="ko-KR"/>
        </w:rPr>
        <w:lastRenderedPageBreak/>
        <w:t xml:space="preserve">Working Group 2 is working on a set of </w:t>
      </w:r>
      <w:r w:rsidR="00860832">
        <w:rPr>
          <w:szCs w:val="24"/>
          <w:lang w:eastAsia="ko-KR"/>
        </w:rPr>
        <w:t>6 deliverables</w:t>
      </w:r>
      <w:r>
        <w:rPr>
          <w:szCs w:val="24"/>
          <w:lang w:eastAsia="ko-KR"/>
        </w:rPr>
        <w:t xml:space="preserve"> relating to the </w:t>
      </w:r>
      <w:r w:rsidRPr="00617A7D">
        <w:rPr>
          <w:szCs w:val="24"/>
          <w:lang w:eastAsia="ko-KR"/>
        </w:rPr>
        <w:t xml:space="preserve">assessment and measurement of the environmental efficiency of </w:t>
      </w:r>
      <w:r>
        <w:rPr>
          <w:szCs w:val="24"/>
          <w:lang w:eastAsia="ko-KR"/>
        </w:rPr>
        <w:t xml:space="preserve">AI </w:t>
      </w:r>
      <w:r w:rsidRPr="00617A7D">
        <w:rPr>
          <w:szCs w:val="24"/>
          <w:lang w:eastAsia="ko-KR"/>
        </w:rPr>
        <w:t xml:space="preserve">and emerging </w:t>
      </w:r>
      <w:r w:rsidR="000D5585" w:rsidRPr="00617A7D">
        <w:rPr>
          <w:szCs w:val="24"/>
          <w:lang w:eastAsia="ko-KR"/>
        </w:rPr>
        <w:t>technologies.</w:t>
      </w:r>
    </w:p>
    <w:p w14:paraId="7835DE30" w14:textId="1C661980" w:rsidR="00DA0E64" w:rsidRDefault="002D4D77" w:rsidP="00081E63">
      <w:pPr>
        <w:rPr>
          <w:szCs w:val="24"/>
          <w:lang w:eastAsia="ko-KR"/>
        </w:rPr>
      </w:pPr>
      <w:r w:rsidRPr="002D4D77">
        <w:rPr>
          <w:szCs w:val="24"/>
          <w:lang w:eastAsia="ko-KR"/>
        </w:rPr>
        <w:t xml:space="preserve">The list of </w:t>
      </w:r>
      <w:r w:rsidR="007D1328">
        <w:rPr>
          <w:szCs w:val="24"/>
          <w:lang w:eastAsia="ko-KR"/>
        </w:rPr>
        <w:t>WG</w:t>
      </w:r>
      <w:r w:rsidRPr="002D4D77">
        <w:rPr>
          <w:szCs w:val="24"/>
          <w:lang w:eastAsia="ko-KR"/>
        </w:rPr>
        <w:t xml:space="preserve"> 2 deliverables can be found online at: </w:t>
      </w:r>
      <w:hyperlink r:id="rId39" w:history="1">
        <w:r w:rsidRPr="00097254">
          <w:rPr>
            <w:rStyle w:val="Hyperlink"/>
            <w:szCs w:val="24"/>
            <w:lang w:eastAsia="ko-KR"/>
          </w:rPr>
          <w:t>https://www.itu.int/en/ITU-T/focusgroups/ai4ee/Pages/WG2deliverables.aspx</w:t>
        </w:r>
      </w:hyperlink>
      <w:r w:rsidR="00DA0E64">
        <w:rPr>
          <w:szCs w:val="24"/>
          <w:lang w:eastAsia="ko-KR"/>
        </w:rPr>
        <w:t>,</w:t>
      </w:r>
      <w:r w:rsidR="007C1DC8">
        <w:rPr>
          <w:szCs w:val="24"/>
          <w:lang w:eastAsia="ko-KR"/>
        </w:rPr>
        <w:t xml:space="preserve"> and is</w:t>
      </w:r>
      <w:r w:rsidR="00DA0E64">
        <w:rPr>
          <w:szCs w:val="24"/>
          <w:lang w:eastAsia="ko-KR"/>
        </w:rPr>
        <w:t xml:space="preserve"> accessible from the </w:t>
      </w:r>
      <w:hyperlink r:id="rId40" w:history="1">
        <w:r w:rsidR="00343D13" w:rsidRPr="00343D13">
          <w:rPr>
            <w:rStyle w:val="Hyperlink"/>
            <w:szCs w:val="24"/>
            <w:lang w:eastAsia="ko-KR"/>
          </w:rPr>
          <w:t xml:space="preserve">Focus Group </w:t>
        </w:r>
        <w:r w:rsidR="00DA0E64" w:rsidRPr="00343D13">
          <w:rPr>
            <w:rStyle w:val="Hyperlink"/>
            <w:szCs w:val="24"/>
            <w:lang w:eastAsia="ko-KR"/>
          </w:rPr>
          <w:t>homepage</w:t>
        </w:r>
      </w:hyperlink>
      <w:r w:rsidR="00343D13">
        <w:rPr>
          <w:szCs w:val="24"/>
          <w:lang w:eastAsia="ko-KR"/>
        </w:rPr>
        <w:t>.</w:t>
      </w:r>
    </w:p>
    <w:p w14:paraId="40EB6F76" w14:textId="454AC334" w:rsidR="00777B40" w:rsidRDefault="00777B40" w:rsidP="00777B40">
      <w:pPr>
        <w:pStyle w:val="Heading2"/>
        <w:rPr>
          <w:lang w:eastAsia="ko-KR"/>
        </w:rPr>
      </w:pPr>
      <w:bookmarkStart w:id="31" w:name="_Toc61012891"/>
      <w:r>
        <w:rPr>
          <w:lang w:eastAsia="ko-KR"/>
        </w:rPr>
        <w:t>5.1</w:t>
      </w:r>
      <w:r>
        <w:rPr>
          <w:lang w:eastAsia="ko-KR"/>
        </w:rPr>
        <w:tab/>
        <w:t>Deliverables in progress</w:t>
      </w:r>
      <w:bookmarkEnd w:id="31"/>
    </w:p>
    <w:p w14:paraId="228CFFAD" w14:textId="03F0F19A" w:rsidR="008C1111" w:rsidRDefault="007C1DC8" w:rsidP="000D5585">
      <w:pPr>
        <w:spacing w:after="120"/>
        <w:rPr>
          <w:lang w:eastAsia="ko-KR"/>
        </w:rPr>
      </w:pPr>
      <w:r w:rsidRPr="009343BC">
        <w:rPr>
          <w:lang w:eastAsia="ko-KR"/>
        </w:rPr>
        <w:t>WG</w:t>
      </w:r>
      <w:r>
        <w:rPr>
          <w:lang w:eastAsia="ko-KR"/>
        </w:rPr>
        <w:t>2</w:t>
      </w:r>
      <w:r w:rsidRPr="009343BC">
        <w:rPr>
          <w:lang w:eastAsia="ko-KR"/>
        </w:rPr>
        <w:t>’s overall progress and next steps are summarized</w:t>
      </w:r>
      <w:r>
        <w:rPr>
          <w:lang w:eastAsia="ko-KR"/>
        </w:rPr>
        <w:t xml:space="preserve"> in presentation </w:t>
      </w:r>
      <w:hyperlink r:id="rId41" w:history="1">
        <w:r w:rsidR="000A3687" w:rsidRPr="000A3687">
          <w:rPr>
            <w:rStyle w:val="Hyperlink"/>
            <w:lang w:eastAsia="ko-KR"/>
          </w:rPr>
          <w:t>FG-AI4EE-I-042</w:t>
        </w:r>
      </w:hyperlink>
      <w:r w:rsidR="000A3687">
        <w:rPr>
          <w:lang w:eastAsia="ko-KR"/>
        </w:rPr>
        <w:t>.</w:t>
      </w:r>
      <w:r>
        <w:rPr>
          <w:szCs w:val="24"/>
          <w:lang w:eastAsia="ko-KR"/>
        </w:rPr>
        <w:t xml:space="preserve"> </w:t>
      </w:r>
      <w:r w:rsidR="000134D4">
        <w:rPr>
          <w:szCs w:val="24"/>
          <w:lang w:eastAsia="ko-KR"/>
        </w:rPr>
        <w:t xml:space="preserve">A brief presentation on the </w:t>
      </w:r>
      <w:r w:rsidR="008C1111">
        <w:rPr>
          <w:szCs w:val="24"/>
          <w:lang w:eastAsia="ko-KR"/>
        </w:rPr>
        <w:t xml:space="preserve">6 </w:t>
      </w:r>
      <w:r w:rsidR="000134D4">
        <w:rPr>
          <w:szCs w:val="24"/>
          <w:lang w:eastAsia="ko-KR"/>
        </w:rPr>
        <w:t>deliverables currently in progress was provided</w:t>
      </w:r>
      <w:r w:rsidR="008C1111">
        <w:rPr>
          <w:szCs w:val="24"/>
          <w:lang w:eastAsia="ko-KR"/>
        </w:rPr>
        <w:t xml:space="preserve"> by each of the deliverable leaders. </w:t>
      </w:r>
    </w:p>
    <w:tbl>
      <w:tblPr>
        <w:tblW w:w="10319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640"/>
        <w:gridCol w:w="3383"/>
        <w:gridCol w:w="1707"/>
        <w:gridCol w:w="1944"/>
        <w:gridCol w:w="1645"/>
      </w:tblGrid>
      <w:tr w:rsidR="0017105B" w:rsidRPr="0017105B" w14:paraId="42AC2865" w14:textId="77777777" w:rsidTr="009C0823">
        <w:trPr>
          <w:trHeight w:val="22"/>
        </w:trPr>
        <w:tc>
          <w:tcPr>
            <w:tcW w:w="1640" w:type="dxa"/>
            <w:shd w:val="clear" w:color="auto" w:fill="8DB3E2" w:themeFill="text2" w:themeFillTint="66"/>
            <w:tcMar>
              <w:top w:w="121" w:type="dxa"/>
              <w:left w:w="49" w:type="dxa"/>
              <w:bottom w:w="98" w:type="dxa"/>
              <w:right w:w="49" w:type="dxa"/>
            </w:tcMar>
            <w:vAlign w:val="center"/>
            <w:hideMark/>
          </w:tcPr>
          <w:p w14:paraId="3BC7D585" w14:textId="77777777" w:rsidR="0017105B" w:rsidRPr="0017105B" w:rsidRDefault="0017105B" w:rsidP="000D5585">
            <w:pPr>
              <w:pStyle w:val="Tablehead"/>
              <w:rPr>
                <w:lang w:eastAsia="ko-KR"/>
              </w:rPr>
            </w:pPr>
            <w:r w:rsidRPr="0017105B">
              <w:rPr>
                <w:lang w:eastAsia="ko-KR"/>
              </w:rPr>
              <w:t>Provisional #</w:t>
            </w:r>
          </w:p>
        </w:tc>
        <w:tc>
          <w:tcPr>
            <w:tcW w:w="3383" w:type="dxa"/>
            <w:shd w:val="clear" w:color="auto" w:fill="8DB3E2" w:themeFill="text2" w:themeFillTint="66"/>
            <w:tcMar>
              <w:top w:w="121" w:type="dxa"/>
              <w:left w:w="49" w:type="dxa"/>
              <w:bottom w:w="98" w:type="dxa"/>
              <w:right w:w="49" w:type="dxa"/>
            </w:tcMar>
            <w:vAlign w:val="center"/>
            <w:hideMark/>
          </w:tcPr>
          <w:p w14:paraId="7C571AEA" w14:textId="77777777" w:rsidR="0017105B" w:rsidRPr="0017105B" w:rsidRDefault="0017105B" w:rsidP="000D5585">
            <w:pPr>
              <w:pStyle w:val="Tablehead"/>
              <w:rPr>
                <w:lang w:eastAsia="ko-KR"/>
              </w:rPr>
            </w:pPr>
            <w:r w:rsidRPr="0017105B">
              <w:rPr>
                <w:lang w:eastAsia="ko-KR"/>
              </w:rPr>
              <w:t>Deliverable title</w:t>
            </w:r>
          </w:p>
        </w:tc>
        <w:tc>
          <w:tcPr>
            <w:tcW w:w="1707" w:type="dxa"/>
            <w:shd w:val="clear" w:color="auto" w:fill="8DB3E2" w:themeFill="text2" w:themeFillTint="66"/>
            <w:tcMar>
              <w:top w:w="121" w:type="dxa"/>
              <w:left w:w="49" w:type="dxa"/>
              <w:bottom w:w="98" w:type="dxa"/>
              <w:right w:w="49" w:type="dxa"/>
            </w:tcMar>
            <w:vAlign w:val="center"/>
            <w:hideMark/>
          </w:tcPr>
          <w:p w14:paraId="34B08DC7" w14:textId="77777777" w:rsidR="0017105B" w:rsidRPr="0017105B" w:rsidRDefault="0017105B" w:rsidP="000D5585">
            <w:pPr>
              <w:pStyle w:val="Tablehead"/>
              <w:rPr>
                <w:lang w:eastAsia="ko-KR"/>
              </w:rPr>
            </w:pPr>
            <w:r w:rsidRPr="0017105B">
              <w:rPr>
                <w:lang w:eastAsia="ko-KR"/>
              </w:rPr>
              <w:t>Priority</w:t>
            </w:r>
          </w:p>
        </w:tc>
        <w:tc>
          <w:tcPr>
            <w:tcW w:w="1944" w:type="dxa"/>
            <w:shd w:val="clear" w:color="auto" w:fill="8DB3E2" w:themeFill="text2" w:themeFillTint="66"/>
            <w:tcMar>
              <w:top w:w="121" w:type="dxa"/>
              <w:left w:w="49" w:type="dxa"/>
              <w:bottom w:w="98" w:type="dxa"/>
              <w:right w:w="49" w:type="dxa"/>
            </w:tcMar>
            <w:vAlign w:val="center"/>
            <w:hideMark/>
          </w:tcPr>
          <w:p w14:paraId="743BCE0D" w14:textId="77777777" w:rsidR="0017105B" w:rsidRPr="0017105B" w:rsidRDefault="0017105B" w:rsidP="000D5585">
            <w:pPr>
              <w:pStyle w:val="Tablehead"/>
              <w:rPr>
                <w:lang w:eastAsia="ko-KR"/>
              </w:rPr>
            </w:pPr>
            <w:r w:rsidRPr="0017105B">
              <w:rPr>
                <w:lang w:eastAsia="ko-KR"/>
              </w:rPr>
              <w:t>Leader</w:t>
            </w:r>
          </w:p>
        </w:tc>
        <w:tc>
          <w:tcPr>
            <w:tcW w:w="1645" w:type="dxa"/>
            <w:shd w:val="clear" w:color="auto" w:fill="8DB3E2" w:themeFill="text2" w:themeFillTint="66"/>
            <w:tcMar>
              <w:top w:w="121" w:type="dxa"/>
              <w:left w:w="49" w:type="dxa"/>
              <w:bottom w:w="98" w:type="dxa"/>
              <w:right w:w="49" w:type="dxa"/>
            </w:tcMar>
            <w:vAlign w:val="center"/>
            <w:hideMark/>
          </w:tcPr>
          <w:p w14:paraId="355CC2DB" w14:textId="77777777" w:rsidR="0017105B" w:rsidRPr="0017105B" w:rsidRDefault="0017105B" w:rsidP="000D5585">
            <w:pPr>
              <w:pStyle w:val="Tablehead"/>
              <w:rPr>
                <w:lang w:eastAsia="ko-KR"/>
              </w:rPr>
            </w:pPr>
            <w:r w:rsidRPr="0017105B">
              <w:rPr>
                <w:lang w:val="en-US" w:eastAsia="ko-KR"/>
              </w:rPr>
              <w:t>Status</w:t>
            </w:r>
          </w:p>
        </w:tc>
      </w:tr>
      <w:tr w:rsidR="0017105B" w:rsidRPr="00146D2A" w14:paraId="7FB7E692" w14:textId="77777777" w:rsidTr="009C0823">
        <w:trPr>
          <w:trHeight w:val="80"/>
        </w:trPr>
        <w:tc>
          <w:tcPr>
            <w:tcW w:w="1640" w:type="dxa"/>
            <w:shd w:val="clear" w:color="auto" w:fill="F2F2F2"/>
            <w:tcMar>
              <w:top w:w="121" w:type="dxa"/>
              <w:left w:w="49" w:type="dxa"/>
              <w:bottom w:w="98" w:type="dxa"/>
              <w:right w:w="49" w:type="dxa"/>
            </w:tcMar>
            <w:vAlign w:val="center"/>
            <w:hideMark/>
          </w:tcPr>
          <w:p w14:paraId="350CBDB3" w14:textId="77777777" w:rsidR="0017105B" w:rsidRPr="0017105B" w:rsidRDefault="0017105B" w:rsidP="009C0823">
            <w:pPr>
              <w:pStyle w:val="Tabletext"/>
              <w:rPr>
                <w:lang w:eastAsia="ko-KR"/>
              </w:rPr>
            </w:pPr>
            <w:r w:rsidRPr="0017105B">
              <w:rPr>
                <w:lang w:eastAsia="ko-KR"/>
              </w:rPr>
              <w:t>D.WG2-2</w:t>
            </w:r>
          </w:p>
        </w:tc>
        <w:tc>
          <w:tcPr>
            <w:tcW w:w="3383" w:type="dxa"/>
            <w:shd w:val="clear" w:color="auto" w:fill="F2F2F2"/>
            <w:tcMar>
              <w:top w:w="121" w:type="dxa"/>
              <w:left w:w="49" w:type="dxa"/>
              <w:bottom w:w="98" w:type="dxa"/>
              <w:right w:w="49" w:type="dxa"/>
            </w:tcMar>
            <w:vAlign w:val="center"/>
            <w:hideMark/>
          </w:tcPr>
          <w:p w14:paraId="44D6417C" w14:textId="77777777" w:rsidR="0017105B" w:rsidRPr="0017105B" w:rsidRDefault="0017105B" w:rsidP="009C0823">
            <w:pPr>
              <w:pStyle w:val="Tabletext"/>
              <w:rPr>
                <w:lang w:eastAsia="ko-KR"/>
              </w:rPr>
            </w:pPr>
            <w:r w:rsidRPr="0017105B">
              <w:rPr>
                <w:lang w:eastAsia="ko-KR"/>
              </w:rPr>
              <w:t>Computer Processing, Data management and Energy perspective</w:t>
            </w:r>
          </w:p>
        </w:tc>
        <w:tc>
          <w:tcPr>
            <w:tcW w:w="1707" w:type="dxa"/>
            <w:shd w:val="clear" w:color="auto" w:fill="F2F2F2"/>
            <w:tcMar>
              <w:top w:w="121" w:type="dxa"/>
              <w:left w:w="49" w:type="dxa"/>
              <w:bottom w:w="98" w:type="dxa"/>
              <w:right w:w="49" w:type="dxa"/>
            </w:tcMar>
            <w:vAlign w:val="center"/>
            <w:hideMark/>
          </w:tcPr>
          <w:p w14:paraId="6A9B1A7F" w14:textId="77777777" w:rsidR="0017105B" w:rsidRPr="0017105B" w:rsidRDefault="0017105B" w:rsidP="009C0823">
            <w:pPr>
              <w:pStyle w:val="Tabletext"/>
              <w:jc w:val="center"/>
              <w:rPr>
                <w:lang w:eastAsia="ko-KR"/>
              </w:rPr>
            </w:pPr>
            <w:r w:rsidRPr="0017105B">
              <w:rPr>
                <w:lang w:eastAsia="ko-KR"/>
              </w:rPr>
              <w:t>MEDIUM</w:t>
            </w:r>
          </w:p>
        </w:tc>
        <w:tc>
          <w:tcPr>
            <w:tcW w:w="1944" w:type="dxa"/>
            <w:shd w:val="clear" w:color="auto" w:fill="F2F2F2"/>
            <w:tcMar>
              <w:top w:w="121" w:type="dxa"/>
              <w:left w:w="49" w:type="dxa"/>
              <w:bottom w:w="98" w:type="dxa"/>
              <w:right w:w="49" w:type="dxa"/>
            </w:tcMar>
            <w:vAlign w:val="center"/>
            <w:hideMark/>
          </w:tcPr>
          <w:p w14:paraId="5B545BEB" w14:textId="77777777" w:rsidR="0017105B" w:rsidRPr="0017105B" w:rsidRDefault="0017105B" w:rsidP="009C0823">
            <w:pPr>
              <w:pStyle w:val="Tabletext"/>
              <w:jc w:val="center"/>
              <w:rPr>
                <w:lang w:eastAsia="ko-KR"/>
              </w:rPr>
            </w:pPr>
            <w:r w:rsidRPr="0017105B">
              <w:rPr>
                <w:lang w:eastAsia="ko-KR"/>
              </w:rPr>
              <w:t>Stefano Nativi</w:t>
            </w:r>
          </w:p>
        </w:tc>
        <w:tc>
          <w:tcPr>
            <w:tcW w:w="1645" w:type="dxa"/>
            <w:shd w:val="clear" w:color="auto" w:fill="F2F2F2"/>
            <w:tcMar>
              <w:top w:w="121" w:type="dxa"/>
              <w:left w:w="49" w:type="dxa"/>
              <w:bottom w:w="98" w:type="dxa"/>
              <w:right w:w="49" w:type="dxa"/>
            </w:tcMar>
            <w:vAlign w:val="center"/>
            <w:hideMark/>
          </w:tcPr>
          <w:p w14:paraId="4E5721C8" w14:textId="77777777" w:rsidR="0017105B" w:rsidRPr="0017105B" w:rsidRDefault="0017105B" w:rsidP="009C0823">
            <w:pPr>
              <w:pStyle w:val="Tabletext"/>
              <w:jc w:val="center"/>
              <w:rPr>
                <w:lang w:eastAsia="ko-KR"/>
              </w:rPr>
            </w:pPr>
            <w:r w:rsidRPr="0017105B">
              <w:rPr>
                <w:lang w:val="en-US" w:eastAsia="ko-KR"/>
              </w:rPr>
              <w:t>In progress</w:t>
            </w:r>
          </w:p>
        </w:tc>
      </w:tr>
      <w:tr w:rsidR="0017105B" w:rsidRPr="00146D2A" w14:paraId="209159F6" w14:textId="77777777" w:rsidTr="009C0823">
        <w:trPr>
          <w:trHeight w:val="121"/>
        </w:trPr>
        <w:tc>
          <w:tcPr>
            <w:tcW w:w="1640" w:type="dxa"/>
            <w:shd w:val="clear" w:color="auto" w:fill="auto"/>
            <w:tcMar>
              <w:top w:w="121" w:type="dxa"/>
              <w:left w:w="49" w:type="dxa"/>
              <w:bottom w:w="98" w:type="dxa"/>
              <w:right w:w="49" w:type="dxa"/>
            </w:tcMar>
            <w:vAlign w:val="center"/>
            <w:hideMark/>
          </w:tcPr>
          <w:p w14:paraId="4D1564FA" w14:textId="77777777" w:rsidR="0017105B" w:rsidRPr="0017105B" w:rsidRDefault="0017105B" w:rsidP="009C0823">
            <w:pPr>
              <w:pStyle w:val="Tabletext"/>
              <w:rPr>
                <w:lang w:eastAsia="ko-KR"/>
              </w:rPr>
            </w:pPr>
            <w:r w:rsidRPr="0017105B">
              <w:rPr>
                <w:lang w:eastAsia="ko-KR"/>
              </w:rPr>
              <w:t>D.WG2-3</w:t>
            </w:r>
          </w:p>
        </w:tc>
        <w:tc>
          <w:tcPr>
            <w:tcW w:w="3383" w:type="dxa"/>
            <w:shd w:val="clear" w:color="auto" w:fill="auto"/>
            <w:tcMar>
              <w:top w:w="121" w:type="dxa"/>
              <w:left w:w="49" w:type="dxa"/>
              <w:bottom w:w="98" w:type="dxa"/>
              <w:right w:w="49" w:type="dxa"/>
            </w:tcMar>
            <w:vAlign w:val="center"/>
            <w:hideMark/>
          </w:tcPr>
          <w:p w14:paraId="48CFA110" w14:textId="77777777" w:rsidR="0017105B" w:rsidRPr="0017105B" w:rsidRDefault="0017105B" w:rsidP="009C0823">
            <w:pPr>
              <w:pStyle w:val="Tabletext"/>
              <w:rPr>
                <w:lang w:eastAsia="ko-KR"/>
              </w:rPr>
            </w:pPr>
            <w:r w:rsidRPr="0017105B">
              <w:rPr>
                <w:lang w:eastAsia="ko-KR"/>
              </w:rPr>
              <w:t>Requirements on energy efficiency measurement models and the role of AI and big data</w:t>
            </w:r>
          </w:p>
        </w:tc>
        <w:tc>
          <w:tcPr>
            <w:tcW w:w="1707" w:type="dxa"/>
            <w:shd w:val="clear" w:color="auto" w:fill="auto"/>
            <w:tcMar>
              <w:top w:w="121" w:type="dxa"/>
              <w:left w:w="49" w:type="dxa"/>
              <w:bottom w:w="98" w:type="dxa"/>
              <w:right w:w="49" w:type="dxa"/>
            </w:tcMar>
            <w:vAlign w:val="center"/>
            <w:hideMark/>
          </w:tcPr>
          <w:p w14:paraId="6062BF46" w14:textId="77777777" w:rsidR="0017105B" w:rsidRPr="0017105B" w:rsidRDefault="0017105B" w:rsidP="009C0823">
            <w:pPr>
              <w:pStyle w:val="Tabletext"/>
              <w:jc w:val="center"/>
              <w:rPr>
                <w:lang w:eastAsia="ko-KR"/>
              </w:rPr>
            </w:pPr>
            <w:r w:rsidRPr="0017105B">
              <w:rPr>
                <w:lang w:eastAsia="ko-KR"/>
              </w:rPr>
              <w:t>MEDIUM</w:t>
            </w:r>
          </w:p>
        </w:tc>
        <w:tc>
          <w:tcPr>
            <w:tcW w:w="1944" w:type="dxa"/>
            <w:shd w:val="clear" w:color="auto" w:fill="auto"/>
            <w:tcMar>
              <w:top w:w="121" w:type="dxa"/>
              <w:left w:w="49" w:type="dxa"/>
              <w:bottom w:w="98" w:type="dxa"/>
              <w:right w:w="49" w:type="dxa"/>
            </w:tcMar>
            <w:vAlign w:val="center"/>
            <w:hideMark/>
          </w:tcPr>
          <w:p w14:paraId="4750BFD0" w14:textId="77777777" w:rsidR="0017105B" w:rsidRPr="0017105B" w:rsidRDefault="0017105B" w:rsidP="009C0823">
            <w:pPr>
              <w:pStyle w:val="Tabletext"/>
              <w:jc w:val="center"/>
              <w:rPr>
                <w:lang w:eastAsia="ko-KR"/>
              </w:rPr>
            </w:pPr>
            <w:r w:rsidRPr="0017105B">
              <w:rPr>
                <w:lang w:eastAsia="ko-KR"/>
              </w:rPr>
              <w:t>Leonidas Anthopoulos</w:t>
            </w:r>
          </w:p>
        </w:tc>
        <w:tc>
          <w:tcPr>
            <w:tcW w:w="1645" w:type="dxa"/>
            <w:shd w:val="clear" w:color="auto" w:fill="auto"/>
            <w:tcMar>
              <w:top w:w="121" w:type="dxa"/>
              <w:left w:w="49" w:type="dxa"/>
              <w:bottom w:w="98" w:type="dxa"/>
              <w:right w:w="49" w:type="dxa"/>
            </w:tcMar>
            <w:vAlign w:val="center"/>
            <w:hideMark/>
          </w:tcPr>
          <w:p w14:paraId="7FDB712A" w14:textId="77777777" w:rsidR="0017105B" w:rsidRPr="0017105B" w:rsidRDefault="0017105B" w:rsidP="009C0823">
            <w:pPr>
              <w:pStyle w:val="Tabletext"/>
              <w:jc w:val="center"/>
              <w:rPr>
                <w:lang w:eastAsia="ko-KR"/>
              </w:rPr>
            </w:pPr>
            <w:r w:rsidRPr="0017105B">
              <w:rPr>
                <w:lang w:val="en-US" w:eastAsia="ko-KR"/>
              </w:rPr>
              <w:t>In progress</w:t>
            </w:r>
          </w:p>
        </w:tc>
      </w:tr>
      <w:tr w:rsidR="0017105B" w:rsidRPr="00146D2A" w14:paraId="13A8CE34" w14:textId="77777777" w:rsidTr="009C0823">
        <w:trPr>
          <w:trHeight w:val="617"/>
        </w:trPr>
        <w:tc>
          <w:tcPr>
            <w:tcW w:w="1640" w:type="dxa"/>
            <w:shd w:val="clear" w:color="auto" w:fill="F2F2F2"/>
            <w:tcMar>
              <w:top w:w="121" w:type="dxa"/>
              <w:left w:w="49" w:type="dxa"/>
              <w:bottom w:w="98" w:type="dxa"/>
              <w:right w:w="49" w:type="dxa"/>
            </w:tcMar>
            <w:vAlign w:val="center"/>
            <w:hideMark/>
          </w:tcPr>
          <w:p w14:paraId="0334F608" w14:textId="77777777" w:rsidR="0017105B" w:rsidRPr="0017105B" w:rsidRDefault="0017105B" w:rsidP="009C0823">
            <w:pPr>
              <w:pStyle w:val="Tabletext"/>
              <w:rPr>
                <w:lang w:eastAsia="ko-KR"/>
              </w:rPr>
            </w:pPr>
            <w:r w:rsidRPr="0017105B">
              <w:rPr>
                <w:lang w:eastAsia="ko-KR"/>
              </w:rPr>
              <w:t>D.WG2-4</w:t>
            </w:r>
          </w:p>
        </w:tc>
        <w:tc>
          <w:tcPr>
            <w:tcW w:w="3383" w:type="dxa"/>
            <w:shd w:val="clear" w:color="auto" w:fill="F2F2F2"/>
            <w:tcMar>
              <w:top w:w="121" w:type="dxa"/>
              <w:left w:w="49" w:type="dxa"/>
              <w:bottom w:w="98" w:type="dxa"/>
              <w:right w:w="49" w:type="dxa"/>
            </w:tcMar>
            <w:vAlign w:val="center"/>
            <w:hideMark/>
          </w:tcPr>
          <w:p w14:paraId="21CF4535" w14:textId="77777777" w:rsidR="0017105B" w:rsidRPr="0017105B" w:rsidRDefault="0017105B" w:rsidP="009C0823">
            <w:pPr>
              <w:pStyle w:val="Tabletext"/>
              <w:rPr>
                <w:lang w:eastAsia="ko-KR"/>
              </w:rPr>
            </w:pPr>
            <w:r w:rsidRPr="0017105B">
              <w:rPr>
                <w:lang w:eastAsia="ko-KR"/>
              </w:rPr>
              <w:t xml:space="preserve">Guidelines on Evaluating and Measuring the Impacts of Artificial Intelligence and Blockchain on Environmental Efficiency </w:t>
            </w:r>
          </w:p>
        </w:tc>
        <w:tc>
          <w:tcPr>
            <w:tcW w:w="1707" w:type="dxa"/>
            <w:shd w:val="clear" w:color="auto" w:fill="F2F2F2"/>
            <w:tcMar>
              <w:top w:w="121" w:type="dxa"/>
              <w:left w:w="49" w:type="dxa"/>
              <w:bottom w:w="98" w:type="dxa"/>
              <w:right w:w="49" w:type="dxa"/>
            </w:tcMar>
            <w:vAlign w:val="center"/>
            <w:hideMark/>
          </w:tcPr>
          <w:p w14:paraId="279ED3DB" w14:textId="77777777" w:rsidR="0017105B" w:rsidRPr="0017105B" w:rsidRDefault="0017105B" w:rsidP="009C0823">
            <w:pPr>
              <w:pStyle w:val="Tabletext"/>
              <w:jc w:val="center"/>
              <w:rPr>
                <w:lang w:eastAsia="ko-KR"/>
              </w:rPr>
            </w:pPr>
            <w:r w:rsidRPr="0017105B">
              <w:rPr>
                <w:lang w:eastAsia="ko-KR"/>
              </w:rPr>
              <w:t>HIGH</w:t>
            </w:r>
          </w:p>
        </w:tc>
        <w:tc>
          <w:tcPr>
            <w:tcW w:w="1944" w:type="dxa"/>
            <w:shd w:val="clear" w:color="auto" w:fill="F2F2F2"/>
            <w:tcMar>
              <w:top w:w="121" w:type="dxa"/>
              <w:left w:w="49" w:type="dxa"/>
              <w:bottom w:w="98" w:type="dxa"/>
              <w:right w:w="49" w:type="dxa"/>
            </w:tcMar>
            <w:vAlign w:val="center"/>
            <w:hideMark/>
          </w:tcPr>
          <w:p w14:paraId="13323B9F" w14:textId="5B03F332" w:rsidR="0017105B" w:rsidRPr="0017105B" w:rsidRDefault="0017105B" w:rsidP="009C0823">
            <w:pPr>
              <w:pStyle w:val="Tabletext"/>
              <w:jc w:val="center"/>
              <w:rPr>
                <w:lang w:eastAsia="ko-KR"/>
              </w:rPr>
            </w:pPr>
            <w:r w:rsidRPr="0017105B">
              <w:rPr>
                <w:lang w:eastAsia="ko-KR"/>
              </w:rPr>
              <w:t>Barbara Kolm</w:t>
            </w:r>
          </w:p>
        </w:tc>
        <w:tc>
          <w:tcPr>
            <w:tcW w:w="1645" w:type="dxa"/>
            <w:shd w:val="clear" w:color="auto" w:fill="F2F2F2"/>
            <w:tcMar>
              <w:top w:w="121" w:type="dxa"/>
              <w:left w:w="49" w:type="dxa"/>
              <w:bottom w:w="98" w:type="dxa"/>
              <w:right w:w="49" w:type="dxa"/>
            </w:tcMar>
            <w:vAlign w:val="center"/>
            <w:hideMark/>
          </w:tcPr>
          <w:p w14:paraId="09260C0C" w14:textId="77777777" w:rsidR="0017105B" w:rsidRPr="0017105B" w:rsidRDefault="0017105B" w:rsidP="009C0823">
            <w:pPr>
              <w:pStyle w:val="Tabletext"/>
              <w:jc w:val="center"/>
              <w:rPr>
                <w:lang w:eastAsia="ko-KR"/>
              </w:rPr>
            </w:pPr>
            <w:r w:rsidRPr="0017105B">
              <w:rPr>
                <w:lang w:val="en-US" w:eastAsia="ko-KR"/>
              </w:rPr>
              <w:t>In progress</w:t>
            </w:r>
          </w:p>
        </w:tc>
      </w:tr>
      <w:tr w:rsidR="0017105B" w:rsidRPr="00146D2A" w14:paraId="075BC409" w14:textId="77777777" w:rsidTr="009C0823">
        <w:trPr>
          <w:trHeight w:val="22"/>
        </w:trPr>
        <w:tc>
          <w:tcPr>
            <w:tcW w:w="1640" w:type="dxa"/>
            <w:shd w:val="clear" w:color="auto" w:fill="auto"/>
            <w:tcMar>
              <w:top w:w="121" w:type="dxa"/>
              <w:left w:w="49" w:type="dxa"/>
              <w:bottom w:w="98" w:type="dxa"/>
              <w:right w:w="49" w:type="dxa"/>
            </w:tcMar>
            <w:vAlign w:val="center"/>
            <w:hideMark/>
          </w:tcPr>
          <w:p w14:paraId="4DFB49F3" w14:textId="77777777" w:rsidR="0017105B" w:rsidRPr="0017105B" w:rsidRDefault="0017105B" w:rsidP="009C0823">
            <w:pPr>
              <w:pStyle w:val="Tabletext"/>
              <w:rPr>
                <w:lang w:eastAsia="ko-KR"/>
              </w:rPr>
            </w:pPr>
            <w:r w:rsidRPr="0017105B">
              <w:rPr>
                <w:lang w:eastAsia="ko-KR"/>
              </w:rPr>
              <w:t>D.WG2-5</w:t>
            </w:r>
          </w:p>
        </w:tc>
        <w:tc>
          <w:tcPr>
            <w:tcW w:w="3383" w:type="dxa"/>
            <w:shd w:val="clear" w:color="auto" w:fill="auto"/>
            <w:tcMar>
              <w:top w:w="121" w:type="dxa"/>
              <w:left w:w="49" w:type="dxa"/>
              <w:bottom w:w="98" w:type="dxa"/>
              <w:right w:w="49" w:type="dxa"/>
            </w:tcMar>
            <w:vAlign w:val="center"/>
            <w:hideMark/>
          </w:tcPr>
          <w:p w14:paraId="3C50DDCC" w14:textId="77777777" w:rsidR="0017105B" w:rsidRPr="0017105B" w:rsidRDefault="0017105B" w:rsidP="009C0823">
            <w:pPr>
              <w:pStyle w:val="Tabletext"/>
              <w:rPr>
                <w:lang w:eastAsia="ko-KR"/>
              </w:rPr>
            </w:pPr>
            <w:r w:rsidRPr="0017105B">
              <w:rPr>
                <w:lang w:eastAsia="ko-KR"/>
              </w:rPr>
              <w:t>Guidelines on Energy Efficient Blockchain Systems</w:t>
            </w:r>
          </w:p>
        </w:tc>
        <w:tc>
          <w:tcPr>
            <w:tcW w:w="1707" w:type="dxa"/>
            <w:shd w:val="clear" w:color="auto" w:fill="auto"/>
            <w:tcMar>
              <w:top w:w="121" w:type="dxa"/>
              <w:left w:w="49" w:type="dxa"/>
              <w:bottom w:w="98" w:type="dxa"/>
              <w:right w:w="49" w:type="dxa"/>
            </w:tcMar>
            <w:vAlign w:val="center"/>
            <w:hideMark/>
          </w:tcPr>
          <w:p w14:paraId="0559B1E1" w14:textId="77777777" w:rsidR="0017105B" w:rsidRPr="0017105B" w:rsidRDefault="0017105B" w:rsidP="009C0823">
            <w:pPr>
              <w:pStyle w:val="Tabletext"/>
              <w:jc w:val="center"/>
              <w:rPr>
                <w:lang w:eastAsia="ko-KR"/>
              </w:rPr>
            </w:pPr>
            <w:r w:rsidRPr="0017105B">
              <w:rPr>
                <w:lang w:eastAsia="ko-KR"/>
              </w:rPr>
              <w:t>MEDIUM</w:t>
            </w:r>
          </w:p>
        </w:tc>
        <w:tc>
          <w:tcPr>
            <w:tcW w:w="1944" w:type="dxa"/>
            <w:shd w:val="clear" w:color="auto" w:fill="auto"/>
            <w:tcMar>
              <w:top w:w="121" w:type="dxa"/>
              <w:left w:w="49" w:type="dxa"/>
              <w:bottom w:w="98" w:type="dxa"/>
              <w:right w:w="49" w:type="dxa"/>
            </w:tcMar>
            <w:vAlign w:val="center"/>
            <w:hideMark/>
          </w:tcPr>
          <w:p w14:paraId="5D09C540" w14:textId="77777777" w:rsidR="0017105B" w:rsidRPr="0017105B" w:rsidRDefault="0017105B" w:rsidP="009C0823">
            <w:pPr>
              <w:pStyle w:val="Tabletext"/>
              <w:jc w:val="center"/>
              <w:rPr>
                <w:lang w:eastAsia="ko-KR"/>
              </w:rPr>
            </w:pPr>
            <w:r w:rsidRPr="0017105B">
              <w:rPr>
                <w:lang w:eastAsia="ko-KR"/>
              </w:rPr>
              <w:t>Leonidas Anthopoulos</w:t>
            </w:r>
          </w:p>
        </w:tc>
        <w:tc>
          <w:tcPr>
            <w:tcW w:w="1645" w:type="dxa"/>
            <w:shd w:val="clear" w:color="auto" w:fill="auto"/>
            <w:tcMar>
              <w:top w:w="121" w:type="dxa"/>
              <w:left w:w="49" w:type="dxa"/>
              <w:bottom w:w="98" w:type="dxa"/>
              <w:right w:w="49" w:type="dxa"/>
            </w:tcMar>
            <w:vAlign w:val="center"/>
            <w:hideMark/>
          </w:tcPr>
          <w:p w14:paraId="5AE11126" w14:textId="77777777" w:rsidR="0017105B" w:rsidRPr="0017105B" w:rsidRDefault="0017105B" w:rsidP="009C0823">
            <w:pPr>
              <w:pStyle w:val="Tabletext"/>
              <w:jc w:val="center"/>
              <w:rPr>
                <w:lang w:eastAsia="ko-KR"/>
              </w:rPr>
            </w:pPr>
            <w:r w:rsidRPr="0017105B">
              <w:rPr>
                <w:lang w:val="en-US" w:eastAsia="ko-KR"/>
              </w:rPr>
              <w:t>In progress</w:t>
            </w:r>
          </w:p>
        </w:tc>
      </w:tr>
      <w:tr w:rsidR="0017105B" w:rsidRPr="00146D2A" w14:paraId="67D937D6" w14:textId="77777777" w:rsidTr="009C0823">
        <w:trPr>
          <w:trHeight w:val="321"/>
        </w:trPr>
        <w:tc>
          <w:tcPr>
            <w:tcW w:w="1640" w:type="dxa"/>
            <w:shd w:val="clear" w:color="auto" w:fill="F2F2F2"/>
            <w:tcMar>
              <w:top w:w="121" w:type="dxa"/>
              <w:left w:w="49" w:type="dxa"/>
              <w:bottom w:w="98" w:type="dxa"/>
              <w:right w:w="49" w:type="dxa"/>
            </w:tcMar>
            <w:vAlign w:val="center"/>
            <w:hideMark/>
          </w:tcPr>
          <w:p w14:paraId="667C4FF4" w14:textId="05AFDD43" w:rsidR="0017105B" w:rsidRPr="0017105B" w:rsidRDefault="0017105B" w:rsidP="009C0823">
            <w:pPr>
              <w:pStyle w:val="Tabletext"/>
              <w:rPr>
                <w:lang w:eastAsia="ko-KR"/>
              </w:rPr>
            </w:pPr>
            <w:bookmarkStart w:id="32" w:name="_Hlk61008106"/>
            <w:r w:rsidRPr="0017105B">
              <w:rPr>
                <w:lang w:eastAsia="ko-KR"/>
              </w:rPr>
              <w:t>D.WG2-6</w:t>
            </w:r>
            <w:bookmarkEnd w:id="32"/>
          </w:p>
        </w:tc>
        <w:tc>
          <w:tcPr>
            <w:tcW w:w="3383" w:type="dxa"/>
            <w:shd w:val="clear" w:color="auto" w:fill="F2F2F2"/>
            <w:tcMar>
              <w:top w:w="121" w:type="dxa"/>
              <w:left w:w="49" w:type="dxa"/>
              <w:bottom w:w="98" w:type="dxa"/>
              <w:right w:w="49" w:type="dxa"/>
            </w:tcMar>
            <w:vAlign w:val="center"/>
            <w:hideMark/>
          </w:tcPr>
          <w:p w14:paraId="4A1436CE" w14:textId="764BCD2F" w:rsidR="0017105B" w:rsidRPr="0017105B" w:rsidRDefault="0017105B" w:rsidP="009C0823">
            <w:pPr>
              <w:pStyle w:val="Tabletext"/>
              <w:rPr>
                <w:lang w:eastAsia="ko-KR"/>
              </w:rPr>
            </w:pPr>
            <w:r w:rsidRPr="0017105B">
              <w:rPr>
                <w:lang w:eastAsia="ko-KR"/>
              </w:rPr>
              <w:t>Assessment of Environmentally Efficient Data Centre and Cloud Computing in the framework of the Sustainable Development Goals</w:t>
            </w:r>
          </w:p>
        </w:tc>
        <w:tc>
          <w:tcPr>
            <w:tcW w:w="1707" w:type="dxa"/>
            <w:shd w:val="clear" w:color="auto" w:fill="F2F2F2"/>
            <w:tcMar>
              <w:top w:w="121" w:type="dxa"/>
              <w:left w:w="49" w:type="dxa"/>
              <w:bottom w:w="98" w:type="dxa"/>
              <w:right w:w="49" w:type="dxa"/>
            </w:tcMar>
            <w:vAlign w:val="center"/>
            <w:hideMark/>
          </w:tcPr>
          <w:p w14:paraId="04875DA6" w14:textId="77777777" w:rsidR="0017105B" w:rsidRPr="0017105B" w:rsidRDefault="0017105B" w:rsidP="009C0823">
            <w:pPr>
              <w:pStyle w:val="Tabletext"/>
              <w:jc w:val="center"/>
              <w:rPr>
                <w:lang w:eastAsia="ko-KR"/>
              </w:rPr>
            </w:pPr>
            <w:r w:rsidRPr="0017105B">
              <w:rPr>
                <w:lang w:eastAsia="ko-KR"/>
              </w:rPr>
              <w:t>HIGH</w:t>
            </w:r>
          </w:p>
        </w:tc>
        <w:tc>
          <w:tcPr>
            <w:tcW w:w="1944" w:type="dxa"/>
            <w:shd w:val="clear" w:color="auto" w:fill="F2F2F2"/>
            <w:tcMar>
              <w:top w:w="121" w:type="dxa"/>
              <w:left w:w="49" w:type="dxa"/>
              <w:bottom w:w="98" w:type="dxa"/>
              <w:right w:w="49" w:type="dxa"/>
            </w:tcMar>
            <w:vAlign w:val="center"/>
            <w:hideMark/>
          </w:tcPr>
          <w:p w14:paraId="5820507E" w14:textId="77777777" w:rsidR="0017105B" w:rsidRPr="0017105B" w:rsidRDefault="0017105B" w:rsidP="009C0823">
            <w:pPr>
              <w:pStyle w:val="Tabletext"/>
              <w:jc w:val="center"/>
              <w:rPr>
                <w:lang w:eastAsia="ko-KR"/>
              </w:rPr>
            </w:pPr>
            <w:r w:rsidRPr="0017105B">
              <w:rPr>
                <w:lang w:eastAsia="ko-KR"/>
              </w:rPr>
              <w:t>Xiao Wang</w:t>
            </w:r>
          </w:p>
        </w:tc>
        <w:tc>
          <w:tcPr>
            <w:tcW w:w="1645" w:type="dxa"/>
            <w:shd w:val="clear" w:color="auto" w:fill="F2F2F2"/>
            <w:tcMar>
              <w:top w:w="121" w:type="dxa"/>
              <w:left w:w="49" w:type="dxa"/>
              <w:bottom w:w="98" w:type="dxa"/>
              <w:right w:w="49" w:type="dxa"/>
            </w:tcMar>
            <w:vAlign w:val="center"/>
            <w:hideMark/>
          </w:tcPr>
          <w:p w14:paraId="6ABCCB89" w14:textId="77777777" w:rsidR="0017105B" w:rsidRPr="0017105B" w:rsidRDefault="0017105B" w:rsidP="009C0823">
            <w:pPr>
              <w:pStyle w:val="Tabletext"/>
              <w:jc w:val="center"/>
              <w:rPr>
                <w:lang w:eastAsia="ko-KR"/>
              </w:rPr>
            </w:pPr>
            <w:r w:rsidRPr="0017105B">
              <w:rPr>
                <w:lang w:val="en-US" w:eastAsia="ko-KR"/>
              </w:rPr>
              <w:t>In progress</w:t>
            </w:r>
          </w:p>
        </w:tc>
      </w:tr>
    </w:tbl>
    <w:p w14:paraId="0C695868" w14:textId="6147374E" w:rsidR="000E6BF8" w:rsidRDefault="008F3392" w:rsidP="006D58A8">
      <w:pPr>
        <w:pStyle w:val="Heading2"/>
        <w:rPr>
          <w:lang w:eastAsia="ko-KR"/>
        </w:rPr>
      </w:pPr>
      <w:bookmarkStart w:id="33" w:name="_Toc61012892"/>
      <w:r>
        <w:rPr>
          <w:lang w:eastAsia="ko-KR"/>
        </w:rPr>
        <w:t>5.</w:t>
      </w:r>
      <w:r w:rsidR="009C0823">
        <w:rPr>
          <w:lang w:eastAsia="ko-KR"/>
        </w:rPr>
        <w:t>2</w:t>
      </w:r>
      <w:r>
        <w:rPr>
          <w:lang w:eastAsia="ko-KR"/>
        </w:rPr>
        <w:tab/>
        <w:t>Discussions</w:t>
      </w:r>
      <w:bookmarkEnd w:id="33"/>
    </w:p>
    <w:p w14:paraId="3EDAA528" w14:textId="09CD8332" w:rsidR="000E6BF8" w:rsidRPr="005040E2" w:rsidRDefault="000F6989" w:rsidP="000E6BF8">
      <w:pPr>
        <w:rPr>
          <w:szCs w:val="24"/>
          <w:lang w:eastAsia="ko-KR"/>
        </w:rPr>
      </w:pPr>
      <w:r w:rsidRPr="008101AF">
        <w:rPr>
          <w:szCs w:val="24"/>
          <w:lang w:eastAsia="ko-KR"/>
        </w:rPr>
        <w:t>Clarification</w:t>
      </w:r>
      <w:r w:rsidR="00D41ED1" w:rsidRPr="008101AF">
        <w:rPr>
          <w:szCs w:val="24"/>
          <w:lang w:eastAsia="ko-KR"/>
        </w:rPr>
        <w:t xml:space="preserve">s </w:t>
      </w:r>
      <w:r w:rsidR="008101AF">
        <w:rPr>
          <w:szCs w:val="24"/>
          <w:lang w:eastAsia="ko-KR"/>
        </w:rPr>
        <w:t>were sought</w:t>
      </w:r>
      <w:r w:rsidR="00D41ED1">
        <w:rPr>
          <w:szCs w:val="24"/>
          <w:lang w:eastAsia="ko-KR"/>
        </w:rPr>
        <w:t xml:space="preserve"> on the scope of</w:t>
      </w:r>
      <w:r w:rsidR="00265062">
        <w:rPr>
          <w:szCs w:val="24"/>
          <w:lang w:eastAsia="ko-KR"/>
        </w:rPr>
        <w:t xml:space="preserve"> deliverable</w:t>
      </w:r>
      <w:r w:rsidR="00D41ED1">
        <w:rPr>
          <w:szCs w:val="24"/>
          <w:lang w:eastAsia="ko-KR"/>
        </w:rPr>
        <w:t xml:space="preserve"> </w:t>
      </w:r>
      <w:r w:rsidR="000A3687" w:rsidRPr="000A3687">
        <w:rPr>
          <w:szCs w:val="24"/>
          <w:lang w:eastAsia="ko-KR"/>
        </w:rPr>
        <w:t>D.WG2-6</w:t>
      </w:r>
      <w:r w:rsidR="00D41ED1">
        <w:rPr>
          <w:szCs w:val="24"/>
          <w:lang w:eastAsia="ko-KR"/>
        </w:rPr>
        <w:t xml:space="preserve">. </w:t>
      </w:r>
      <w:r w:rsidR="000A3687">
        <w:rPr>
          <w:szCs w:val="24"/>
          <w:lang w:eastAsia="ko-KR"/>
        </w:rPr>
        <w:t xml:space="preserve">The deliverable </w:t>
      </w:r>
      <w:r w:rsidR="00525D40">
        <w:rPr>
          <w:szCs w:val="24"/>
          <w:lang w:eastAsia="ko-KR"/>
        </w:rPr>
        <w:t xml:space="preserve">leader </w:t>
      </w:r>
      <w:r w:rsidR="000A3687">
        <w:rPr>
          <w:szCs w:val="24"/>
          <w:lang w:eastAsia="ko-KR"/>
        </w:rPr>
        <w:t>indicated that t</w:t>
      </w:r>
      <w:r w:rsidR="00A21334">
        <w:rPr>
          <w:szCs w:val="24"/>
          <w:lang w:eastAsia="ko-KR"/>
        </w:rPr>
        <w:t>he purpose of this</w:t>
      </w:r>
      <w:r w:rsidR="00A21334" w:rsidRPr="000E6BF8">
        <w:rPr>
          <w:szCs w:val="24"/>
          <w:lang w:eastAsia="ko-KR"/>
        </w:rPr>
        <w:t xml:space="preserve"> report </w:t>
      </w:r>
      <w:r w:rsidR="00713D67">
        <w:rPr>
          <w:szCs w:val="24"/>
          <w:lang w:eastAsia="ko-KR"/>
        </w:rPr>
        <w:t>was</w:t>
      </w:r>
      <w:r w:rsidR="00A21334">
        <w:rPr>
          <w:szCs w:val="24"/>
          <w:lang w:eastAsia="ko-KR"/>
        </w:rPr>
        <w:t xml:space="preserve"> to</w:t>
      </w:r>
      <w:r w:rsidR="00A21334" w:rsidRPr="000E6BF8">
        <w:rPr>
          <w:szCs w:val="24"/>
          <w:lang w:eastAsia="ko-KR"/>
        </w:rPr>
        <w:t xml:space="preserve"> explain policy issues better to</w:t>
      </w:r>
      <w:r w:rsidR="00A21334">
        <w:rPr>
          <w:szCs w:val="24"/>
          <w:lang w:eastAsia="ko-KR"/>
        </w:rPr>
        <w:t xml:space="preserve"> encourage</w:t>
      </w:r>
      <w:r w:rsidR="00A21334" w:rsidRPr="000E6BF8">
        <w:rPr>
          <w:szCs w:val="24"/>
          <w:lang w:eastAsia="ko-KR"/>
        </w:rPr>
        <w:t xml:space="preserve"> industry to promote</w:t>
      </w:r>
      <w:r w:rsidR="00A21334">
        <w:rPr>
          <w:szCs w:val="24"/>
          <w:lang w:eastAsia="ko-KR"/>
        </w:rPr>
        <w:t xml:space="preserve"> </w:t>
      </w:r>
      <w:r w:rsidR="00A21334" w:rsidRPr="00A21334">
        <w:rPr>
          <w:szCs w:val="24"/>
          <w:lang w:eastAsia="ko-KR"/>
        </w:rPr>
        <w:t>green</w:t>
      </w:r>
      <w:r w:rsidR="00A21334" w:rsidRPr="000E6BF8">
        <w:rPr>
          <w:szCs w:val="24"/>
          <w:lang w:eastAsia="ko-KR"/>
        </w:rPr>
        <w:t xml:space="preserve"> data </w:t>
      </w:r>
      <w:r w:rsidR="000A3687" w:rsidRPr="000E6BF8">
        <w:rPr>
          <w:szCs w:val="24"/>
          <w:lang w:eastAsia="ko-KR"/>
        </w:rPr>
        <w:t>centres</w:t>
      </w:r>
      <w:r w:rsidR="00A21334">
        <w:rPr>
          <w:szCs w:val="24"/>
          <w:lang w:eastAsia="ko-KR"/>
        </w:rPr>
        <w:t xml:space="preserve">. </w:t>
      </w:r>
    </w:p>
    <w:p w14:paraId="0A797FE5" w14:textId="6F3B3E3B" w:rsidR="008F3392" w:rsidRPr="008F3392" w:rsidRDefault="008F3392" w:rsidP="008F3392">
      <w:pPr>
        <w:pStyle w:val="Heading2"/>
        <w:rPr>
          <w:lang w:eastAsia="ko-KR"/>
        </w:rPr>
      </w:pPr>
      <w:bookmarkStart w:id="34" w:name="_Toc61012893"/>
      <w:r>
        <w:rPr>
          <w:lang w:eastAsia="ko-KR"/>
        </w:rPr>
        <w:t>5.</w:t>
      </w:r>
      <w:r w:rsidR="009C0823">
        <w:rPr>
          <w:lang w:eastAsia="ko-KR"/>
        </w:rPr>
        <w:t>3</w:t>
      </w:r>
      <w:r>
        <w:rPr>
          <w:lang w:eastAsia="ko-KR"/>
        </w:rPr>
        <w:tab/>
        <w:t>Actions</w:t>
      </w:r>
      <w:bookmarkEnd w:id="34"/>
    </w:p>
    <w:p w14:paraId="61BE7A81" w14:textId="08C433E7" w:rsidR="00777B40" w:rsidRDefault="0064199C" w:rsidP="000A3687">
      <w:pPr>
        <w:tabs>
          <w:tab w:val="clear" w:pos="794"/>
          <w:tab w:val="clear" w:pos="1191"/>
          <w:tab w:val="clear" w:pos="1588"/>
          <w:tab w:val="clear" w:pos="1985"/>
          <w:tab w:val="left" w:pos="6660"/>
        </w:tabs>
        <w:rPr>
          <w:szCs w:val="24"/>
          <w:lang w:eastAsia="ko-KR"/>
        </w:rPr>
      </w:pPr>
      <w:r>
        <w:rPr>
          <w:szCs w:val="24"/>
          <w:lang w:eastAsia="ko-KR"/>
        </w:rPr>
        <w:t>Mr. Mason Malcolm (UK) offered to contribute on deep learning frameworks and to send in a contribution</w:t>
      </w:r>
      <w:r w:rsidR="00713D67">
        <w:rPr>
          <w:szCs w:val="24"/>
          <w:lang w:eastAsia="ko-KR"/>
        </w:rPr>
        <w:t xml:space="preserve"> to all 3 Working Groups.</w:t>
      </w:r>
    </w:p>
    <w:p w14:paraId="30953E25" w14:textId="1D1DF668" w:rsidR="001F67F3" w:rsidRDefault="001F67F3" w:rsidP="00EA0F0A">
      <w:pPr>
        <w:pStyle w:val="Heading1"/>
        <w:rPr>
          <w:lang w:eastAsia="ko-KR"/>
        </w:rPr>
      </w:pPr>
      <w:bookmarkStart w:id="35" w:name="_Toc61012894"/>
      <w:r>
        <w:rPr>
          <w:lang w:eastAsia="ko-KR"/>
        </w:rPr>
        <w:t>6</w:t>
      </w:r>
      <w:r w:rsidR="00EA0F0A">
        <w:rPr>
          <w:lang w:eastAsia="ko-KR"/>
        </w:rPr>
        <w:tab/>
      </w:r>
      <w:r>
        <w:rPr>
          <w:lang w:eastAsia="ko-KR"/>
        </w:rPr>
        <w:t xml:space="preserve">Working Group </w:t>
      </w:r>
      <w:r w:rsidR="00EA0F0A">
        <w:rPr>
          <w:lang w:eastAsia="ko-KR"/>
        </w:rPr>
        <w:t>3</w:t>
      </w:r>
      <w:r w:rsidRPr="0039133B">
        <w:rPr>
          <w:lang w:eastAsia="ko-KR"/>
        </w:rPr>
        <w:t xml:space="preserve"> </w:t>
      </w:r>
      <w:r>
        <w:rPr>
          <w:lang w:eastAsia="ko-KR"/>
        </w:rPr>
        <w:t>progress report</w:t>
      </w:r>
      <w:bookmarkEnd w:id="35"/>
    </w:p>
    <w:p w14:paraId="3FA2D864" w14:textId="6247E967" w:rsidR="00FA4DD4" w:rsidRDefault="00FA4DD4" w:rsidP="00081E63">
      <w:pPr>
        <w:rPr>
          <w:szCs w:val="24"/>
          <w:lang w:eastAsia="ko-KR"/>
        </w:rPr>
      </w:pPr>
      <w:r>
        <w:rPr>
          <w:szCs w:val="24"/>
          <w:lang w:eastAsia="ko-KR"/>
        </w:rPr>
        <w:t>Working Group 3 Co-Chair, Mr Stefano Nativi</w:t>
      </w:r>
      <w:r w:rsidR="00F1301D">
        <w:rPr>
          <w:szCs w:val="24"/>
          <w:lang w:eastAsia="ko-KR"/>
        </w:rPr>
        <w:t xml:space="preserve"> (</w:t>
      </w:r>
      <w:r w:rsidR="00741AC4" w:rsidRPr="00741AC4">
        <w:rPr>
          <w:szCs w:val="24"/>
          <w:lang w:eastAsia="ko-KR"/>
        </w:rPr>
        <w:t>European Commission – Joint Research Center</w:t>
      </w:r>
      <w:r w:rsidR="00741AC4">
        <w:rPr>
          <w:szCs w:val="24"/>
          <w:lang w:eastAsia="ko-KR"/>
        </w:rPr>
        <w:t>, Italy</w:t>
      </w:r>
      <w:r w:rsidR="00F1301D">
        <w:rPr>
          <w:szCs w:val="24"/>
          <w:lang w:eastAsia="ko-KR"/>
        </w:rPr>
        <w:t xml:space="preserve">), </w:t>
      </w:r>
      <w:r w:rsidR="008B76D7" w:rsidRPr="0071561B">
        <w:rPr>
          <w:szCs w:val="24"/>
          <w:lang w:eastAsia="ko-KR"/>
        </w:rPr>
        <w:t>chaired this session and presented the progress on WG</w:t>
      </w:r>
      <w:r w:rsidR="008B76D7">
        <w:rPr>
          <w:szCs w:val="24"/>
          <w:lang w:eastAsia="ko-KR"/>
        </w:rPr>
        <w:t>3</w:t>
      </w:r>
      <w:r w:rsidR="008B76D7" w:rsidRPr="0071561B">
        <w:rPr>
          <w:szCs w:val="24"/>
          <w:lang w:eastAsia="ko-KR"/>
        </w:rPr>
        <w:t xml:space="preserve"> deliverables.</w:t>
      </w:r>
    </w:p>
    <w:p w14:paraId="65B84D92" w14:textId="1F13F114" w:rsidR="007D1328" w:rsidRPr="00D41ED1" w:rsidRDefault="007D1328" w:rsidP="007D1328">
      <w:pPr>
        <w:rPr>
          <w:lang w:eastAsia="ko-KR"/>
        </w:rPr>
      </w:pPr>
      <w:r>
        <w:rPr>
          <w:szCs w:val="24"/>
          <w:lang w:eastAsia="ko-KR"/>
        </w:rPr>
        <w:t xml:space="preserve">Working Group 3 is working on a set of 7 deliverables relating </w:t>
      </w:r>
      <w:r w:rsidR="00356120">
        <w:rPr>
          <w:szCs w:val="24"/>
          <w:lang w:eastAsia="ko-KR"/>
        </w:rPr>
        <w:t>to the implementation</w:t>
      </w:r>
      <w:r w:rsidR="00356120" w:rsidRPr="00D42C54">
        <w:rPr>
          <w:szCs w:val="24"/>
          <w:lang w:eastAsia="ko-KR"/>
        </w:rPr>
        <w:t xml:space="preserve"> guidelines of </w:t>
      </w:r>
      <w:r w:rsidRPr="00D42C54">
        <w:rPr>
          <w:szCs w:val="24"/>
          <w:lang w:eastAsia="ko-KR"/>
        </w:rPr>
        <w:t xml:space="preserve">AI </w:t>
      </w:r>
      <w:r w:rsidR="00356120" w:rsidRPr="00D42C54">
        <w:rPr>
          <w:szCs w:val="24"/>
          <w:lang w:eastAsia="ko-KR"/>
        </w:rPr>
        <w:t>and emerging technologies for environmental efficiency</w:t>
      </w:r>
      <w:r>
        <w:rPr>
          <w:szCs w:val="24"/>
          <w:lang w:eastAsia="ko-KR"/>
        </w:rPr>
        <w:t>.</w:t>
      </w:r>
    </w:p>
    <w:p w14:paraId="1EEBEA89" w14:textId="37365BF1" w:rsidR="002C0322" w:rsidRDefault="00FA4DD4" w:rsidP="00081E63">
      <w:pPr>
        <w:rPr>
          <w:szCs w:val="24"/>
          <w:lang w:eastAsia="ko-KR"/>
        </w:rPr>
      </w:pPr>
      <w:r w:rsidRPr="002D4D77">
        <w:rPr>
          <w:szCs w:val="24"/>
          <w:lang w:eastAsia="ko-KR"/>
        </w:rPr>
        <w:lastRenderedPageBreak/>
        <w:t xml:space="preserve">The list of </w:t>
      </w:r>
      <w:r w:rsidR="007D1328">
        <w:rPr>
          <w:szCs w:val="24"/>
          <w:lang w:eastAsia="ko-KR"/>
        </w:rPr>
        <w:t>WG</w:t>
      </w:r>
      <w:r w:rsidRPr="002D4D77">
        <w:rPr>
          <w:szCs w:val="24"/>
          <w:lang w:eastAsia="ko-KR"/>
        </w:rPr>
        <w:t xml:space="preserve"> </w:t>
      </w:r>
      <w:r>
        <w:rPr>
          <w:szCs w:val="24"/>
          <w:lang w:eastAsia="ko-KR"/>
        </w:rPr>
        <w:t>3</w:t>
      </w:r>
      <w:r w:rsidRPr="002D4D77">
        <w:rPr>
          <w:szCs w:val="24"/>
          <w:lang w:eastAsia="ko-KR"/>
        </w:rPr>
        <w:t xml:space="preserve"> deliverables can be found online at</w:t>
      </w:r>
      <w:r w:rsidR="00815674">
        <w:rPr>
          <w:szCs w:val="24"/>
          <w:lang w:eastAsia="ko-KR"/>
        </w:rPr>
        <w:t xml:space="preserve"> </w:t>
      </w:r>
      <w:hyperlink r:id="rId42" w:history="1">
        <w:r w:rsidR="00815674" w:rsidRPr="003E70B3">
          <w:rPr>
            <w:rStyle w:val="Hyperlink"/>
            <w:szCs w:val="24"/>
            <w:lang w:eastAsia="ko-KR"/>
          </w:rPr>
          <w:t>https://www.itu.int/en/ITU-T/focusgroups/ai4ee/Pages/WG3deliverables.aspx</w:t>
        </w:r>
      </w:hyperlink>
      <w:r w:rsidR="00D42C54" w:rsidRPr="009C0823">
        <w:rPr>
          <w:rStyle w:val="Hyperlink"/>
          <w:color w:val="auto"/>
          <w:szCs w:val="24"/>
          <w:u w:val="none"/>
          <w:lang w:eastAsia="ko-KR"/>
        </w:rPr>
        <w:t xml:space="preserve">, </w:t>
      </w:r>
      <w:r w:rsidR="00356120" w:rsidRPr="00356120">
        <w:t xml:space="preserve">and is </w:t>
      </w:r>
      <w:r w:rsidR="00D42C54">
        <w:rPr>
          <w:szCs w:val="24"/>
          <w:lang w:eastAsia="ko-KR"/>
        </w:rPr>
        <w:t xml:space="preserve">accessible from the </w:t>
      </w:r>
      <w:hyperlink r:id="rId43" w:history="1">
        <w:r w:rsidR="00343D13" w:rsidRPr="00343D13">
          <w:rPr>
            <w:rStyle w:val="Hyperlink"/>
            <w:szCs w:val="24"/>
            <w:lang w:eastAsia="ko-KR"/>
          </w:rPr>
          <w:t>Focus Group homepage</w:t>
        </w:r>
      </w:hyperlink>
      <w:r w:rsidR="00343D13">
        <w:rPr>
          <w:szCs w:val="24"/>
          <w:lang w:eastAsia="ko-KR"/>
        </w:rPr>
        <w:t>.</w:t>
      </w:r>
    </w:p>
    <w:p w14:paraId="355A6B9D" w14:textId="1185D9B4" w:rsidR="00777B40" w:rsidRDefault="00777B40" w:rsidP="00777B40">
      <w:pPr>
        <w:pStyle w:val="Heading2"/>
        <w:rPr>
          <w:lang w:eastAsia="ko-KR"/>
        </w:rPr>
      </w:pPr>
      <w:bookmarkStart w:id="36" w:name="_Toc61012895"/>
      <w:r>
        <w:rPr>
          <w:lang w:eastAsia="ko-KR"/>
        </w:rPr>
        <w:t>6.1</w:t>
      </w:r>
      <w:r>
        <w:rPr>
          <w:lang w:eastAsia="ko-KR"/>
        </w:rPr>
        <w:tab/>
        <w:t>Deliverables in progress</w:t>
      </w:r>
      <w:bookmarkEnd w:id="36"/>
    </w:p>
    <w:p w14:paraId="0A973203" w14:textId="597703F5" w:rsidR="00D41ED1" w:rsidRDefault="009C73BF" w:rsidP="009C0823">
      <w:pPr>
        <w:spacing w:after="120"/>
        <w:rPr>
          <w:lang w:eastAsia="ko-KR"/>
        </w:rPr>
      </w:pPr>
      <w:r>
        <w:rPr>
          <w:szCs w:val="24"/>
          <w:lang w:eastAsia="ko-KR"/>
        </w:rPr>
        <w:t xml:space="preserve">A brief presentation on the </w:t>
      </w:r>
      <w:r w:rsidR="00496851">
        <w:rPr>
          <w:szCs w:val="24"/>
          <w:lang w:eastAsia="ko-KR"/>
        </w:rPr>
        <w:t>2</w:t>
      </w:r>
      <w:r>
        <w:rPr>
          <w:szCs w:val="24"/>
          <w:lang w:eastAsia="ko-KR"/>
        </w:rPr>
        <w:t xml:space="preserve"> deliverables currently in progress was provided by each of the deliverable leaders. </w:t>
      </w:r>
      <w:r w:rsidR="00D41ED1" w:rsidRPr="009343BC">
        <w:rPr>
          <w:lang w:eastAsia="ko-KR"/>
        </w:rPr>
        <w:t>WG</w:t>
      </w:r>
      <w:r w:rsidR="00741AC4">
        <w:rPr>
          <w:lang w:eastAsia="ko-KR"/>
        </w:rPr>
        <w:t>3</w:t>
      </w:r>
      <w:r w:rsidR="00D41ED1" w:rsidRPr="009343BC">
        <w:rPr>
          <w:lang w:eastAsia="ko-KR"/>
        </w:rPr>
        <w:t>’s overall progress and next steps are summarized</w:t>
      </w:r>
      <w:r w:rsidR="00D41ED1">
        <w:rPr>
          <w:lang w:eastAsia="ko-KR"/>
        </w:rPr>
        <w:t xml:space="preserve"> in </w:t>
      </w:r>
      <w:r w:rsidR="009C0823" w:rsidRPr="008101AF">
        <w:rPr>
          <w:lang w:eastAsia="ko-KR"/>
        </w:rPr>
        <w:t>the</w:t>
      </w:r>
      <w:r w:rsidR="009C0823">
        <w:rPr>
          <w:lang w:eastAsia="ko-KR"/>
        </w:rPr>
        <w:t xml:space="preserve"> </w:t>
      </w:r>
      <w:r w:rsidR="00D41ED1">
        <w:rPr>
          <w:lang w:eastAsia="ko-KR"/>
        </w:rPr>
        <w:t xml:space="preserve">presentation </w:t>
      </w:r>
      <w:r w:rsidR="009771A7">
        <w:rPr>
          <w:lang w:eastAsia="ko-KR"/>
        </w:rPr>
        <w:t xml:space="preserve">available in document </w:t>
      </w:r>
      <w:hyperlink r:id="rId44" w:history="1">
        <w:r w:rsidR="009C06E4" w:rsidRPr="009C06E4">
          <w:rPr>
            <w:rStyle w:val="Hyperlink"/>
            <w:lang w:eastAsia="ko-KR"/>
          </w:rPr>
          <w:t>FG-AI4EE-I-043</w:t>
        </w:r>
      </w:hyperlink>
      <w:r w:rsidR="009C06E4">
        <w:rPr>
          <w:lang w:eastAsia="ko-KR"/>
        </w:rPr>
        <w:t>.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560"/>
        <w:gridCol w:w="3543"/>
        <w:gridCol w:w="1418"/>
        <w:gridCol w:w="1701"/>
        <w:gridCol w:w="1417"/>
      </w:tblGrid>
      <w:tr w:rsidR="00496851" w:rsidRPr="00496851" w14:paraId="25AC197F" w14:textId="77777777" w:rsidTr="00FF35D5">
        <w:trPr>
          <w:trHeight w:val="293"/>
        </w:trPr>
        <w:tc>
          <w:tcPr>
            <w:tcW w:w="1560" w:type="dxa"/>
            <w:shd w:val="clear" w:color="auto" w:fill="8DB3E2" w:themeFill="text2" w:themeFillTint="66"/>
            <w:tcMar>
              <w:top w:w="122" w:type="dxa"/>
              <w:left w:w="15" w:type="dxa"/>
              <w:bottom w:w="0" w:type="dxa"/>
              <w:right w:w="12" w:type="dxa"/>
            </w:tcMar>
            <w:vAlign w:val="center"/>
            <w:hideMark/>
          </w:tcPr>
          <w:p w14:paraId="427003A8" w14:textId="77777777" w:rsidR="00496851" w:rsidRPr="00496851" w:rsidRDefault="00496851" w:rsidP="00FF35D5">
            <w:pPr>
              <w:pStyle w:val="Tablehead"/>
              <w:rPr>
                <w:lang w:eastAsia="ko-KR"/>
              </w:rPr>
            </w:pPr>
            <w:r w:rsidRPr="00496851">
              <w:rPr>
                <w:lang w:eastAsia="ko-KR"/>
              </w:rPr>
              <w:t>Provisional #</w:t>
            </w:r>
          </w:p>
        </w:tc>
        <w:tc>
          <w:tcPr>
            <w:tcW w:w="3543" w:type="dxa"/>
            <w:shd w:val="clear" w:color="auto" w:fill="8DB3E2" w:themeFill="text2" w:themeFillTint="66"/>
            <w:tcMar>
              <w:top w:w="122" w:type="dxa"/>
              <w:left w:w="15" w:type="dxa"/>
              <w:bottom w:w="0" w:type="dxa"/>
              <w:right w:w="12" w:type="dxa"/>
            </w:tcMar>
            <w:vAlign w:val="center"/>
            <w:hideMark/>
          </w:tcPr>
          <w:p w14:paraId="5E491E05" w14:textId="77777777" w:rsidR="00496851" w:rsidRPr="00496851" w:rsidRDefault="00496851" w:rsidP="00FF35D5">
            <w:pPr>
              <w:pStyle w:val="Tablehead"/>
              <w:rPr>
                <w:lang w:eastAsia="ko-KR"/>
              </w:rPr>
            </w:pPr>
            <w:r w:rsidRPr="00496851">
              <w:rPr>
                <w:lang w:eastAsia="ko-KR"/>
              </w:rPr>
              <w:t>Deliverable title</w:t>
            </w:r>
          </w:p>
        </w:tc>
        <w:tc>
          <w:tcPr>
            <w:tcW w:w="1418" w:type="dxa"/>
            <w:shd w:val="clear" w:color="auto" w:fill="8DB3E2" w:themeFill="text2" w:themeFillTint="66"/>
            <w:tcMar>
              <w:top w:w="122" w:type="dxa"/>
              <w:left w:w="15" w:type="dxa"/>
              <w:bottom w:w="0" w:type="dxa"/>
              <w:right w:w="12" w:type="dxa"/>
            </w:tcMar>
            <w:vAlign w:val="center"/>
            <w:hideMark/>
          </w:tcPr>
          <w:p w14:paraId="3611856D" w14:textId="77777777" w:rsidR="00496851" w:rsidRPr="00496851" w:rsidRDefault="00496851" w:rsidP="00FF35D5">
            <w:pPr>
              <w:pStyle w:val="Tablehead"/>
              <w:rPr>
                <w:lang w:eastAsia="ko-KR"/>
              </w:rPr>
            </w:pPr>
            <w:r w:rsidRPr="00496851">
              <w:rPr>
                <w:lang w:eastAsia="ko-KR"/>
              </w:rPr>
              <w:t>Priority</w:t>
            </w:r>
          </w:p>
        </w:tc>
        <w:tc>
          <w:tcPr>
            <w:tcW w:w="1701" w:type="dxa"/>
            <w:shd w:val="clear" w:color="auto" w:fill="8DB3E2" w:themeFill="text2" w:themeFillTint="66"/>
            <w:tcMar>
              <w:top w:w="122" w:type="dxa"/>
              <w:left w:w="15" w:type="dxa"/>
              <w:bottom w:w="0" w:type="dxa"/>
              <w:right w:w="12" w:type="dxa"/>
            </w:tcMar>
            <w:vAlign w:val="center"/>
            <w:hideMark/>
          </w:tcPr>
          <w:p w14:paraId="593877BE" w14:textId="77777777" w:rsidR="00496851" w:rsidRPr="00496851" w:rsidRDefault="00496851" w:rsidP="00FF35D5">
            <w:pPr>
              <w:pStyle w:val="Tablehead"/>
              <w:rPr>
                <w:lang w:eastAsia="ko-KR"/>
              </w:rPr>
            </w:pPr>
            <w:r w:rsidRPr="00496851">
              <w:rPr>
                <w:lang w:eastAsia="ko-KR"/>
              </w:rPr>
              <w:t>Leader</w:t>
            </w:r>
          </w:p>
        </w:tc>
        <w:tc>
          <w:tcPr>
            <w:tcW w:w="1417" w:type="dxa"/>
            <w:shd w:val="clear" w:color="auto" w:fill="8DB3E2" w:themeFill="text2" w:themeFillTint="66"/>
            <w:tcMar>
              <w:top w:w="122" w:type="dxa"/>
              <w:left w:w="15" w:type="dxa"/>
              <w:bottom w:w="0" w:type="dxa"/>
              <w:right w:w="12" w:type="dxa"/>
            </w:tcMar>
            <w:vAlign w:val="center"/>
            <w:hideMark/>
          </w:tcPr>
          <w:p w14:paraId="6656A95C" w14:textId="270F6E9F" w:rsidR="00496851" w:rsidRPr="00496851" w:rsidRDefault="00496851" w:rsidP="00FF35D5">
            <w:pPr>
              <w:pStyle w:val="Tablehead"/>
              <w:rPr>
                <w:lang w:eastAsia="ko-KR"/>
              </w:rPr>
            </w:pPr>
            <w:r w:rsidRPr="00496851">
              <w:rPr>
                <w:lang w:val="en-US" w:eastAsia="ko-KR"/>
              </w:rPr>
              <w:t>Status</w:t>
            </w:r>
          </w:p>
        </w:tc>
      </w:tr>
      <w:tr w:rsidR="00496851" w:rsidRPr="00496851" w14:paraId="4056BE3F" w14:textId="77777777" w:rsidTr="009C0823">
        <w:trPr>
          <w:trHeight w:val="900"/>
        </w:trPr>
        <w:tc>
          <w:tcPr>
            <w:tcW w:w="1560" w:type="dxa"/>
            <w:shd w:val="clear" w:color="auto" w:fill="FFFFFF" w:themeFill="background1"/>
            <w:tcMar>
              <w:top w:w="122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5AE644" w14:textId="77777777" w:rsidR="00496851" w:rsidRPr="00265062" w:rsidRDefault="00496851" w:rsidP="009C0823">
            <w:pPr>
              <w:pStyle w:val="Tabletext"/>
              <w:rPr>
                <w:lang w:eastAsia="ko-KR"/>
              </w:rPr>
            </w:pPr>
            <w:r w:rsidRPr="00265062">
              <w:rPr>
                <w:lang w:eastAsia="ko-KR"/>
              </w:rPr>
              <w:t>D.WG3-1</w:t>
            </w:r>
          </w:p>
        </w:tc>
        <w:tc>
          <w:tcPr>
            <w:tcW w:w="3543" w:type="dxa"/>
            <w:shd w:val="clear" w:color="auto" w:fill="FFFFFF" w:themeFill="background1"/>
            <w:tcMar>
              <w:top w:w="122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840A354" w14:textId="77777777" w:rsidR="00496851" w:rsidRPr="00265062" w:rsidRDefault="00496851" w:rsidP="009C0823">
            <w:pPr>
              <w:pStyle w:val="Tabletext"/>
              <w:rPr>
                <w:lang w:eastAsia="ko-KR"/>
              </w:rPr>
            </w:pPr>
            <w:r w:rsidRPr="00265062">
              <w:rPr>
                <w:lang w:eastAsia="ko-KR"/>
              </w:rPr>
              <w:t>Guidelines on the implementation of eco-friendly criterias for AI and other emerging technologies</w:t>
            </w:r>
          </w:p>
        </w:tc>
        <w:tc>
          <w:tcPr>
            <w:tcW w:w="1418" w:type="dxa"/>
            <w:shd w:val="clear" w:color="auto" w:fill="FFFFFF" w:themeFill="background1"/>
            <w:tcMar>
              <w:top w:w="122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C6CB8B" w14:textId="77777777" w:rsidR="00496851" w:rsidRPr="00265062" w:rsidRDefault="00496851" w:rsidP="009C0823">
            <w:pPr>
              <w:pStyle w:val="Tabletext"/>
              <w:jc w:val="center"/>
              <w:rPr>
                <w:lang w:eastAsia="ko-KR"/>
              </w:rPr>
            </w:pPr>
            <w:r w:rsidRPr="00265062">
              <w:rPr>
                <w:lang w:eastAsia="ko-KR"/>
              </w:rPr>
              <w:t>HIGH</w:t>
            </w:r>
          </w:p>
        </w:tc>
        <w:tc>
          <w:tcPr>
            <w:tcW w:w="1701" w:type="dxa"/>
            <w:shd w:val="clear" w:color="auto" w:fill="FFFFFF" w:themeFill="background1"/>
            <w:tcMar>
              <w:top w:w="122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F7B816A" w14:textId="77777777" w:rsidR="00496851" w:rsidRPr="00265062" w:rsidRDefault="00496851" w:rsidP="009C0823">
            <w:pPr>
              <w:pStyle w:val="Tabletext"/>
              <w:jc w:val="center"/>
              <w:rPr>
                <w:lang w:eastAsia="ko-KR"/>
              </w:rPr>
            </w:pPr>
            <w:r w:rsidRPr="00265062">
              <w:rPr>
                <w:lang w:eastAsia="ko-KR"/>
              </w:rPr>
              <w:t>Bosen Liu</w:t>
            </w:r>
          </w:p>
        </w:tc>
        <w:tc>
          <w:tcPr>
            <w:tcW w:w="1417" w:type="dxa"/>
            <w:shd w:val="clear" w:color="auto" w:fill="FFFFFF" w:themeFill="background1"/>
            <w:tcMar>
              <w:top w:w="122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20AB41" w14:textId="77777777" w:rsidR="00496851" w:rsidRPr="00265062" w:rsidRDefault="00496851" w:rsidP="009C0823">
            <w:pPr>
              <w:pStyle w:val="Tabletext"/>
              <w:jc w:val="center"/>
              <w:rPr>
                <w:lang w:eastAsia="ko-KR"/>
              </w:rPr>
            </w:pPr>
            <w:r w:rsidRPr="009C0823">
              <w:rPr>
                <w:lang w:eastAsia="ko-KR"/>
              </w:rPr>
              <w:t>In progress</w:t>
            </w:r>
          </w:p>
        </w:tc>
      </w:tr>
      <w:tr w:rsidR="00496851" w:rsidRPr="00496851" w14:paraId="1DFF9AF8" w14:textId="77777777" w:rsidTr="009C0823">
        <w:trPr>
          <w:trHeight w:val="1163"/>
        </w:trPr>
        <w:tc>
          <w:tcPr>
            <w:tcW w:w="1560" w:type="dxa"/>
            <w:shd w:val="clear" w:color="auto" w:fill="F2F2F2" w:themeFill="background1" w:themeFillShade="F2"/>
            <w:tcMar>
              <w:top w:w="122" w:type="dxa"/>
              <w:left w:w="61" w:type="dxa"/>
              <w:bottom w:w="0" w:type="dxa"/>
              <w:right w:w="15" w:type="dxa"/>
            </w:tcMar>
            <w:vAlign w:val="center"/>
            <w:hideMark/>
          </w:tcPr>
          <w:p w14:paraId="5ACD445C" w14:textId="77777777" w:rsidR="00496851" w:rsidRPr="00496851" w:rsidRDefault="00496851" w:rsidP="009C0823">
            <w:pPr>
              <w:pStyle w:val="Tabletext"/>
              <w:rPr>
                <w:lang w:eastAsia="ko-KR"/>
              </w:rPr>
            </w:pPr>
            <w:r w:rsidRPr="00496851">
              <w:rPr>
                <w:lang w:eastAsia="ko-KR"/>
              </w:rPr>
              <w:t>D.WG3-2</w:t>
            </w:r>
          </w:p>
        </w:tc>
        <w:tc>
          <w:tcPr>
            <w:tcW w:w="3543" w:type="dxa"/>
            <w:shd w:val="clear" w:color="auto" w:fill="F2F2F2" w:themeFill="background1" w:themeFillShade="F2"/>
            <w:tcMar>
              <w:top w:w="122" w:type="dxa"/>
              <w:left w:w="61" w:type="dxa"/>
              <w:bottom w:w="0" w:type="dxa"/>
              <w:right w:w="15" w:type="dxa"/>
            </w:tcMar>
            <w:vAlign w:val="center"/>
            <w:hideMark/>
          </w:tcPr>
          <w:p w14:paraId="0FC47696" w14:textId="77777777" w:rsidR="00496851" w:rsidRPr="00496851" w:rsidRDefault="00496851" w:rsidP="009C0823">
            <w:pPr>
              <w:pStyle w:val="Tabletext"/>
              <w:rPr>
                <w:lang w:eastAsia="ko-KR"/>
              </w:rPr>
            </w:pPr>
            <w:r w:rsidRPr="00496851">
              <w:rPr>
                <w:lang w:eastAsia="ko-KR"/>
              </w:rPr>
              <w:t>Smart Energy Saving of 5G Base Station: Based on AI and other emerging technologies to forecast and optimize the management of 5G wireless network energy consumption</w:t>
            </w:r>
          </w:p>
        </w:tc>
        <w:tc>
          <w:tcPr>
            <w:tcW w:w="1418" w:type="dxa"/>
            <w:shd w:val="clear" w:color="auto" w:fill="F2F2F2" w:themeFill="background1" w:themeFillShade="F2"/>
            <w:tcMar>
              <w:top w:w="122" w:type="dxa"/>
              <w:left w:w="61" w:type="dxa"/>
              <w:bottom w:w="0" w:type="dxa"/>
              <w:right w:w="15" w:type="dxa"/>
            </w:tcMar>
            <w:vAlign w:val="center"/>
            <w:hideMark/>
          </w:tcPr>
          <w:p w14:paraId="7F0600F3" w14:textId="77777777" w:rsidR="00496851" w:rsidRPr="00496851" w:rsidRDefault="00496851" w:rsidP="009C0823">
            <w:pPr>
              <w:pStyle w:val="Tabletext"/>
              <w:jc w:val="center"/>
              <w:rPr>
                <w:lang w:eastAsia="ko-KR"/>
              </w:rPr>
            </w:pPr>
            <w:r w:rsidRPr="00496851">
              <w:rPr>
                <w:lang w:eastAsia="ko-KR"/>
              </w:rPr>
              <w:t>HIGH</w:t>
            </w:r>
          </w:p>
        </w:tc>
        <w:tc>
          <w:tcPr>
            <w:tcW w:w="1701" w:type="dxa"/>
            <w:shd w:val="clear" w:color="auto" w:fill="F2F2F2" w:themeFill="background1" w:themeFillShade="F2"/>
            <w:tcMar>
              <w:top w:w="122" w:type="dxa"/>
              <w:left w:w="61" w:type="dxa"/>
              <w:bottom w:w="0" w:type="dxa"/>
              <w:right w:w="15" w:type="dxa"/>
            </w:tcMar>
            <w:vAlign w:val="center"/>
            <w:hideMark/>
          </w:tcPr>
          <w:p w14:paraId="245F6DC7" w14:textId="77777777" w:rsidR="00496851" w:rsidRPr="00496851" w:rsidRDefault="00496851" w:rsidP="009C0823">
            <w:pPr>
              <w:pStyle w:val="Tabletext"/>
              <w:jc w:val="center"/>
              <w:rPr>
                <w:lang w:eastAsia="ko-KR"/>
              </w:rPr>
            </w:pPr>
            <w:r w:rsidRPr="00496851">
              <w:rPr>
                <w:lang w:eastAsia="ko-KR"/>
              </w:rPr>
              <w:t>Rumeng Tan</w:t>
            </w:r>
          </w:p>
        </w:tc>
        <w:tc>
          <w:tcPr>
            <w:tcW w:w="1417" w:type="dxa"/>
            <w:shd w:val="clear" w:color="auto" w:fill="F2F2F2" w:themeFill="background1" w:themeFillShade="F2"/>
            <w:tcMar>
              <w:top w:w="122" w:type="dxa"/>
              <w:left w:w="61" w:type="dxa"/>
              <w:bottom w:w="0" w:type="dxa"/>
              <w:right w:w="15" w:type="dxa"/>
            </w:tcMar>
            <w:vAlign w:val="center"/>
            <w:hideMark/>
          </w:tcPr>
          <w:p w14:paraId="7C033CBD" w14:textId="39493E40" w:rsidR="00496851" w:rsidRPr="00496851" w:rsidRDefault="00496851" w:rsidP="009C0823">
            <w:pPr>
              <w:pStyle w:val="Tabletext"/>
              <w:jc w:val="center"/>
              <w:rPr>
                <w:lang w:eastAsia="ko-KR"/>
              </w:rPr>
            </w:pPr>
            <w:r w:rsidRPr="009C0823">
              <w:rPr>
                <w:lang w:eastAsia="ko-KR"/>
              </w:rPr>
              <w:t>Starts on</w:t>
            </w:r>
          </w:p>
          <w:p w14:paraId="233E0983" w14:textId="77777777" w:rsidR="00496851" w:rsidRPr="00496851" w:rsidRDefault="00496851" w:rsidP="009C0823">
            <w:pPr>
              <w:pStyle w:val="Tabletext"/>
              <w:jc w:val="center"/>
              <w:rPr>
                <w:lang w:eastAsia="ko-KR"/>
              </w:rPr>
            </w:pPr>
            <w:r w:rsidRPr="009C0823">
              <w:rPr>
                <w:lang w:eastAsia="ko-KR"/>
              </w:rPr>
              <w:t>15 Dec. 20</w:t>
            </w:r>
          </w:p>
        </w:tc>
      </w:tr>
      <w:tr w:rsidR="00496851" w:rsidRPr="00496851" w14:paraId="261135F7" w14:textId="77777777" w:rsidTr="009C0823">
        <w:trPr>
          <w:trHeight w:val="637"/>
        </w:trPr>
        <w:tc>
          <w:tcPr>
            <w:tcW w:w="1560" w:type="dxa"/>
            <w:shd w:val="clear" w:color="auto" w:fill="auto"/>
            <w:tcMar>
              <w:top w:w="122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E8CE4B" w14:textId="77777777" w:rsidR="00496851" w:rsidRPr="00496851" w:rsidRDefault="00496851" w:rsidP="009C0823">
            <w:pPr>
              <w:pStyle w:val="Tabletext"/>
              <w:rPr>
                <w:lang w:eastAsia="ko-KR"/>
              </w:rPr>
            </w:pPr>
            <w:r w:rsidRPr="00496851">
              <w:rPr>
                <w:lang w:eastAsia="ko-KR"/>
              </w:rPr>
              <w:t>D.WG3-3</w:t>
            </w:r>
          </w:p>
        </w:tc>
        <w:tc>
          <w:tcPr>
            <w:tcW w:w="3543" w:type="dxa"/>
            <w:shd w:val="clear" w:color="auto" w:fill="auto"/>
            <w:tcMar>
              <w:top w:w="122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B3F07EA" w14:textId="77777777" w:rsidR="00496851" w:rsidRPr="00496851" w:rsidRDefault="00496851" w:rsidP="009C0823">
            <w:pPr>
              <w:pStyle w:val="Tabletext"/>
              <w:rPr>
                <w:lang w:eastAsia="ko-KR"/>
              </w:rPr>
            </w:pPr>
            <w:r w:rsidRPr="00496851">
              <w:rPr>
                <w:lang w:eastAsia="ko-KR"/>
              </w:rPr>
              <w:t>Application of AI technology in improving energy efficiency of telecom equipment rooms and IDC infrastructure</w:t>
            </w:r>
          </w:p>
        </w:tc>
        <w:tc>
          <w:tcPr>
            <w:tcW w:w="1418" w:type="dxa"/>
            <w:shd w:val="clear" w:color="auto" w:fill="auto"/>
            <w:tcMar>
              <w:top w:w="122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1F4872" w14:textId="77777777" w:rsidR="00496851" w:rsidRPr="00496851" w:rsidRDefault="00496851" w:rsidP="009C0823">
            <w:pPr>
              <w:pStyle w:val="Tabletext"/>
              <w:jc w:val="center"/>
              <w:rPr>
                <w:lang w:eastAsia="ko-KR"/>
              </w:rPr>
            </w:pPr>
            <w:r w:rsidRPr="00496851">
              <w:rPr>
                <w:lang w:eastAsia="ko-KR"/>
              </w:rPr>
              <w:t>MEDIUM</w:t>
            </w:r>
          </w:p>
        </w:tc>
        <w:tc>
          <w:tcPr>
            <w:tcW w:w="1701" w:type="dxa"/>
            <w:shd w:val="clear" w:color="auto" w:fill="auto"/>
            <w:tcMar>
              <w:top w:w="122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2AE5E1" w14:textId="77777777" w:rsidR="00496851" w:rsidRPr="00496851" w:rsidRDefault="00496851" w:rsidP="009C0823">
            <w:pPr>
              <w:pStyle w:val="Tabletext"/>
              <w:jc w:val="center"/>
              <w:rPr>
                <w:lang w:eastAsia="ko-KR"/>
              </w:rPr>
            </w:pPr>
            <w:r w:rsidRPr="00496851">
              <w:rPr>
                <w:lang w:eastAsia="ko-KR"/>
              </w:rPr>
              <w:t>Ying Shi</w:t>
            </w:r>
          </w:p>
        </w:tc>
        <w:tc>
          <w:tcPr>
            <w:tcW w:w="1417" w:type="dxa"/>
            <w:shd w:val="clear" w:color="auto" w:fill="auto"/>
            <w:tcMar>
              <w:top w:w="122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3C19F83" w14:textId="77777777" w:rsidR="00496851" w:rsidRPr="00496851" w:rsidRDefault="00496851" w:rsidP="009C0823">
            <w:pPr>
              <w:pStyle w:val="Tabletext"/>
              <w:jc w:val="center"/>
              <w:rPr>
                <w:lang w:eastAsia="ko-KR"/>
              </w:rPr>
            </w:pPr>
            <w:r w:rsidRPr="009C0823">
              <w:rPr>
                <w:lang w:eastAsia="ko-KR"/>
              </w:rPr>
              <w:t>Not started</w:t>
            </w:r>
          </w:p>
        </w:tc>
      </w:tr>
      <w:tr w:rsidR="00496851" w:rsidRPr="00496851" w14:paraId="2AF1EBAF" w14:textId="77777777" w:rsidTr="009C0823">
        <w:trPr>
          <w:trHeight w:val="900"/>
        </w:trPr>
        <w:tc>
          <w:tcPr>
            <w:tcW w:w="1560" w:type="dxa"/>
            <w:shd w:val="clear" w:color="auto" w:fill="F2F2F2"/>
            <w:tcMar>
              <w:top w:w="122" w:type="dxa"/>
              <w:left w:w="61" w:type="dxa"/>
              <w:bottom w:w="0" w:type="dxa"/>
              <w:right w:w="15" w:type="dxa"/>
            </w:tcMar>
            <w:vAlign w:val="center"/>
            <w:hideMark/>
          </w:tcPr>
          <w:p w14:paraId="7D50023E" w14:textId="77777777" w:rsidR="00496851" w:rsidRPr="00496851" w:rsidRDefault="00496851" w:rsidP="009C0823">
            <w:pPr>
              <w:pStyle w:val="Tabletext"/>
              <w:rPr>
                <w:lang w:eastAsia="ko-KR"/>
              </w:rPr>
            </w:pPr>
            <w:r w:rsidRPr="00496851">
              <w:rPr>
                <w:lang w:eastAsia="ko-KR"/>
              </w:rPr>
              <w:t>D.WG3-4</w:t>
            </w:r>
          </w:p>
        </w:tc>
        <w:tc>
          <w:tcPr>
            <w:tcW w:w="3543" w:type="dxa"/>
            <w:shd w:val="clear" w:color="auto" w:fill="F2F2F2"/>
            <w:tcMar>
              <w:top w:w="122" w:type="dxa"/>
              <w:left w:w="61" w:type="dxa"/>
              <w:bottom w:w="0" w:type="dxa"/>
              <w:right w:w="15" w:type="dxa"/>
            </w:tcMar>
            <w:vAlign w:val="center"/>
            <w:hideMark/>
          </w:tcPr>
          <w:p w14:paraId="0173099A" w14:textId="77777777" w:rsidR="00496851" w:rsidRPr="00496851" w:rsidRDefault="00496851" w:rsidP="009C0823">
            <w:pPr>
              <w:pStyle w:val="Tabletext"/>
              <w:rPr>
                <w:lang w:eastAsia="ko-KR"/>
              </w:rPr>
            </w:pPr>
            <w:r w:rsidRPr="00496851">
              <w:rPr>
                <w:lang w:eastAsia="ko-KR"/>
              </w:rPr>
              <w:t>Methodology for Supporting the Implementation of Artificial Intelligence and Blockchain Solutions at the Government Level</w:t>
            </w:r>
          </w:p>
        </w:tc>
        <w:tc>
          <w:tcPr>
            <w:tcW w:w="1418" w:type="dxa"/>
            <w:shd w:val="clear" w:color="auto" w:fill="F2F2F2"/>
            <w:tcMar>
              <w:top w:w="122" w:type="dxa"/>
              <w:left w:w="61" w:type="dxa"/>
              <w:bottom w:w="0" w:type="dxa"/>
              <w:right w:w="15" w:type="dxa"/>
            </w:tcMar>
            <w:vAlign w:val="center"/>
            <w:hideMark/>
          </w:tcPr>
          <w:p w14:paraId="3543FCD6" w14:textId="77777777" w:rsidR="00496851" w:rsidRPr="008101AF" w:rsidRDefault="00496851" w:rsidP="009C0823">
            <w:pPr>
              <w:pStyle w:val="Tabletext"/>
              <w:jc w:val="center"/>
              <w:rPr>
                <w:highlight w:val="yellow"/>
                <w:lang w:eastAsia="ko-KR"/>
              </w:rPr>
            </w:pPr>
            <w:r w:rsidRPr="003351C3">
              <w:rPr>
                <w:lang w:eastAsia="ko-KR"/>
              </w:rPr>
              <w:t>LOW</w:t>
            </w:r>
          </w:p>
        </w:tc>
        <w:tc>
          <w:tcPr>
            <w:tcW w:w="1701" w:type="dxa"/>
            <w:shd w:val="clear" w:color="auto" w:fill="F2F2F2"/>
            <w:tcMar>
              <w:top w:w="122" w:type="dxa"/>
              <w:left w:w="61" w:type="dxa"/>
              <w:bottom w:w="0" w:type="dxa"/>
              <w:right w:w="15" w:type="dxa"/>
            </w:tcMar>
            <w:vAlign w:val="center"/>
            <w:hideMark/>
          </w:tcPr>
          <w:p w14:paraId="0C4777D0" w14:textId="656A2A31" w:rsidR="00496851" w:rsidRPr="008101AF" w:rsidRDefault="007F77A0" w:rsidP="009C0823">
            <w:pPr>
              <w:pStyle w:val="Tabletext"/>
              <w:jc w:val="center"/>
              <w:rPr>
                <w:highlight w:val="yellow"/>
                <w:lang w:eastAsia="ko-KR"/>
              </w:rPr>
            </w:pPr>
            <w:r w:rsidRPr="003351C3">
              <w:rPr>
                <w:lang w:eastAsia="ko-KR"/>
              </w:rPr>
              <w:t>Barbara Kolm</w:t>
            </w:r>
          </w:p>
        </w:tc>
        <w:tc>
          <w:tcPr>
            <w:tcW w:w="1417" w:type="dxa"/>
            <w:shd w:val="clear" w:color="auto" w:fill="F2F2F2"/>
            <w:tcMar>
              <w:top w:w="122" w:type="dxa"/>
              <w:left w:w="61" w:type="dxa"/>
              <w:bottom w:w="0" w:type="dxa"/>
              <w:right w:w="15" w:type="dxa"/>
            </w:tcMar>
            <w:vAlign w:val="center"/>
            <w:hideMark/>
          </w:tcPr>
          <w:p w14:paraId="2CCC0BEA" w14:textId="77777777" w:rsidR="00496851" w:rsidRPr="00496851" w:rsidRDefault="00496851" w:rsidP="009C0823">
            <w:pPr>
              <w:pStyle w:val="Tabletext"/>
              <w:jc w:val="center"/>
              <w:rPr>
                <w:lang w:eastAsia="ko-KR"/>
              </w:rPr>
            </w:pPr>
            <w:r w:rsidRPr="009C0823">
              <w:rPr>
                <w:lang w:eastAsia="ko-KR"/>
              </w:rPr>
              <w:t>Not started</w:t>
            </w:r>
          </w:p>
        </w:tc>
      </w:tr>
      <w:tr w:rsidR="00496851" w:rsidRPr="00496851" w14:paraId="4216310F" w14:textId="77777777" w:rsidTr="009C0823">
        <w:trPr>
          <w:trHeight w:val="900"/>
        </w:trPr>
        <w:tc>
          <w:tcPr>
            <w:tcW w:w="1560" w:type="dxa"/>
            <w:shd w:val="clear" w:color="auto" w:fill="auto"/>
            <w:tcMar>
              <w:top w:w="122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EB6856" w14:textId="77777777" w:rsidR="00496851" w:rsidRPr="00496851" w:rsidRDefault="00496851" w:rsidP="009C0823">
            <w:pPr>
              <w:pStyle w:val="Tabletext"/>
              <w:rPr>
                <w:lang w:eastAsia="ko-KR"/>
              </w:rPr>
            </w:pPr>
            <w:r w:rsidRPr="00496851">
              <w:rPr>
                <w:lang w:eastAsia="ko-KR"/>
              </w:rPr>
              <w:t>D.WG3-5</w:t>
            </w:r>
          </w:p>
        </w:tc>
        <w:tc>
          <w:tcPr>
            <w:tcW w:w="3543" w:type="dxa"/>
            <w:shd w:val="clear" w:color="auto" w:fill="auto"/>
            <w:tcMar>
              <w:top w:w="122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B0E7F92" w14:textId="77777777" w:rsidR="00496851" w:rsidRPr="00496851" w:rsidRDefault="00496851" w:rsidP="009C0823">
            <w:pPr>
              <w:pStyle w:val="Tabletext"/>
              <w:rPr>
                <w:lang w:eastAsia="ko-KR"/>
              </w:rPr>
            </w:pPr>
            <w:r w:rsidRPr="00496851">
              <w:rPr>
                <w:lang w:eastAsia="ko-KR"/>
              </w:rPr>
              <w:t>Best Practice Catalogue on Environmentally Efficient Artificial Intelligence and Blockchain Application</w:t>
            </w:r>
          </w:p>
        </w:tc>
        <w:tc>
          <w:tcPr>
            <w:tcW w:w="1418" w:type="dxa"/>
            <w:shd w:val="clear" w:color="auto" w:fill="auto"/>
            <w:tcMar>
              <w:top w:w="122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4101CF" w14:textId="77777777" w:rsidR="00496851" w:rsidRPr="00496851" w:rsidRDefault="00496851" w:rsidP="009C0823">
            <w:pPr>
              <w:pStyle w:val="Tabletext"/>
              <w:jc w:val="center"/>
              <w:rPr>
                <w:lang w:eastAsia="ko-KR"/>
              </w:rPr>
            </w:pPr>
            <w:r w:rsidRPr="00496851">
              <w:rPr>
                <w:lang w:eastAsia="ko-KR"/>
              </w:rPr>
              <w:t>MEDIUM</w:t>
            </w:r>
          </w:p>
        </w:tc>
        <w:tc>
          <w:tcPr>
            <w:tcW w:w="1701" w:type="dxa"/>
            <w:shd w:val="clear" w:color="auto" w:fill="auto"/>
            <w:tcMar>
              <w:top w:w="122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EF2483" w14:textId="77777777" w:rsidR="00496851" w:rsidRPr="00496851" w:rsidRDefault="00496851" w:rsidP="009C0823">
            <w:pPr>
              <w:pStyle w:val="Tabletext"/>
              <w:jc w:val="center"/>
              <w:rPr>
                <w:lang w:eastAsia="ko-KR"/>
              </w:rPr>
            </w:pPr>
            <w:r w:rsidRPr="00496851">
              <w:rPr>
                <w:lang w:eastAsia="ko-KR"/>
              </w:rPr>
              <w:t>To be defined</w:t>
            </w:r>
          </w:p>
        </w:tc>
        <w:tc>
          <w:tcPr>
            <w:tcW w:w="1417" w:type="dxa"/>
            <w:shd w:val="clear" w:color="auto" w:fill="auto"/>
            <w:tcMar>
              <w:top w:w="122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5885EA" w14:textId="77777777" w:rsidR="00496851" w:rsidRPr="00496851" w:rsidRDefault="00496851" w:rsidP="009C0823">
            <w:pPr>
              <w:pStyle w:val="Tabletext"/>
              <w:jc w:val="center"/>
              <w:rPr>
                <w:lang w:eastAsia="ko-KR"/>
              </w:rPr>
            </w:pPr>
            <w:r w:rsidRPr="009C0823">
              <w:rPr>
                <w:lang w:eastAsia="ko-KR"/>
              </w:rPr>
              <w:t>Not started</w:t>
            </w:r>
          </w:p>
        </w:tc>
      </w:tr>
      <w:tr w:rsidR="00496851" w:rsidRPr="00496851" w14:paraId="78B01A31" w14:textId="77777777" w:rsidTr="009C0823">
        <w:trPr>
          <w:trHeight w:val="900"/>
        </w:trPr>
        <w:tc>
          <w:tcPr>
            <w:tcW w:w="1560" w:type="dxa"/>
            <w:shd w:val="clear" w:color="auto" w:fill="F2F2F2"/>
            <w:tcMar>
              <w:top w:w="122" w:type="dxa"/>
              <w:left w:w="61" w:type="dxa"/>
              <w:bottom w:w="0" w:type="dxa"/>
              <w:right w:w="15" w:type="dxa"/>
            </w:tcMar>
            <w:vAlign w:val="center"/>
            <w:hideMark/>
          </w:tcPr>
          <w:p w14:paraId="6864D820" w14:textId="77777777" w:rsidR="00496851" w:rsidRPr="00496851" w:rsidRDefault="00496851" w:rsidP="009C0823">
            <w:pPr>
              <w:pStyle w:val="Tabletext"/>
              <w:rPr>
                <w:lang w:eastAsia="ko-KR"/>
              </w:rPr>
            </w:pPr>
            <w:r w:rsidRPr="00496851">
              <w:rPr>
                <w:lang w:eastAsia="ko-KR"/>
              </w:rPr>
              <w:t>D.WG3-6</w:t>
            </w:r>
          </w:p>
        </w:tc>
        <w:tc>
          <w:tcPr>
            <w:tcW w:w="3543" w:type="dxa"/>
            <w:shd w:val="clear" w:color="auto" w:fill="F2F2F2"/>
            <w:tcMar>
              <w:top w:w="122" w:type="dxa"/>
              <w:left w:w="61" w:type="dxa"/>
              <w:bottom w:w="0" w:type="dxa"/>
              <w:right w:w="15" w:type="dxa"/>
            </w:tcMar>
            <w:vAlign w:val="center"/>
            <w:hideMark/>
          </w:tcPr>
          <w:p w14:paraId="7FC42EFE" w14:textId="77777777" w:rsidR="00496851" w:rsidRPr="00496851" w:rsidRDefault="00496851" w:rsidP="009C0823">
            <w:pPr>
              <w:pStyle w:val="Tabletext"/>
              <w:rPr>
                <w:lang w:eastAsia="ko-KR"/>
              </w:rPr>
            </w:pPr>
            <w:r w:rsidRPr="00496851">
              <w:rPr>
                <w:lang w:eastAsia="ko-KR"/>
              </w:rPr>
              <w:t>Guidelines on the Environmental Efficiency of 5G Usage in Smart Water Management</w:t>
            </w:r>
          </w:p>
        </w:tc>
        <w:tc>
          <w:tcPr>
            <w:tcW w:w="1418" w:type="dxa"/>
            <w:shd w:val="clear" w:color="auto" w:fill="F2F2F2"/>
            <w:tcMar>
              <w:top w:w="122" w:type="dxa"/>
              <w:left w:w="61" w:type="dxa"/>
              <w:bottom w:w="0" w:type="dxa"/>
              <w:right w:w="15" w:type="dxa"/>
            </w:tcMar>
            <w:vAlign w:val="center"/>
            <w:hideMark/>
          </w:tcPr>
          <w:p w14:paraId="244BD1A4" w14:textId="77777777" w:rsidR="00496851" w:rsidRPr="00496851" w:rsidRDefault="00496851" w:rsidP="009C0823">
            <w:pPr>
              <w:pStyle w:val="Tabletext"/>
              <w:jc w:val="center"/>
              <w:rPr>
                <w:lang w:eastAsia="ko-KR"/>
              </w:rPr>
            </w:pPr>
            <w:r w:rsidRPr="00496851">
              <w:rPr>
                <w:lang w:eastAsia="ko-KR"/>
              </w:rPr>
              <w:t>LOW</w:t>
            </w:r>
          </w:p>
        </w:tc>
        <w:tc>
          <w:tcPr>
            <w:tcW w:w="1701" w:type="dxa"/>
            <w:shd w:val="clear" w:color="auto" w:fill="F2F2F2"/>
            <w:tcMar>
              <w:top w:w="122" w:type="dxa"/>
              <w:left w:w="61" w:type="dxa"/>
              <w:bottom w:w="0" w:type="dxa"/>
              <w:right w:w="15" w:type="dxa"/>
            </w:tcMar>
            <w:vAlign w:val="center"/>
            <w:hideMark/>
          </w:tcPr>
          <w:p w14:paraId="0BB654BA" w14:textId="77777777" w:rsidR="00496851" w:rsidRPr="00496851" w:rsidRDefault="00496851" w:rsidP="009C0823">
            <w:pPr>
              <w:pStyle w:val="Tabletext"/>
              <w:jc w:val="center"/>
              <w:rPr>
                <w:lang w:eastAsia="ko-KR"/>
              </w:rPr>
            </w:pPr>
            <w:r w:rsidRPr="00496851">
              <w:rPr>
                <w:lang w:eastAsia="ko-KR"/>
              </w:rPr>
              <w:t>To be defined</w:t>
            </w:r>
          </w:p>
        </w:tc>
        <w:tc>
          <w:tcPr>
            <w:tcW w:w="1417" w:type="dxa"/>
            <w:shd w:val="clear" w:color="auto" w:fill="F2F2F2"/>
            <w:tcMar>
              <w:top w:w="122" w:type="dxa"/>
              <w:left w:w="61" w:type="dxa"/>
              <w:bottom w:w="0" w:type="dxa"/>
              <w:right w:w="15" w:type="dxa"/>
            </w:tcMar>
            <w:vAlign w:val="center"/>
            <w:hideMark/>
          </w:tcPr>
          <w:p w14:paraId="6CDD165F" w14:textId="77777777" w:rsidR="00496851" w:rsidRPr="00496851" w:rsidRDefault="00496851" w:rsidP="009C0823">
            <w:pPr>
              <w:pStyle w:val="Tabletext"/>
              <w:jc w:val="center"/>
              <w:rPr>
                <w:lang w:eastAsia="ko-KR"/>
              </w:rPr>
            </w:pPr>
            <w:r w:rsidRPr="009C0823">
              <w:rPr>
                <w:lang w:eastAsia="ko-KR"/>
              </w:rPr>
              <w:t>Not started</w:t>
            </w:r>
          </w:p>
        </w:tc>
      </w:tr>
      <w:tr w:rsidR="00496851" w:rsidRPr="00496851" w14:paraId="1FA9CB5C" w14:textId="77777777" w:rsidTr="009C0823">
        <w:trPr>
          <w:trHeight w:val="900"/>
        </w:trPr>
        <w:tc>
          <w:tcPr>
            <w:tcW w:w="1560" w:type="dxa"/>
            <w:shd w:val="clear" w:color="auto" w:fill="FFFFFF" w:themeFill="background1"/>
            <w:tcMar>
              <w:top w:w="122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6E9C85C" w14:textId="77777777" w:rsidR="00496851" w:rsidRPr="00527A4C" w:rsidRDefault="00496851" w:rsidP="009C0823">
            <w:pPr>
              <w:pStyle w:val="Tabletext"/>
              <w:rPr>
                <w:lang w:eastAsia="ko-KR"/>
              </w:rPr>
            </w:pPr>
            <w:r w:rsidRPr="00527A4C">
              <w:rPr>
                <w:lang w:eastAsia="ko-KR"/>
              </w:rPr>
              <w:t>D.WG3-7</w:t>
            </w:r>
          </w:p>
        </w:tc>
        <w:tc>
          <w:tcPr>
            <w:tcW w:w="3543" w:type="dxa"/>
            <w:shd w:val="clear" w:color="auto" w:fill="FFFFFF" w:themeFill="background1"/>
            <w:tcMar>
              <w:top w:w="122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1B81CF5" w14:textId="77777777" w:rsidR="00496851" w:rsidRPr="00527A4C" w:rsidRDefault="00496851" w:rsidP="009C0823">
            <w:pPr>
              <w:pStyle w:val="Tabletext"/>
              <w:rPr>
                <w:lang w:eastAsia="ko-KR"/>
              </w:rPr>
            </w:pPr>
            <w:r w:rsidRPr="00527A4C">
              <w:rPr>
                <w:lang w:eastAsia="ko-KR"/>
              </w:rPr>
              <w:t>Guidelines on the Environmental Efficiency of Machine Learning Processes in Supply Chain Management</w:t>
            </w:r>
          </w:p>
        </w:tc>
        <w:tc>
          <w:tcPr>
            <w:tcW w:w="1418" w:type="dxa"/>
            <w:shd w:val="clear" w:color="auto" w:fill="FFFFFF" w:themeFill="background1"/>
            <w:tcMar>
              <w:top w:w="122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F3BAAF0" w14:textId="77777777" w:rsidR="00496851" w:rsidRPr="00527A4C" w:rsidRDefault="00496851" w:rsidP="009C0823">
            <w:pPr>
              <w:pStyle w:val="Tabletext"/>
              <w:jc w:val="center"/>
              <w:rPr>
                <w:lang w:eastAsia="ko-KR"/>
              </w:rPr>
            </w:pPr>
            <w:r w:rsidRPr="00527A4C">
              <w:rPr>
                <w:lang w:eastAsia="ko-KR"/>
              </w:rPr>
              <w:t>HIGH</w:t>
            </w:r>
          </w:p>
        </w:tc>
        <w:tc>
          <w:tcPr>
            <w:tcW w:w="1701" w:type="dxa"/>
            <w:shd w:val="clear" w:color="auto" w:fill="FFFFFF" w:themeFill="background1"/>
            <w:tcMar>
              <w:top w:w="122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197B0D" w14:textId="77777777" w:rsidR="00496851" w:rsidRPr="00527A4C" w:rsidRDefault="00496851" w:rsidP="009C0823">
            <w:pPr>
              <w:pStyle w:val="Tabletext"/>
              <w:jc w:val="center"/>
              <w:rPr>
                <w:lang w:eastAsia="ko-KR"/>
              </w:rPr>
            </w:pPr>
            <w:r w:rsidRPr="00527A4C">
              <w:rPr>
                <w:lang w:eastAsia="ko-KR"/>
              </w:rPr>
              <w:t>Claudio Bianco</w:t>
            </w:r>
          </w:p>
        </w:tc>
        <w:tc>
          <w:tcPr>
            <w:tcW w:w="1417" w:type="dxa"/>
            <w:shd w:val="clear" w:color="auto" w:fill="FFFFFF" w:themeFill="background1"/>
            <w:tcMar>
              <w:top w:w="122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F926E9A" w14:textId="49E5F0F2" w:rsidR="00496851" w:rsidRPr="00527A4C" w:rsidRDefault="00496851" w:rsidP="009C0823">
            <w:pPr>
              <w:pStyle w:val="Tabletext"/>
              <w:jc w:val="center"/>
              <w:rPr>
                <w:lang w:eastAsia="ko-KR"/>
              </w:rPr>
            </w:pPr>
            <w:r w:rsidRPr="009C0823">
              <w:rPr>
                <w:lang w:eastAsia="ko-KR"/>
              </w:rPr>
              <w:t>In progress</w:t>
            </w:r>
          </w:p>
        </w:tc>
      </w:tr>
    </w:tbl>
    <w:p w14:paraId="7860E488" w14:textId="781A8565" w:rsidR="008C34DF" w:rsidRDefault="008F3392" w:rsidP="003028CF">
      <w:pPr>
        <w:pStyle w:val="Heading2"/>
        <w:rPr>
          <w:lang w:eastAsia="ko-KR"/>
        </w:rPr>
      </w:pPr>
      <w:bookmarkStart w:id="37" w:name="_Toc61012896"/>
      <w:r>
        <w:rPr>
          <w:lang w:eastAsia="ko-KR"/>
        </w:rPr>
        <w:t>6.2</w:t>
      </w:r>
      <w:r>
        <w:rPr>
          <w:lang w:eastAsia="ko-KR"/>
        </w:rPr>
        <w:tab/>
        <w:t>Discussions</w:t>
      </w:r>
      <w:bookmarkEnd w:id="37"/>
    </w:p>
    <w:p w14:paraId="0E9AE051" w14:textId="7DE4E345" w:rsidR="008C34DF" w:rsidRPr="008C34DF" w:rsidRDefault="009771A7" w:rsidP="008C34DF">
      <w:pPr>
        <w:rPr>
          <w:lang w:eastAsia="ko-KR"/>
        </w:rPr>
      </w:pPr>
      <w:r>
        <w:rPr>
          <w:lang w:eastAsia="ko-KR"/>
        </w:rPr>
        <w:t>There was no question asked from the audience.</w:t>
      </w:r>
    </w:p>
    <w:p w14:paraId="194DD3F9" w14:textId="3BF2D704" w:rsidR="008F3392" w:rsidRDefault="008F3392" w:rsidP="008F3392">
      <w:pPr>
        <w:pStyle w:val="Heading2"/>
        <w:rPr>
          <w:lang w:eastAsia="ko-KR"/>
        </w:rPr>
      </w:pPr>
      <w:bookmarkStart w:id="38" w:name="_Toc61012897"/>
      <w:r>
        <w:rPr>
          <w:lang w:eastAsia="ko-KR"/>
        </w:rPr>
        <w:t>6.3</w:t>
      </w:r>
      <w:r>
        <w:rPr>
          <w:lang w:eastAsia="ko-KR"/>
        </w:rPr>
        <w:tab/>
        <w:t>Actions</w:t>
      </w:r>
      <w:bookmarkEnd w:id="38"/>
    </w:p>
    <w:p w14:paraId="0B8272AD" w14:textId="283C4E28" w:rsidR="003028CF" w:rsidRPr="00AA236E" w:rsidRDefault="00C52AA7" w:rsidP="003028CF">
      <w:pPr>
        <w:rPr>
          <w:lang w:eastAsia="ko-KR"/>
        </w:rPr>
      </w:pPr>
      <w:r>
        <w:rPr>
          <w:lang w:eastAsia="ko-KR"/>
        </w:rPr>
        <w:t xml:space="preserve">WG3 Co-Chairman, Mr Nativi, called for </w:t>
      </w:r>
      <w:r w:rsidR="003028CF">
        <w:rPr>
          <w:lang w:eastAsia="ko-KR"/>
        </w:rPr>
        <w:t>experts’</w:t>
      </w:r>
      <w:r>
        <w:rPr>
          <w:lang w:eastAsia="ko-KR"/>
        </w:rPr>
        <w:t xml:space="preserve"> contributions </w:t>
      </w:r>
      <w:r w:rsidR="00614E20">
        <w:rPr>
          <w:lang w:eastAsia="ko-KR"/>
        </w:rPr>
        <w:t xml:space="preserve">to progress the work on </w:t>
      </w:r>
      <w:r>
        <w:rPr>
          <w:lang w:eastAsia="ko-KR"/>
        </w:rPr>
        <w:t>the deliverables</w:t>
      </w:r>
      <w:r w:rsidR="00DE7A6F">
        <w:rPr>
          <w:lang w:eastAsia="ko-KR"/>
        </w:rPr>
        <w:t xml:space="preserve">. </w:t>
      </w:r>
      <w:r w:rsidR="003028CF">
        <w:rPr>
          <w:lang w:eastAsia="ko-KR"/>
        </w:rPr>
        <w:t xml:space="preserve">The drafts will be circulated for </w:t>
      </w:r>
      <w:r w:rsidR="00080144">
        <w:rPr>
          <w:lang w:eastAsia="ko-KR"/>
        </w:rPr>
        <w:t xml:space="preserve">review and </w:t>
      </w:r>
      <w:r w:rsidR="003028CF">
        <w:rPr>
          <w:lang w:eastAsia="ko-KR"/>
        </w:rPr>
        <w:t>comments early 202</w:t>
      </w:r>
      <w:r w:rsidR="00080144">
        <w:rPr>
          <w:lang w:eastAsia="ko-KR"/>
        </w:rPr>
        <w:t>1, with the aim to approve the 2 deliverables currently in progress at the 3</w:t>
      </w:r>
      <w:r w:rsidR="00080144" w:rsidRPr="00080144">
        <w:rPr>
          <w:vertAlign w:val="superscript"/>
          <w:lang w:eastAsia="ko-KR"/>
        </w:rPr>
        <w:t>rd</w:t>
      </w:r>
      <w:r w:rsidR="00080144">
        <w:rPr>
          <w:lang w:eastAsia="ko-KR"/>
        </w:rPr>
        <w:t xml:space="preserve"> Focus Group meeting in </w:t>
      </w:r>
      <w:r w:rsidR="009C0823">
        <w:rPr>
          <w:lang w:eastAsia="ko-KR"/>
        </w:rPr>
        <w:t>s</w:t>
      </w:r>
      <w:r w:rsidR="00080144">
        <w:rPr>
          <w:lang w:eastAsia="ko-KR"/>
        </w:rPr>
        <w:t>pring 202</w:t>
      </w:r>
      <w:r w:rsidR="00E370C5">
        <w:rPr>
          <w:lang w:eastAsia="ko-KR"/>
        </w:rPr>
        <w:t>1</w:t>
      </w:r>
      <w:r w:rsidR="00080144">
        <w:rPr>
          <w:lang w:eastAsia="ko-KR"/>
        </w:rPr>
        <w:t>.</w:t>
      </w:r>
    </w:p>
    <w:p w14:paraId="32E8151F" w14:textId="662C72B0" w:rsidR="00F9030F" w:rsidRPr="0039133B" w:rsidRDefault="0080431F" w:rsidP="00BA0955">
      <w:pPr>
        <w:pStyle w:val="Heading1"/>
        <w:rPr>
          <w:szCs w:val="24"/>
          <w:lang w:eastAsia="ko-KR"/>
        </w:rPr>
      </w:pPr>
      <w:bookmarkStart w:id="39" w:name="_Toc61012898"/>
      <w:r>
        <w:rPr>
          <w:szCs w:val="24"/>
          <w:lang w:eastAsia="ko-KR"/>
        </w:rPr>
        <w:lastRenderedPageBreak/>
        <w:t>7</w:t>
      </w:r>
      <w:r w:rsidR="00F9030F" w:rsidRPr="0039133B">
        <w:rPr>
          <w:szCs w:val="24"/>
          <w:lang w:eastAsia="ko-KR"/>
        </w:rPr>
        <w:tab/>
      </w:r>
      <w:r w:rsidR="00C52AA7">
        <w:rPr>
          <w:szCs w:val="24"/>
          <w:lang w:eastAsia="ko-KR"/>
        </w:rPr>
        <w:t>I</w:t>
      </w:r>
      <w:r w:rsidR="00F9030F" w:rsidRPr="0039133B">
        <w:rPr>
          <w:szCs w:val="24"/>
          <w:lang w:eastAsia="ko-KR"/>
        </w:rPr>
        <w:t>ncoming and Outgoing Liaison statements</w:t>
      </w:r>
      <w:bookmarkEnd w:id="39"/>
    </w:p>
    <w:p w14:paraId="57595D93" w14:textId="3185139C" w:rsidR="00F9030F" w:rsidRPr="0039133B" w:rsidRDefault="0080431F" w:rsidP="00220795">
      <w:pPr>
        <w:pStyle w:val="Heading2"/>
        <w:rPr>
          <w:szCs w:val="24"/>
          <w:lang w:eastAsia="ko-KR"/>
        </w:rPr>
      </w:pPr>
      <w:bookmarkStart w:id="40" w:name="_Toc61012899"/>
      <w:r>
        <w:rPr>
          <w:szCs w:val="24"/>
          <w:lang w:eastAsia="ko-KR"/>
        </w:rPr>
        <w:t>7</w:t>
      </w:r>
      <w:r w:rsidR="00F9030F" w:rsidRPr="0039133B">
        <w:rPr>
          <w:szCs w:val="24"/>
          <w:lang w:eastAsia="ko-KR"/>
        </w:rPr>
        <w:t>.1</w:t>
      </w:r>
      <w:r w:rsidR="00F9030F" w:rsidRPr="0039133B">
        <w:rPr>
          <w:szCs w:val="24"/>
          <w:lang w:eastAsia="ko-KR"/>
        </w:rPr>
        <w:tab/>
        <w:t>Incoming Liaison statements</w:t>
      </w:r>
      <w:bookmarkEnd w:id="40"/>
    </w:p>
    <w:p w14:paraId="61C89D36" w14:textId="452BDA64" w:rsidR="00496CCB" w:rsidRPr="00DA4FC4" w:rsidRDefault="00D86C78" w:rsidP="009C0823">
      <w:pPr>
        <w:rPr>
          <w:lang w:eastAsia="ko-KR"/>
        </w:rPr>
      </w:pPr>
      <w:r w:rsidRPr="00DA4FC4">
        <w:rPr>
          <w:lang w:eastAsia="ko-KR"/>
        </w:rPr>
        <w:t xml:space="preserve">Eight </w:t>
      </w:r>
      <w:r w:rsidR="004F58E3">
        <w:rPr>
          <w:lang w:eastAsia="ko-KR"/>
        </w:rPr>
        <w:t>L</w:t>
      </w:r>
      <w:r w:rsidRPr="00DA4FC4">
        <w:rPr>
          <w:lang w:eastAsia="ko-KR"/>
        </w:rPr>
        <w:t xml:space="preserve">iaison </w:t>
      </w:r>
      <w:r w:rsidR="004F58E3">
        <w:rPr>
          <w:lang w:eastAsia="ko-KR"/>
        </w:rPr>
        <w:t>S</w:t>
      </w:r>
      <w:r w:rsidRPr="00DA4FC4">
        <w:rPr>
          <w:lang w:eastAsia="ko-KR"/>
        </w:rPr>
        <w:t xml:space="preserve">tatements </w:t>
      </w:r>
      <w:r w:rsidR="004F58E3">
        <w:rPr>
          <w:lang w:eastAsia="ko-KR"/>
        </w:rPr>
        <w:t xml:space="preserve">(LS) </w:t>
      </w:r>
      <w:r w:rsidRPr="00DA4FC4">
        <w:rPr>
          <w:lang w:eastAsia="ko-KR"/>
        </w:rPr>
        <w:t>were included in the meeting’s agenda as follows:</w:t>
      </w:r>
    </w:p>
    <w:p w14:paraId="2A6E2EB3" w14:textId="6BA75B50" w:rsidR="00976511" w:rsidRPr="00496CCB" w:rsidRDefault="009C0823" w:rsidP="009C0823">
      <w:pPr>
        <w:pStyle w:val="enumlev1"/>
        <w:rPr>
          <w:b/>
          <w:bCs/>
          <w:lang w:eastAsia="ko-KR"/>
        </w:rPr>
      </w:pPr>
      <w:r w:rsidRPr="009C0823">
        <w:rPr>
          <w:rStyle w:val="Hyperlink"/>
          <w:color w:val="auto"/>
          <w:szCs w:val="24"/>
          <w:u w:val="none"/>
          <w:lang w:eastAsia="zh-CN"/>
        </w:rPr>
        <w:t>•</w:t>
      </w:r>
      <w:r w:rsidRPr="009C0823">
        <w:rPr>
          <w:rStyle w:val="Hyperlink"/>
          <w:color w:val="auto"/>
          <w:szCs w:val="24"/>
          <w:u w:val="none"/>
          <w:lang w:eastAsia="zh-CN"/>
        </w:rPr>
        <w:tab/>
      </w:r>
      <w:r w:rsidR="001F0E73" w:rsidRPr="00496CCB">
        <w:rPr>
          <w:rStyle w:val="Hyperlink"/>
          <w:szCs w:val="24"/>
          <w:lang w:eastAsia="zh-CN"/>
        </w:rPr>
        <w:t>FG-AI4EE-I-LS-006</w:t>
      </w:r>
      <w:r w:rsidR="0080431F" w:rsidRPr="009C0823">
        <w:rPr>
          <w:rStyle w:val="Hyperlink"/>
          <w:color w:val="auto"/>
          <w:szCs w:val="24"/>
          <w:u w:val="none"/>
          <w:lang w:eastAsia="zh-CN"/>
        </w:rPr>
        <w:t xml:space="preserve">: </w:t>
      </w:r>
      <w:r w:rsidR="00E17F73" w:rsidRPr="00496CCB">
        <w:rPr>
          <w:lang w:eastAsia="ko-KR"/>
        </w:rPr>
        <w:t>LS/</w:t>
      </w:r>
      <w:proofErr w:type="spellStart"/>
      <w:r w:rsidR="00E17F73" w:rsidRPr="00496CCB">
        <w:rPr>
          <w:lang w:eastAsia="ko-KR"/>
        </w:rPr>
        <w:t>i</w:t>
      </w:r>
      <w:proofErr w:type="spellEnd"/>
      <w:r w:rsidR="00E17F73" w:rsidRPr="00496CCB">
        <w:rPr>
          <w:lang w:eastAsia="ko-KR"/>
        </w:rPr>
        <w:t xml:space="preserve"> on how to engage students in ITU’s work? Lessons learnt from FG ML5G [from: FG ML5G]</w:t>
      </w:r>
    </w:p>
    <w:p w14:paraId="1DE376EB" w14:textId="2A66D852" w:rsidR="00620B13" w:rsidRPr="00496CCB" w:rsidRDefault="009C0823" w:rsidP="00497018">
      <w:pPr>
        <w:pStyle w:val="enumlev2"/>
        <w:rPr>
          <w:b/>
          <w:bCs/>
          <w:lang w:eastAsia="ko-KR"/>
        </w:rPr>
      </w:pPr>
      <w:r>
        <w:rPr>
          <w:lang w:eastAsia="ko-KR"/>
        </w:rPr>
        <w:t>–</w:t>
      </w:r>
      <w:r>
        <w:rPr>
          <w:lang w:eastAsia="ko-KR"/>
        </w:rPr>
        <w:tab/>
      </w:r>
      <w:r w:rsidR="00976511" w:rsidRPr="00496CCB">
        <w:rPr>
          <w:lang w:eastAsia="ko-KR"/>
        </w:rPr>
        <w:t xml:space="preserve">This LS contains </w:t>
      </w:r>
      <w:r w:rsidR="00591475" w:rsidRPr="00496CCB">
        <w:rPr>
          <w:lang w:eastAsia="ko-KR"/>
        </w:rPr>
        <w:t xml:space="preserve">information on how </w:t>
      </w:r>
      <w:r w:rsidR="00E67F22" w:rsidRPr="00496CCB">
        <w:rPr>
          <w:lang w:eastAsia="ko-KR"/>
        </w:rPr>
        <w:t>to engage students in ITU’s work</w:t>
      </w:r>
      <w:r w:rsidR="00591475" w:rsidRPr="00496CCB">
        <w:rPr>
          <w:lang w:eastAsia="ko-KR"/>
        </w:rPr>
        <w:t xml:space="preserve"> based on</w:t>
      </w:r>
      <w:r w:rsidR="00E67F22" w:rsidRPr="00496CCB">
        <w:rPr>
          <w:lang w:eastAsia="ko-KR"/>
        </w:rPr>
        <w:t xml:space="preserve"> FG</w:t>
      </w:r>
      <w:r w:rsidR="00FF35D5">
        <w:rPr>
          <w:lang w:eastAsia="ko-KR"/>
        </w:rPr>
        <w:t> </w:t>
      </w:r>
      <w:r w:rsidR="00E67F22" w:rsidRPr="00496CCB">
        <w:rPr>
          <w:lang w:eastAsia="ko-KR"/>
        </w:rPr>
        <w:t>ML5G</w:t>
      </w:r>
      <w:r w:rsidR="00591475" w:rsidRPr="00496CCB">
        <w:rPr>
          <w:lang w:eastAsia="ko-KR"/>
        </w:rPr>
        <w:t>’s experience</w:t>
      </w:r>
      <w:r w:rsidR="00E67F22" w:rsidRPr="00496CCB">
        <w:rPr>
          <w:lang w:eastAsia="ko-KR"/>
        </w:rPr>
        <w:t>.</w:t>
      </w:r>
    </w:p>
    <w:p w14:paraId="73C602FC" w14:textId="507A54FD" w:rsidR="0078538C" w:rsidRPr="00097DE6" w:rsidRDefault="009C0823" w:rsidP="00497018">
      <w:pPr>
        <w:pStyle w:val="enumlev2"/>
        <w:rPr>
          <w:b/>
          <w:bCs/>
          <w:lang w:eastAsia="ko-KR"/>
        </w:rPr>
      </w:pPr>
      <w:r>
        <w:rPr>
          <w:lang w:eastAsia="ko-KR"/>
        </w:rPr>
        <w:t>–</w:t>
      </w:r>
      <w:r>
        <w:rPr>
          <w:lang w:eastAsia="ko-KR"/>
        </w:rPr>
        <w:tab/>
      </w:r>
      <w:r w:rsidR="0078538C" w:rsidRPr="00097DE6">
        <w:rPr>
          <w:lang w:eastAsia="ko-KR"/>
        </w:rPr>
        <w:t xml:space="preserve">This LS was noted by the group and </w:t>
      </w:r>
      <w:r w:rsidR="00C33BD6" w:rsidRPr="00097DE6">
        <w:rPr>
          <w:lang w:eastAsia="ko-KR"/>
        </w:rPr>
        <w:t xml:space="preserve">it was agreed that </w:t>
      </w:r>
      <w:r w:rsidR="0078538C" w:rsidRPr="00097DE6">
        <w:rPr>
          <w:lang w:eastAsia="ko-KR"/>
        </w:rPr>
        <w:t xml:space="preserve">no reply </w:t>
      </w:r>
      <w:r w:rsidR="00C33BD6" w:rsidRPr="00097DE6">
        <w:rPr>
          <w:lang w:eastAsia="ko-KR"/>
        </w:rPr>
        <w:t>was</w:t>
      </w:r>
      <w:r w:rsidR="0078538C" w:rsidRPr="00097DE6">
        <w:rPr>
          <w:lang w:eastAsia="ko-KR"/>
        </w:rPr>
        <w:t xml:space="preserve"> needed. </w:t>
      </w:r>
    </w:p>
    <w:p w14:paraId="2C53B6C3" w14:textId="7ED59DC0" w:rsidR="00496CCB" w:rsidRPr="00097DE6" w:rsidRDefault="00497018" w:rsidP="00497018">
      <w:pPr>
        <w:pStyle w:val="enumlev1"/>
        <w:rPr>
          <w:lang w:eastAsia="ko-KR"/>
        </w:rPr>
      </w:pPr>
      <w:r>
        <w:t>•</w:t>
      </w:r>
      <w:r>
        <w:tab/>
      </w:r>
      <w:hyperlink r:id="rId45" w:history="1">
        <w:r w:rsidR="00496CCB" w:rsidRPr="00097DE6">
          <w:rPr>
            <w:rStyle w:val="Hyperlink"/>
            <w:szCs w:val="24"/>
            <w:lang w:eastAsia="ko-KR"/>
          </w:rPr>
          <w:t>FG-AI4EE-I-LS-007</w:t>
        </w:r>
      </w:hyperlink>
      <w:r w:rsidR="00496CCB" w:rsidRPr="009A4F67">
        <w:rPr>
          <w:color w:val="000000" w:themeColor="text1"/>
          <w:lang w:eastAsia="ko-KR"/>
        </w:rPr>
        <w:t xml:space="preserve">: </w:t>
      </w:r>
      <w:r w:rsidR="00496CCB" w:rsidRPr="00097DE6">
        <w:t>LS/</w:t>
      </w:r>
      <w:proofErr w:type="spellStart"/>
      <w:r w:rsidR="00496CCB" w:rsidRPr="00097DE6">
        <w:t>i</w:t>
      </w:r>
      <w:proofErr w:type="spellEnd"/>
      <w:r w:rsidR="00734223" w:rsidRPr="00097DE6">
        <w:t>/r</w:t>
      </w:r>
      <w:r w:rsidR="00496CCB" w:rsidRPr="00097DE6">
        <w:t xml:space="preserve"> on invitation to review AI Standardization Roadmap and provide missing or updated information (reply </w:t>
      </w:r>
      <w:bookmarkStart w:id="41" w:name="_Hlk51858059"/>
      <w:r w:rsidR="00496CCB" w:rsidRPr="00097DE6">
        <w:t xml:space="preserve">to </w:t>
      </w:r>
      <w:hyperlink r:id="rId46" w:history="1">
        <w:r w:rsidR="00496CCB" w:rsidRPr="00097DE6">
          <w:rPr>
            <w:rStyle w:val="Hyperlink"/>
            <w:szCs w:val="24"/>
          </w:rPr>
          <w:t>SG13-LS174</w:t>
        </w:r>
      </w:hyperlink>
      <w:bookmarkEnd w:id="41"/>
      <w:r w:rsidR="00496CCB" w:rsidRPr="00097DE6">
        <w:t xml:space="preserve">) [from: </w:t>
      </w:r>
      <w:bookmarkStart w:id="42" w:name="_Hlk61010330"/>
      <w:r w:rsidR="00496CCB" w:rsidRPr="00097DE6">
        <w:t>FG-AI4AD</w:t>
      </w:r>
      <w:bookmarkEnd w:id="42"/>
      <w:r w:rsidR="00496CCB" w:rsidRPr="00097DE6">
        <w:t>]</w:t>
      </w:r>
    </w:p>
    <w:p w14:paraId="22972C7C" w14:textId="09A92C43" w:rsidR="00496CCB" w:rsidRPr="00496CCB" w:rsidRDefault="00497018" w:rsidP="00497018">
      <w:pPr>
        <w:pStyle w:val="enumlev2"/>
        <w:rPr>
          <w:lang w:eastAsia="ko-KR"/>
        </w:rPr>
      </w:pPr>
      <w:r>
        <w:rPr>
          <w:lang w:eastAsia="ko-KR"/>
        </w:rPr>
        <w:t>–</w:t>
      </w:r>
      <w:r>
        <w:rPr>
          <w:lang w:eastAsia="ko-KR"/>
        </w:rPr>
        <w:tab/>
      </w:r>
      <w:r w:rsidR="00496CCB" w:rsidRPr="00496CCB">
        <w:rPr>
          <w:lang w:eastAsia="ko-KR"/>
        </w:rPr>
        <w:t>This LS contains</w:t>
      </w:r>
      <w:r w:rsidR="00D50B0A">
        <w:rPr>
          <w:lang w:eastAsia="ko-KR"/>
        </w:rPr>
        <w:t xml:space="preserve"> a reply from </w:t>
      </w:r>
      <w:r w:rsidR="00D50B0A" w:rsidRPr="00D50B0A">
        <w:rPr>
          <w:lang w:eastAsia="ko-KR"/>
        </w:rPr>
        <w:t>FG-AI4AD</w:t>
      </w:r>
      <w:r w:rsidR="00D50B0A">
        <w:rPr>
          <w:lang w:eastAsia="ko-KR"/>
        </w:rPr>
        <w:t xml:space="preserve"> to </w:t>
      </w:r>
      <w:r w:rsidR="00097DE6" w:rsidRPr="00BE594C">
        <w:t>ITU-T Study Group 13</w:t>
      </w:r>
      <w:r w:rsidR="00097DE6">
        <w:t xml:space="preserve"> on the </w:t>
      </w:r>
      <w:r w:rsidR="00496CCB" w:rsidRPr="00496CCB">
        <w:rPr>
          <w:lang w:eastAsia="ko-KR"/>
        </w:rPr>
        <w:t xml:space="preserve">invitation to review AI Standardization Roadmap and provide missing or updated information. </w:t>
      </w:r>
    </w:p>
    <w:p w14:paraId="1C925C21" w14:textId="7BDE5A13" w:rsidR="00496CCB" w:rsidRPr="00496CCB" w:rsidRDefault="00497018" w:rsidP="00497018">
      <w:pPr>
        <w:pStyle w:val="enumlev2"/>
        <w:rPr>
          <w:lang w:eastAsia="ko-KR"/>
        </w:rPr>
      </w:pPr>
      <w:r>
        <w:rPr>
          <w:lang w:eastAsia="ko-KR"/>
        </w:rPr>
        <w:t>–</w:t>
      </w:r>
      <w:r>
        <w:rPr>
          <w:lang w:eastAsia="ko-KR"/>
        </w:rPr>
        <w:tab/>
      </w:r>
      <w:r w:rsidR="00496CCB" w:rsidRPr="00496CCB">
        <w:rPr>
          <w:lang w:eastAsia="ko-KR"/>
        </w:rPr>
        <w:t>This LS was noted by the group and it was agreed that no reply was needed.</w:t>
      </w:r>
    </w:p>
    <w:p w14:paraId="3FE045AB" w14:textId="470A8563" w:rsidR="004905CC" w:rsidRPr="00496CCB" w:rsidRDefault="00497018" w:rsidP="00497018">
      <w:pPr>
        <w:pStyle w:val="enumlev1"/>
        <w:rPr>
          <w:szCs w:val="24"/>
          <w:lang w:eastAsia="ko-KR"/>
        </w:rPr>
      </w:pPr>
      <w:r>
        <w:t>•</w:t>
      </w:r>
      <w:r>
        <w:tab/>
      </w:r>
      <w:hyperlink r:id="rId47" w:history="1">
        <w:r w:rsidR="00145CEE" w:rsidRPr="00496CCB">
          <w:rPr>
            <w:rStyle w:val="Hyperlink"/>
            <w:szCs w:val="24"/>
            <w:lang w:eastAsia="zh-CN"/>
          </w:rPr>
          <w:t>FG-AI4EE-I-LS-008</w:t>
        </w:r>
      </w:hyperlink>
      <w:r w:rsidR="00145CEE" w:rsidRPr="009A4F67">
        <w:rPr>
          <w:rStyle w:val="Hyperlink"/>
          <w:color w:val="000000" w:themeColor="text1"/>
          <w:szCs w:val="24"/>
          <w:u w:val="none"/>
          <w:lang w:eastAsia="zh-CN"/>
        </w:rPr>
        <w:t xml:space="preserve">: </w:t>
      </w:r>
      <w:r w:rsidR="00CB5B7C" w:rsidRPr="00496CCB">
        <w:rPr>
          <w:szCs w:val="24"/>
        </w:rPr>
        <w:t>LS/</w:t>
      </w:r>
      <w:proofErr w:type="spellStart"/>
      <w:r w:rsidR="00CB5B7C" w:rsidRPr="00496CCB">
        <w:rPr>
          <w:szCs w:val="24"/>
        </w:rPr>
        <w:t>i</w:t>
      </w:r>
      <w:proofErr w:type="spellEnd"/>
      <w:r w:rsidR="00CB5B7C" w:rsidRPr="00496CCB">
        <w:rPr>
          <w:szCs w:val="24"/>
        </w:rPr>
        <w:t xml:space="preserve">/r on the first meeting of ITU-T FG-AI4EE (Reply to </w:t>
      </w:r>
      <w:hyperlink r:id="rId48" w:history="1">
        <w:r w:rsidR="00CB5B7C" w:rsidRPr="00496CCB">
          <w:rPr>
            <w:rStyle w:val="Hyperlink"/>
            <w:szCs w:val="24"/>
          </w:rPr>
          <w:t>AI4EE-O-LS-002</w:t>
        </w:r>
      </w:hyperlink>
      <w:r w:rsidR="00CB5B7C" w:rsidRPr="00496CCB">
        <w:rPr>
          <w:szCs w:val="24"/>
        </w:rPr>
        <w:t xml:space="preserve">) [from: ITU-R Study Group 6] </w:t>
      </w:r>
    </w:p>
    <w:p w14:paraId="2F203DF6" w14:textId="59D8C1C5" w:rsidR="00145CEE" w:rsidRPr="00496CCB" w:rsidRDefault="00497018" w:rsidP="00497018">
      <w:pPr>
        <w:pStyle w:val="enumlev2"/>
        <w:rPr>
          <w:lang w:eastAsia="ko-KR"/>
        </w:rPr>
      </w:pPr>
      <w:r>
        <w:rPr>
          <w:lang w:eastAsia="ko-KR"/>
        </w:rPr>
        <w:t>–</w:t>
      </w:r>
      <w:r>
        <w:rPr>
          <w:lang w:eastAsia="ko-KR"/>
        </w:rPr>
        <w:tab/>
      </w:r>
      <w:r w:rsidR="004905CC" w:rsidRPr="00496CCB">
        <w:rPr>
          <w:lang w:eastAsia="ko-KR"/>
        </w:rPr>
        <w:t xml:space="preserve">This LS contains the reply of ITU-R Study Group 6 </w:t>
      </w:r>
      <w:r w:rsidR="00243640">
        <w:rPr>
          <w:lang w:eastAsia="ko-KR"/>
        </w:rPr>
        <w:t>on the outcomes</w:t>
      </w:r>
      <w:r w:rsidR="004905CC" w:rsidRPr="00496CCB">
        <w:rPr>
          <w:lang w:eastAsia="ko-KR"/>
        </w:rPr>
        <w:t xml:space="preserve"> </w:t>
      </w:r>
      <w:r w:rsidR="00243640">
        <w:rPr>
          <w:lang w:eastAsia="ko-KR"/>
        </w:rPr>
        <w:t xml:space="preserve">of the </w:t>
      </w:r>
      <w:r w:rsidR="00E35AF0" w:rsidRPr="00496CCB">
        <w:rPr>
          <w:lang w:eastAsia="ko-KR"/>
        </w:rPr>
        <w:t xml:space="preserve">first meeting of ITU-T FG-AI4EE </w:t>
      </w:r>
      <w:r w:rsidR="00145CEE" w:rsidRPr="00496CCB">
        <w:rPr>
          <w:lang w:eastAsia="ko-KR"/>
        </w:rPr>
        <w:t xml:space="preserve">and </w:t>
      </w:r>
      <w:r w:rsidR="004905CC" w:rsidRPr="00097DE6">
        <w:rPr>
          <w:lang w:eastAsia="ko-KR"/>
        </w:rPr>
        <w:t>indicates</w:t>
      </w:r>
      <w:r w:rsidR="00097DE6" w:rsidRPr="00097DE6">
        <w:rPr>
          <w:lang w:eastAsia="ko-KR"/>
        </w:rPr>
        <w:t xml:space="preserve"> some of its Working Parties’</w:t>
      </w:r>
      <w:r w:rsidR="00520279">
        <w:rPr>
          <w:lang w:eastAsia="ko-KR"/>
        </w:rPr>
        <w:t xml:space="preserve"> work relate to AI and </w:t>
      </w:r>
      <w:r w:rsidR="00E613C4">
        <w:rPr>
          <w:lang w:eastAsia="ko-KR"/>
        </w:rPr>
        <w:t>energy efficiency</w:t>
      </w:r>
      <w:r w:rsidR="00520279">
        <w:rPr>
          <w:lang w:eastAsia="ko-KR"/>
        </w:rPr>
        <w:t>.</w:t>
      </w:r>
    </w:p>
    <w:p w14:paraId="06409DA7" w14:textId="3C46FC85" w:rsidR="009A32B9" w:rsidRPr="00496CCB" w:rsidRDefault="00497018" w:rsidP="00497018">
      <w:pPr>
        <w:pStyle w:val="enumlev2"/>
        <w:rPr>
          <w:lang w:eastAsia="ko-KR"/>
        </w:rPr>
      </w:pPr>
      <w:r>
        <w:rPr>
          <w:lang w:eastAsia="ko-KR"/>
        </w:rPr>
        <w:t>–</w:t>
      </w:r>
      <w:r>
        <w:rPr>
          <w:lang w:eastAsia="ko-KR"/>
        </w:rPr>
        <w:tab/>
      </w:r>
      <w:r w:rsidR="004905CC" w:rsidRPr="00496CCB">
        <w:rPr>
          <w:lang w:eastAsia="ko-KR"/>
        </w:rPr>
        <w:t xml:space="preserve">This LS was noted by the group and </w:t>
      </w:r>
      <w:r w:rsidR="004905CC" w:rsidRPr="003C7032">
        <w:rPr>
          <w:lang w:eastAsia="ko-KR"/>
        </w:rPr>
        <w:t>it was agreed that no reply was needed.</w:t>
      </w:r>
    </w:p>
    <w:p w14:paraId="7AA8AA92" w14:textId="56A68179" w:rsidR="00EC76EE" w:rsidRPr="00496CCB" w:rsidRDefault="00497018" w:rsidP="00497018">
      <w:pPr>
        <w:pStyle w:val="enumlev1"/>
        <w:rPr>
          <w:szCs w:val="24"/>
          <w:lang w:eastAsia="ko-KR"/>
        </w:rPr>
      </w:pPr>
      <w:r>
        <w:t>•</w:t>
      </w:r>
      <w:r>
        <w:tab/>
      </w:r>
      <w:hyperlink r:id="rId49" w:history="1">
        <w:r w:rsidR="00E35AF0" w:rsidRPr="00496CCB">
          <w:rPr>
            <w:rStyle w:val="Hyperlink"/>
            <w:szCs w:val="24"/>
            <w:lang w:eastAsia="zh-CN"/>
          </w:rPr>
          <w:t>FG-AI4EE-I-LS-009</w:t>
        </w:r>
      </w:hyperlink>
      <w:r w:rsidR="00E35AF0" w:rsidRPr="00FF35D5">
        <w:rPr>
          <w:rStyle w:val="Hyperlink"/>
          <w:color w:val="auto"/>
          <w:szCs w:val="24"/>
          <w:u w:val="none"/>
          <w:lang w:eastAsia="zh-CN"/>
        </w:rPr>
        <w:t xml:space="preserve">: </w:t>
      </w:r>
      <w:r w:rsidR="00EC76EE" w:rsidRPr="00496CCB">
        <w:rPr>
          <w:szCs w:val="24"/>
        </w:rPr>
        <w:t>LS/</w:t>
      </w:r>
      <w:proofErr w:type="spellStart"/>
      <w:r w:rsidR="00EC76EE" w:rsidRPr="00496CCB">
        <w:rPr>
          <w:szCs w:val="24"/>
        </w:rPr>
        <w:t>i</w:t>
      </w:r>
      <w:proofErr w:type="spellEnd"/>
      <w:r w:rsidR="00EC76EE" w:rsidRPr="00496CCB">
        <w:rPr>
          <w:szCs w:val="24"/>
        </w:rPr>
        <w:t xml:space="preserve">/r on the first meeting of ITU-T FG-AI4EE (Reply to </w:t>
      </w:r>
      <w:hyperlink r:id="rId50" w:tooltip="ITU-T ftp file restricted to TIES access only" w:history="1">
        <w:r w:rsidR="00EC76EE" w:rsidRPr="00496CCB">
          <w:rPr>
            <w:rStyle w:val="Hyperlink"/>
            <w:szCs w:val="24"/>
          </w:rPr>
          <w:t>FG AI4EE-LS1</w:t>
        </w:r>
      </w:hyperlink>
      <w:r w:rsidR="00EC76EE" w:rsidRPr="00496CCB">
        <w:rPr>
          <w:szCs w:val="24"/>
        </w:rPr>
        <w:t xml:space="preserve"> and </w:t>
      </w:r>
      <w:hyperlink r:id="rId51" w:tooltip="ITU-T ftp file restricted to TIES access only" w:history="1">
        <w:r w:rsidR="00EC76EE" w:rsidRPr="00496CCB">
          <w:rPr>
            <w:rStyle w:val="Hyperlink"/>
            <w:szCs w:val="24"/>
          </w:rPr>
          <w:t>FG AI4EE-LS2</w:t>
        </w:r>
      </w:hyperlink>
      <w:r w:rsidR="00EC76EE" w:rsidRPr="00496CCB">
        <w:rPr>
          <w:szCs w:val="24"/>
        </w:rPr>
        <w:t xml:space="preserve">) </w:t>
      </w:r>
      <w:r w:rsidR="00EC76EE" w:rsidRPr="00496CCB">
        <w:rPr>
          <w:rFonts w:ascii="Arial" w:hAnsi="Arial" w:cs="Arial"/>
          <w:color w:val="202124"/>
          <w:szCs w:val="24"/>
          <w:shd w:val="clear" w:color="auto" w:fill="FFFFFF"/>
        </w:rPr>
        <w:t>[</w:t>
      </w:r>
      <w:r w:rsidR="00EC76EE" w:rsidRPr="00496CCB">
        <w:rPr>
          <w:szCs w:val="24"/>
        </w:rPr>
        <w:t>ITU-T Study Group 5</w:t>
      </w:r>
      <w:r w:rsidR="00EC76EE" w:rsidRPr="00496CCB">
        <w:rPr>
          <w:rFonts w:ascii="Arial" w:hAnsi="Arial" w:cs="Arial"/>
          <w:color w:val="202124"/>
          <w:szCs w:val="24"/>
          <w:shd w:val="clear" w:color="auto" w:fill="FFFFFF"/>
        </w:rPr>
        <w:t>]</w:t>
      </w:r>
      <w:r w:rsidR="00EC76EE" w:rsidRPr="00496CCB">
        <w:rPr>
          <w:color w:val="FF0000"/>
          <w:szCs w:val="24"/>
        </w:rPr>
        <w:t xml:space="preserve"> </w:t>
      </w:r>
    </w:p>
    <w:p w14:paraId="31AD974B" w14:textId="3F856D7E" w:rsidR="00EC76EE" w:rsidRPr="00496CCB" w:rsidRDefault="00497018" w:rsidP="00497018">
      <w:pPr>
        <w:pStyle w:val="enumlev2"/>
        <w:rPr>
          <w:lang w:eastAsia="ko-KR"/>
        </w:rPr>
      </w:pPr>
      <w:r>
        <w:rPr>
          <w:lang w:eastAsia="ko-KR"/>
        </w:rPr>
        <w:t>–</w:t>
      </w:r>
      <w:r>
        <w:rPr>
          <w:lang w:eastAsia="ko-KR"/>
        </w:rPr>
        <w:tab/>
      </w:r>
      <w:r w:rsidR="00EC76EE" w:rsidRPr="00496CCB">
        <w:rPr>
          <w:lang w:eastAsia="ko-KR"/>
        </w:rPr>
        <w:t xml:space="preserve">This LS contains the </w:t>
      </w:r>
      <w:r w:rsidR="007A4505" w:rsidRPr="00496CCB">
        <w:rPr>
          <w:lang w:eastAsia="ko-KR"/>
        </w:rPr>
        <w:t>reply from ITU-T Study Group 5</w:t>
      </w:r>
      <w:r w:rsidR="008F7912" w:rsidRPr="00496CCB">
        <w:rPr>
          <w:lang w:eastAsia="ko-KR"/>
        </w:rPr>
        <w:t xml:space="preserve"> on </w:t>
      </w:r>
      <w:r w:rsidR="00AB39D7" w:rsidRPr="0039133B">
        <w:rPr>
          <w:lang w:eastAsia="ko-KR"/>
        </w:rPr>
        <w:t xml:space="preserve">the outcomes of the first meeting </w:t>
      </w:r>
      <w:r w:rsidR="008F7912" w:rsidRPr="00496CCB">
        <w:rPr>
          <w:lang w:eastAsia="ko-KR"/>
        </w:rPr>
        <w:t>first meeting of ITU-T FG-AI4EE</w:t>
      </w:r>
      <w:r w:rsidR="00E25C67">
        <w:rPr>
          <w:lang w:eastAsia="ko-KR"/>
        </w:rPr>
        <w:t xml:space="preserve">, and </w:t>
      </w:r>
      <w:r w:rsidR="00E25C67" w:rsidRPr="00E613C4">
        <w:rPr>
          <w:lang w:eastAsia="ko-KR"/>
        </w:rPr>
        <w:t>formally approves</w:t>
      </w:r>
      <w:r w:rsidR="00E25C67">
        <w:rPr>
          <w:lang w:eastAsia="ko-KR"/>
        </w:rPr>
        <w:t xml:space="preserve"> </w:t>
      </w:r>
      <w:r w:rsidR="00E25C67" w:rsidRPr="0039133B">
        <w:rPr>
          <w:lang w:eastAsia="ko-KR"/>
        </w:rPr>
        <w:t>the nomination of its Co-Chairman and proposed new Vice Chairmen.</w:t>
      </w:r>
    </w:p>
    <w:p w14:paraId="2736CAC4" w14:textId="542C126D" w:rsidR="008F7912" w:rsidRPr="00496CCB" w:rsidRDefault="00497018" w:rsidP="00497018">
      <w:pPr>
        <w:pStyle w:val="enumlev2"/>
        <w:rPr>
          <w:lang w:eastAsia="ko-KR"/>
        </w:rPr>
      </w:pPr>
      <w:r>
        <w:rPr>
          <w:lang w:eastAsia="ko-KR"/>
        </w:rPr>
        <w:t>–</w:t>
      </w:r>
      <w:r>
        <w:rPr>
          <w:lang w:eastAsia="ko-KR"/>
        </w:rPr>
        <w:tab/>
      </w:r>
      <w:r w:rsidR="008F7912" w:rsidRPr="00496CCB">
        <w:rPr>
          <w:lang w:eastAsia="ko-KR"/>
        </w:rPr>
        <w:t>This LS was noted by the group and it was agreed that no reply was needed</w:t>
      </w:r>
      <w:r>
        <w:rPr>
          <w:lang w:eastAsia="ko-KR"/>
        </w:rPr>
        <w:t>.</w:t>
      </w:r>
    </w:p>
    <w:p w14:paraId="22D8C768" w14:textId="274C3E74" w:rsidR="00ED2254" w:rsidRPr="00496CCB" w:rsidRDefault="00497018" w:rsidP="00497018">
      <w:pPr>
        <w:pStyle w:val="enumlev1"/>
        <w:rPr>
          <w:lang w:eastAsia="ko-KR"/>
        </w:rPr>
      </w:pPr>
      <w:r>
        <w:t>•</w:t>
      </w:r>
      <w:r>
        <w:tab/>
      </w:r>
      <w:hyperlink r:id="rId52" w:history="1">
        <w:r w:rsidR="009A7E03" w:rsidRPr="00496CCB">
          <w:rPr>
            <w:rStyle w:val="Hyperlink"/>
            <w:szCs w:val="24"/>
            <w:lang w:eastAsia="zh-CN"/>
          </w:rPr>
          <w:t>FG-AI4EE-I-LS-010</w:t>
        </w:r>
      </w:hyperlink>
      <w:r w:rsidR="009A7E03" w:rsidRPr="00496CCB">
        <w:rPr>
          <w:lang w:eastAsia="ko-KR"/>
        </w:rPr>
        <w:t xml:space="preserve">: </w:t>
      </w:r>
      <w:r w:rsidR="00ED2254" w:rsidRPr="00496CCB">
        <w:t>LS/</w:t>
      </w:r>
      <w:proofErr w:type="spellStart"/>
      <w:r w:rsidR="00ED2254" w:rsidRPr="00496CCB">
        <w:t>i</w:t>
      </w:r>
      <w:proofErr w:type="spellEnd"/>
      <w:r w:rsidR="00ED2254" w:rsidRPr="00496CCB">
        <w:t xml:space="preserve"> on new Recommendation ITU-T Y.3531 "Cloud computing</w:t>
      </w:r>
      <w:r w:rsidR="00FF35D5">
        <w:t xml:space="preserve"> – </w:t>
      </w:r>
      <w:r w:rsidR="00ED2254" w:rsidRPr="00496CCB">
        <w:t xml:space="preserve">Functional requirements for machine learning as a service" [from: ITU-T Study Group 13] </w:t>
      </w:r>
    </w:p>
    <w:p w14:paraId="3D27BB9B" w14:textId="10EBDB5D" w:rsidR="006E3B97" w:rsidRDefault="00497018" w:rsidP="00497018">
      <w:pPr>
        <w:pStyle w:val="enumlev2"/>
        <w:rPr>
          <w:lang w:eastAsia="zh-CN"/>
        </w:rPr>
      </w:pPr>
      <w:r>
        <w:rPr>
          <w:szCs w:val="24"/>
          <w:lang w:eastAsia="ko-KR"/>
        </w:rPr>
        <w:t>–</w:t>
      </w:r>
      <w:r>
        <w:rPr>
          <w:szCs w:val="24"/>
          <w:lang w:eastAsia="ko-KR"/>
        </w:rPr>
        <w:tab/>
      </w:r>
      <w:r w:rsidR="003B52F1" w:rsidRPr="00496CCB">
        <w:rPr>
          <w:szCs w:val="24"/>
          <w:lang w:eastAsia="ko-KR"/>
        </w:rPr>
        <w:t xml:space="preserve">This LS from ITU-T Study Group 13 </w:t>
      </w:r>
      <w:r w:rsidR="00875555" w:rsidRPr="00496CCB">
        <w:rPr>
          <w:szCs w:val="24"/>
          <w:lang w:eastAsia="ko-KR"/>
        </w:rPr>
        <w:t xml:space="preserve">contains </w:t>
      </w:r>
      <w:r w:rsidR="006E3B97" w:rsidRPr="00496CCB">
        <w:rPr>
          <w:szCs w:val="24"/>
          <w:lang w:eastAsia="ko-KR"/>
        </w:rPr>
        <w:t xml:space="preserve">updates on cloud computing related standardisation work </w:t>
      </w:r>
      <w:r w:rsidR="006E3B97" w:rsidRPr="00F620A1">
        <w:rPr>
          <w:lang w:eastAsia="zh-CN"/>
        </w:rPr>
        <w:t>and</w:t>
      </w:r>
      <w:r w:rsidR="00875555" w:rsidRPr="00F620A1">
        <w:rPr>
          <w:lang w:eastAsia="zh-CN"/>
        </w:rPr>
        <w:t xml:space="preserve"> </w:t>
      </w:r>
      <w:r w:rsidR="00053CFA" w:rsidRPr="00F620A1">
        <w:rPr>
          <w:lang w:eastAsia="zh-CN"/>
        </w:rPr>
        <w:t xml:space="preserve">requests FG-AI4EE </w:t>
      </w:r>
      <w:r w:rsidR="00381F82">
        <w:rPr>
          <w:lang w:eastAsia="zh-CN"/>
        </w:rPr>
        <w:t>to keep them informed on its ongoing</w:t>
      </w:r>
      <w:r w:rsidR="00053CFA">
        <w:rPr>
          <w:lang w:eastAsia="zh-CN"/>
        </w:rPr>
        <w:t xml:space="preserve"> work on machine learning service and framework</w:t>
      </w:r>
      <w:r w:rsidR="00754687" w:rsidRPr="00053CFA">
        <w:rPr>
          <w:lang w:eastAsia="zh-CN"/>
        </w:rPr>
        <w:t>.</w:t>
      </w:r>
    </w:p>
    <w:p w14:paraId="15A96E21" w14:textId="66FB56CA" w:rsidR="00E613C4" w:rsidRPr="00F4054C" w:rsidRDefault="00497018" w:rsidP="00497018">
      <w:pPr>
        <w:pStyle w:val="enumlev2"/>
        <w:rPr>
          <w:szCs w:val="24"/>
          <w:lang w:eastAsia="ko-KR"/>
        </w:rPr>
      </w:pPr>
      <w:r>
        <w:rPr>
          <w:szCs w:val="24"/>
          <w:lang w:eastAsia="ko-KR"/>
        </w:rPr>
        <w:t>–</w:t>
      </w:r>
      <w:r>
        <w:rPr>
          <w:szCs w:val="24"/>
          <w:lang w:eastAsia="ko-KR"/>
        </w:rPr>
        <w:tab/>
      </w:r>
      <w:r w:rsidR="003C7939" w:rsidRPr="00496CCB">
        <w:rPr>
          <w:szCs w:val="24"/>
          <w:lang w:eastAsia="ko-KR"/>
        </w:rPr>
        <w:t>This LS was noted by the group and it was agreed that no reply was needed</w:t>
      </w:r>
      <w:r w:rsidR="00F620A1">
        <w:rPr>
          <w:szCs w:val="24"/>
          <w:lang w:eastAsia="ko-KR"/>
        </w:rPr>
        <w:t>.</w:t>
      </w:r>
    </w:p>
    <w:p w14:paraId="51C71BAE" w14:textId="5E0F3868" w:rsidR="00F620A1" w:rsidRPr="00097DE6" w:rsidRDefault="00497018" w:rsidP="00497018">
      <w:pPr>
        <w:pStyle w:val="enumlev2"/>
        <w:rPr>
          <w:szCs w:val="24"/>
          <w:lang w:eastAsia="ko-KR"/>
        </w:rPr>
      </w:pPr>
      <w:r>
        <w:rPr>
          <w:szCs w:val="24"/>
          <w:lang w:eastAsia="ko-KR"/>
        </w:rPr>
        <w:t>–</w:t>
      </w:r>
      <w:r>
        <w:rPr>
          <w:szCs w:val="24"/>
          <w:lang w:eastAsia="ko-KR"/>
        </w:rPr>
        <w:tab/>
      </w:r>
      <w:r w:rsidR="00D81A93" w:rsidRPr="00097DE6">
        <w:rPr>
          <w:szCs w:val="24"/>
          <w:lang w:eastAsia="ko-KR"/>
        </w:rPr>
        <w:t xml:space="preserve">It was suggested that </w:t>
      </w:r>
      <w:r w:rsidR="00F620A1" w:rsidRPr="00097DE6">
        <w:rPr>
          <w:szCs w:val="24"/>
          <w:lang w:eastAsia="ko-KR"/>
        </w:rPr>
        <w:t xml:space="preserve">Study Group 13 definition on </w:t>
      </w:r>
      <w:r w:rsidR="005B2B7C" w:rsidRPr="00097DE6">
        <w:rPr>
          <w:szCs w:val="24"/>
          <w:lang w:eastAsia="ko-KR"/>
        </w:rPr>
        <w:t xml:space="preserve">machine learning be used </w:t>
      </w:r>
      <w:r w:rsidR="00D81A93" w:rsidRPr="00097DE6">
        <w:rPr>
          <w:szCs w:val="24"/>
          <w:lang w:eastAsia="ko-KR"/>
        </w:rPr>
        <w:t xml:space="preserve">when drafting deliverable </w:t>
      </w:r>
      <w:r w:rsidR="00F4054C" w:rsidRPr="00097DE6">
        <w:rPr>
          <w:szCs w:val="24"/>
          <w:lang w:eastAsia="ko-KR"/>
        </w:rPr>
        <w:t>D</w:t>
      </w:r>
      <w:r w:rsidR="00D81A93" w:rsidRPr="00097DE6">
        <w:rPr>
          <w:szCs w:val="24"/>
          <w:lang w:eastAsia="ko-KR"/>
        </w:rPr>
        <w:t>.</w:t>
      </w:r>
      <w:r w:rsidR="005B2B7C" w:rsidRPr="00097DE6">
        <w:rPr>
          <w:szCs w:val="24"/>
          <w:lang w:eastAsia="ko-KR"/>
        </w:rPr>
        <w:t>WG1</w:t>
      </w:r>
      <w:r w:rsidR="00F4054C" w:rsidRPr="00097DE6">
        <w:rPr>
          <w:szCs w:val="24"/>
          <w:lang w:eastAsia="ko-KR"/>
        </w:rPr>
        <w:t>.01</w:t>
      </w:r>
      <w:r w:rsidR="005B2B7C" w:rsidRPr="00097DE6">
        <w:rPr>
          <w:szCs w:val="24"/>
          <w:lang w:eastAsia="ko-KR"/>
        </w:rPr>
        <w:t xml:space="preserve"> </w:t>
      </w:r>
      <w:r w:rsidR="00D81A93" w:rsidRPr="00097DE6">
        <w:rPr>
          <w:szCs w:val="24"/>
          <w:lang w:eastAsia="ko-KR"/>
        </w:rPr>
        <w:t>“G</w:t>
      </w:r>
      <w:r w:rsidR="005B2B7C" w:rsidRPr="00097DE6">
        <w:rPr>
          <w:szCs w:val="24"/>
          <w:lang w:eastAsia="ko-KR"/>
        </w:rPr>
        <w:t>lossary of terms</w:t>
      </w:r>
      <w:r w:rsidR="00D81A93" w:rsidRPr="00097DE6">
        <w:rPr>
          <w:szCs w:val="24"/>
          <w:lang w:eastAsia="ko-KR"/>
        </w:rPr>
        <w:t>”</w:t>
      </w:r>
      <w:r w:rsidR="005B2B7C" w:rsidRPr="00097DE6">
        <w:rPr>
          <w:szCs w:val="24"/>
          <w:lang w:eastAsia="ko-KR"/>
        </w:rPr>
        <w:t>.</w:t>
      </w:r>
    </w:p>
    <w:p w14:paraId="593F7A01" w14:textId="39BBCB8F" w:rsidR="007E074F" w:rsidRPr="003A0077" w:rsidRDefault="00497018" w:rsidP="00497018">
      <w:pPr>
        <w:pStyle w:val="enumlev1"/>
        <w:rPr>
          <w:lang w:eastAsia="ko-KR"/>
        </w:rPr>
      </w:pPr>
      <w:r>
        <w:t>•</w:t>
      </w:r>
      <w:r>
        <w:tab/>
      </w:r>
      <w:hyperlink r:id="rId53" w:history="1">
        <w:r w:rsidR="00F027DE" w:rsidRPr="003A0077">
          <w:rPr>
            <w:rStyle w:val="Hyperlink"/>
            <w:szCs w:val="24"/>
            <w:lang w:eastAsia="zh-CN"/>
          </w:rPr>
          <w:t>FG-AI4EE-I-LS-011</w:t>
        </w:r>
      </w:hyperlink>
      <w:r w:rsidR="00F027DE" w:rsidRPr="009A4F67">
        <w:rPr>
          <w:rStyle w:val="Hyperlink"/>
          <w:color w:val="000000" w:themeColor="text1"/>
          <w:szCs w:val="24"/>
          <w:u w:val="none"/>
          <w:lang w:eastAsia="zh-CN"/>
        </w:rPr>
        <w:t xml:space="preserve">: </w:t>
      </w:r>
      <w:r w:rsidR="004319B7" w:rsidRPr="003A0077">
        <w:t>LS/</w:t>
      </w:r>
      <w:proofErr w:type="spellStart"/>
      <w:r w:rsidR="004319B7" w:rsidRPr="003A0077">
        <w:t>i</w:t>
      </w:r>
      <w:proofErr w:type="spellEnd"/>
      <w:r w:rsidR="004319B7" w:rsidRPr="003A0077">
        <w:t xml:space="preserve"> on invitation to review Artificial Intelligence Standardization Roadmap and provide missing or updated information [from: ITU-T SG 13] </w:t>
      </w:r>
    </w:p>
    <w:p w14:paraId="5CFE2ADF" w14:textId="3E82777A" w:rsidR="003A0077" w:rsidRDefault="00497018" w:rsidP="00497018">
      <w:pPr>
        <w:pStyle w:val="enumlev2"/>
        <w:rPr>
          <w:lang w:eastAsia="ko-KR"/>
        </w:rPr>
      </w:pPr>
      <w:r>
        <w:t>–</w:t>
      </w:r>
      <w:r>
        <w:tab/>
      </w:r>
      <w:r w:rsidR="007E074F" w:rsidRPr="003A0077">
        <w:t xml:space="preserve">This LS contains an </w:t>
      </w:r>
      <w:r w:rsidR="00582595" w:rsidRPr="003A0077">
        <w:t xml:space="preserve">invitation </w:t>
      </w:r>
      <w:r w:rsidR="004319B7" w:rsidRPr="003A0077">
        <w:t xml:space="preserve">from ITU-T SG 13 </w:t>
      </w:r>
      <w:r w:rsidR="00582595" w:rsidRPr="003A0077">
        <w:t xml:space="preserve">to review </w:t>
      </w:r>
      <w:bookmarkStart w:id="43" w:name="_Hlk61252491"/>
      <w:r w:rsidR="00582595" w:rsidRPr="003A0077">
        <w:t xml:space="preserve">Artificial Intelligence Standardization Roadmap </w:t>
      </w:r>
      <w:bookmarkEnd w:id="43"/>
      <w:r w:rsidR="00582595" w:rsidRPr="003A0077">
        <w:t>and provide missing or updated information</w:t>
      </w:r>
      <w:r w:rsidR="00B1141D" w:rsidRPr="003A0077">
        <w:t>.</w:t>
      </w:r>
      <w:r w:rsidR="00754687" w:rsidRPr="003A0077">
        <w:t xml:space="preserve"> </w:t>
      </w:r>
    </w:p>
    <w:p w14:paraId="1274A1CC" w14:textId="5F18C5D5" w:rsidR="005700F6" w:rsidRPr="003A0077" w:rsidRDefault="00497018" w:rsidP="00497018">
      <w:pPr>
        <w:pStyle w:val="enumlev2"/>
        <w:rPr>
          <w:lang w:eastAsia="ko-KR"/>
        </w:rPr>
      </w:pPr>
      <w:bookmarkStart w:id="44" w:name="_Hlk61252453"/>
      <w:r>
        <w:t>–</w:t>
      </w:r>
      <w:r>
        <w:tab/>
      </w:r>
      <w:r w:rsidR="00754687" w:rsidRPr="003A0077">
        <w:t xml:space="preserve">It was agreed to prepare a reply to this </w:t>
      </w:r>
      <w:r w:rsidR="004F58E3" w:rsidRPr="003A0077">
        <w:t>LS</w:t>
      </w:r>
      <w:r w:rsidR="00754687" w:rsidRPr="003A0077">
        <w:t xml:space="preserve"> </w:t>
      </w:r>
      <w:r w:rsidR="00CD04DA" w:rsidRPr="003A0077">
        <w:t>updating SG</w:t>
      </w:r>
      <w:r w:rsidR="003A0077" w:rsidRPr="003A0077">
        <w:t xml:space="preserve"> </w:t>
      </w:r>
      <w:r w:rsidR="00CD04DA" w:rsidRPr="003A0077">
        <w:t xml:space="preserve">13 on </w:t>
      </w:r>
      <w:r w:rsidR="003A0077" w:rsidRPr="003A0077">
        <w:t>FG-AI4EE</w:t>
      </w:r>
      <w:r w:rsidR="00CD04DA" w:rsidRPr="003A0077">
        <w:t xml:space="preserve"> current work items</w:t>
      </w:r>
      <w:r w:rsidR="003A0077" w:rsidRPr="003A0077">
        <w:t xml:space="preserve"> by attaching</w:t>
      </w:r>
      <w:r w:rsidR="00CD04DA">
        <w:t xml:space="preserve"> </w:t>
      </w:r>
      <w:r w:rsidR="00754687" w:rsidRPr="003A0077">
        <w:t>FG-AI4EE workplan and propos</w:t>
      </w:r>
      <w:r w:rsidR="003A0077" w:rsidRPr="003A0077">
        <w:t>ing</w:t>
      </w:r>
      <w:r w:rsidR="00754687" w:rsidRPr="003A0077">
        <w:t xml:space="preserve"> to offer more </w:t>
      </w:r>
      <w:r w:rsidR="00186F95">
        <w:t xml:space="preserve">information </w:t>
      </w:r>
      <w:r w:rsidR="00754687" w:rsidRPr="003A0077">
        <w:t>as necessary.</w:t>
      </w:r>
    </w:p>
    <w:bookmarkEnd w:id="44"/>
    <w:p w14:paraId="555E5FA3" w14:textId="03793E09" w:rsidR="00F36F75" w:rsidRPr="003A0077" w:rsidRDefault="00497018" w:rsidP="00497018">
      <w:pPr>
        <w:pStyle w:val="enumlev1"/>
        <w:rPr>
          <w:lang w:eastAsia="ko-KR"/>
        </w:rPr>
      </w:pPr>
      <w:r>
        <w:t>•</w:t>
      </w:r>
      <w:r>
        <w:tab/>
      </w:r>
      <w:hyperlink r:id="rId54" w:history="1">
        <w:r w:rsidR="005700F6" w:rsidRPr="003A0077">
          <w:rPr>
            <w:rStyle w:val="Hyperlink"/>
            <w:szCs w:val="24"/>
            <w:lang w:eastAsia="zh-CN"/>
          </w:rPr>
          <w:t>FG-AI4EE-I-LS-012</w:t>
        </w:r>
      </w:hyperlink>
      <w:r w:rsidR="005700F6" w:rsidRPr="003A0077">
        <w:rPr>
          <w:lang w:eastAsia="ko-KR"/>
        </w:rPr>
        <w:t xml:space="preserve">: </w:t>
      </w:r>
      <w:r w:rsidR="0080681B" w:rsidRPr="003A0077">
        <w:t>LS/</w:t>
      </w:r>
      <w:proofErr w:type="spellStart"/>
      <w:r w:rsidR="0080681B" w:rsidRPr="003A0077">
        <w:t>i</w:t>
      </w:r>
      <w:proofErr w:type="spellEnd"/>
      <w:r w:rsidR="0080681B" w:rsidRPr="003A0077">
        <w:t xml:space="preserve"> on progress of SG17 activities on security aspects for DLT [from: ITU-T SG 17]</w:t>
      </w:r>
    </w:p>
    <w:p w14:paraId="496F6FFF" w14:textId="03E04367" w:rsidR="007E074F" w:rsidRPr="003A0077" w:rsidRDefault="00497018" w:rsidP="00497018">
      <w:pPr>
        <w:pStyle w:val="enumlev2"/>
        <w:rPr>
          <w:lang w:eastAsia="ko-KR"/>
        </w:rPr>
      </w:pPr>
      <w:r>
        <w:lastRenderedPageBreak/>
        <w:t>–</w:t>
      </w:r>
      <w:r>
        <w:tab/>
      </w:r>
      <w:r w:rsidR="00F36F75" w:rsidRPr="003A0077">
        <w:t xml:space="preserve">This LS </w:t>
      </w:r>
      <w:r w:rsidR="00E2384F" w:rsidRPr="003A0077">
        <w:t xml:space="preserve">from ITU-T SG 17 contains some </w:t>
      </w:r>
      <w:r w:rsidR="00373596" w:rsidRPr="003A0077">
        <w:t>update</w:t>
      </w:r>
      <w:r w:rsidR="00F36F75" w:rsidRPr="003A0077">
        <w:t>s</w:t>
      </w:r>
      <w:r w:rsidR="00373596" w:rsidRPr="003A0077">
        <w:t xml:space="preserve"> on progress on security aspects for DLT activities and request for feedback, comments or suggestions</w:t>
      </w:r>
      <w:r w:rsidR="006762B4" w:rsidRPr="003A0077">
        <w:t>.</w:t>
      </w:r>
    </w:p>
    <w:p w14:paraId="0A2B6996" w14:textId="5D63C949" w:rsidR="00A05832" w:rsidRPr="00607759" w:rsidRDefault="00497018" w:rsidP="00497018">
      <w:pPr>
        <w:pStyle w:val="enumlev2"/>
        <w:rPr>
          <w:lang w:eastAsia="ko-KR"/>
        </w:rPr>
      </w:pPr>
      <w:r>
        <w:t>–</w:t>
      </w:r>
      <w:r>
        <w:tab/>
      </w:r>
      <w:r w:rsidR="006762B4" w:rsidRPr="00607759">
        <w:t xml:space="preserve">It was </w:t>
      </w:r>
      <w:r w:rsidR="00E64592" w:rsidRPr="00607759">
        <w:t>pointed out that</w:t>
      </w:r>
      <w:r w:rsidR="00A05832" w:rsidRPr="00607759">
        <w:t xml:space="preserve"> some of Working Group 3 deliverables focus on blockchain, a popular application of DLT. </w:t>
      </w:r>
    </w:p>
    <w:p w14:paraId="1553F731" w14:textId="36C5409A" w:rsidR="0086367F" w:rsidRPr="00607759" w:rsidRDefault="00497018" w:rsidP="00497018">
      <w:pPr>
        <w:pStyle w:val="enumlev2"/>
        <w:rPr>
          <w:lang w:eastAsia="ko-KR"/>
        </w:rPr>
      </w:pPr>
      <w:r>
        <w:t>–</w:t>
      </w:r>
      <w:r>
        <w:tab/>
      </w:r>
      <w:r w:rsidR="00A05832" w:rsidRPr="00607759">
        <w:t xml:space="preserve">It was </w:t>
      </w:r>
      <w:r w:rsidR="006762B4" w:rsidRPr="00607759">
        <w:t>agreed</w:t>
      </w:r>
      <w:r w:rsidR="0086367F" w:rsidRPr="00607759">
        <w:t xml:space="preserve"> to </w:t>
      </w:r>
      <w:r w:rsidR="00294DCF" w:rsidRPr="00607759">
        <w:t xml:space="preserve">consider a reply to this LS and </w:t>
      </w:r>
      <w:r w:rsidR="0086367F" w:rsidRPr="00607759">
        <w:t>engage with SG17</w:t>
      </w:r>
      <w:r w:rsidR="00DD04D9" w:rsidRPr="00607759">
        <w:t xml:space="preserve"> </w:t>
      </w:r>
      <w:r w:rsidR="00A05832" w:rsidRPr="00607759">
        <w:t>on this matter at a later stage</w:t>
      </w:r>
      <w:r w:rsidR="00294DCF" w:rsidRPr="00607759">
        <w:t xml:space="preserve"> once the work on WG3 deliverables </w:t>
      </w:r>
      <w:r w:rsidR="00E64592" w:rsidRPr="00607759">
        <w:t>focusing on</w:t>
      </w:r>
      <w:r w:rsidR="00294DCF" w:rsidRPr="00607759">
        <w:t xml:space="preserve"> blockchain has been initiated.</w:t>
      </w:r>
      <w:r w:rsidR="00A05832" w:rsidRPr="00607759">
        <w:t xml:space="preserve"> </w:t>
      </w:r>
    </w:p>
    <w:p w14:paraId="4A84A05A" w14:textId="6C36D906" w:rsidR="00DE4B70" w:rsidRPr="00496CCB" w:rsidRDefault="00497018" w:rsidP="00497018">
      <w:pPr>
        <w:pStyle w:val="enumlev1"/>
        <w:rPr>
          <w:rStyle w:val="Hyperlink"/>
          <w:rFonts w:ascii="Segoe UI" w:hAnsi="Segoe UI" w:cs="Segoe UI"/>
          <w:color w:val="444444"/>
          <w:szCs w:val="24"/>
          <w:u w:val="none"/>
          <w:lang w:eastAsia="en-GB"/>
        </w:rPr>
      </w:pPr>
      <w:r>
        <w:t>•</w:t>
      </w:r>
      <w:r>
        <w:tab/>
      </w:r>
      <w:hyperlink r:id="rId55" w:history="1">
        <w:r w:rsidR="00D35620" w:rsidRPr="00496CCB">
          <w:rPr>
            <w:rStyle w:val="Hyperlink"/>
            <w:szCs w:val="24"/>
            <w:lang w:eastAsia="zh-CN"/>
          </w:rPr>
          <w:t>FG-AI4EE-I-LS-013</w:t>
        </w:r>
      </w:hyperlink>
      <w:r w:rsidR="00D35620" w:rsidRPr="009A4F67">
        <w:rPr>
          <w:rStyle w:val="Hyperlink"/>
          <w:color w:val="000000" w:themeColor="text1"/>
          <w:szCs w:val="24"/>
          <w:u w:val="none"/>
          <w:lang w:eastAsia="zh-CN"/>
        </w:rPr>
        <w:t xml:space="preserve">: </w:t>
      </w:r>
      <w:r w:rsidR="00DE4B70" w:rsidRPr="00496CCB">
        <w:rPr>
          <w:szCs w:val="24"/>
        </w:rPr>
        <w:t>LS/</w:t>
      </w:r>
      <w:proofErr w:type="spellStart"/>
      <w:r w:rsidR="00DE4B70" w:rsidRPr="00496CCB">
        <w:rPr>
          <w:szCs w:val="24"/>
        </w:rPr>
        <w:t>i</w:t>
      </w:r>
      <w:proofErr w:type="spellEnd"/>
      <w:r w:rsidR="00DE4B70" w:rsidRPr="00496CCB">
        <w:rPr>
          <w:szCs w:val="24"/>
        </w:rPr>
        <w:t xml:space="preserve"> on the first meeting of ITU-T FG-AI4EE (reply to </w:t>
      </w:r>
      <w:hyperlink r:id="rId56" w:tooltip="ITU-T ftp file restricted to TIES access only" w:history="1">
        <w:r w:rsidR="00DE4B70" w:rsidRPr="00496CCB">
          <w:rPr>
            <w:rStyle w:val="Hyperlink"/>
            <w:szCs w:val="24"/>
          </w:rPr>
          <w:t>FG AI4EE-LS2</w:t>
        </w:r>
      </w:hyperlink>
      <w:r w:rsidR="00DE4B70" w:rsidRPr="00496CCB">
        <w:rPr>
          <w:szCs w:val="24"/>
        </w:rPr>
        <w:t>) [from: ITU-T SG 20]</w:t>
      </w:r>
    </w:p>
    <w:p w14:paraId="0E2014BE" w14:textId="73EF2EF2" w:rsidR="00DE4B70" w:rsidRPr="00496CCB" w:rsidRDefault="00497018" w:rsidP="00497018">
      <w:pPr>
        <w:pStyle w:val="enumlev2"/>
        <w:rPr>
          <w:lang w:eastAsia="ko-KR"/>
        </w:rPr>
      </w:pPr>
      <w:r>
        <w:rPr>
          <w:lang w:eastAsia="ko-KR"/>
        </w:rPr>
        <w:t>–</w:t>
      </w:r>
      <w:r>
        <w:rPr>
          <w:lang w:eastAsia="ko-KR"/>
        </w:rPr>
        <w:tab/>
      </w:r>
      <w:r w:rsidR="00DE4B70" w:rsidRPr="00496CCB">
        <w:rPr>
          <w:lang w:eastAsia="ko-KR"/>
        </w:rPr>
        <w:t>This LS contains a reply</w:t>
      </w:r>
      <w:r w:rsidR="00D35620" w:rsidRPr="00496CCB">
        <w:rPr>
          <w:lang w:eastAsia="ko-KR"/>
        </w:rPr>
        <w:t xml:space="preserve"> from ITU-T SG 20 </w:t>
      </w:r>
      <w:r w:rsidR="00DE4B70" w:rsidRPr="00496CCB">
        <w:rPr>
          <w:lang w:eastAsia="ko-KR"/>
        </w:rPr>
        <w:t>on the creation and first meeting of ITU-T FG-AI4EE</w:t>
      </w:r>
      <w:r>
        <w:rPr>
          <w:lang w:eastAsia="ko-KR"/>
        </w:rPr>
        <w:t>.</w:t>
      </w:r>
    </w:p>
    <w:p w14:paraId="5D053B70" w14:textId="166DA466" w:rsidR="00DE4B70" w:rsidRPr="00374162" w:rsidRDefault="00497018" w:rsidP="00497018">
      <w:pPr>
        <w:pStyle w:val="enumlev2"/>
        <w:rPr>
          <w:lang w:eastAsia="ko-KR"/>
        </w:rPr>
      </w:pPr>
      <w:r>
        <w:rPr>
          <w:lang w:eastAsia="ko-KR"/>
        </w:rPr>
        <w:t>–</w:t>
      </w:r>
      <w:r>
        <w:rPr>
          <w:lang w:eastAsia="ko-KR"/>
        </w:rPr>
        <w:tab/>
      </w:r>
      <w:r w:rsidR="00DE4B70" w:rsidRPr="00496CCB">
        <w:rPr>
          <w:lang w:eastAsia="ko-KR"/>
        </w:rPr>
        <w:t>This LS was noted by the group and it was agreed that no reply was needed</w:t>
      </w:r>
      <w:r>
        <w:rPr>
          <w:lang w:eastAsia="ko-KR"/>
        </w:rPr>
        <w:t>.</w:t>
      </w:r>
    </w:p>
    <w:p w14:paraId="11A1E8D2" w14:textId="4D0B289A" w:rsidR="006E2212" w:rsidRDefault="005E0C36" w:rsidP="006E2212">
      <w:pPr>
        <w:pStyle w:val="Heading2"/>
        <w:rPr>
          <w:szCs w:val="24"/>
          <w:lang w:eastAsia="ko-KR"/>
        </w:rPr>
      </w:pPr>
      <w:bookmarkStart w:id="45" w:name="_Toc61012900"/>
      <w:r>
        <w:rPr>
          <w:szCs w:val="24"/>
          <w:lang w:eastAsia="ko-KR"/>
        </w:rPr>
        <w:t>7</w:t>
      </w:r>
      <w:r w:rsidR="00F9030F" w:rsidRPr="0039133B">
        <w:rPr>
          <w:szCs w:val="24"/>
          <w:lang w:eastAsia="ko-KR"/>
        </w:rPr>
        <w:t>.2</w:t>
      </w:r>
      <w:r w:rsidR="00F9030F" w:rsidRPr="0039133B">
        <w:rPr>
          <w:szCs w:val="24"/>
          <w:lang w:eastAsia="ko-KR"/>
        </w:rPr>
        <w:tab/>
        <w:t>Outgoing Liaison statements</w:t>
      </w:r>
      <w:bookmarkEnd w:id="45"/>
    </w:p>
    <w:p w14:paraId="4D66077B" w14:textId="27DD76BA" w:rsidR="006E2212" w:rsidRPr="0039133B" w:rsidRDefault="006E2212" w:rsidP="005B0A0D">
      <w:pPr>
        <w:rPr>
          <w:szCs w:val="24"/>
          <w:lang w:eastAsia="ko-KR"/>
        </w:rPr>
      </w:pPr>
      <w:r>
        <w:rPr>
          <w:szCs w:val="24"/>
          <w:lang w:eastAsia="ko-KR"/>
        </w:rPr>
        <w:t>It was agreed</w:t>
      </w:r>
      <w:r w:rsidRPr="006E2212">
        <w:rPr>
          <w:szCs w:val="24"/>
          <w:lang w:eastAsia="ko-KR"/>
        </w:rPr>
        <w:t xml:space="preserve"> to send one reply to the Liaison Statement from ITU-</w:t>
      </w:r>
      <w:r w:rsidR="00D77D05">
        <w:rPr>
          <w:szCs w:val="24"/>
          <w:lang w:eastAsia="ko-KR"/>
        </w:rPr>
        <w:t xml:space="preserve">T </w:t>
      </w:r>
      <w:r w:rsidR="00ED142D">
        <w:rPr>
          <w:szCs w:val="24"/>
          <w:lang w:eastAsia="ko-KR"/>
        </w:rPr>
        <w:t>S</w:t>
      </w:r>
      <w:r w:rsidRPr="006E2212">
        <w:rPr>
          <w:szCs w:val="24"/>
          <w:lang w:eastAsia="ko-KR"/>
        </w:rPr>
        <w:t xml:space="preserve">G 13 on the invitation to review Artificial Intelligence Standardization Roadmap and provide missing or updated information. This liaison statement will be approved by correspondence by </w:t>
      </w:r>
      <w:r w:rsidR="00362946">
        <w:rPr>
          <w:szCs w:val="24"/>
          <w:lang w:eastAsia="ko-KR"/>
        </w:rPr>
        <w:t xml:space="preserve">the </w:t>
      </w:r>
      <w:r w:rsidR="00362946">
        <w:rPr>
          <w:szCs w:val="24"/>
        </w:rPr>
        <w:t>Focus Group Co-Chairmen</w:t>
      </w:r>
      <w:r w:rsidR="00362946" w:rsidRPr="008351BB">
        <w:rPr>
          <w:szCs w:val="24"/>
        </w:rPr>
        <w:t>.</w:t>
      </w:r>
    </w:p>
    <w:p w14:paraId="2990AD3A" w14:textId="225481BD" w:rsidR="000D4068" w:rsidRPr="0039133B" w:rsidRDefault="005E0C36" w:rsidP="0045007F">
      <w:pPr>
        <w:pStyle w:val="Heading1"/>
        <w:rPr>
          <w:lang w:eastAsia="ko-KR"/>
        </w:rPr>
      </w:pPr>
      <w:bookmarkStart w:id="46" w:name="_Toc61012901"/>
      <w:r>
        <w:rPr>
          <w:lang w:eastAsia="ko-KR"/>
        </w:rPr>
        <w:t>8</w:t>
      </w:r>
      <w:r w:rsidR="007215E0" w:rsidRPr="0039133B">
        <w:rPr>
          <w:lang w:eastAsia="ko-KR"/>
        </w:rPr>
        <w:tab/>
        <w:t>Future Meetings</w:t>
      </w:r>
      <w:bookmarkEnd w:id="46"/>
      <w:r w:rsidR="007215E0" w:rsidRPr="0039133B">
        <w:rPr>
          <w:lang w:eastAsia="ko-KR"/>
        </w:rPr>
        <w:t xml:space="preserve"> </w:t>
      </w:r>
    </w:p>
    <w:p w14:paraId="1FFE0A8E" w14:textId="37D74C97" w:rsidR="00723803" w:rsidRDefault="00723803" w:rsidP="00660DF3">
      <w:pPr>
        <w:rPr>
          <w:szCs w:val="24"/>
          <w:lang w:eastAsia="ko-KR"/>
        </w:rPr>
      </w:pPr>
      <w:r>
        <w:rPr>
          <w:szCs w:val="24"/>
          <w:lang w:eastAsia="ko-KR"/>
        </w:rPr>
        <w:t>The next Focus Group meeting will take place</w:t>
      </w:r>
      <w:r w:rsidR="00B4707D">
        <w:rPr>
          <w:szCs w:val="24"/>
          <w:lang w:eastAsia="ko-KR"/>
        </w:rPr>
        <w:t xml:space="preserve"> virtually</w:t>
      </w:r>
      <w:r>
        <w:rPr>
          <w:szCs w:val="24"/>
          <w:lang w:eastAsia="ko-KR"/>
        </w:rPr>
        <w:t xml:space="preserve"> </w:t>
      </w:r>
      <w:r w:rsidR="00F23EA0">
        <w:rPr>
          <w:szCs w:val="24"/>
          <w:lang w:eastAsia="ko-KR"/>
        </w:rPr>
        <w:t>in</w:t>
      </w:r>
      <w:r w:rsidR="0070135F">
        <w:rPr>
          <w:szCs w:val="24"/>
          <w:lang w:eastAsia="ko-KR"/>
        </w:rPr>
        <w:t xml:space="preserve"> early</w:t>
      </w:r>
      <w:r w:rsidR="00F23EA0">
        <w:rPr>
          <w:szCs w:val="24"/>
          <w:lang w:eastAsia="ko-KR"/>
        </w:rPr>
        <w:t xml:space="preserve"> </w:t>
      </w:r>
      <w:r w:rsidR="00A52202">
        <w:rPr>
          <w:szCs w:val="24"/>
          <w:lang w:eastAsia="ko-KR"/>
        </w:rPr>
        <w:t>April 2021</w:t>
      </w:r>
      <w:r w:rsidR="0070135F">
        <w:rPr>
          <w:szCs w:val="24"/>
          <w:lang w:eastAsia="ko-KR"/>
        </w:rPr>
        <w:t>. Once the dates are confirmed, t</w:t>
      </w:r>
      <w:r w:rsidR="0081001C">
        <w:rPr>
          <w:szCs w:val="24"/>
          <w:lang w:eastAsia="ko-KR"/>
        </w:rPr>
        <w:t>he meeting information will</w:t>
      </w:r>
      <w:r w:rsidR="00FE7128" w:rsidRPr="00FE7128">
        <w:rPr>
          <w:szCs w:val="24"/>
          <w:lang w:eastAsia="ko-KR"/>
        </w:rPr>
        <w:t xml:space="preserve"> </w:t>
      </w:r>
      <w:r w:rsidR="0070135F" w:rsidRPr="00FE7128">
        <w:rPr>
          <w:szCs w:val="24"/>
          <w:lang w:eastAsia="ko-KR"/>
        </w:rPr>
        <w:t xml:space="preserve">be </w:t>
      </w:r>
      <w:r w:rsidR="00464B82">
        <w:rPr>
          <w:szCs w:val="24"/>
          <w:lang w:eastAsia="ko-KR"/>
        </w:rPr>
        <w:t>communicated</w:t>
      </w:r>
      <w:r w:rsidR="00FE7128" w:rsidRPr="00FE7128">
        <w:rPr>
          <w:szCs w:val="24"/>
          <w:lang w:eastAsia="ko-KR"/>
        </w:rPr>
        <w:t xml:space="preserve"> through the mailing-list.</w:t>
      </w:r>
    </w:p>
    <w:p w14:paraId="5FA4794F" w14:textId="0C14C8BE" w:rsidR="00EC1CA5" w:rsidRDefault="00EE68E5" w:rsidP="00EC1CA5">
      <w:pPr>
        <w:rPr>
          <w:szCs w:val="24"/>
          <w:lang w:eastAsia="ko-KR"/>
        </w:rPr>
      </w:pPr>
      <w:r w:rsidRPr="000F30E2">
        <w:rPr>
          <w:szCs w:val="24"/>
          <w:lang w:eastAsia="ko-KR"/>
        </w:rPr>
        <w:t xml:space="preserve">The objectives of the third Focus Group meeting will be to </w:t>
      </w:r>
      <w:bookmarkStart w:id="47" w:name="_Hlk61252560"/>
      <w:r w:rsidRPr="000F30E2">
        <w:rPr>
          <w:szCs w:val="24"/>
          <w:lang w:eastAsia="ko-KR"/>
        </w:rPr>
        <w:t>approve the first round of high priority deliverables</w:t>
      </w:r>
      <w:bookmarkEnd w:id="47"/>
      <w:r w:rsidRPr="000F30E2">
        <w:rPr>
          <w:szCs w:val="24"/>
          <w:lang w:eastAsia="ko-KR"/>
        </w:rPr>
        <w:t>.</w:t>
      </w:r>
      <w:r w:rsidR="000F30E2">
        <w:rPr>
          <w:szCs w:val="24"/>
          <w:lang w:eastAsia="ko-KR"/>
        </w:rPr>
        <w:t xml:space="preserve"> Once approved by the Focus Group meeting, the deliverables will be sent to </w:t>
      </w:r>
      <w:r w:rsidR="00EC1CA5">
        <w:rPr>
          <w:szCs w:val="24"/>
          <w:lang w:eastAsia="ko-KR"/>
        </w:rPr>
        <w:t xml:space="preserve">the </w:t>
      </w:r>
      <w:r w:rsidR="00D77D05">
        <w:rPr>
          <w:szCs w:val="24"/>
          <w:lang w:eastAsia="ko-KR"/>
        </w:rPr>
        <w:t>p</w:t>
      </w:r>
      <w:r w:rsidR="00EC1CA5">
        <w:rPr>
          <w:szCs w:val="24"/>
          <w:lang w:eastAsia="ko-KR"/>
        </w:rPr>
        <w:t xml:space="preserve">arent </w:t>
      </w:r>
      <w:r w:rsidR="00D77D05">
        <w:rPr>
          <w:szCs w:val="24"/>
          <w:lang w:eastAsia="ko-KR"/>
        </w:rPr>
        <w:t>g</w:t>
      </w:r>
      <w:r w:rsidR="00EC1CA5">
        <w:rPr>
          <w:szCs w:val="24"/>
          <w:lang w:eastAsia="ko-KR"/>
        </w:rPr>
        <w:t xml:space="preserve">roup, </w:t>
      </w:r>
      <w:r w:rsidR="000F30E2">
        <w:rPr>
          <w:szCs w:val="24"/>
          <w:lang w:eastAsia="ko-KR"/>
        </w:rPr>
        <w:t>ITU</w:t>
      </w:r>
      <w:r w:rsidR="00D77D05">
        <w:rPr>
          <w:szCs w:val="24"/>
          <w:lang w:eastAsia="ko-KR"/>
        </w:rPr>
        <w:t>-T</w:t>
      </w:r>
      <w:r w:rsidR="000F30E2">
        <w:rPr>
          <w:szCs w:val="24"/>
          <w:lang w:eastAsia="ko-KR"/>
        </w:rPr>
        <w:t xml:space="preserve"> Study Group 5 for final approval</w:t>
      </w:r>
      <w:r w:rsidR="000F30E2" w:rsidRPr="00EC1CA5">
        <w:rPr>
          <w:szCs w:val="24"/>
          <w:lang w:eastAsia="ko-KR"/>
        </w:rPr>
        <w:t>.</w:t>
      </w:r>
      <w:r w:rsidR="007B627F" w:rsidRPr="00EC1CA5">
        <w:rPr>
          <w:szCs w:val="24"/>
          <w:lang w:eastAsia="ko-KR"/>
        </w:rPr>
        <w:t xml:space="preserve"> </w:t>
      </w:r>
    </w:p>
    <w:p w14:paraId="03BCE3D3" w14:textId="77777777" w:rsidR="00B0668E" w:rsidRDefault="0081001C" w:rsidP="00CC0FB7">
      <w:pPr>
        <w:rPr>
          <w:szCs w:val="24"/>
          <w:lang w:eastAsia="ko-KR"/>
        </w:rPr>
      </w:pPr>
      <w:r w:rsidRPr="00EC1CA5">
        <w:rPr>
          <w:szCs w:val="24"/>
          <w:lang w:eastAsia="ko-KR"/>
        </w:rPr>
        <w:t xml:space="preserve">As per clause 3.3.3 of Recommendation ITU-T A.1, </w:t>
      </w:r>
      <w:r w:rsidR="00D77D05">
        <w:rPr>
          <w:szCs w:val="24"/>
          <w:lang w:eastAsia="ko-KR"/>
        </w:rPr>
        <w:t xml:space="preserve">“deliverables </w:t>
      </w:r>
      <w:r w:rsidRPr="00EC1CA5">
        <w:rPr>
          <w:szCs w:val="24"/>
          <w:lang w:eastAsia="ko-KR"/>
        </w:rPr>
        <w:t>shall be p</w:t>
      </w:r>
      <w:bookmarkStart w:id="48" w:name="_GoBack"/>
      <w:bookmarkEnd w:id="48"/>
      <w:r w:rsidRPr="00EC1CA5">
        <w:rPr>
          <w:szCs w:val="24"/>
          <w:lang w:eastAsia="ko-KR"/>
        </w:rPr>
        <w:t>ublished a TDs of the parent group no later than 4 calendar weeks before the meeting of the parent group</w:t>
      </w:r>
      <w:r w:rsidR="00D77D05">
        <w:rPr>
          <w:szCs w:val="24"/>
          <w:lang w:eastAsia="ko-KR"/>
        </w:rPr>
        <w:t>”</w:t>
      </w:r>
      <w:r w:rsidRPr="00EC1CA5">
        <w:rPr>
          <w:szCs w:val="24"/>
          <w:lang w:eastAsia="ko-KR"/>
        </w:rPr>
        <w:t>.</w:t>
      </w:r>
      <w:r w:rsidR="00B0668E" w:rsidRPr="00B0668E">
        <w:rPr>
          <w:szCs w:val="24"/>
          <w:lang w:eastAsia="ko-KR"/>
        </w:rPr>
        <w:t xml:space="preserve"> </w:t>
      </w:r>
    </w:p>
    <w:p w14:paraId="4FB1B11B" w14:textId="0FEBBC09" w:rsidR="008F4D6A" w:rsidRDefault="00B0668E" w:rsidP="00CC0FB7">
      <w:pPr>
        <w:rPr>
          <w:szCs w:val="24"/>
          <w:lang w:eastAsia="ko-KR"/>
        </w:rPr>
      </w:pPr>
      <w:r>
        <w:rPr>
          <w:szCs w:val="24"/>
          <w:lang w:eastAsia="ko-KR"/>
        </w:rPr>
        <w:t xml:space="preserve">The next meeting of ITU-T Study Group 5 will take place virtually on </w:t>
      </w:r>
      <w:r w:rsidRPr="004E14C7">
        <w:rPr>
          <w:szCs w:val="24"/>
          <w:lang w:eastAsia="ko-KR"/>
        </w:rPr>
        <w:t>11-20 May 2021</w:t>
      </w:r>
      <w:r w:rsidR="00436840">
        <w:rPr>
          <w:szCs w:val="24"/>
          <w:lang w:eastAsia="ko-KR"/>
        </w:rPr>
        <w:t>.</w:t>
      </w:r>
    </w:p>
    <w:p w14:paraId="310DCCE5" w14:textId="5A5E78FA" w:rsidR="007B627F" w:rsidRDefault="008101AF" w:rsidP="00CC0FB7">
      <w:pPr>
        <w:rPr>
          <w:szCs w:val="24"/>
          <w:lang w:eastAsia="ko-KR"/>
        </w:rPr>
      </w:pPr>
      <w:r>
        <w:rPr>
          <w:szCs w:val="24"/>
          <w:lang w:eastAsia="ko-KR"/>
        </w:rPr>
        <w:t>The Focus Group will hold</w:t>
      </w:r>
      <w:r w:rsidR="007B627F">
        <w:rPr>
          <w:szCs w:val="24"/>
          <w:lang w:eastAsia="ko-KR"/>
        </w:rPr>
        <w:t xml:space="preserve"> a final meeting in December 2021 to approve the</w:t>
      </w:r>
      <w:r w:rsidR="00E95D4D">
        <w:rPr>
          <w:szCs w:val="24"/>
          <w:lang w:eastAsia="ko-KR"/>
        </w:rPr>
        <w:t xml:space="preserve"> remaining</w:t>
      </w:r>
      <w:r w:rsidR="007B627F">
        <w:rPr>
          <w:szCs w:val="24"/>
          <w:lang w:eastAsia="ko-KR"/>
        </w:rPr>
        <w:t xml:space="preserve"> </w:t>
      </w:r>
      <w:r w:rsidR="00E95D4D">
        <w:rPr>
          <w:szCs w:val="24"/>
          <w:lang w:eastAsia="ko-KR"/>
        </w:rPr>
        <w:t>deliverables</w:t>
      </w:r>
      <w:r w:rsidR="007B627F">
        <w:rPr>
          <w:szCs w:val="24"/>
          <w:lang w:eastAsia="ko-KR"/>
        </w:rPr>
        <w:t>,</w:t>
      </w:r>
      <w:r w:rsidR="00B0668E">
        <w:rPr>
          <w:szCs w:val="24"/>
          <w:lang w:eastAsia="ko-KR"/>
        </w:rPr>
        <w:t xml:space="preserve"> </w:t>
      </w:r>
      <w:r w:rsidR="007B627F">
        <w:rPr>
          <w:szCs w:val="24"/>
          <w:lang w:eastAsia="ko-KR"/>
        </w:rPr>
        <w:t xml:space="preserve">consider any new </w:t>
      </w:r>
      <w:r w:rsidR="00D0092A">
        <w:rPr>
          <w:szCs w:val="24"/>
          <w:lang w:eastAsia="ko-KR"/>
        </w:rPr>
        <w:t>work items</w:t>
      </w:r>
      <w:r w:rsidR="007B627F">
        <w:rPr>
          <w:szCs w:val="24"/>
          <w:lang w:eastAsia="ko-KR"/>
        </w:rPr>
        <w:t>, and discuss</w:t>
      </w:r>
      <w:r w:rsidR="00E95D4D">
        <w:rPr>
          <w:szCs w:val="24"/>
          <w:lang w:eastAsia="ko-KR"/>
        </w:rPr>
        <w:t xml:space="preserve"> way forward.</w:t>
      </w:r>
      <w:r w:rsidR="004E14C7">
        <w:rPr>
          <w:szCs w:val="24"/>
          <w:lang w:eastAsia="ko-KR"/>
        </w:rPr>
        <w:t xml:space="preserve"> </w:t>
      </w:r>
    </w:p>
    <w:p w14:paraId="688C6A22" w14:textId="6995F090" w:rsidR="00377BD9" w:rsidRDefault="000D4068" w:rsidP="00660DF3">
      <w:pPr>
        <w:rPr>
          <w:szCs w:val="24"/>
          <w:lang w:eastAsia="ko-KR"/>
        </w:rPr>
      </w:pPr>
      <w:r w:rsidRPr="0039133B">
        <w:rPr>
          <w:szCs w:val="24"/>
          <w:lang w:eastAsia="ko-KR"/>
        </w:rPr>
        <w:t xml:space="preserve">During the meeting, </w:t>
      </w:r>
      <w:r w:rsidR="00D15936">
        <w:rPr>
          <w:szCs w:val="24"/>
          <w:lang w:eastAsia="ko-KR"/>
        </w:rPr>
        <w:t xml:space="preserve">Dr Barbara Kolm invited the </w:t>
      </w:r>
      <w:r w:rsidR="00180299">
        <w:rPr>
          <w:szCs w:val="24"/>
          <w:lang w:eastAsia="ko-KR"/>
        </w:rPr>
        <w:t xml:space="preserve">Focus Group </w:t>
      </w:r>
      <w:r w:rsidR="00D15936">
        <w:rPr>
          <w:szCs w:val="24"/>
          <w:lang w:eastAsia="ko-KR"/>
        </w:rPr>
        <w:t xml:space="preserve">to come back to Vienna </w:t>
      </w:r>
      <w:r w:rsidR="001F4E54">
        <w:rPr>
          <w:szCs w:val="24"/>
          <w:lang w:eastAsia="ko-KR"/>
        </w:rPr>
        <w:t xml:space="preserve">in December </w:t>
      </w:r>
      <w:r w:rsidR="00A06FC7">
        <w:rPr>
          <w:szCs w:val="24"/>
          <w:lang w:eastAsia="ko-KR"/>
        </w:rPr>
        <w:t xml:space="preserve">2021 </w:t>
      </w:r>
      <w:r w:rsidR="001F4E54">
        <w:rPr>
          <w:szCs w:val="24"/>
          <w:lang w:eastAsia="ko-KR"/>
        </w:rPr>
        <w:t>if the</w:t>
      </w:r>
      <w:r w:rsidR="00A06FC7">
        <w:rPr>
          <w:szCs w:val="24"/>
          <w:lang w:eastAsia="ko-KR"/>
        </w:rPr>
        <w:t xml:space="preserve"> sanitary</w:t>
      </w:r>
      <w:r w:rsidR="001F4E54">
        <w:rPr>
          <w:szCs w:val="24"/>
          <w:lang w:eastAsia="ko-KR"/>
        </w:rPr>
        <w:t xml:space="preserve"> situation allows.</w:t>
      </w:r>
    </w:p>
    <w:p w14:paraId="09AE0455" w14:textId="00C7AF16" w:rsidR="001910DD" w:rsidRPr="009C73BF" w:rsidRDefault="005E0C36" w:rsidP="009C73BF">
      <w:pPr>
        <w:pStyle w:val="Heading1"/>
        <w:rPr>
          <w:lang w:eastAsia="ko-KR"/>
        </w:rPr>
      </w:pPr>
      <w:bookmarkStart w:id="49" w:name="_Toc61012902"/>
      <w:r>
        <w:rPr>
          <w:lang w:eastAsia="ko-KR"/>
        </w:rPr>
        <w:t>9</w:t>
      </w:r>
      <w:r w:rsidR="00C33BD6" w:rsidRPr="0039133B">
        <w:rPr>
          <w:lang w:eastAsia="ko-KR"/>
        </w:rPr>
        <w:tab/>
      </w:r>
      <w:bookmarkStart w:id="50" w:name="_Toc125375113"/>
      <w:bookmarkStart w:id="51" w:name="_Toc133838495"/>
      <w:bookmarkStart w:id="52" w:name="_Toc220271372"/>
      <w:r w:rsidR="00425D5E" w:rsidRPr="0039133B">
        <w:rPr>
          <w:lang w:eastAsia="ko-KR"/>
        </w:rPr>
        <w:t>Closing</w:t>
      </w:r>
      <w:r w:rsidR="00425D5E">
        <w:rPr>
          <w:lang w:eastAsia="ko-KR"/>
        </w:rPr>
        <w:t xml:space="preserve"> &amp; </w:t>
      </w:r>
      <w:r w:rsidR="00425D5E">
        <w:t>a</w:t>
      </w:r>
      <w:r w:rsidR="00723803" w:rsidRPr="000827EC">
        <w:t>cknowledgements</w:t>
      </w:r>
      <w:bookmarkEnd w:id="49"/>
      <w:bookmarkEnd w:id="50"/>
      <w:bookmarkEnd w:id="51"/>
      <w:bookmarkEnd w:id="52"/>
      <w:r w:rsidR="00723803" w:rsidRPr="000827EC">
        <w:t xml:space="preserve"> </w:t>
      </w:r>
    </w:p>
    <w:p w14:paraId="125EDE06" w14:textId="1D0C32E7" w:rsidR="001910DD" w:rsidRPr="0081001C" w:rsidRDefault="001910DD" w:rsidP="00497018">
      <w:r>
        <w:t>In closing</w:t>
      </w:r>
      <w:r w:rsidR="00425D5E">
        <w:t xml:space="preserve">, Mr Gemma </w:t>
      </w:r>
      <w:r>
        <w:t xml:space="preserve">reminded participants to send their </w:t>
      </w:r>
      <w:r w:rsidR="00085033">
        <w:t xml:space="preserve">written </w:t>
      </w:r>
      <w:r>
        <w:t>contributions</w:t>
      </w:r>
      <w:r w:rsidR="00085033">
        <w:t xml:space="preserve"> to ITU </w:t>
      </w:r>
      <w:r w:rsidR="000E2627">
        <w:t xml:space="preserve">Secretariat </w:t>
      </w:r>
      <w:r w:rsidR="000E2627" w:rsidRPr="0081001C">
        <w:t>(</w:t>
      </w:r>
      <w:hyperlink r:id="rId57" w:history="1">
        <w:r w:rsidR="000E2627" w:rsidRPr="0081001C">
          <w:rPr>
            <w:rStyle w:val="Hyperlink"/>
            <w:szCs w:val="24"/>
          </w:rPr>
          <w:t>tsbfgai4ee@itu.int</w:t>
        </w:r>
      </w:hyperlink>
      <w:r w:rsidR="000E2627">
        <w:t>)</w:t>
      </w:r>
      <w:r w:rsidR="0062415F">
        <w:t xml:space="preserve"> regardless of the format</w:t>
      </w:r>
      <w:r w:rsidR="005A1BA9" w:rsidRPr="0081001C">
        <w:t>.</w:t>
      </w:r>
      <w:r w:rsidR="00085033" w:rsidRPr="0081001C">
        <w:t xml:space="preserve"> Contributions are key to help</w:t>
      </w:r>
      <w:r w:rsidR="005A1BA9" w:rsidRPr="0081001C">
        <w:t xml:space="preserve"> advance the work on the deliverables.</w:t>
      </w:r>
    </w:p>
    <w:p w14:paraId="745840B6" w14:textId="4E033117" w:rsidR="0071561B" w:rsidRPr="005A1BA9" w:rsidRDefault="00FF38A5" w:rsidP="00497018">
      <w:r w:rsidRPr="0039133B">
        <w:t xml:space="preserve">FG-AI4EE </w:t>
      </w:r>
      <w:r w:rsidR="004F696A">
        <w:t>Co-</w:t>
      </w:r>
      <w:r w:rsidRPr="0039133B">
        <w:t>Chairman</w:t>
      </w:r>
      <w:r w:rsidR="004F696A">
        <w:t>, Mr Paolo Gemma,</w:t>
      </w:r>
      <w:r w:rsidRPr="0039133B">
        <w:t xml:space="preserve"> thanked </w:t>
      </w:r>
      <w:r w:rsidR="0002079F" w:rsidRPr="0039133B">
        <w:t xml:space="preserve">FG-AI4EE </w:t>
      </w:r>
      <w:r w:rsidR="00B23618">
        <w:t>Co-Chai</w:t>
      </w:r>
      <w:r w:rsidR="006D3342">
        <w:t>rman</w:t>
      </w:r>
      <w:r w:rsidR="00B23618">
        <w:t xml:space="preserve">, </w:t>
      </w:r>
      <w:r w:rsidRPr="008A2883">
        <w:t>Vice-Chairmen</w:t>
      </w:r>
      <w:r w:rsidR="00B44E82" w:rsidRPr="008A2883">
        <w:t>,</w:t>
      </w:r>
      <w:r w:rsidR="008A2883">
        <w:t xml:space="preserve"> Working Group </w:t>
      </w:r>
      <w:proofErr w:type="gramStart"/>
      <w:r w:rsidR="008A2883">
        <w:t>co-Chairmen</w:t>
      </w:r>
      <w:proofErr w:type="gramEnd"/>
      <w:r w:rsidR="008A2883">
        <w:t>,</w:t>
      </w:r>
      <w:r w:rsidR="00B44E82">
        <w:t xml:space="preserve"> editors, </w:t>
      </w:r>
      <w:r w:rsidRPr="0039133B">
        <w:t>contributors</w:t>
      </w:r>
      <w:r w:rsidR="00B23618">
        <w:t xml:space="preserve">, </w:t>
      </w:r>
      <w:r w:rsidR="00B23618" w:rsidRPr="0039133B">
        <w:t>and</w:t>
      </w:r>
      <w:r w:rsidRPr="0039133B">
        <w:t xml:space="preserve"> extended his appreciation to </w:t>
      </w:r>
      <w:r w:rsidR="00AC2F7B">
        <w:t>Ms Charlyne Restivo</w:t>
      </w:r>
      <w:r w:rsidRPr="0039133B">
        <w:t xml:space="preserve">, Advisor (TSB) and FG-AI4EE Secretariat for their assistance. </w:t>
      </w:r>
      <w:r w:rsidR="00AC2F7B">
        <w:t>Mr Gemma</w:t>
      </w:r>
      <w:r w:rsidRPr="0039133B">
        <w:t xml:space="preserve"> also </w:t>
      </w:r>
      <w:r w:rsidR="006B2AD9">
        <w:t>thanks all</w:t>
      </w:r>
      <w:r w:rsidRPr="0039133B">
        <w:t xml:space="preserve"> participants for </w:t>
      </w:r>
      <w:r w:rsidR="005C6C43">
        <w:t xml:space="preserve">their active </w:t>
      </w:r>
      <w:r w:rsidR="005C6C43" w:rsidRPr="0039133B">
        <w:t>participation</w:t>
      </w:r>
      <w:r w:rsidR="005C6C43">
        <w:t xml:space="preserve">, </w:t>
      </w:r>
      <w:r w:rsidR="00B23618">
        <w:t>contributions</w:t>
      </w:r>
      <w:r w:rsidR="0062415F">
        <w:t xml:space="preserve"> and commitment to advance the</w:t>
      </w:r>
      <w:r w:rsidR="00B23618">
        <w:t xml:space="preserve"> work of the Focus Group</w:t>
      </w:r>
      <w:r w:rsidRPr="0039133B">
        <w:t>.</w:t>
      </w:r>
      <w:r w:rsidR="00B12D11" w:rsidRPr="0039133B">
        <w:t xml:space="preserve"> </w:t>
      </w:r>
    </w:p>
    <w:p w14:paraId="21834957" w14:textId="77777777" w:rsidR="0071561B" w:rsidRDefault="0071561B" w:rsidP="00301F43">
      <w:pPr>
        <w:jc w:val="center"/>
        <w:rPr>
          <w:b/>
          <w:bCs/>
          <w:szCs w:val="24"/>
          <w:lang w:eastAsia="ko-KR"/>
        </w:rPr>
      </w:pPr>
    </w:p>
    <w:p w14:paraId="4BD71B23" w14:textId="0AD82800" w:rsidR="00E154BD" w:rsidRPr="0039133B" w:rsidRDefault="00301F43" w:rsidP="00301F43">
      <w:pPr>
        <w:jc w:val="center"/>
        <w:rPr>
          <w:b/>
          <w:bCs/>
          <w:szCs w:val="24"/>
          <w:lang w:eastAsia="ko-KR"/>
        </w:rPr>
      </w:pPr>
      <w:r w:rsidRPr="0039133B">
        <w:rPr>
          <w:b/>
          <w:bCs/>
          <w:szCs w:val="24"/>
          <w:lang w:eastAsia="ko-KR"/>
        </w:rPr>
        <w:t>__________________</w:t>
      </w:r>
    </w:p>
    <w:sectPr w:rsidR="00E154BD" w:rsidRPr="0039133B" w:rsidSect="00F8652D">
      <w:headerReference w:type="default" r:id="rId58"/>
      <w:pgSz w:w="11907" w:h="16840"/>
      <w:pgMar w:top="1418" w:right="992" w:bottom="1418" w:left="1134" w:header="720" w:footer="720" w:gutter="0"/>
      <w:cols w:space="720"/>
      <w:titlePg/>
      <w:docGrid w:linePitch="326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A68FA4" w16cex:dateUtc="2021-01-11T07:49:00Z"/>
  <w16cex:commentExtensible w16cex:durableId="23A690F0" w16cex:dateUtc="2021-01-11T07:55:00Z"/>
  <w16cex:commentExtensible w16cex:durableId="23A691A8" w16cex:dateUtc="2021-01-11T07:58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C5728F" w14:textId="77777777" w:rsidR="00520213" w:rsidRDefault="00520213">
      <w:r>
        <w:separator/>
      </w:r>
    </w:p>
  </w:endnote>
  <w:endnote w:type="continuationSeparator" w:id="0">
    <w:p w14:paraId="74DEA32A" w14:textId="77777777" w:rsidR="00520213" w:rsidRDefault="005202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66F5BB" w14:textId="77777777" w:rsidR="00520213" w:rsidRDefault="00520213">
      <w:r>
        <w:separator/>
      </w:r>
    </w:p>
  </w:footnote>
  <w:footnote w:type="continuationSeparator" w:id="0">
    <w:p w14:paraId="2119C5FE" w14:textId="77777777" w:rsidR="00520213" w:rsidRDefault="005202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FD1519" w14:textId="5CACE239" w:rsidR="000A543B" w:rsidRPr="005A55D2" w:rsidRDefault="000A543B" w:rsidP="005A55D2">
    <w:pPr>
      <w:pStyle w:val="Header"/>
    </w:pPr>
    <w:r w:rsidRPr="005A55D2">
      <w:t xml:space="preserve">- </w:t>
    </w:r>
    <w:r w:rsidRPr="005A55D2">
      <w:fldChar w:fldCharType="begin"/>
    </w:r>
    <w:r w:rsidRPr="005A55D2">
      <w:instrText xml:space="preserve"> PAGE  \* MERGEFORMAT </w:instrText>
    </w:r>
    <w:r w:rsidRPr="005A55D2">
      <w:fldChar w:fldCharType="separate"/>
    </w:r>
    <w:r>
      <w:rPr>
        <w:noProof/>
      </w:rPr>
      <w:t>11</w:t>
    </w:r>
    <w:r w:rsidRPr="005A55D2">
      <w:fldChar w:fldCharType="end"/>
    </w:r>
    <w:r w:rsidRPr="005A55D2">
      <w:t xml:space="preserve"> -</w:t>
    </w:r>
  </w:p>
  <w:p w14:paraId="1B1F2D09" w14:textId="0D22DAA5" w:rsidR="000A543B" w:rsidRPr="005A55D2" w:rsidRDefault="000A543B" w:rsidP="005A55D2">
    <w:pPr>
      <w:pStyle w:val="Header"/>
      <w:spacing w:after="240"/>
    </w:pPr>
    <w:r w:rsidRPr="005A55D2">
      <w:fldChar w:fldCharType="begin"/>
    </w:r>
    <w:r w:rsidRPr="005A55D2">
      <w:instrText xml:space="preserve"> STYLEREF  Docnumber  </w:instrText>
    </w:r>
    <w:r w:rsidRPr="005A55D2">
      <w:fldChar w:fldCharType="separate"/>
    </w:r>
    <w:r w:rsidR="00362946">
      <w:rPr>
        <w:noProof/>
      </w:rPr>
      <w:t>FG-AI4EE-O-002</w:t>
    </w:r>
    <w:r w:rsidRPr="005A55D2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FC7217"/>
    <w:multiLevelType w:val="hybridMultilevel"/>
    <w:tmpl w:val="80A24554"/>
    <w:lvl w:ilvl="0" w:tplc="DFC87F56">
      <w:start w:val="4"/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0301DC"/>
    <w:multiLevelType w:val="hybridMultilevel"/>
    <w:tmpl w:val="E5D4BB88"/>
    <w:lvl w:ilvl="0" w:tplc="E37E0CB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3F4DDF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182A1A6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5246BA2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F04E4A8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FCAD786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4E047E6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4F4A208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21AB336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45E1086"/>
    <w:multiLevelType w:val="hybridMultilevel"/>
    <w:tmpl w:val="3A961E4E"/>
    <w:lvl w:ilvl="0" w:tplc="31920D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F747C4"/>
    <w:multiLevelType w:val="hybridMultilevel"/>
    <w:tmpl w:val="EFD0898A"/>
    <w:lvl w:ilvl="0" w:tplc="31920D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735BBC"/>
    <w:multiLevelType w:val="hybridMultilevel"/>
    <w:tmpl w:val="157A5B1A"/>
    <w:lvl w:ilvl="0" w:tplc="6B74C5D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AC45BE4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DA8B9CC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5CCAA4A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3F61D7A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3729C00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9E0BDEC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CB2CCC0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1B4C3E6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91D2886"/>
    <w:multiLevelType w:val="hybridMultilevel"/>
    <w:tmpl w:val="CE96D22C"/>
    <w:lvl w:ilvl="0" w:tplc="31920D5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AF01F98"/>
    <w:multiLevelType w:val="hybridMultilevel"/>
    <w:tmpl w:val="720C8F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D30AB1"/>
    <w:multiLevelType w:val="hybridMultilevel"/>
    <w:tmpl w:val="C69CDD76"/>
    <w:lvl w:ilvl="0" w:tplc="31920D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DF26F7"/>
    <w:multiLevelType w:val="hybridMultilevel"/>
    <w:tmpl w:val="0F20828C"/>
    <w:lvl w:ilvl="0" w:tplc="A4BAF88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C3A1AC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93828DE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CFC777E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3283518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3645B12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3084A58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35CF306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FB0DF9A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32A531DA"/>
    <w:multiLevelType w:val="hybridMultilevel"/>
    <w:tmpl w:val="8B8603C8"/>
    <w:lvl w:ilvl="0" w:tplc="31920D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1920D5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626C63"/>
    <w:multiLevelType w:val="hybridMultilevel"/>
    <w:tmpl w:val="5E78B1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1920D5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E17559"/>
    <w:multiLevelType w:val="hybridMultilevel"/>
    <w:tmpl w:val="4D040CE6"/>
    <w:lvl w:ilvl="0" w:tplc="4E4074E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4DAC2A4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CFCC89C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FA0327C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A425FCA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510CC86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43667D8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3B81282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5DCCB2C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43A66FF7"/>
    <w:multiLevelType w:val="hybridMultilevel"/>
    <w:tmpl w:val="414A46CC"/>
    <w:lvl w:ilvl="0" w:tplc="FFFFFFFF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cs="Times New Roman" w:hint="default"/>
        <w:color w:val="auto"/>
        <w:lang w:val="en-US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3E15E6F"/>
    <w:multiLevelType w:val="hybridMultilevel"/>
    <w:tmpl w:val="150022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52210B"/>
    <w:multiLevelType w:val="hybridMultilevel"/>
    <w:tmpl w:val="98C2E7F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6F842D5"/>
    <w:multiLevelType w:val="hybridMultilevel"/>
    <w:tmpl w:val="51661F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F06B56"/>
    <w:multiLevelType w:val="hybridMultilevel"/>
    <w:tmpl w:val="20A81B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9E781E"/>
    <w:multiLevelType w:val="hybridMultilevel"/>
    <w:tmpl w:val="D54E90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6E328F"/>
    <w:multiLevelType w:val="hybridMultilevel"/>
    <w:tmpl w:val="9574E8A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1920D5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554E59"/>
    <w:multiLevelType w:val="hybridMultilevel"/>
    <w:tmpl w:val="EE0605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1920D5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E20DDA"/>
    <w:multiLevelType w:val="hybridMultilevel"/>
    <w:tmpl w:val="498CF2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4"/>
  </w:num>
  <w:num w:numId="3">
    <w:abstractNumId w:val="20"/>
  </w:num>
  <w:num w:numId="4">
    <w:abstractNumId w:val="17"/>
  </w:num>
  <w:num w:numId="5">
    <w:abstractNumId w:val="19"/>
  </w:num>
  <w:num w:numId="6">
    <w:abstractNumId w:val="13"/>
  </w:num>
  <w:num w:numId="7">
    <w:abstractNumId w:val="15"/>
  </w:num>
  <w:num w:numId="8">
    <w:abstractNumId w:val="10"/>
  </w:num>
  <w:num w:numId="9">
    <w:abstractNumId w:val="3"/>
  </w:num>
  <w:num w:numId="10">
    <w:abstractNumId w:val="7"/>
  </w:num>
  <w:num w:numId="11">
    <w:abstractNumId w:val="0"/>
  </w:num>
  <w:num w:numId="12">
    <w:abstractNumId w:val="2"/>
  </w:num>
  <w:num w:numId="13">
    <w:abstractNumId w:val="18"/>
  </w:num>
  <w:num w:numId="14">
    <w:abstractNumId w:val="9"/>
  </w:num>
  <w:num w:numId="15">
    <w:abstractNumId w:val="5"/>
  </w:num>
  <w:num w:numId="16">
    <w:abstractNumId w:val="4"/>
  </w:num>
  <w:num w:numId="17">
    <w:abstractNumId w:val="1"/>
  </w:num>
  <w:num w:numId="18">
    <w:abstractNumId w:val="8"/>
  </w:num>
  <w:num w:numId="19">
    <w:abstractNumId w:val="16"/>
  </w:num>
  <w:num w:numId="20">
    <w:abstractNumId w:val="6"/>
  </w:num>
  <w:num w:numId="21">
    <w:abstractNumId w:val="1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embedSystemFonts/>
  <w:bordersDoNotSurroundHeader/>
  <w:bordersDoNotSurroundFooter/>
  <w:activeWritingStyle w:appName="MSWord" w:lang="de-DE" w:vendorID="9" w:dllVersion="512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2E0E"/>
    <w:rsid w:val="0000017A"/>
    <w:rsid w:val="000003CF"/>
    <w:rsid w:val="000004CB"/>
    <w:rsid w:val="00000625"/>
    <w:rsid w:val="00000DA0"/>
    <w:rsid w:val="00000E7D"/>
    <w:rsid w:val="0000177C"/>
    <w:rsid w:val="00001B73"/>
    <w:rsid w:val="0000394C"/>
    <w:rsid w:val="00003DAC"/>
    <w:rsid w:val="000048BC"/>
    <w:rsid w:val="00004AB2"/>
    <w:rsid w:val="00005262"/>
    <w:rsid w:val="000052F4"/>
    <w:rsid w:val="000056FB"/>
    <w:rsid w:val="00007B07"/>
    <w:rsid w:val="00010282"/>
    <w:rsid w:val="000104A6"/>
    <w:rsid w:val="00010B16"/>
    <w:rsid w:val="00012176"/>
    <w:rsid w:val="00012194"/>
    <w:rsid w:val="0001280D"/>
    <w:rsid w:val="00012EB2"/>
    <w:rsid w:val="000134D4"/>
    <w:rsid w:val="00013529"/>
    <w:rsid w:val="00013DA4"/>
    <w:rsid w:val="00013E54"/>
    <w:rsid w:val="00014601"/>
    <w:rsid w:val="0001472F"/>
    <w:rsid w:val="000151A0"/>
    <w:rsid w:val="000153E6"/>
    <w:rsid w:val="0001544A"/>
    <w:rsid w:val="0001547C"/>
    <w:rsid w:val="00015690"/>
    <w:rsid w:val="0001664B"/>
    <w:rsid w:val="000167F2"/>
    <w:rsid w:val="00017C50"/>
    <w:rsid w:val="0002079F"/>
    <w:rsid w:val="00020A01"/>
    <w:rsid w:val="000217F6"/>
    <w:rsid w:val="00022A3F"/>
    <w:rsid w:val="00023650"/>
    <w:rsid w:val="0002371F"/>
    <w:rsid w:val="00024157"/>
    <w:rsid w:val="000255EC"/>
    <w:rsid w:val="0002583B"/>
    <w:rsid w:val="00026B5F"/>
    <w:rsid w:val="00027BFF"/>
    <w:rsid w:val="000303A3"/>
    <w:rsid w:val="000306FA"/>
    <w:rsid w:val="0003071C"/>
    <w:rsid w:val="000317E5"/>
    <w:rsid w:val="00032AE9"/>
    <w:rsid w:val="00032BB3"/>
    <w:rsid w:val="00032E59"/>
    <w:rsid w:val="0003349F"/>
    <w:rsid w:val="00033D3B"/>
    <w:rsid w:val="00034D8D"/>
    <w:rsid w:val="000361D6"/>
    <w:rsid w:val="000406CC"/>
    <w:rsid w:val="00040D70"/>
    <w:rsid w:val="00041EAD"/>
    <w:rsid w:val="00041F8B"/>
    <w:rsid w:val="00042136"/>
    <w:rsid w:val="0004226A"/>
    <w:rsid w:val="00042A2B"/>
    <w:rsid w:val="0004336E"/>
    <w:rsid w:val="000438B1"/>
    <w:rsid w:val="00043EBA"/>
    <w:rsid w:val="00044D72"/>
    <w:rsid w:val="00044F7B"/>
    <w:rsid w:val="00046C09"/>
    <w:rsid w:val="00046F41"/>
    <w:rsid w:val="0004785A"/>
    <w:rsid w:val="00051AA4"/>
    <w:rsid w:val="00052445"/>
    <w:rsid w:val="00052EA2"/>
    <w:rsid w:val="00052F2E"/>
    <w:rsid w:val="00053493"/>
    <w:rsid w:val="00053CFA"/>
    <w:rsid w:val="000541B6"/>
    <w:rsid w:val="000547D9"/>
    <w:rsid w:val="00055731"/>
    <w:rsid w:val="00055742"/>
    <w:rsid w:val="00055E0C"/>
    <w:rsid w:val="000562D3"/>
    <w:rsid w:val="0005697E"/>
    <w:rsid w:val="00056B8A"/>
    <w:rsid w:val="00056C84"/>
    <w:rsid w:val="00057F9B"/>
    <w:rsid w:val="0006072B"/>
    <w:rsid w:val="00060962"/>
    <w:rsid w:val="00061065"/>
    <w:rsid w:val="00061458"/>
    <w:rsid w:val="00062004"/>
    <w:rsid w:val="00062989"/>
    <w:rsid w:val="00062AC3"/>
    <w:rsid w:val="0006369F"/>
    <w:rsid w:val="00064F55"/>
    <w:rsid w:val="00065F58"/>
    <w:rsid w:val="0006600D"/>
    <w:rsid w:val="00066079"/>
    <w:rsid w:val="00066877"/>
    <w:rsid w:val="000670FA"/>
    <w:rsid w:val="00067748"/>
    <w:rsid w:val="00070147"/>
    <w:rsid w:val="000725E4"/>
    <w:rsid w:val="00072865"/>
    <w:rsid w:val="00072976"/>
    <w:rsid w:val="00074A4E"/>
    <w:rsid w:val="000759ED"/>
    <w:rsid w:val="00075E94"/>
    <w:rsid w:val="00076502"/>
    <w:rsid w:val="00076B3E"/>
    <w:rsid w:val="000770FA"/>
    <w:rsid w:val="0007785A"/>
    <w:rsid w:val="00080027"/>
    <w:rsid w:val="00080144"/>
    <w:rsid w:val="00080BD4"/>
    <w:rsid w:val="00081493"/>
    <w:rsid w:val="00081640"/>
    <w:rsid w:val="00081E63"/>
    <w:rsid w:val="000823DE"/>
    <w:rsid w:val="0008294F"/>
    <w:rsid w:val="000831A0"/>
    <w:rsid w:val="0008326E"/>
    <w:rsid w:val="0008329C"/>
    <w:rsid w:val="00083312"/>
    <w:rsid w:val="00084C3E"/>
    <w:rsid w:val="00085033"/>
    <w:rsid w:val="00085196"/>
    <w:rsid w:val="000862CD"/>
    <w:rsid w:val="000872AA"/>
    <w:rsid w:val="00090946"/>
    <w:rsid w:val="00093103"/>
    <w:rsid w:val="000934D1"/>
    <w:rsid w:val="00094F86"/>
    <w:rsid w:val="00095299"/>
    <w:rsid w:val="00095DB5"/>
    <w:rsid w:val="000967A1"/>
    <w:rsid w:val="00096908"/>
    <w:rsid w:val="00096F59"/>
    <w:rsid w:val="00097DE6"/>
    <w:rsid w:val="000A0340"/>
    <w:rsid w:val="000A269F"/>
    <w:rsid w:val="000A2FAB"/>
    <w:rsid w:val="000A3269"/>
    <w:rsid w:val="000A3687"/>
    <w:rsid w:val="000A42F3"/>
    <w:rsid w:val="000A4BFC"/>
    <w:rsid w:val="000A4D85"/>
    <w:rsid w:val="000A543B"/>
    <w:rsid w:val="000A5743"/>
    <w:rsid w:val="000A6C1A"/>
    <w:rsid w:val="000B0E59"/>
    <w:rsid w:val="000B1BCF"/>
    <w:rsid w:val="000B2E2A"/>
    <w:rsid w:val="000B3C2C"/>
    <w:rsid w:val="000B4618"/>
    <w:rsid w:val="000B4697"/>
    <w:rsid w:val="000B47EC"/>
    <w:rsid w:val="000B4D9E"/>
    <w:rsid w:val="000B503D"/>
    <w:rsid w:val="000B5D18"/>
    <w:rsid w:val="000B6E8E"/>
    <w:rsid w:val="000B728E"/>
    <w:rsid w:val="000B76E3"/>
    <w:rsid w:val="000B7794"/>
    <w:rsid w:val="000B7CBD"/>
    <w:rsid w:val="000B7DAD"/>
    <w:rsid w:val="000C1083"/>
    <w:rsid w:val="000C143D"/>
    <w:rsid w:val="000C1467"/>
    <w:rsid w:val="000C16E5"/>
    <w:rsid w:val="000C172D"/>
    <w:rsid w:val="000C1FFC"/>
    <w:rsid w:val="000C20E4"/>
    <w:rsid w:val="000C222C"/>
    <w:rsid w:val="000C244C"/>
    <w:rsid w:val="000C2B27"/>
    <w:rsid w:val="000C3074"/>
    <w:rsid w:val="000C3D20"/>
    <w:rsid w:val="000C3EA1"/>
    <w:rsid w:val="000C4210"/>
    <w:rsid w:val="000C49F3"/>
    <w:rsid w:val="000C51BE"/>
    <w:rsid w:val="000C659B"/>
    <w:rsid w:val="000C6E42"/>
    <w:rsid w:val="000C6EA3"/>
    <w:rsid w:val="000C7DF9"/>
    <w:rsid w:val="000D0006"/>
    <w:rsid w:val="000D04B7"/>
    <w:rsid w:val="000D13FA"/>
    <w:rsid w:val="000D1C43"/>
    <w:rsid w:val="000D279B"/>
    <w:rsid w:val="000D2FA8"/>
    <w:rsid w:val="000D4068"/>
    <w:rsid w:val="000D5585"/>
    <w:rsid w:val="000D6C37"/>
    <w:rsid w:val="000D7532"/>
    <w:rsid w:val="000D7A41"/>
    <w:rsid w:val="000E08E1"/>
    <w:rsid w:val="000E1143"/>
    <w:rsid w:val="000E1E2C"/>
    <w:rsid w:val="000E216B"/>
    <w:rsid w:val="000E219C"/>
    <w:rsid w:val="000E2627"/>
    <w:rsid w:val="000E31F9"/>
    <w:rsid w:val="000E34A9"/>
    <w:rsid w:val="000E3942"/>
    <w:rsid w:val="000E42BA"/>
    <w:rsid w:val="000E4771"/>
    <w:rsid w:val="000E54A5"/>
    <w:rsid w:val="000E5CA1"/>
    <w:rsid w:val="000E619A"/>
    <w:rsid w:val="000E6710"/>
    <w:rsid w:val="000E6BF8"/>
    <w:rsid w:val="000F0A32"/>
    <w:rsid w:val="000F1838"/>
    <w:rsid w:val="000F1902"/>
    <w:rsid w:val="000F1AAE"/>
    <w:rsid w:val="000F1CF6"/>
    <w:rsid w:val="000F30E2"/>
    <w:rsid w:val="000F3956"/>
    <w:rsid w:val="000F3F99"/>
    <w:rsid w:val="000F42DB"/>
    <w:rsid w:val="000F4CFD"/>
    <w:rsid w:val="000F4E43"/>
    <w:rsid w:val="000F4E7A"/>
    <w:rsid w:val="000F6989"/>
    <w:rsid w:val="000F7A78"/>
    <w:rsid w:val="001004D7"/>
    <w:rsid w:val="00101E67"/>
    <w:rsid w:val="00102485"/>
    <w:rsid w:val="001040F5"/>
    <w:rsid w:val="00104B80"/>
    <w:rsid w:val="00104BE5"/>
    <w:rsid w:val="00106115"/>
    <w:rsid w:val="00106B6C"/>
    <w:rsid w:val="001071ED"/>
    <w:rsid w:val="00107494"/>
    <w:rsid w:val="00107CA5"/>
    <w:rsid w:val="00110704"/>
    <w:rsid w:val="00110A5C"/>
    <w:rsid w:val="00110DBD"/>
    <w:rsid w:val="00111CED"/>
    <w:rsid w:val="00112495"/>
    <w:rsid w:val="00112C66"/>
    <w:rsid w:val="0011357A"/>
    <w:rsid w:val="00116CDE"/>
    <w:rsid w:val="00116FCF"/>
    <w:rsid w:val="001170E7"/>
    <w:rsid w:val="00117232"/>
    <w:rsid w:val="00117C20"/>
    <w:rsid w:val="00117F44"/>
    <w:rsid w:val="00120C87"/>
    <w:rsid w:val="00121929"/>
    <w:rsid w:val="001221FD"/>
    <w:rsid w:val="001229EA"/>
    <w:rsid w:val="00122E06"/>
    <w:rsid w:val="00123458"/>
    <w:rsid w:val="0012348D"/>
    <w:rsid w:val="00123B21"/>
    <w:rsid w:val="00125660"/>
    <w:rsid w:val="00125A1D"/>
    <w:rsid w:val="00126660"/>
    <w:rsid w:val="0012735B"/>
    <w:rsid w:val="001276ED"/>
    <w:rsid w:val="001303CC"/>
    <w:rsid w:val="001311EB"/>
    <w:rsid w:val="00132C4E"/>
    <w:rsid w:val="00133251"/>
    <w:rsid w:val="0013344B"/>
    <w:rsid w:val="00133859"/>
    <w:rsid w:val="00134CE0"/>
    <w:rsid w:val="00134EBB"/>
    <w:rsid w:val="0013509E"/>
    <w:rsid w:val="00135E85"/>
    <w:rsid w:val="00136AD8"/>
    <w:rsid w:val="001378C2"/>
    <w:rsid w:val="00137B76"/>
    <w:rsid w:val="001403F1"/>
    <w:rsid w:val="00141183"/>
    <w:rsid w:val="0014125D"/>
    <w:rsid w:val="001416C7"/>
    <w:rsid w:val="00141766"/>
    <w:rsid w:val="00142545"/>
    <w:rsid w:val="00142AD8"/>
    <w:rsid w:val="00143475"/>
    <w:rsid w:val="00143F19"/>
    <w:rsid w:val="00144257"/>
    <w:rsid w:val="00145CEE"/>
    <w:rsid w:val="001466FA"/>
    <w:rsid w:val="00146D2A"/>
    <w:rsid w:val="0014700D"/>
    <w:rsid w:val="00147741"/>
    <w:rsid w:val="00147E6C"/>
    <w:rsid w:val="001507D7"/>
    <w:rsid w:val="001515B4"/>
    <w:rsid w:val="001527D8"/>
    <w:rsid w:val="00152D89"/>
    <w:rsid w:val="001540B1"/>
    <w:rsid w:val="0015556A"/>
    <w:rsid w:val="00155E75"/>
    <w:rsid w:val="001565F1"/>
    <w:rsid w:val="001573FF"/>
    <w:rsid w:val="001575B2"/>
    <w:rsid w:val="00157EFD"/>
    <w:rsid w:val="0016080F"/>
    <w:rsid w:val="001608E2"/>
    <w:rsid w:val="00160BE7"/>
    <w:rsid w:val="00161ABA"/>
    <w:rsid w:val="0016229A"/>
    <w:rsid w:val="00162BBE"/>
    <w:rsid w:val="00165461"/>
    <w:rsid w:val="001655CB"/>
    <w:rsid w:val="00167411"/>
    <w:rsid w:val="00167435"/>
    <w:rsid w:val="00167F66"/>
    <w:rsid w:val="00170E86"/>
    <w:rsid w:val="0017105B"/>
    <w:rsid w:val="001717D0"/>
    <w:rsid w:val="00171A0C"/>
    <w:rsid w:val="00171AF9"/>
    <w:rsid w:val="00171C31"/>
    <w:rsid w:val="001729C0"/>
    <w:rsid w:val="00173587"/>
    <w:rsid w:val="0017381A"/>
    <w:rsid w:val="00174251"/>
    <w:rsid w:val="001751A8"/>
    <w:rsid w:val="00180149"/>
    <w:rsid w:val="00180299"/>
    <w:rsid w:val="0018156B"/>
    <w:rsid w:val="001818F1"/>
    <w:rsid w:val="0018285A"/>
    <w:rsid w:val="001828D1"/>
    <w:rsid w:val="001828FB"/>
    <w:rsid w:val="00182982"/>
    <w:rsid w:val="00182E9E"/>
    <w:rsid w:val="0018345F"/>
    <w:rsid w:val="001835A2"/>
    <w:rsid w:val="001837E4"/>
    <w:rsid w:val="001839B6"/>
    <w:rsid w:val="00183FF9"/>
    <w:rsid w:val="00184F75"/>
    <w:rsid w:val="00185201"/>
    <w:rsid w:val="001861C8"/>
    <w:rsid w:val="00186F95"/>
    <w:rsid w:val="00187711"/>
    <w:rsid w:val="001900BA"/>
    <w:rsid w:val="00190262"/>
    <w:rsid w:val="00190B7D"/>
    <w:rsid w:val="001910DD"/>
    <w:rsid w:val="00191D75"/>
    <w:rsid w:val="001923A1"/>
    <w:rsid w:val="001925E3"/>
    <w:rsid w:val="001939B7"/>
    <w:rsid w:val="00193C89"/>
    <w:rsid w:val="00194135"/>
    <w:rsid w:val="0019413F"/>
    <w:rsid w:val="00194173"/>
    <w:rsid w:val="00195283"/>
    <w:rsid w:val="001967F6"/>
    <w:rsid w:val="00196B45"/>
    <w:rsid w:val="00196D2C"/>
    <w:rsid w:val="00196F93"/>
    <w:rsid w:val="001972B9"/>
    <w:rsid w:val="0019791B"/>
    <w:rsid w:val="001A119B"/>
    <w:rsid w:val="001A1F8F"/>
    <w:rsid w:val="001A2A9E"/>
    <w:rsid w:val="001A2F70"/>
    <w:rsid w:val="001A63AD"/>
    <w:rsid w:val="001A644C"/>
    <w:rsid w:val="001A6619"/>
    <w:rsid w:val="001A6F29"/>
    <w:rsid w:val="001A77FB"/>
    <w:rsid w:val="001B0B71"/>
    <w:rsid w:val="001B1740"/>
    <w:rsid w:val="001B24FB"/>
    <w:rsid w:val="001B2D5F"/>
    <w:rsid w:val="001B30F9"/>
    <w:rsid w:val="001B3690"/>
    <w:rsid w:val="001B4B15"/>
    <w:rsid w:val="001B50B3"/>
    <w:rsid w:val="001B586F"/>
    <w:rsid w:val="001B63AF"/>
    <w:rsid w:val="001B6AA4"/>
    <w:rsid w:val="001B6DA6"/>
    <w:rsid w:val="001B719C"/>
    <w:rsid w:val="001C0D47"/>
    <w:rsid w:val="001C1E94"/>
    <w:rsid w:val="001C2455"/>
    <w:rsid w:val="001C2CDB"/>
    <w:rsid w:val="001C4A48"/>
    <w:rsid w:val="001C55E7"/>
    <w:rsid w:val="001C5D02"/>
    <w:rsid w:val="001C6252"/>
    <w:rsid w:val="001C63E5"/>
    <w:rsid w:val="001D0E57"/>
    <w:rsid w:val="001D261C"/>
    <w:rsid w:val="001D279D"/>
    <w:rsid w:val="001D335E"/>
    <w:rsid w:val="001D43F4"/>
    <w:rsid w:val="001D50C7"/>
    <w:rsid w:val="001D57DE"/>
    <w:rsid w:val="001D5C0F"/>
    <w:rsid w:val="001D727A"/>
    <w:rsid w:val="001D7573"/>
    <w:rsid w:val="001D779B"/>
    <w:rsid w:val="001E02FC"/>
    <w:rsid w:val="001E1413"/>
    <w:rsid w:val="001E1E54"/>
    <w:rsid w:val="001E2989"/>
    <w:rsid w:val="001E2DDD"/>
    <w:rsid w:val="001E2FA0"/>
    <w:rsid w:val="001E4C11"/>
    <w:rsid w:val="001E7C9C"/>
    <w:rsid w:val="001E7F47"/>
    <w:rsid w:val="001F0166"/>
    <w:rsid w:val="001F0E73"/>
    <w:rsid w:val="001F2C1E"/>
    <w:rsid w:val="001F44F6"/>
    <w:rsid w:val="001F49B3"/>
    <w:rsid w:val="001F4D47"/>
    <w:rsid w:val="001F4E31"/>
    <w:rsid w:val="001F4E54"/>
    <w:rsid w:val="001F505E"/>
    <w:rsid w:val="001F57EE"/>
    <w:rsid w:val="001F5ADA"/>
    <w:rsid w:val="001F6563"/>
    <w:rsid w:val="001F67F3"/>
    <w:rsid w:val="001F7AFD"/>
    <w:rsid w:val="00200512"/>
    <w:rsid w:val="0020091F"/>
    <w:rsid w:val="00201932"/>
    <w:rsid w:val="00201B06"/>
    <w:rsid w:val="00202112"/>
    <w:rsid w:val="00202678"/>
    <w:rsid w:val="00206309"/>
    <w:rsid w:val="00206D46"/>
    <w:rsid w:val="002070B0"/>
    <w:rsid w:val="00207B3F"/>
    <w:rsid w:val="0021062A"/>
    <w:rsid w:val="00211176"/>
    <w:rsid w:val="002111DE"/>
    <w:rsid w:val="00211587"/>
    <w:rsid w:val="00211700"/>
    <w:rsid w:val="00211F08"/>
    <w:rsid w:val="00213CAF"/>
    <w:rsid w:val="00213DC0"/>
    <w:rsid w:val="00214E4A"/>
    <w:rsid w:val="00216006"/>
    <w:rsid w:val="002169F6"/>
    <w:rsid w:val="0021736E"/>
    <w:rsid w:val="002174F2"/>
    <w:rsid w:val="00217B86"/>
    <w:rsid w:val="00217C8E"/>
    <w:rsid w:val="00217ECC"/>
    <w:rsid w:val="00220795"/>
    <w:rsid w:val="00221B96"/>
    <w:rsid w:val="002220C7"/>
    <w:rsid w:val="00222450"/>
    <w:rsid w:val="0022259B"/>
    <w:rsid w:val="002228D1"/>
    <w:rsid w:val="00222B51"/>
    <w:rsid w:val="00223DDA"/>
    <w:rsid w:val="002243C3"/>
    <w:rsid w:val="00224419"/>
    <w:rsid w:val="00224C9C"/>
    <w:rsid w:val="00226F77"/>
    <w:rsid w:val="002274A4"/>
    <w:rsid w:val="00227D34"/>
    <w:rsid w:val="00231034"/>
    <w:rsid w:val="00231996"/>
    <w:rsid w:val="00232041"/>
    <w:rsid w:val="00232A0B"/>
    <w:rsid w:val="00234BA1"/>
    <w:rsid w:val="00235349"/>
    <w:rsid w:val="00235956"/>
    <w:rsid w:val="00236911"/>
    <w:rsid w:val="00236D1E"/>
    <w:rsid w:val="00237B7F"/>
    <w:rsid w:val="00240147"/>
    <w:rsid w:val="00240283"/>
    <w:rsid w:val="00240FEE"/>
    <w:rsid w:val="00241945"/>
    <w:rsid w:val="00243640"/>
    <w:rsid w:val="00244AE2"/>
    <w:rsid w:val="00245585"/>
    <w:rsid w:val="00245BE7"/>
    <w:rsid w:val="00246A7F"/>
    <w:rsid w:val="00246D26"/>
    <w:rsid w:val="00250075"/>
    <w:rsid w:val="002501D2"/>
    <w:rsid w:val="00250ACA"/>
    <w:rsid w:val="00250C85"/>
    <w:rsid w:val="00250F18"/>
    <w:rsid w:val="00251E7F"/>
    <w:rsid w:val="002558E5"/>
    <w:rsid w:val="00256202"/>
    <w:rsid w:val="00256E21"/>
    <w:rsid w:val="00260368"/>
    <w:rsid w:val="002613CD"/>
    <w:rsid w:val="00261793"/>
    <w:rsid w:val="00261D6D"/>
    <w:rsid w:val="002629C2"/>
    <w:rsid w:val="00263866"/>
    <w:rsid w:val="00263938"/>
    <w:rsid w:val="00263AD2"/>
    <w:rsid w:val="00263C96"/>
    <w:rsid w:val="0026457F"/>
    <w:rsid w:val="00264599"/>
    <w:rsid w:val="00265062"/>
    <w:rsid w:val="00265997"/>
    <w:rsid w:val="00265B9E"/>
    <w:rsid w:val="00266133"/>
    <w:rsid w:val="002662B4"/>
    <w:rsid w:val="00266CF9"/>
    <w:rsid w:val="00266EE5"/>
    <w:rsid w:val="0026706A"/>
    <w:rsid w:val="00270958"/>
    <w:rsid w:val="002720DB"/>
    <w:rsid w:val="002722BD"/>
    <w:rsid w:val="00272E39"/>
    <w:rsid w:val="00273B8C"/>
    <w:rsid w:val="0027518D"/>
    <w:rsid w:val="002751B4"/>
    <w:rsid w:val="00275E75"/>
    <w:rsid w:val="002777FB"/>
    <w:rsid w:val="00277999"/>
    <w:rsid w:val="00280249"/>
    <w:rsid w:val="00280848"/>
    <w:rsid w:val="00280D2D"/>
    <w:rsid w:val="002814DD"/>
    <w:rsid w:val="00281C88"/>
    <w:rsid w:val="002822F1"/>
    <w:rsid w:val="00282759"/>
    <w:rsid w:val="00282825"/>
    <w:rsid w:val="002832F4"/>
    <w:rsid w:val="0028384C"/>
    <w:rsid w:val="00283B4D"/>
    <w:rsid w:val="00284C13"/>
    <w:rsid w:val="00284C35"/>
    <w:rsid w:val="00284F53"/>
    <w:rsid w:val="00285D69"/>
    <w:rsid w:val="00286854"/>
    <w:rsid w:val="00286CBA"/>
    <w:rsid w:val="00287167"/>
    <w:rsid w:val="00287D19"/>
    <w:rsid w:val="00287EF2"/>
    <w:rsid w:val="002902B1"/>
    <w:rsid w:val="00291574"/>
    <w:rsid w:val="002915B9"/>
    <w:rsid w:val="002925BE"/>
    <w:rsid w:val="002926A6"/>
    <w:rsid w:val="00292CB2"/>
    <w:rsid w:val="002936FD"/>
    <w:rsid w:val="00294357"/>
    <w:rsid w:val="00294DCF"/>
    <w:rsid w:val="00294EB7"/>
    <w:rsid w:val="00294FD4"/>
    <w:rsid w:val="002951E1"/>
    <w:rsid w:val="00295299"/>
    <w:rsid w:val="00295490"/>
    <w:rsid w:val="002955B9"/>
    <w:rsid w:val="0029696C"/>
    <w:rsid w:val="002971A2"/>
    <w:rsid w:val="00297CB1"/>
    <w:rsid w:val="002A0361"/>
    <w:rsid w:val="002A0411"/>
    <w:rsid w:val="002A086E"/>
    <w:rsid w:val="002A0CA8"/>
    <w:rsid w:val="002A0F1C"/>
    <w:rsid w:val="002A10B0"/>
    <w:rsid w:val="002A14DC"/>
    <w:rsid w:val="002A19C1"/>
    <w:rsid w:val="002A3E91"/>
    <w:rsid w:val="002A457A"/>
    <w:rsid w:val="002A4C30"/>
    <w:rsid w:val="002A624E"/>
    <w:rsid w:val="002B02BC"/>
    <w:rsid w:val="002B0D4F"/>
    <w:rsid w:val="002B0DC6"/>
    <w:rsid w:val="002B10FA"/>
    <w:rsid w:val="002B3D9A"/>
    <w:rsid w:val="002B42C6"/>
    <w:rsid w:val="002B5538"/>
    <w:rsid w:val="002B6538"/>
    <w:rsid w:val="002B75EA"/>
    <w:rsid w:val="002B78D7"/>
    <w:rsid w:val="002B7C89"/>
    <w:rsid w:val="002C0322"/>
    <w:rsid w:val="002C04AE"/>
    <w:rsid w:val="002C12CB"/>
    <w:rsid w:val="002C1718"/>
    <w:rsid w:val="002C236C"/>
    <w:rsid w:val="002C5623"/>
    <w:rsid w:val="002C5CC2"/>
    <w:rsid w:val="002C6F4B"/>
    <w:rsid w:val="002C7DF1"/>
    <w:rsid w:val="002D0135"/>
    <w:rsid w:val="002D0A4A"/>
    <w:rsid w:val="002D12A1"/>
    <w:rsid w:val="002D15DC"/>
    <w:rsid w:val="002D1A62"/>
    <w:rsid w:val="002D1F2D"/>
    <w:rsid w:val="002D22F3"/>
    <w:rsid w:val="002D28E7"/>
    <w:rsid w:val="002D28F0"/>
    <w:rsid w:val="002D3598"/>
    <w:rsid w:val="002D3A65"/>
    <w:rsid w:val="002D4D77"/>
    <w:rsid w:val="002D5BA3"/>
    <w:rsid w:val="002D6369"/>
    <w:rsid w:val="002D6D0A"/>
    <w:rsid w:val="002D6D3A"/>
    <w:rsid w:val="002D6FCB"/>
    <w:rsid w:val="002D76A0"/>
    <w:rsid w:val="002D783C"/>
    <w:rsid w:val="002E101C"/>
    <w:rsid w:val="002E14E1"/>
    <w:rsid w:val="002E2596"/>
    <w:rsid w:val="002E2FA2"/>
    <w:rsid w:val="002E34CC"/>
    <w:rsid w:val="002E35E5"/>
    <w:rsid w:val="002E41CF"/>
    <w:rsid w:val="002E4B30"/>
    <w:rsid w:val="002E6661"/>
    <w:rsid w:val="002E6F92"/>
    <w:rsid w:val="002E6FEF"/>
    <w:rsid w:val="002E7998"/>
    <w:rsid w:val="002E7EB0"/>
    <w:rsid w:val="002E7EC6"/>
    <w:rsid w:val="002E7FCE"/>
    <w:rsid w:val="002F062A"/>
    <w:rsid w:val="002F2182"/>
    <w:rsid w:val="002F3E57"/>
    <w:rsid w:val="002F4030"/>
    <w:rsid w:val="002F4878"/>
    <w:rsid w:val="002F5167"/>
    <w:rsid w:val="002F544B"/>
    <w:rsid w:val="00300C87"/>
    <w:rsid w:val="00301212"/>
    <w:rsid w:val="00301545"/>
    <w:rsid w:val="003015A3"/>
    <w:rsid w:val="00301986"/>
    <w:rsid w:val="00301F43"/>
    <w:rsid w:val="0030244A"/>
    <w:rsid w:val="003025BE"/>
    <w:rsid w:val="003028CF"/>
    <w:rsid w:val="00302F9F"/>
    <w:rsid w:val="003035BF"/>
    <w:rsid w:val="003038A8"/>
    <w:rsid w:val="0030396A"/>
    <w:rsid w:val="003046C1"/>
    <w:rsid w:val="00305C22"/>
    <w:rsid w:val="00305F7E"/>
    <w:rsid w:val="003066B1"/>
    <w:rsid w:val="00306A23"/>
    <w:rsid w:val="00306A47"/>
    <w:rsid w:val="00306E7D"/>
    <w:rsid w:val="00307D39"/>
    <w:rsid w:val="00307F91"/>
    <w:rsid w:val="00310BBA"/>
    <w:rsid w:val="00311D9D"/>
    <w:rsid w:val="00311EAD"/>
    <w:rsid w:val="00312D70"/>
    <w:rsid w:val="003130CE"/>
    <w:rsid w:val="00313649"/>
    <w:rsid w:val="0031380D"/>
    <w:rsid w:val="0031553C"/>
    <w:rsid w:val="003162FA"/>
    <w:rsid w:val="00316327"/>
    <w:rsid w:val="00316555"/>
    <w:rsid w:val="00317A62"/>
    <w:rsid w:val="00317DBD"/>
    <w:rsid w:val="00317E18"/>
    <w:rsid w:val="0032010F"/>
    <w:rsid w:val="00320AC3"/>
    <w:rsid w:val="00320B76"/>
    <w:rsid w:val="0032131A"/>
    <w:rsid w:val="0032160D"/>
    <w:rsid w:val="00321FAC"/>
    <w:rsid w:val="00322213"/>
    <w:rsid w:val="00322CA3"/>
    <w:rsid w:val="003242B9"/>
    <w:rsid w:val="003242E5"/>
    <w:rsid w:val="00324366"/>
    <w:rsid w:val="00324624"/>
    <w:rsid w:val="0032483F"/>
    <w:rsid w:val="00324ADD"/>
    <w:rsid w:val="00324B12"/>
    <w:rsid w:val="00324C59"/>
    <w:rsid w:val="00325323"/>
    <w:rsid w:val="00325421"/>
    <w:rsid w:val="0032668B"/>
    <w:rsid w:val="00326A7B"/>
    <w:rsid w:val="00327401"/>
    <w:rsid w:val="003277D4"/>
    <w:rsid w:val="00330420"/>
    <w:rsid w:val="00330E34"/>
    <w:rsid w:val="00330E64"/>
    <w:rsid w:val="00332ACE"/>
    <w:rsid w:val="00332B8D"/>
    <w:rsid w:val="0033307D"/>
    <w:rsid w:val="003338A3"/>
    <w:rsid w:val="0033395E"/>
    <w:rsid w:val="00333C21"/>
    <w:rsid w:val="003351C3"/>
    <w:rsid w:val="003351CE"/>
    <w:rsid w:val="003352C5"/>
    <w:rsid w:val="00335DCC"/>
    <w:rsid w:val="003366E1"/>
    <w:rsid w:val="00336FA1"/>
    <w:rsid w:val="0034016E"/>
    <w:rsid w:val="00341327"/>
    <w:rsid w:val="00342B5D"/>
    <w:rsid w:val="00343768"/>
    <w:rsid w:val="00343D13"/>
    <w:rsid w:val="00343E27"/>
    <w:rsid w:val="00344ABB"/>
    <w:rsid w:val="003464BB"/>
    <w:rsid w:val="00346641"/>
    <w:rsid w:val="00346A25"/>
    <w:rsid w:val="00346F7E"/>
    <w:rsid w:val="003470E8"/>
    <w:rsid w:val="00347151"/>
    <w:rsid w:val="00347D32"/>
    <w:rsid w:val="0035088B"/>
    <w:rsid w:val="003508FF"/>
    <w:rsid w:val="00351823"/>
    <w:rsid w:val="003518D3"/>
    <w:rsid w:val="00351EAA"/>
    <w:rsid w:val="00351F74"/>
    <w:rsid w:val="003535C8"/>
    <w:rsid w:val="00353AF9"/>
    <w:rsid w:val="00353FFC"/>
    <w:rsid w:val="00354AA1"/>
    <w:rsid w:val="00354B4E"/>
    <w:rsid w:val="00354C1C"/>
    <w:rsid w:val="00356120"/>
    <w:rsid w:val="00356C2B"/>
    <w:rsid w:val="003577DA"/>
    <w:rsid w:val="00357AB1"/>
    <w:rsid w:val="00357B2C"/>
    <w:rsid w:val="00361209"/>
    <w:rsid w:val="00361DC3"/>
    <w:rsid w:val="0036214A"/>
    <w:rsid w:val="003624EA"/>
    <w:rsid w:val="00362946"/>
    <w:rsid w:val="00362B10"/>
    <w:rsid w:val="00363038"/>
    <w:rsid w:val="00363675"/>
    <w:rsid w:val="00363909"/>
    <w:rsid w:val="00363D33"/>
    <w:rsid w:val="00364307"/>
    <w:rsid w:val="00364B1B"/>
    <w:rsid w:val="0036575B"/>
    <w:rsid w:val="00367276"/>
    <w:rsid w:val="003704B1"/>
    <w:rsid w:val="0037057B"/>
    <w:rsid w:val="00372508"/>
    <w:rsid w:val="00373596"/>
    <w:rsid w:val="00373744"/>
    <w:rsid w:val="00373FE8"/>
    <w:rsid w:val="00374162"/>
    <w:rsid w:val="00374EC7"/>
    <w:rsid w:val="00375016"/>
    <w:rsid w:val="00375F83"/>
    <w:rsid w:val="0037620C"/>
    <w:rsid w:val="003763B5"/>
    <w:rsid w:val="00377BD9"/>
    <w:rsid w:val="00377D1D"/>
    <w:rsid w:val="00381218"/>
    <w:rsid w:val="00381F82"/>
    <w:rsid w:val="0038237B"/>
    <w:rsid w:val="0038284A"/>
    <w:rsid w:val="003833C1"/>
    <w:rsid w:val="0038381E"/>
    <w:rsid w:val="00386085"/>
    <w:rsid w:val="00386161"/>
    <w:rsid w:val="00387839"/>
    <w:rsid w:val="00390BDF"/>
    <w:rsid w:val="003910C8"/>
    <w:rsid w:val="0039133B"/>
    <w:rsid w:val="003918B6"/>
    <w:rsid w:val="00391B8C"/>
    <w:rsid w:val="0039212E"/>
    <w:rsid w:val="00392AAC"/>
    <w:rsid w:val="003950C6"/>
    <w:rsid w:val="00396148"/>
    <w:rsid w:val="0039658D"/>
    <w:rsid w:val="003A0077"/>
    <w:rsid w:val="003A0E1A"/>
    <w:rsid w:val="003A131F"/>
    <w:rsid w:val="003A1B95"/>
    <w:rsid w:val="003A28AD"/>
    <w:rsid w:val="003A30B4"/>
    <w:rsid w:val="003A4765"/>
    <w:rsid w:val="003A4EC3"/>
    <w:rsid w:val="003A54F0"/>
    <w:rsid w:val="003A5839"/>
    <w:rsid w:val="003A5A89"/>
    <w:rsid w:val="003A7658"/>
    <w:rsid w:val="003A7D83"/>
    <w:rsid w:val="003B019D"/>
    <w:rsid w:val="003B0C6F"/>
    <w:rsid w:val="003B147E"/>
    <w:rsid w:val="003B14F2"/>
    <w:rsid w:val="003B19FD"/>
    <w:rsid w:val="003B1B42"/>
    <w:rsid w:val="003B3203"/>
    <w:rsid w:val="003B332E"/>
    <w:rsid w:val="003B438B"/>
    <w:rsid w:val="003B52F1"/>
    <w:rsid w:val="003B53BF"/>
    <w:rsid w:val="003B6B30"/>
    <w:rsid w:val="003B6B7A"/>
    <w:rsid w:val="003B71C9"/>
    <w:rsid w:val="003B74BF"/>
    <w:rsid w:val="003C15E5"/>
    <w:rsid w:val="003C2081"/>
    <w:rsid w:val="003C3C14"/>
    <w:rsid w:val="003C403C"/>
    <w:rsid w:val="003C420E"/>
    <w:rsid w:val="003C47A7"/>
    <w:rsid w:val="003C4C90"/>
    <w:rsid w:val="003C4D72"/>
    <w:rsid w:val="003C4EB8"/>
    <w:rsid w:val="003C68C0"/>
    <w:rsid w:val="003C7032"/>
    <w:rsid w:val="003C7167"/>
    <w:rsid w:val="003C7939"/>
    <w:rsid w:val="003D09DF"/>
    <w:rsid w:val="003D0A39"/>
    <w:rsid w:val="003D2704"/>
    <w:rsid w:val="003D50A2"/>
    <w:rsid w:val="003D51F3"/>
    <w:rsid w:val="003D7074"/>
    <w:rsid w:val="003D7A76"/>
    <w:rsid w:val="003E1B27"/>
    <w:rsid w:val="003E233D"/>
    <w:rsid w:val="003E28DA"/>
    <w:rsid w:val="003E398F"/>
    <w:rsid w:val="003E442B"/>
    <w:rsid w:val="003E46F6"/>
    <w:rsid w:val="003E5053"/>
    <w:rsid w:val="003E67F7"/>
    <w:rsid w:val="003E734F"/>
    <w:rsid w:val="003E798B"/>
    <w:rsid w:val="003F0A43"/>
    <w:rsid w:val="003F0E3B"/>
    <w:rsid w:val="003F1290"/>
    <w:rsid w:val="003F2350"/>
    <w:rsid w:val="003F3524"/>
    <w:rsid w:val="003F3A51"/>
    <w:rsid w:val="003F43BD"/>
    <w:rsid w:val="003F50E3"/>
    <w:rsid w:val="003F5937"/>
    <w:rsid w:val="003F695C"/>
    <w:rsid w:val="003F7B44"/>
    <w:rsid w:val="003F7BA2"/>
    <w:rsid w:val="00400410"/>
    <w:rsid w:val="004020D6"/>
    <w:rsid w:val="004026D2"/>
    <w:rsid w:val="0040279E"/>
    <w:rsid w:val="00402F9C"/>
    <w:rsid w:val="00403081"/>
    <w:rsid w:val="004032B4"/>
    <w:rsid w:val="004041C3"/>
    <w:rsid w:val="00404BBE"/>
    <w:rsid w:val="00404F9B"/>
    <w:rsid w:val="00405A54"/>
    <w:rsid w:val="00405E6B"/>
    <w:rsid w:val="00407143"/>
    <w:rsid w:val="004076AA"/>
    <w:rsid w:val="00407A96"/>
    <w:rsid w:val="00407F85"/>
    <w:rsid w:val="004102C3"/>
    <w:rsid w:val="00411F60"/>
    <w:rsid w:val="00411FDF"/>
    <w:rsid w:val="004125D3"/>
    <w:rsid w:val="00412B78"/>
    <w:rsid w:val="004130CE"/>
    <w:rsid w:val="00413807"/>
    <w:rsid w:val="00413D86"/>
    <w:rsid w:val="00413E6D"/>
    <w:rsid w:val="00413EFA"/>
    <w:rsid w:val="0041402A"/>
    <w:rsid w:val="004150F5"/>
    <w:rsid w:val="0041599A"/>
    <w:rsid w:val="00416356"/>
    <w:rsid w:val="004178FB"/>
    <w:rsid w:val="004208B4"/>
    <w:rsid w:val="00420A95"/>
    <w:rsid w:val="00420E5C"/>
    <w:rsid w:val="00421011"/>
    <w:rsid w:val="00422547"/>
    <w:rsid w:val="004232A9"/>
    <w:rsid w:val="004247A1"/>
    <w:rsid w:val="0042556A"/>
    <w:rsid w:val="00425D5E"/>
    <w:rsid w:val="00426C99"/>
    <w:rsid w:val="0042757E"/>
    <w:rsid w:val="004302F0"/>
    <w:rsid w:val="004317E7"/>
    <w:rsid w:val="004319B7"/>
    <w:rsid w:val="00431EB8"/>
    <w:rsid w:val="00432CA0"/>
    <w:rsid w:val="0043331E"/>
    <w:rsid w:val="00433419"/>
    <w:rsid w:val="004338BE"/>
    <w:rsid w:val="00433F60"/>
    <w:rsid w:val="00433FBA"/>
    <w:rsid w:val="00433FF5"/>
    <w:rsid w:val="0043494E"/>
    <w:rsid w:val="00434DF7"/>
    <w:rsid w:val="004361D1"/>
    <w:rsid w:val="00436840"/>
    <w:rsid w:val="00436AD8"/>
    <w:rsid w:val="004375B9"/>
    <w:rsid w:val="0043761D"/>
    <w:rsid w:val="004406E0"/>
    <w:rsid w:val="0044104C"/>
    <w:rsid w:val="004412E8"/>
    <w:rsid w:val="004412FF"/>
    <w:rsid w:val="00443CF7"/>
    <w:rsid w:val="00443D5C"/>
    <w:rsid w:val="00443FDD"/>
    <w:rsid w:val="00444034"/>
    <w:rsid w:val="00444BB1"/>
    <w:rsid w:val="0044538A"/>
    <w:rsid w:val="00446489"/>
    <w:rsid w:val="004469ED"/>
    <w:rsid w:val="00446EB2"/>
    <w:rsid w:val="0045007F"/>
    <w:rsid w:val="004501EE"/>
    <w:rsid w:val="004509B0"/>
    <w:rsid w:val="004519C9"/>
    <w:rsid w:val="00452535"/>
    <w:rsid w:val="004530FC"/>
    <w:rsid w:val="00453196"/>
    <w:rsid w:val="004541BC"/>
    <w:rsid w:val="004564E3"/>
    <w:rsid w:val="00456855"/>
    <w:rsid w:val="004609AD"/>
    <w:rsid w:val="00460C57"/>
    <w:rsid w:val="004618BB"/>
    <w:rsid w:val="00461F7B"/>
    <w:rsid w:val="00462639"/>
    <w:rsid w:val="00463415"/>
    <w:rsid w:val="00464B82"/>
    <w:rsid w:val="00464CAB"/>
    <w:rsid w:val="0046514C"/>
    <w:rsid w:val="004667A8"/>
    <w:rsid w:val="00466B1C"/>
    <w:rsid w:val="004672BD"/>
    <w:rsid w:val="00467D52"/>
    <w:rsid w:val="004708F8"/>
    <w:rsid w:val="0047189E"/>
    <w:rsid w:val="00476C12"/>
    <w:rsid w:val="004770F5"/>
    <w:rsid w:val="0047796A"/>
    <w:rsid w:val="004810BE"/>
    <w:rsid w:val="004811AF"/>
    <w:rsid w:val="004828B3"/>
    <w:rsid w:val="00482D97"/>
    <w:rsid w:val="004831A0"/>
    <w:rsid w:val="00483643"/>
    <w:rsid w:val="004842A7"/>
    <w:rsid w:val="00484F40"/>
    <w:rsid w:val="004866AC"/>
    <w:rsid w:val="0048712A"/>
    <w:rsid w:val="00487308"/>
    <w:rsid w:val="00487B98"/>
    <w:rsid w:val="004905CC"/>
    <w:rsid w:val="00490C98"/>
    <w:rsid w:val="004931B4"/>
    <w:rsid w:val="00493DDE"/>
    <w:rsid w:val="0049464F"/>
    <w:rsid w:val="00494AD7"/>
    <w:rsid w:val="0049527B"/>
    <w:rsid w:val="00495499"/>
    <w:rsid w:val="004967E3"/>
    <w:rsid w:val="00496851"/>
    <w:rsid w:val="00496CCB"/>
    <w:rsid w:val="00497018"/>
    <w:rsid w:val="004A1415"/>
    <w:rsid w:val="004A208F"/>
    <w:rsid w:val="004A3ABD"/>
    <w:rsid w:val="004A41CC"/>
    <w:rsid w:val="004A50D9"/>
    <w:rsid w:val="004A5B23"/>
    <w:rsid w:val="004A63FF"/>
    <w:rsid w:val="004A66A3"/>
    <w:rsid w:val="004A68FE"/>
    <w:rsid w:val="004A78D7"/>
    <w:rsid w:val="004A7C01"/>
    <w:rsid w:val="004B011C"/>
    <w:rsid w:val="004B02BD"/>
    <w:rsid w:val="004B0A92"/>
    <w:rsid w:val="004B0B3A"/>
    <w:rsid w:val="004B1B0C"/>
    <w:rsid w:val="004B32F0"/>
    <w:rsid w:val="004B3E25"/>
    <w:rsid w:val="004B4A80"/>
    <w:rsid w:val="004B5B93"/>
    <w:rsid w:val="004B5CE8"/>
    <w:rsid w:val="004B6D06"/>
    <w:rsid w:val="004B742A"/>
    <w:rsid w:val="004B7B21"/>
    <w:rsid w:val="004C1259"/>
    <w:rsid w:val="004C1DA5"/>
    <w:rsid w:val="004C2673"/>
    <w:rsid w:val="004C2990"/>
    <w:rsid w:val="004C3FB1"/>
    <w:rsid w:val="004C5EBF"/>
    <w:rsid w:val="004C64A4"/>
    <w:rsid w:val="004C697A"/>
    <w:rsid w:val="004C79E2"/>
    <w:rsid w:val="004D0007"/>
    <w:rsid w:val="004D0162"/>
    <w:rsid w:val="004D1979"/>
    <w:rsid w:val="004D1E3F"/>
    <w:rsid w:val="004D25E5"/>
    <w:rsid w:val="004D31D7"/>
    <w:rsid w:val="004D4BB8"/>
    <w:rsid w:val="004D4C8E"/>
    <w:rsid w:val="004D5231"/>
    <w:rsid w:val="004D56C9"/>
    <w:rsid w:val="004D5D67"/>
    <w:rsid w:val="004D62D0"/>
    <w:rsid w:val="004E077F"/>
    <w:rsid w:val="004E0C60"/>
    <w:rsid w:val="004E1425"/>
    <w:rsid w:val="004E14C7"/>
    <w:rsid w:val="004E25D9"/>
    <w:rsid w:val="004E28BB"/>
    <w:rsid w:val="004E3D04"/>
    <w:rsid w:val="004E3F27"/>
    <w:rsid w:val="004E5281"/>
    <w:rsid w:val="004E5864"/>
    <w:rsid w:val="004E6096"/>
    <w:rsid w:val="004E6867"/>
    <w:rsid w:val="004F1249"/>
    <w:rsid w:val="004F148F"/>
    <w:rsid w:val="004F1604"/>
    <w:rsid w:val="004F1B1A"/>
    <w:rsid w:val="004F1EB3"/>
    <w:rsid w:val="004F1ECC"/>
    <w:rsid w:val="004F30F4"/>
    <w:rsid w:val="004F33CE"/>
    <w:rsid w:val="004F4556"/>
    <w:rsid w:val="004F471B"/>
    <w:rsid w:val="004F4873"/>
    <w:rsid w:val="004F5282"/>
    <w:rsid w:val="004F58E3"/>
    <w:rsid w:val="004F5E67"/>
    <w:rsid w:val="004F5ECB"/>
    <w:rsid w:val="004F65ED"/>
    <w:rsid w:val="004F6949"/>
    <w:rsid w:val="004F696A"/>
    <w:rsid w:val="004F6CE6"/>
    <w:rsid w:val="00500B30"/>
    <w:rsid w:val="00501449"/>
    <w:rsid w:val="005040E2"/>
    <w:rsid w:val="00506EE7"/>
    <w:rsid w:val="005078F9"/>
    <w:rsid w:val="00507974"/>
    <w:rsid w:val="00510C4F"/>
    <w:rsid w:val="005117B1"/>
    <w:rsid w:val="00512568"/>
    <w:rsid w:val="00512CC5"/>
    <w:rsid w:val="0051625B"/>
    <w:rsid w:val="005163E0"/>
    <w:rsid w:val="0051730A"/>
    <w:rsid w:val="00520099"/>
    <w:rsid w:val="00520213"/>
    <w:rsid w:val="00520279"/>
    <w:rsid w:val="00520F95"/>
    <w:rsid w:val="00521631"/>
    <w:rsid w:val="00522452"/>
    <w:rsid w:val="005229FB"/>
    <w:rsid w:val="00523497"/>
    <w:rsid w:val="005244D7"/>
    <w:rsid w:val="00524798"/>
    <w:rsid w:val="00524CF8"/>
    <w:rsid w:val="005253A1"/>
    <w:rsid w:val="00525B2E"/>
    <w:rsid w:val="00525D40"/>
    <w:rsid w:val="00526702"/>
    <w:rsid w:val="0052671F"/>
    <w:rsid w:val="00526B78"/>
    <w:rsid w:val="00527A4C"/>
    <w:rsid w:val="00531648"/>
    <w:rsid w:val="00531C88"/>
    <w:rsid w:val="00532197"/>
    <w:rsid w:val="00532AF6"/>
    <w:rsid w:val="005332C9"/>
    <w:rsid w:val="005341EF"/>
    <w:rsid w:val="0053441D"/>
    <w:rsid w:val="005354C7"/>
    <w:rsid w:val="00535928"/>
    <w:rsid w:val="005363A0"/>
    <w:rsid w:val="005363CD"/>
    <w:rsid w:val="005374A3"/>
    <w:rsid w:val="00537A91"/>
    <w:rsid w:val="0054020A"/>
    <w:rsid w:val="005402C6"/>
    <w:rsid w:val="0054037C"/>
    <w:rsid w:val="00540ED3"/>
    <w:rsid w:val="0054165E"/>
    <w:rsid w:val="00542476"/>
    <w:rsid w:val="00544D96"/>
    <w:rsid w:val="00545F4F"/>
    <w:rsid w:val="00546342"/>
    <w:rsid w:val="005465C7"/>
    <w:rsid w:val="00546C9B"/>
    <w:rsid w:val="00547194"/>
    <w:rsid w:val="0054759B"/>
    <w:rsid w:val="005476AC"/>
    <w:rsid w:val="005503F9"/>
    <w:rsid w:val="005506B3"/>
    <w:rsid w:val="005508EE"/>
    <w:rsid w:val="005525E9"/>
    <w:rsid w:val="00552659"/>
    <w:rsid w:val="00552CB3"/>
    <w:rsid w:val="005534DC"/>
    <w:rsid w:val="00553CEF"/>
    <w:rsid w:val="00553D03"/>
    <w:rsid w:val="00554044"/>
    <w:rsid w:val="00554329"/>
    <w:rsid w:val="00554E0D"/>
    <w:rsid w:val="00555773"/>
    <w:rsid w:val="00555E21"/>
    <w:rsid w:val="00556A4D"/>
    <w:rsid w:val="00557F08"/>
    <w:rsid w:val="00557FDC"/>
    <w:rsid w:val="005608E7"/>
    <w:rsid w:val="00560A13"/>
    <w:rsid w:val="00560D29"/>
    <w:rsid w:val="005613E4"/>
    <w:rsid w:val="00561B6A"/>
    <w:rsid w:val="00561BD9"/>
    <w:rsid w:val="00562116"/>
    <w:rsid w:val="00563821"/>
    <w:rsid w:val="00564359"/>
    <w:rsid w:val="005646BC"/>
    <w:rsid w:val="005649B8"/>
    <w:rsid w:val="00565E31"/>
    <w:rsid w:val="0056616B"/>
    <w:rsid w:val="005700F6"/>
    <w:rsid w:val="00571595"/>
    <w:rsid w:val="005731A4"/>
    <w:rsid w:val="0057354E"/>
    <w:rsid w:val="005744B2"/>
    <w:rsid w:val="00574B6E"/>
    <w:rsid w:val="00575055"/>
    <w:rsid w:val="005754CA"/>
    <w:rsid w:val="00575772"/>
    <w:rsid w:val="00575DD9"/>
    <w:rsid w:val="005761FE"/>
    <w:rsid w:val="005766D4"/>
    <w:rsid w:val="0057701F"/>
    <w:rsid w:val="005778CF"/>
    <w:rsid w:val="00580E9B"/>
    <w:rsid w:val="00581E64"/>
    <w:rsid w:val="0058222D"/>
    <w:rsid w:val="00582595"/>
    <w:rsid w:val="00582928"/>
    <w:rsid w:val="00582D95"/>
    <w:rsid w:val="005842A6"/>
    <w:rsid w:val="00584BE9"/>
    <w:rsid w:val="00585359"/>
    <w:rsid w:val="00585458"/>
    <w:rsid w:val="00585D66"/>
    <w:rsid w:val="00586FB3"/>
    <w:rsid w:val="00587406"/>
    <w:rsid w:val="00587E5D"/>
    <w:rsid w:val="00590678"/>
    <w:rsid w:val="0059146E"/>
    <w:rsid w:val="00591475"/>
    <w:rsid w:val="0059179D"/>
    <w:rsid w:val="005923B3"/>
    <w:rsid w:val="00593179"/>
    <w:rsid w:val="005936C0"/>
    <w:rsid w:val="00593DD9"/>
    <w:rsid w:val="00593FD1"/>
    <w:rsid w:val="0059468E"/>
    <w:rsid w:val="005948E3"/>
    <w:rsid w:val="00594E57"/>
    <w:rsid w:val="0059536F"/>
    <w:rsid w:val="005957BA"/>
    <w:rsid w:val="00595D07"/>
    <w:rsid w:val="00595FA2"/>
    <w:rsid w:val="005976E3"/>
    <w:rsid w:val="005978EE"/>
    <w:rsid w:val="00597C1F"/>
    <w:rsid w:val="005A0217"/>
    <w:rsid w:val="005A0838"/>
    <w:rsid w:val="005A0F90"/>
    <w:rsid w:val="005A1BA9"/>
    <w:rsid w:val="005A1C56"/>
    <w:rsid w:val="005A346C"/>
    <w:rsid w:val="005A395E"/>
    <w:rsid w:val="005A3FF6"/>
    <w:rsid w:val="005A4407"/>
    <w:rsid w:val="005A55D2"/>
    <w:rsid w:val="005A5785"/>
    <w:rsid w:val="005A5A0A"/>
    <w:rsid w:val="005B045A"/>
    <w:rsid w:val="005B07D6"/>
    <w:rsid w:val="005B0A0D"/>
    <w:rsid w:val="005B0C93"/>
    <w:rsid w:val="005B0D0E"/>
    <w:rsid w:val="005B1665"/>
    <w:rsid w:val="005B1699"/>
    <w:rsid w:val="005B1FB4"/>
    <w:rsid w:val="005B257B"/>
    <w:rsid w:val="005B279E"/>
    <w:rsid w:val="005B2B7C"/>
    <w:rsid w:val="005B2FE4"/>
    <w:rsid w:val="005B45F3"/>
    <w:rsid w:val="005B46DA"/>
    <w:rsid w:val="005B4C17"/>
    <w:rsid w:val="005B5362"/>
    <w:rsid w:val="005B55CA"/>
    <w:rsid w:val="005B5FFD"/>
    <w:rsid w:val="005B64CB"/>
    <w:rsid w:val="005B7A5B"/>
    <w:rsid w:val="005B7B77"/>
    <w:rsid w:val="005C1574"/>
    <w:rsid w:val="005C1CF5"/>
    <w:rsid w:val="005C1D5F"/>
    <w:rsid w:val="005C24E0"/>
    <w:rsid w:val="005C27A9"/>
    <w:rsid w:val="005C2A2A"/>
    <w:rsid w:val="005C2D1F"/>
    <w:rsid w:val="005C44D0"/>
    <w:rsid w:val="005C4BEF"/>
    <w:rsid w:val="005C6968"/>
    <w:rsid w:val="005C6C43"/>
    <w:rsid w:val="005C7EDE"/>
    <w:rsid w:val="005D02FE"/>
    <w:rsid w:val="005D0439"/>
    <w:rsid w:val="005D0BA1"/>
    <w:rsid w:val="005D208A"/>
    <w:rsid w:val="005D3D9C"/>
    <w:rsid w:val="005D4925"/>
    <w:rsid w:val="005D5686"/>
    <w:rsid w:val="005D6460"/>
    <w:rsid w:val="005D7080"/>
    <w:rsid w:val="005D72A5"/>
    <w:rsid w:val="005D72C5"/>
    <w:rsid w:val="005D7475"/>
    <w:rsid w:val="005D7826"/>
    <w:rsid w:val="005E079B"/>
    <w:rsid w:val="005E0C36"/>
    <w:rsid w:val="005E1695"/>
    <w:rsid w:val="005E2189"/>
    <w:rsid w:val="005E30E9"/>
    <w:rsid w:val="005E3C68"/>
    <w:rsid w:val="005E438E"/>
    <w:rsid w:val="005F0300"/>
    <w:rsid w:val="005F04EC"/>
    <w:rsid w:val="005F0AE6"/>
    <w:rsid w:val="005F24BB"/>
    <w:rsid w:val="005F2B17"/>
    <w:rsid w:val="005F4C5D"/>
    <w:rsid w:val="005F5459"/>
    <w:rsid w:val="005F6D14"/>
    <w:rsid w:val="005F6FB2"/>
    <w:rsid w:val="005F7879"/>
    <w:rsid w:val="005F7A57"/>
    <w:rsid w:val="005F7CCF"/>
    <w:rsid w:val="0060185C"/>
    <w:rsid w:val="00601F6E"/>
    <w:rsid w:val="00602444"/>
    <w:rsid w:val="006028CF"/>
    <w:rsid w:val="00602F67"/>
    <w:rsid w:val="00603AEF"/>
    <w:rsid w:val="00604615"/>
    <w:rsid w:val="006062B7"/>
    <w:rsid w:val="00606943"/>
    <w:rsid w:val="00606BAE"/>
    <w:rsid w:val="00607759"/>
    <w:rsid w:val="00610987"/>
    <w:rsid w:val="00610FDB"/>
    <w:rsid w:val="00611327"/>
    <w:rsid w:val="006115B1"/>
    <w:rsid w:val="0061192A"/>
    <w:rsid w:val="006119C5"/>
    <w:rsid w:val="00612371"/>
    <w:rsid w:val="006123BA"/>
    <w:rsid w:val="00612D95"/>
    <w:rsid w:val="006140FD"/>
    <w:rsid w:val="00614382"/>
    <w:rsid w:val="0061449C"/>
    <w:rsid w:val="00614C1B"/>
    <w:rsid w:val="00614E20"/>
    <w:rsid w:val="00616208"/>
    <w:rsid w:val="00616E2D"/>
    <w:rsid w:val="0061789E"/>
    <w:rsid w:val="00617A7D"/>
    <w:rsid w:val="00617EEA"/>
    <w:rsid w:val="00617EF0"/>
    <w:rsid w:val="00620B13"/>
    <w:rsid w:val="006210D6"/>
    <w:rsid w:val="006211D0"/>
    <w:rsid w:val="00621BC1"/>
    <w:rsid w:val="00622083"/>
    <w:rsid w:val="00622E36"/>
    <w:rsid w:val="00623901"/>
    <w:rsid w:val="0062415F"/>
    <w:rsid w:val="00624505"/>
    <w:rsid w:val="006247A7"/>
    <w:rsid w:val="006253E0"/>
    <w:rsid w:val="00625558"/>
    <w:rsid w:val="006256D0"/>
    <w:rsid w:val="0062617E"/>
    <w:rsid w:val="00626465"/>
    <w:rsid w:val="00626C88"/>
    <w:rsid w:val="00626F83"/>
    <w:rsid w:val="0062785B"/>
    <w:rsid w:val="00627B6F"/>
    <w:rsid w:val="00627E95"/>
    <w:rsid w:val="00632144"/>
    <w:rsid w:val="006334F8"/>
    <w:rsid w:val="00633623"/>
    <w:rsid w:val="00633F1C"/>
    <w:rsid w:val="00633F36"/>
    <w:rsid w:val="00634783"/>
    <w:rsid w:val="00634A88"/>
    <w:rsid w:val="00634E4E"/>
    <w:rsid w:val="00635430"/>
    <w:rsid w:val="006354B7"/>
    <w:rsid w:val="00635C42"/>
    <w:rsid w:val="00637B58"/>
    <w:rsid w:val="00637BA6"/>
    <w:rsid w:val="00640FCB"/>
    <w:rsid w:val="0064199C"/>
    <w:rsid w:val="00642624"/>
    <w:rsid w:val="00642E35"/>
    <w:rsid w:val="006430BD"/>
    <w:rsid w:val="006434F3"/>
    <w:rsid w:val="00643CF5"/>
    <w:rsid w:val="00644159"/>
    <w:rsid w:val="00644F5E"/>
    <w:rsid w:val="00645973"/>
    <w:rsid w:val="00645BC5"/>
    <w:rsid w:val="00645E9F"/>
    <w:rsid w:val="0064641E"/>
    <w:rsid w:val="006464FF"/>
    <w:rsid w:val="00646F26"/>
    <w:rsid w:val="006473F2"/>
    <w:rsid w:val="00647802"/>
    <w:rsid w:val="00647FCB"/>
    <w:rsid w:val="00651AF6"/>
    <w:rsid w:val="00653673"/>
    <w:rsid w:val="006540F5"/>
    <w:rsid w:val="006544E5"/>
    <w:rsid w:val="00654C0D"/>
    <w:rsid w:val="006563C2"/>
    <w:rsid w:val="00656A3C"/>
    <w:rsid w:val="0065752C"/>
    <w:rsid w:val="00657880"/>
    <w:rsid w:val="00660DF3"/>
    <w:rsid w:val="006611FF"/>
    <w:rsid w:val="00661A33"/>
    <w:rsid w:val="006626B0"/>
    <w:rsid w:val="00662729"/>
    <w:rsid w:val="006629E0"/>
    <w:rsid w:val="00662A15"/>
    <w:rsid w:val="00663AEA"/>
    <w:rsid w:val="00663E1D"/>
    <w:rsid w:val="00664934"/>
    <w:rsid w:val="0066496D"/>
    <w:rsid w:val="00667B5B"/>
    <w:rsid w:val="00671221"/>
    <w:rsid w:val="0067189C"/>
    <w:rsid w:val="00671D01"/>
    <w:rsid w:val="00671DF0"/>
    <w:rsid w:val="00673AD8"/>
    <w:rsid w:val="00674ED3"/>
    <w:rsid w:val="0067592D"/>
    <w:rsid w:val="00675E2C"/>
    <w:rsid w:val="0067606B"/>
    <w:rsid w:val="006762B4"/>
    <w:rsid w:val="00676831"/>
    <w:rsid w:val="00676E68"/>
    <w:rsid w:val="006773D0"/>
    <w:rsid w:val="00677446"/>
    <w:rsid w:val="00677AED"/>
    <w:rsid w:val="00677CAC"/>
    <w:rsid w:val="006803BA"/>
    <w:rsid w:val="006805FB"/>
    <w:rsid w:val="0068090D"/>
    <w:rsid w:val="0068127E"/>
    <w:rsid w:val="00682B7D"/>
    <w:rsid w:val="006847DD"/>
    <w:rsid w:val="00684ECC"/>
    <w:rsid w:val="00685277"/>
    <w:rsid w:val="006852EB"/>
    <w:rsid w:val="00685F6A"/>
    <w:rsid w:val="006860CF"/>
    <w:rsid w:val="00686187"/>
    <w:rsid w:val="0068639E"/>
    <w:rsid w:val="006864DF"/>
    <w:rsid w:val="00686518"/>
    <w:rsid w:val="00687DE0"/>
    <w:rsid w:val="00691E96"/>
    <w:rsid w:val="00692088"/>
    <w:rsid w:val="00693EA7"/>
    <w:rsid w:val="00694C6B"/>
    <w:rsid w:val="0069582C"/>
    <w:rsid w:val="006976DD"/>
    <w:rsid w:val="006979B7"/>
    <w:rsid w:val="006A0476"/>
    <w:rsid w:val="006A1E7E"/>
    <w:rsid w:val="006A25BF"/>
    <w:rsid w:val="006A29F6"/>
    <w:rsid w:val="006A3049"/>
    <w:rsid w:val="006A4175"/>
    <w:rsid w:val="006A45B5"/>
    <w:rsid w:val="006A55F0"/>
    <w:rsid w:val="006A6014"/>
    <w:rsid w:val="006A60E2"/>
    <w:rsid w:val="006A6205"/>
    <w:rsid w:val="006A686F"/>
    <w:rsid w:val="006A6C34"/>
    <w:rsid w:val="006A7359"/>
    <w:rsid w:val="006A75D5"/>
    <w:rsid w:val="006B051B"/>
    <w:rsid w:val="006B06FC"/>
    <w:rsid w:val="006B0AEA"/>
    <w:rsid w:val="006B0E73"/>
    <w:rsid w:val="006B18C3"/>
    <w:rsid w:val="006B1DE9"/>
    <w:rsid w:val="006B2152"/>
    <w:rsid w:val="006B2676"/>
    <w:rsid w:val="006B2A10"/>
    <w:rsid w:val="006B2AD9"/>
    <w:rsid w:val="006B2D53"/>
    <w:rsid w:val="006B4D54"/>
    <w:rsid w:val="006B6282"/>
    <w:rsid w:val="006B7D2E"/>
    <w:rsid w:val="006C034C"/>
    <w:rsid w:val="006C2E0A"/>
    <w:rsid w:val="006C363E"/>
    <w:rsid w:val="006C3E13"/>
    <w:rsid w:val="006C401B"/>
    <w:rsid w:val="006C430A"/>
    <w:rsid w:val="006C50F4"/>
    <w:rsid w:val="006C6B18"/>
    <w:rsid w:val="006C758A"/>
    <w:rsid w:val="006C761D"/>
    <w:rsid w:val="006C7737"/>
    <w:rsid w:val="006D05F4"/>
    <w:rsid w:val="006D198B"/>
    <w:rsid w:val="006D2235"/>
    <w:rsid w:val="006D3342"/>
    <w:rsid w:val="006D58A8"/>
    <w:rsid w:val="006D5A93"/>
    <w:rsid w:val="006D5D2B"/>
    <w:rsid w:val="006D6DFC"/>
    <w:rsid w:val="006D7103"/>
    <w:rsid w:val="006E0302"/>
    <w:rsid w:val="006E06EE"/>
    <w:rsid w:val="006E0ADF"/>
    <w:rsid w:val="006E150A"/>
    <w:rsid w:val="006E1C0E"/>
    <w:rsid w:val="006E2212"/>
    <w:rsid w:val="006E3B97"/>
    <w:rsid w:val="006E3DB8"/>
    <w:rsid w:val="006E532A"/>
    <w:rsid w:val="006E58A2"/>
    <w:rsid w:val="006E634E"/>
    <w:rsid w:val="006E6791"/>
    <w:rsid w:val="006E7E50"/>
    <w:rsid w:val="006F0442"/>
    <w:rsid w:val="006F0748"/>
    <w:rsid w:val="006F15DF"/>
    <w:rsid w:val="006F1615"/>
    <w:rsid w:val="006F1C2F"/>
    <w:rsid w:val="006F1CB7"/>
    <w:rsid w:val="006F2BB0"/>
    <w:rsid w:val="006F2E91"/>
    <w:rsid w:val="006F44A4"/>
    <w:rsid w:val="006F495C"/>
    <w:rsid w:val="006F51AB"/>
    <w:rsid w:val="006F5E38"/>
    <w:rsid w:val="006F728A"/>
    <w:rsid w:val="006F7387"/>
    <w:rsid w:val="00700566"/>
    <w:rsid w:val="0070135F"/>
    <w:rsid w:val="00701EBB"/>
    <w:rsid w:val="00701F4B"/>
    <w:rsid w:val="0070357D"/>
    <w:rsid w:val="00706088"/>
    <w:rsid w:val="00710CE7"/>
    <w:rsid w:val="00710D09"/>
    <w:rsid w:val="00712CB9"/>
    <w:rsid w:val="0071332F"/>
    <w:rsid w:val="00713D67"/>
    <w:rsid w:val="007140A2"/>
    <w:rsid w:val="00715204"/>
    <w:rsid w:val="0071561B"/>
    <w:rsid w:val="007159CE"/>
    <w:rsid w:val="00715C19"/>
    <w:rsid w:val="00715F1C"/>
    <w:rsid w:val="007161D0"/>
    <w:rsid w:val="0071762F"/>
    <w:rsid w:val="00720386"/>
    <w:rsid w:val="0072070E"/>
    <w:rsid w:val="0072089A"/>
    <w:rsid w:val="00720FFF"/>
    <w:rsid w:val="007213CD"/>
    <w:rsid w:val="007215E0"/>
    <w:rsid w:val="00722C2C"/>
    <w:rsid w:val="00723416"/>
    <w:rsid w:val="00723803"/>
    <w:rsid w:val="0072428F"/>
    <w:rsid w:val="00724681"/>
    <w:rsid w:val="00725030"/>
    <w:rsid w:val="00725286"/>
    <w:rsid w:val="0072670F"/>
    <w:rsid w:val="00726D6D"/>
    <w:rsid w:val="00726DDD"/>
    <w:rsid w:val="00726E33"/>
    <w:rsid w:val="00727901"/>
    <w:rsid w:val="00730636"/>
    <w:rsid w:val="00731659"/>
    <w:rsid w:val="0073223F"/>
    <w:rsid w:val="00732E4F"/>
    <w:rsid w:val="00733737"/>
    <w:rsid w:val="00733879"/>
    <w:rsid w:val="00733C77"/>
    <w:rsid w:val="00733FB8"/>
    <w:rsid w:val="00734223"/>
    <w:rsid w:val="007345EB"/>
    <w:rsid w:val="0073472C"/>
    <w:rsid w:val="0073511E"/>
    <w:rsid w:val="00735C5F"/>
    <w:rsid w:val="00736E9D"/>
    <w:rsid w:val="00737023"/>
    <w:rsid w:val="0073781A"/>
    <w:rsid w:val="0074002F"/>
    <w:rsid w:val="00741549"/>
    <w:rsid w:val="00741589"/>
    <w:rsid w:val="00741659"/>
    <w:rsid w:val="007418B3"/>
    <w:rsid w:val="00741AC4"/>
    <w:rsid w:val="00742C24"/>
    <w:rsid w:val="00742D8D"/>
    <w:rsid w:val="00742EFC"/>
    <w:rsid w:val="00744655"/>
    <w:rsid w:val="00744830"/>
    <w:rsid w:val="007449C0"/>
    <w:rsid w:val="007451A7"/>
    <w:rsid w:val="0074548F"/>
    <w:rsid w:val="00746469"/>
    <w:rsid w:val="007479AA"/>
    <w:rsid w:val="00747E52"/>
    <w:rsid w:val="007517DB"/>
    <w:rsid w:val="00751A9B"/>
    <w:rsid w:val="00752DF4"/>
    <w:rsid w:val="00753F86"/>
    <w:rsid w:val="00754564"/>
    <w:rsid w:val="0075466E"/>
    <w:rsid w:val="00754687"/>
    <w:rsid w:val="00754D98"/>
    <w:rsid w:val="00755A7E"/>
    <w:rsid w:val="00756171"/>
    <w:rsid w:val="007562DF"/>
    <w:rsid w:val="0075771F"/>
    <w:rsid w:val="00757CBB"/>
    <w:rsid w:val="00757E8E"/>
    <w:rsid w:val="00762C53"/>
    <w:rsid w:val="00762E0E"/>
    <w:rsid w:val="00763536"/>
    <w:rsid w:val="007636D2"/>
    <w:rsid w:val="00763DF6"/>
    <w:rsid w:val="00764597"/>
    <w:rsid w:val="00764E4C"/>
    <w:rsid w:val="00765077"/>
    <w:rsid w:val="007652A0"/>
    <w:rsid w:val="00765D75"/>
    <w:rsid w:val="007663D4"/>
    <w:rsid w:val="00766D59"/>
    <w:rsid w:val="0076797E"/>
    <w:rsid w:val="00767D7A"/>
    <w:rsid w:val="00770B0D"/>
    <w:rsid w:val="007713EE"/>
    <w:rsid w:val="007719AF"/>
    <w:rsid w:val="0077256A"/>
    <w:rsid w:val="00772793"/>
    <w:rsid w:val="00773219"/>
    <w:rsid w:val="0077346A"/>
    <w:rsid w:val="00774511"/>
    <w:rsid w:val="00774F82"/>
    <w:rsid w:val="0077527C"/>
    <w:rsid w:val="00776105"/>
    <w:rsid w:val="00776531"/>
    <w:rsid w:val="00777B40"/>
    <w:rsid w:val="00781B4C"/>
    <w:rsid w:val="00781C82"/>
    <w:rsid w:val="007827FF"/>
    <w:rsid w:val="00782C50"/>
    <w:rsid w:val="007833DA"/>
    <w:rsid w:val="00783F3D"/>
    <w:rsid w:val="007841E2"/>
    <w:rsid w:val="00784E9D"/>
    <w:rsid w:val="0078538C"/>
    <w:rsid w:val="00785D85"/>
    <w:rsid w:val="00787785"/>
    <w:rsid w:val="00787A9D"/>
    <w:rsid w:val="0079033B"/>
    <w:rsid w:val="00791441"/>
    <w:rsid w:val="0079219D"/>
    <w:rsid w:val="007929FE"/>
    <w:rsid w:val="00792AE1"/>
    <w:rsid w:val="0079358F"/>
    <w:rsid w:val="0079393C"/>
    <w:rsid w:val="00794DE5"/>
    <w:rsid w:val="007A07D4"/>
    <w:rsid w:val="007A0EE7"/>
    <w:rsid w:val="007A179E"/>
    <w:rsid w:val="007A3DAE"/>
    <w:rsid w:val="007A4505"/>
    <w:rsid w:val="007A522C"/>
    <w:rsid w:val="007A619F"/>
    <w:rsid w:val="007A72BB"/>
    <w:rsid w:val="007A7BD1"/>
    <w:rsid w:val="007A7FD4"/>
    <w:rsid w:val="007B1538"/>
    <w:rsid w:val="007B1F5B"/>
    <w:rsid w:val="007B2774"/>
    <w:rsid w:val="007B2F24"/>
    <w:rsid w:val="007B347B"/>
    <w:rsid w:val="007B384F"/>
    <w:rsid w:val="007B3E78"/>
    <w:rsid w:val="007B419C"/>
    <w:rsid w:val="007B5B14"/>
    <w:rsid w:val="007B627F"/>
    <w:rsid w:val="007B6810"/>
    <w:rsid w:val="007B69E2"/>
    <w:rsid w:val="007B7944"/>
    <w:rsid w:val="007C168D"/>
    <w:rsid w:val="007C1DC8"/>
    <w:rsid w:val="007C2507"/>
    <w:rsid w:val="007C2FBB"/>
    <w:rsid w:val="007C4668"/>
    <w:rsid w:val="007C4BA3"/>
    <w:rsid w:val="007C5E31"/>
    <w:rsid w:val="007C7882"/>
    <w:rsid w:val="007D04A1"/>
    <w:rsid w:val="007D1328"/>
    <w:rsid w:val="007D1931"/>
    <w:rsid w:val="007D2037"/>
    <w:rsid w:val="007D2074"/>
    <w:rsid w:val="007D20D4"/>
    <w:rsid w:val="007D2DD2"/>
    <w:rsid w:val="007D3663"/>
    <w:rsid w:val="007D415A"/>
    <w:rsid w:val="007D425C"/>
    <w:rsid w:val="007D4263"/>
    <w:rsid w:val="007D47C7"/>
    <w:rsid w:val="007D4874"/>
    <w:rsid w:val="007D4AAD"/>
    <w:rsid w:val="007D4ADB"/>
    <w:rsid w:val="007D6ABF"/>
    <w:rsid w:val="007D6C15"/>
    <w:rsid w:val="007D77B4"/>
    <w:rsid w:val="007E01C2"/>
    <w:rsid w:val="007E074F"/>
    <w:rsid w:val="007E088C"/>
    <w:rsid w:val="007E18BA"/>
    <w:rsid w:val="007E1B89"/>
    <w:rsid w:val="007E1CB5"/>
    <w:rsid w:val="007E2139"/>
    <w:rsid w:val="007E2177"/>
    <w:rsid w:val="007E28CA"/>
    <w:rsid w:val="007E2CF7"/>
    <w:rsid w:val="007E4454"/>
    <w:rsid w:val="007E4E22"/>
    <w:rsid w:val="007E5A01"/>
    <w:rsid w:val="007E5F75"/>
    <w:rsid w:val="007E744F"/>
    <w:rsid w:val="007F145B"/>
    <w:rsid w:val="007F17E8"/>
    <w:rsid w:val="007F23D5"/>
    <w:rsid w:val="007F2B5A"/>
    <w:rsid w:val="007F2F7A"/>
    <w:rsid w:val="007F4498"/>
    <w:rsid w:val="007F542A"/>
    <w:rsid w:val="007F60D2"/>
    <w:rsid w:val="007F63D5"/>
    <w:rsid w:val="007F6911"/>
    <w:rsid w:val="007F6F30"/>
    <w:rsid w:val="007F73DC"/>
    <w:rsid w:val="007F77A0"/>
    <w:rsid w:val="00800612"/>
    <w:rsid w:val="00801212"/>
    <w:rsid w:val="0080121F"/>
    <w:rsid w:val="00802F06"/>
    <w:rsid w:val="00803EEB"/>
    <w:rsid w:val="0080431F"/>
    <w:rsid w:val="008047C3"/>
    <w:rsid w:val="0080512F"/>
    <w:rsid w:val="008065B4"/>
    <w:rsid w:val="0080681B"/>
    <w:rsid w:val="00807280"/>
    <w:rsid w:val="0081001C"/>
    <w:rsid w:val="008100F0"/>
    <w:rsid w:val="00810170"/>
    <w:rsid w:val="008101AF"/>
    <w:rsid w:val="00811E7D"/>
    <w:rsid w:val="00811ED1"/>
    <w:rsid w:val="00812304"/>
    <w:rsid w:val="00812BFD"/>
    <w:rsid w:val="0081315D"/>
    <w:rsid w:val="00814801"/>
    <w:rsid w:val="008153C5"/>
    <w:rsid w:val="00815674"/>
    <w:rsid w:val="0081616E"/>
    <w:rsid w:val="008163A5"/>
    <w:rsid w:val="00816468"/>
    <w:rsid w:val="00816B03"/>
    <w:rsid w:val="00816C01"/>
    <w:rsid w:val="008202B9"/>
    <w:rsid w:val="00822022"/>
    <w:rsid w:val="008220B5"/>
    <w:rsid w:val="008247D5"/>
    <w:rsid w:val="00824B30"/>
    <w:rsid w:val="00825BEF"/>
    <w:rsid w:val="00826CFD"/>
    <w:rsid w:val="00826F22"/>
    <w:rsid w:val="00827B0B"/>
    <w:rsid w:val="00830283"/>
    <w:rsid w:val="008302A4"/>
    <w:rsid w:val="00831E48"/>
    <w:rsid w:val="0083200B"/>
    <w:rsid w:val="00832C21"/>
    <w:rsid w:val="008339CD"/>
    <w:rsid w:val="00833D80"/>
    <w:rsid w:val="00834CA4"/>
    <w:rsid w:val="008351BB"/>
    <w:rsid w:val="00835A3F"/>
    <w:rsid w:val="00835B56"/>
    <w:rsid w:val="00835EB2"/>
    <w:rsid w:val="00835F69"/>
    <w:rsid w:val="008371C8"/>
    <w:rsid w:val="0083732E"/>
    <w:rsid w:val="008377B4"/>
    <w:rsid w:val="008412F5"/>
    <w:rsid w:val="008422FA"/>
    <w:rsid w:val="00842368"/>
    <w:rsid w:val="008435DF"/>
    <w:rsid w:val="00843EB8"/>
    <w:rsid w:val="0084453D"/>
    <w:rsid w:val="00845E5C"/>
    <w:rsid w:val="00845EA4"/>
    <w:rsid w:val="00846215"/>
    <w:rsid w:val="0085001A"/>
    <w:rsid w:val="0085041B"/>
    <w:rsid w:val="00850718"/>
    <w:rsid w:val="00850EB9"/>
    <w:rsid w:val="0085112D"/>
    <w:rsid w:val="00851132"/>
    <w:rsid w:val="00851505"/>
    <w:rsid w:val="00851E98"/>
    <w:rsid w:val="00853966"/>
    <w:rsid w:val="00855C00"/>
    <w:rsid w:val="00855CE9"/>
    <w:rsid w:val="00855F93"/>
    <w:rsid w:val="00856B20"/>
    <w:rsid w:val="00856B58"/>
    <w:rsid w:val="00856D78"/>
    <w:rsid w:val="00860832"/>
    <w:rsid w:val="00860E63"/>
    <w:rsid w:val="008620C1"/>
    <w:rsid w:val="0086210F"/>
    <w:rsid w:val="00862BD1"/>
    <w:rsid w:val="00862E17"/>
    <w:rsid w:val="00863614"/>
    <w:rsid w:val="0086367F"/>
    <w:rsid w:val="00865570"/>
    <w:rsid w:val="00866358"/>
    <w:rsid w:val="0086756B"/>
    <w:rsid w:val="00871E52"/>
    <w:rsid w:val="00871F7C"/>
    <w:rsid w:val="00872330"/>
    <w:rsid w:val="00874B49"/>
    <w:rsid w:val="00875555"/>
    <w:rsid w:val="00876900"/>
    <w:rsid w:val="00876E20"/>
    <w:rsid w:val="0087740D"/>
    <w:rsid w:val="0087785D"/>
    <w:rsid w:val="0088086A"/>
    <w:rsid w:val="008813A2"/>
    <w:rsid w:val="00881969"/>
    <w:rsid w:val="00883A9E"/>
    <w:rsid w:val="00883C2F"/>
    <w:rsid w:val="00884039"/>
    <w:rsid w:val="00884383"/>
    <w:rsid w:val="00885640"/>
    <w:rsid w:val="0088744E"/>
    <w:rsid w:val="00887AD2"/>
    <w:rsid w:val="0089041F"/>
    <w:rsid w:val="00890534"/>
    <w:rsid w:val="008908D6"/>
    <w:rsid w:val="00891219"/>
    <w:rsid w:val="008929B0"/>
    <w:rsid w:val="00892BC8"/>
    <w:rsid w:val="00892DF6"/>
    <w:rsid w:val="00893773"/>
    <w:rsid w:val="00894356"/>
    <w:rsid w:val="00895540"/>
    <w:rsid w:val="00895B6C"/>
    <w:rsid w:val="0089641B"/>
    <w:rsid w:val="008A0280"/>
    <w:rsid w:val="008A0457"/>
    <w:rsid w:val="008A0D81"/>
    <w:rsid w:val="008A11D6"/>
    <w:rsid w:val="008A2141"/>
    <w:rsid w:val="008A221A"/>
    <w:rsid w:val="008A2883"/>
    <w:rsid w:val="008A3114"/>
    <w:rsid w:val="008A66B0"/>
    <w:rsid w:val="008A66C3"/>
    <w:rsid w:val="008A77C3"/>
    <w:rsid w:val="008A79F0"/>
    <w:rsid w:val="008B03CD"/>
    <w:rsid w:val="008B0A14"/>
    <w:rsid w:val="008B1097"/>
    <w:rsid w:val="008B1314"/>
    <w:rsid w:val="008B13FF"/>
    <w:rsid w:val="008B204D"/>
    <w:rsid w:val="008B22AE"/>
    <w:rsid w:val="008B2AD5"/>
    <w:rsid w:val="008B358C"/>
    <w:rsid w:val="008B516D"/>
    <w:rsid w:val="008B6406"/>
    <w:rsid w:val="008B76D7"/>
    <w:rsid w:val="008B7ACF"/>
    <w:rsid w:val="008C0214"/>
    <w:rsid w:val="008C0274"/>
    <w:rsid w:val="008C1111"/>
    <w:rsid w:val="008C125F"/>
    <w:rsid w:val="008C1293"/>
    <w:rsid w:val="008C26C6"/>
    <w:rsid w:val="008C2B1B"/>
    <w:rsid w:val="008C34DF"/>
    <w:rsid w:val="008C3684"/>
    <w:rsid w:val="008C4670"/>
    <w:rsid w:val="008C5024"/>
    <w:rsid w:val="008C51F7"/>
    <w:rsid w:val="008C5668"/>
    <w:rsid w:val="008C58A2"/>
    <w:rsid w:val="008C5E7E"/>
    <w:rsid w:val="008C65E2"/>
    <w:rsid w:val="008C7EC3"/>
    <w:rsid w:val="008D092E"/>
    <w:rsid w:val="008D0E1E"/>
    <w:rsid w:val="008D1CCB"/>
    <w:rsid w:val="008D28B8"/>
    <w:rsid w:val="008D2DCA"/>
    <w:rsid w:val="008D2F49"/>
    <w:rsid w:val="008D3335"/>
    <w:rsid w:val="008D34E0"/>
    <w:rsid w:val="008D3EC1"/>
    <w:rsid w:val="008D4094"/>
    <w:rsid w:val="008D45D5"/>
    <w:rsid w:val="008D4C8D"/>
    <w:rsid w:val="008D51D2"/>
    <w:rsid w:val="008D689A"/>
    <w:rsid w:val="008D792D"/>
    <w:rsid w:val="008D79F9"/>
    <w:rsid w:val="008E00FF"/>
    <w:rsid w:val="008E180F"/>
    <w:rsid w:val="008E217E"/>
    <w:rsid w:val="008E23AE"/>
    <w:rsid w:val="008E2593"/>
    <w:rsid w:val="008E278D"/>
    <w:rsid w:val="008E282D"/>
    <w:rsid w:val="008E2DE3"/>
    <w:rsid w:val="008E33EA"/>
    <w:rsid w:val="008E3F8A"/>
    <w:rsid w:val="008E431A"/>
    <w:rsid w:val="008E5436"/>
    <w:rsid w:val="008E675A"/>
    <w:rsid w:val="008E6EE3"/>
    <w:rsid w:val="008E7327"/>
    <w:rsid w:val="008E7982"/>
    <w:rsid w:val="008E79B1"/>
    <w:rsid w:val="008F2522"/>
    <w:rsid w:val="008F27B8"/>
    <w:rsid w:val="008F2C18"/>
    <w:rsid w:val="008F3392"/>
    <w:rsid w:val="008F38BD"/>
    <w:rsid w:val="008F3A1A"/>
    <w:rsid w:val="008F3B13"/>
    <w:rsid w:val="008F3C40"/>
    <w:rsid w:val="008F4025"/>
    <w:rsid w:val="008F404C"/>
    <w:rsid w:val="008F4545"/>
    <w:rsid w:val="008F4CE2"/>
    <w:rsid w:val="008F4D6A"/>
    <w:rsid w:val="008F580B"/>
    <w:rsid w:val="008F586E"/>
    <w:rsid w:val="008F5F4F"/>
    <w:rsid w:val="008F70CE"/>
    <w:rsid w:val="008F7912"/>
    <w:rsid w:val="008F7D3E"/>
    <w:rsid w:val="00900415"/>
    <w:rsid w:val="00900B1A"/>
    <w:rsid w:val="00901770"/>
    <w:rsid w:val="00901EF3"/>
    <w:rsid w:val="00902DCB"/>
    <w:rsid w:val="00903080"/>
    <w:rsid w:val="0090336A"/>
    <w:rsid w:val="00903A4B"/>
    <w:rsid w:val="00903FFD"/>
    <w:rsid w:val="00905798"/>
    <w:rsid w:val="0090584E"/>
    <w:rsid w:val="00905A0E"/>
    <w:rsid w:val="00905CCB"/>
    <w:rsid w:val="009065D3"/>
    <w:rsid w:val="00906DC2"/>
    <w:rsid w:val="00910167"/>
    <w:rsid w:val="00911198"/>
    <w:rsid w:val="00911CE1"/>
    <w:rsid w:val="00911FBB"/>
    <w:rsid w:val="009138F3"/>
    <w:rsid w:val="009145A4"/>
    <w:rsid w:val="00914D13"/>
    <w:rsid w:val="00916409"/>
    <w:rsid w:val="00916627"/>
    <w:rsid w:val="00916825"/>
    <w:rsid w:val="009168FC"/>
    <w:rsid w:val="009173C5"/>
    <w:rsid w:val="00920F3C"/>
    <w:rsid w:val="00921A3E"/>
    <w:rsid w:val="0092306B"/>
    <w:rsid w:val="0092364F"/>
    <w:rsid w:val="00923A39"/>
    <w:rsid w:val="00923E7E"/>
    <w:rsid w:val="00924173"/>
    <w:rsid w:val="00924721"/>
    <w:rsid w:val="00925004"/>
    <w:rsid w:val="009251C7"/>
    <w:rsid w:val="0092549D"/>
    <w:rsid w:val="00925E3D"/>
    <w:rsid w:val="0092653B"/>
    <w:rsid w:val="00927EBF"/>
    <w:rsid w:val="00930203"/>
    <w:rsid w:val="00930ABC"/>
    <w:rsid w:val="00930AFC"/>
    <w:rsid w:val="00930EAB"/>
    <w:rsid w:val="00931368"/>
    <w:rsid w:val="00931A8D"/>
    <w:rsid w:val="00931AC1"/>
    <w:rsid w:val="00931D31"/>
    <w:rsid w:val="0093260B"/>
    <w:rsid w:val="0093297B"/>
    <w:rsid w:val="009329D5"/>
    <w:rsid w:val="00932E78"/>
    <w:rsid w:val="00933993"/>
    <w:rsid w:val="009339C8"/>
    <w:rsid w:val="00934076"/>
    <w:rsid w:val="009343BC"/>
    <w:rsid w:val="009347B0"/>
    <w:rsid w:val="0093681F"/>
    <w:rsid w:val="00936D9E"/>
    <w:rsid w:val="00936E23"/>
    <w:rsid w:val="00937401"/>
    <w:rsid w:val="0093743C"/>
    <w:rsid w:val="00940812"/>
    <w:rsid w:val="00941B01"/>
    <w:rsid w:val="00942094"/>
    <w:rsid w:val="00943054"/>
    <w:rsid w:val="009432F9"/>
    <w:rsid w:val="0094331B"/>
    <w:rsid w:val="00945899"/>
    <w:rsid w:val="00946109"/>
    <w:rsid w:val="009463AA"/>
    <w:rsid w:val="00946A20"/>
    <w:rsid w:val="00946C37"/>
    <w:rsid w:val="00947228"/>
    <w:rsid w:val="00947447"/>
    <w:rsid w:val="00947EA5"/>
    <w:rsid w:val="00950AE9"/>
    <w:rsid w:val="00951A65"/>
    <w:rsid w:val="0095530F"/>
    <w:rsid w:val="0095697B"/>
    <w:rsid w:val="00960182"/>
    <w:rsid w:val="00963261"/>
    <w:rsid w:val="00963D0A"/>
    <w:rsid w:val="00963D11"/>
    <w:rsid w:val="00963E12"/>
    <w:rsid w:val="0096481E"/>
    <w:rsid w:val="00964BEA"/>
    <w:rsid w:val="0096520A"/>
    <w:rsid w:val="009663CF"/>
    <w:rsid w:val="009668D7"/>
    <w:rsid w:val="00970B21"/>
    <w:rsid w:val="009712E3"/>
    <w:rsid w:val="00972855"/>
    <w:rsid w:val="00972E03"/>
    <w:rsid w:val="0097333B"/>
    <w:rsid w:val="009739F6"/>
    <w:rsid w:val="00973C03"/>
    <w:rsid w:val="0097423F"/>
    <w:rsid w:val="00974749"/>
    <w:rsid w:val="009748EC"/>
    <w:rsid w:val="00975996"/>
    <w:rsid w:val="00975D9F"/>
    <w:rsid w:val="00976511"/>
    <w:rsid w:val="009771A7"/>
    <w:rsid w:val="009777DB"/>
    <w:rsid w:val="0097789D"/>
    <w:rsid w:val="00980F37"/>
    <w:rsid w:val="00982AF5"/>
    <w:rsid w:val="00984241"/>
    <w:rsid w:val="009850FA"/>
    <w:rsid w:val="009855DA"/>
    <w:rsid w:val="00985AE2"/>
    <w:rsid w:val="00985C0A"/>
    <w:rsid w:val="00986525"/>
    <w:rsid w:val="00986B8F"/>
    <w:rsid w:val="00987BAB"/>
    <w:rsid w:val="00987D98"/>
    <w:rsid w:val="00990054"/>
    <w:rsid w:val="00990096"/>
    <w:rsid w:val="00990536"/>
    <w:rsid w:val="009928CF"/>
    <w:rsid w:val="00992A13"/>
    <w:rsid w:val="00993192"/>
    <w:rsid w:val="0099338D"/>
    <w:rsid w:val="00993EC3"/>
    <w:rsid w:val="00994E58"/>
    <w:rsid w:val="009954D8"/>
    <w:rsid w:val="0099573F"/>
    <w:rsid w:val="00995A0F"/>
    <w:rsid w:val="009962F3"/>
    <w:rsid w:val="0099680C"/>
    <w:rsid w:val="009A0140"/>
    <w:rsid w:val="009A0E77"/>
    <w:rsid w:val="009A32B9"/>
    <w:rsid w:val="009A3570"/>
    <w:rsid w:val="009A4F67"/>
    <w:rsid w:val="009A6D99"/>
    <w:rsid w:val="009A7188"/>
    <w:rsid w:val="009A7E03"/>
    <w:rsid w:val="009B0910"/>
    <w:rsid w:val="009B0DEB"/>
    <w:rsid w:val="009B1EFA"/>
    <w:rsid w:val="009B1F35"/>
    <w:rsid w:val="009B2186"/>
    <w:rsid w:val="009B3378"/>
    <w:rsid w:val="009B4D3A"/>
    <w:rsid w:val="009B5895"/>
    <w:rsid w:val="009B7061"/>
    <w:rsid w:val="009B7976"/>
    <w:rsid w:val="009C06E4"/>
    <w:rsid w:val="009C0823"/>
    <w:rsid w:val="009C156B"/>
    <w:rsid w:val="009C201E"/>
    <w:rsid w:val="009C3047"/>
    <w:rsid w:val="009C304C"/>
    <w:rsid w:val="009C3225"/>
    <w:rsid w:val="009C3809"/>
    <w:rsid w:val="009C3EC3"/>
    <w:rsid w:val="009C503B"/>
    <w:rsid w:val="009C539B"/>
    <w:rsid w:val="009C625E"/>
    <w:rsid w:val="009C674C"/>
    <w:rsid w:val="009C678A"/>
    <w:rsid w:val="009C69D9"/>
    <w:rsid w:val="009C73BF"/>
    <w:rsid w:val="009C797B"/>
    <w:rsid w:val="009C7D10"/>
    <w:rsid w:val="009C7E56"/>
    <w:rsid w:val="009D0FE4"/>
    <w:rsid w:val="009D11B7"/>
    <w:rsid w:val="009D192D"/>
    <w:rsid w:val="009D24B5"/>
    <w:rsid w:val="009D3536"/>
    <w:rsid w:val="009D468D"/>
    <w:rsid w:val="009D54AB"/>
    <w:rsid w:val="009D5BCC"/>
    <w:rsid w:val="009D6323"/>
    <w:rsid w:val="009D6615"/>
    <w:rsid w:val="009D7474"/>
    <w:rsid w:val="009E0002"/>
    <w:rsid w:val="009E1304"/>
    <w:rsid w:val="009E1677"/>
    <w:rsid w:val="009E18C7"/>
    <w:rsid w:val="009E1B55"/>
    <w:rsid w:val="009E28A7"/>
    <w:rsid w:val="009E346F"/>
    <w:rsid w:val="009E3FD3"/>
    <w:rsid w:val="009E4709"/>
    <w:rsid w:val="009E4F08"/>
    <w:rsid w:val="009E5F20"/>
    <w:rsid w:val="009E79CE"/>
    <w:rsid w:val="009F00B9"/>
    <w:rsid w:val="009F0B6B"/>
    <w:rsid w:val="009F0C87"/>
    <w:rsid w:val="009F0E2A"/>
    <w:rsid w:val="009F1020"/>
    <w:rsid w:val="009F2423"/>
    <w:rsid w:val="009F28DB"/>
    <w:rsid w:val="009F31DC"/>
    <w:rsid w:val="009F4658"/>
    <w:rsid w:val="009F468D"/>
    <w:rsid w:val="009F5139"/>
    <w:rsid w:val="009F5485"/>
    <w:rsid w:val="009F58A1"/>
    <w:rsid w:val="009F5ED3"/>
    <w:rsid w:val="009F62BD"/>
    <w:rsid w:val="009F70EA"/>
    <w:rsid w:val="009F74B7"/>
    <w:rsid w:val="009F7CEB"/>
    <w:rsid w:val="009F7E9D"/>
    <w:rsid w:val="00A003FD"/>
    <w:rsid w:val="00A007A1"/>
    <w:rsid w:val="00A01080"/>
    <w:rsid w:val="00A01489"/>
    <w:rsid w:val="00A01490"/>
    <w:rsid w:val="00A016D3"/>
    <w:rsid w:val="00A023E7"/>
    <w:rsid w:val="00A027D8"/>
    <w:rsid w:val="00A03948"/>
    <w:rsid w:val="00A047B6"/>
    <w:rsid w:val="00A04A06"/>
    <w:rsid w:val="00A04B59"/>
    <w:rsid w:val="00A05251"/>
    <w:rsid w:val="00A05832"/>
    <w:rsid w:val="00A05DB1"/>
    <w:rsid w:val="00A06131"/>
    <w:rsid w:val="00A06CAC"/>
    <w:rsid w:val="00A06FC7"/>
    <w:rsid w:val="00A079E7"/>
    <w:rsid w:val="00A07F53"/>
    <w:rsid w:val="00A10016"/>
    <w:rsid w:val="00A100FF"/>
    <w:rsid w:val="00A10F34"/>
    <w:rsid w:val="00A11068"/>
    <w:rsid w:val="00A114F2"/>
    <w:rsid w:val="00A11524"/>
    <w:rsid w:val="00A1154D"/>
    <w:rsid w:val="00A1161E"/>
    <w:rsid w:val="00A1179F"/>
    <w:rsid w:val="00A12157"/>
    <w:rsid w:val="00A125E1"/>
    <w:rsid w:val="00A12A87"/>
    <w:rsid w:val="00A12CAF"/>
    <w:rsid w:val="00A142D9"/>
    <w:rsid w:val="00A14ED0"/>
    <w:rsid w:val="00A15962"/>
    <w:rsid w:val="00A15D32"/>
    <w:rsid w:val="00A15E00"/>
    <w:rsid w:val="00A17191"/>
    <w:rsid w:val="00A1765C"/>
    <w:rsid w:val="00A17841"/>
    <w:rsid w:val="00A21334"/>
    <w:rsid w:val="00A21859"/>
    <w:rsid w:val="00A22038"/>
    <w:rsid w:val="00A22EA3"/>
    <w:rsid w:val="00A23C08"/>
    <w:rsid w:val="00A246B8"/>
    <w:rsid w:val="00A25A40"/>
    <w:rsid w:val="00A265BD"/>
    <w:rsid w:val="00A2743A"/>
    <w:rsid w:val="00A27CCF"/>
    <w:rsid w:val="00A3043C"/>
    <w:rsid w:val="00A309A3"/>
    <w:rsid w:val="00A30E54"/>
    <w:rsid w:val="00A31A36"/>
    <w:rsid w:val="00A31C56"/>
    <w:rsid w:val="00A31C94"/>
    <w:rsid w:val="00A32008"/>
    <w:rsid w:val="00A32762"/>
    <w:rsid w:val="00A32B2E"/>
    <w:rsid w:val="00A32B45"/>
    <w:rsid w:val="00A33213"/>
    <w:rsid w:val="00A334F1"/>
    <w:rsid w:val="00A34608"/>
    <w:rsid w:val="00A36EB6"/>
    <w:rsid w:val="00A411F9"/>
    <w:rsid w:val="00A43221"/>
    <w:rsid w:val="00A43EF6"/>
    <w:rsid w:val="00A443A6"/>
    <w:rsid w:val="00A44DB7"/>
    <w:rsid w:val="00A458DE"/>
    <w:rsid w:val="00A465A7"/>
    <w:rsid w:val="00A47996"/>
    <w:rsid w:val="00A50547"/>
    <w:rsid w:val="00A5103C"/>
    <w:rsid w:val="00A511D1"/>
    <w:rsid w:val="00A517C7"/>
    <w:rsid w:val="00A52202"/>
    <w:rsid w:val="00A52D1D"/>
    <w:rsid w:val="00A52E1E"/>
    <w:rsid w:val="00A539DB"/>
    <w:rsid w:val="00A539ED"/>
    <w:rsid w:val="00A54607"/>
    <w:rsid w:val="00A55740"/>
    <w:rsid w:val="00A55E79"/>
    <w:rsid w:val="00A5648E"/>
    <w:rsid w:val="00A57E74"/>
    <w:rsid w:val="00A60C00"/>
    <w:rsid w:val="00A61425"/>
    <w:rsid w:val="00A615FD"/>
    <w:rsid w:val="00A6181B"/>
    <w:rsid w:val="00A621B1"/>
    <w:rsid w:val="00A64364"/>
    <w:rsid w:val="00A64817"/>
    <w:rsid w:val="00A64D50"/>
    <w:rsid w:val="00A64F1F"/>
    <w:rsid w:val="00A64F24"/>
    <w:rsid w:val="00A65C72"/>
    <w:rsid w:val="00A66487"/>
    <w:rsid w:val="00A671A5"/>
    <w:rsid w:val="00A70C4E"/>
    <w:rsid w:val="00A70CEA"/>
    <w:rsid w:val="00A70D0B"/>
    <w:rsid w:val="00A71C06"/>
    <w:rsid w:val="00A71C14"/>
    <w:rsid w:val="00A7252E"/>
    <w:rsid w:val="00A733C9"/>
    <w:rsid w:val="00A73513"/>
    <w:rsid w:val="00A7445E"/>
    <w:rsid w:val="00A75184"/>
    <w:rsid w:val="00A756C2"/>
    <w:rsid w:val="00A756C6"/>
    <w:rsid w:val="00A75D64"/>
    <w:rsid w:val="00A761F6"/>
    <w:rsid w:val="00A7645F"/>
    <w:rsid w:val="00A76BE6"/>
    <w:rsid w:val="00A76F1F"/>
    <w:rsid w:val="00A800AC"/>
    <w:rsid w:val="00A807A4"/>
    <w:rsid w:val="00A8197F"/>
    <w:rsid w:val="00A826C5"/>
    <w:rsid w:val="00A835DE"/>
    <w:rsid w:val="00A837E2"/>
    <w:rsid w:val="00A83C09"/>
    <w:rsid w:val="00A83EA4"/>
    <w:rsid w:val="00A840B6"/>
    <w:rsid w:val="00A84B15"/>
    <w:rsid w:val="00A85039"/>
    <w:rsid w:val="00A85999"/>
    <w:rsid w:val="00A85BEC"/>
    <w:rsid w:val="00A8630D"/>
    <w:rsid w:val="00A91201"/>
    <w:rsid w:val="00A9174D"/>
    <w:rsid w:val="00A91978"/>
    <w:rsid w:val="00A92527"/>
    <w:rsid w:val="00A92C33"/>
    <w:rsid w:val="00A9314E"/>
    <w:rsid w:val="00A93257"/>
    <w:rsid w:val="00A93594"/>
    <w:rsid w:val="00A9457A"/>
    <w:rsid w:val="00A945CE"/>
    <w:rsid w:val="00A95B11"/>
    <w:rsid w:val="00A96E46"/>
    <w:rsid w:val="00A97B88"/>
    <w:rsid w:val="00AA0640"/>
    <w:rsid w:val="00AA10D5"/>
    <w:rsid w:val="00AA115F"/>
    <w:rsid w:val="00AA1374"/>
    <w:rsid w:val="00AA1863"/>
    <w:rsid w:val="00AA1B33"/>
    <w:rsid w:val="00AA236E"/>
    <w:rsid w:val="00AA2572"/>
    <w:rsid w:val="00AA29DB"/>
    <w:rsid w:val="00AA2B96"/>
    <w:rsid w:val="00AA363D"/>
    <w:rsid w:val="00AA4876"/>
    <w:rsid w:val="00AA5615"/>
    <w:rsid w:val="00AA5827"/>
    <w:rsid w:val="00AA5B01"/>
    <w:rsid w:val="00AA5C26"/>
    <w:rsid w:val="00AA7CE7"/>
    <w:rsid w:val="00AB1268"/>
    <w:rsid w:val="00AB1DB1"/>
    <w:rsid w:val="00AB2D97"/>
    <w:rsid w:val="00AB2F3E"/>
    <w:rsid w:val="00AB2F84"/>
    <w:rsid w:val="00AB3235"/>
    <w:rsid w:val="00AB39D7"/>
    <w:rsid w:val="00AB44D9"/>
    <w:rsid w:val="00AB4E15"/>
    <w:rsid w:val="00AB59CD"/>
    <w:rsid w:val="00AB6712"/>
    <w:rsid w:val="00AB69CF"/>
    <w:rsid w:val="00AB6DC5"/>
    <w:rsid w:val="00AB7A9F"/>
    <w:rsid w:val="00AC07D7"/>
    <w:rsid w:val="00AC0B5A"/>
    <w:rsid w:val="00AC0C98"/>
    <w:rsid w:val="00AC0E05"/>
    <w:rsid w:val="00AC10E0"/>
    <w:rsid w:val="00AC2141"/>
    <w:rsid w:val="00AC2F7B"/>
    <w:rsid w:val="00AC3E01"/>
    <w:rsid w:val="00AC4163"/>
    <w:rsid w:val="00AC4407"/>
    <w:rsid w:val="00AC4FDF"/>
    <w:rsid w:val="00AC57E0"/>
    <w:rsid w:val="00AC5C54"/>
    <w:rsid w:val="00AC78E0"/>
    <w:rsid w:val="00AC7AFD"/>
    <w:rsid w:val="00AC7C57"/>
    <w:rsid w:val="00AD02DC"/>
    <w:rsid w:val="00AD033E"/>
    <w:rsid w:val="00AD03B3"/>
    <w:rsid w:val="00AD05F2"/>
    <w:rsid w:val="00AD1018"/>
    <w:rsid w:val="00AD2025"/>
    <w:rsid w:val="00AD2672"/>
    <w:rsid w:val="00AD39FB"/>
    <w:rsid w:val="00AD3A12"/>
    <w:rsid w:val="00AD3AF1"/>
    <w:rsid w:val="00AD4549"/>
    <w:rsid w:val="00AD526E"/>
    <w:rsid w:val="00AD59C6"/>
    <w:rsid w:val="00AD5A17"/>
    <w:rsid w:val="00AD5AAF"/>
    <w:rsid w:val="00AD5CC4"/>
    <w:rsid w:val="00AD6554"/>
    <w:rsid w:val="00AD7B38"/>
    <w:rsid w:val="00AE0C2F"/>
    <w:rsid w:val="00AE0C47"/>
    <w:rsid w:val="00AE0DAA"/>
    <w:rsid w:val="00AE1072"/>
    <w:rsid w:val="00AE10C9"/>
    <w:rsid w:val="00AE151A"/>
    <w:rsid w:val="00AE1B44"/>
    <w:rsid w:val="00AE2218"/>
    <w:rsid w:val="00AE3A9B"/>
    <w:rsid w:val="00AE4191"/>
    <w:rsid w:val="00AE4475"/>
    <w:rsid w:val="00AE4B96"/>
    <w:rsid w:val="00AE68D6"/>
    <w:rsid w:val="00AE6EC6"/>
    <w:rsid w:val="00AE72EA"/>
    <w:rsid w:val="00AE761F"/>
    <w:rsid w:val="00AE78A7"/>
    <w:rsid w:val="00AE7E09"/>
    <w:rsid w:val="00AE7FE5"/>
    <w:rsid w:val="00AF0626"/>
    <w:rsid w:val="00AF0B25"/>
    <w:rsid w:val="00AF0F1A"/>
    <w:rsid w:val="00AF0F66"/>
    <w:rsid w:val="00AF10B7"/>
    <w:rsid w:val="00AF11CA"/>
    <w:rsid w:val="00AF1266"/>
    <w:rsid w:val="00AF13A2"/>
    <w:rsid w:val="00AF23ED"/>
    <w:rsid w:val="00AF2ABD"/>
    <w:rsid w:val="00AF46F2"/>
    <w:rsid w:val="00AF4F69"/>
    <w:rsid w:val="00AF58A4"/>
    <w:rsid w:val="00AF72D7"/>
    <w:rsid w:val="00AF7428"/>
    <w:rsid w:val="00AF7BAC"/>
    <w:rsid w:val="00B00365"/>
    <w:rsid w:val="00B00B4A"/>
    <w:rsid w:val="00B00CD3"/>
    <w:rsid w:val="00B02B16"/>
    <w:rsid w:val="00B04026"/>
    <w:rsid w:val="00B0508E"/>
    <w:rsid w:val="00B052DE"/>
    <w:rsid w:val="00B055B6"/>
    <w:rsid w:val="00B0583B"/>
    <w:rsid w:val="00B06393"/>
    <w:rsid w:val="00B0668E"/>
    <w:rsid w:val="00B066E7"/>
    <w:rsid w:val="00B106A3"/>
    <w:rsid w:val="00B1141D"/>
    <w:rsid w:val="00B117A5"/>
    <w:rsid w:val="00B12707"/>
    <w:rsid w:val="00B12D11"/>
    <w:rsid w:val="00B13305"/>
    <w:rsid w:val="00B1369D"/>
    <w:rsid w:val="00B13888"/>
    <w:rsid w:val="00B138A7"/>
    <w:rsid w:val="00B13F56"/>
    <w:rsid w:val="00B14303"/>
    <w:rsid w:val="00B14A68"/>
    <w:rsid w:val="00B14C21"/>
    <w:rsid w:val="00B14C49"/>
    <w:rsid w:val="00B154BB"/>
    <w:rsid w:val="00B15808"/>
    <w:rsid w:val="00B169A1"/>
    <w:rsid w:val="00B17C7A"/>
    <w:rsid w:val="00B20A84"/>
    <w:rsid w:val="00B21223"/>
    <w:rsid w:val="00B2137A"/>
    <w:rsid w:val="00B21B45"/>
    <w:rsid w:val="00B224E0"/>
    <w:rsid w:val="00B22CAC"/>
    <w:rsid w:val="00B23618"/>
    <w:rsid w:val="00B2362E"/>
    <w:rsid w:val="00B23879"/>
    <w:rsid w:val="00B23DE8"/>
    <w:rsid w:val="00B246B4"/>
    <w:rsid w:val="00B2494E"/>
    <w:rsid w:val="00B25B9C"/>
    <w:rsid w:val="00B25E37"/>
    <w:rsid w:val="00B264A8"/>
    <w:rsid w:val="00B26894"/>
    <w:rsid w:val="00B27A38"/>
    <w:rsid w:val="00B31152"/>
    <w:rsid w:val="00B317C8"/>
    <w:rsid w:val="00B31960"/>
    <w:rsid w:val="00B32238"/>
    <w:rsid w:val="00B326A7"/>
    <w:rsid w:val="00B32D01"/>
    <w:rsid w:val="00B34C62"/>
    <w:rsid w:val="00B36110"/>
    <w:rsid w:val="00B363BC"/>
    <w:rsid w:val="00B36DC9"/>
    <w:rsid w:val="00B36F70"/>
    <w:rsid w:val="00B402FD"/>
    <w:rsid w:val="00B4110B"/>
    <w:rsid w:val="00B4177A"/>
    <w:rsid w:val="00B42036"/>
    <w:rsid w:val="00B4330B"/>
    <w:rsid w:val="00B4343D"/>
    <w:rsid w:val="00B43463"/>
    <w:rsid w:val="00B4399C"/>
    <w:rsid w:val="00B44E82"/>
    <w:rsid w:val="00B452A7"/>
    <w:rsid w:val="00B45382"/>
    <w:rsid w:val="00B45B94"/>
    <w:rsid w:val="00B46626"/>
    <w:rsid w:val="00B46B7F"/>
    <w:rsid w:val="00B46C68"/>
    <w:rsid w:val="00B47039"/>
    <w:rsid w:val="00B4707D"/>
    <w:rsid w:val="00B504BE"/>
    <w:rsid w:val="00B508AF"/>
    <w:rsid w:val="00B50BD6"/>
    <w:rsid w:val="00B51401"/>
    <w:rsid w:val="00B5290D"/>
    <w:rsid w:val="00B52B1F"/>
    <w:rsid w:val="00B53113"/>
    <w:rsid w:val="00B53132"/>
    <w:rsid w:val="00B53A5A"/>
    <w:rsid w:val="00B53DC6"/>
    <w:rsid w:val="00B542E2"/>
    <w:rsid w:val="00B5479D"/>
    <w:rsid w:val="00B54A11"/>
    <w:rsid w:val="00B54BB6"/>
    <w:rsid w:val="00B5588C"/>
    <w:rsid w:val="00B558CB"/>
    <w:rsid w:val="00B55BF1"/>
    <w:rsid w:val="00B55D73"/>
    <w:rsid w:val="00B56450"/>
    <w:rsid w:val="00B564DF"/>
    <w:rsid w:val="00B56568"/>
    <w:rsid w:val="00B5686F"/>
    <w:rsid w:val="00B57322"/>
    <w:rsid w:val="00B6067D"/>
    <w:rsid w:val="00B60B38"/>
    <w:rsid w:val="00B60D9E"/>
    <w:rsid w:val="00B61478"/>
    <w:rsid w:val="00B618A0"/>
    <w:rsid w:val="00B6275D"/>
    <w:rsid w:val="00B62E69"/>
    <w:rsid w:val="00B656B0"/>
    <w:rsid w:val="00B65795"/>
    <w:rsid w:val="00B65C3E"/>
    <w:rsid w:val="00B66BE5"/>
    <w:rsid w:val="00B66D1D"/>
    <w:rsid w:val="00B7003F"/>
    <w:rsid w:val="00B701B3"/>
    <w:rsid w:val="00B70ACE"/>
    <w:rsid w:val="00B716EA"/>
    <w:rsid w:val="00B71A71"/>
    <w:rsid w:val="00B71E70"/>
    <w:rsid w:val="00B71EB5"/>
    <w:rsid w:val="00B71FAF"/>
    <w:rsid w:val="00B71FF9"/>
    <w:rsid w:val="00B72BDF"/>
    <w:rsid w:val="00B747C1"/>
    <w:rsid w:val="00B749EC"/>
    <w:rsid w:val="00B75684"/>
    <w:rsid w:val="00B778E0"/>
    <w:rsid w:val="00B80681"/>
    <w:rsid w:val="00B8091D"/>
    <w:rsid w:val="00B80D9B"/>
    <w:rsid w:val="00B81ADC"/>
    <w:rsid w:val="00B82CE9"/>
    <w:rsid w:val="00B8320C"/>
    <w:rsid w:val="00B846C2"/>
    <w:rsid w:val="00B853DB"/>
    <w:rsid w:val="00B85896"/>
    <w:rsid w:val="00B85B7B"/>
    <w:rsid w:val="00B85E7F"/>
    <w:rsid w:val="00B86E52"/>
    <w:rsid w:val="00B879A7"/>
    <w:rsid w:val="00B87F37"/>
    <w:rsid w:val="00B903F4"/>
    <w:rsid w:val="00B90B5D"/>
    <w:rsid w:val="00B922B7"/>
    <w:rsid w:val="00B924DC"/>
    <w:rsid w:val="00B92F7A"/>
    <w:rsid w:val="00B9582D"/>
    <w:rsid w:val="00B95984"/>
    <w:rsid w:val="00B95F7F"/>
    <w:rsid w:val="00B966DA"/>
    <w:rsid w:val="00B9763B"/>
    <w:rsid w:val="00B97DEB"/>
    <w:rsid w:val="00BA0955"/>
    <w:rsid w:val="00BA123D"/>
    <w:rsid w:val="00BA1319"/>
    <w:rsid w:val="00BA18DD"/>
    <w:rsid w:val="00BA2231"/>
    <w:rsid w:val="00BA2933"/>
    <w:rsid w:val="00BA2C1E"/>
    <w:rsid w:val="00BA356F"/>
    <w:rsid w:val="00BA3FC2"/>
    <w:rsid w:val="00BA4574"/>
    <w:rsid w:val="00BA77A5"/>
    <w:rsid w:val="00BA78B1"/>
    <w:rsid w:val="00BB1478"/>
    <w:rsid w:val="00BB1610"/>
    <w:rsid w:val="00BB197F"/>
    <w:rsid w:val="00BB2D26"/>
    <w:rsid w:val="00BB319C"/>
    <w:rsid w:val="00BB3B93"/>
    <w:rsid w:val="00BB3E8E"/>
    <w:rsid w:val="00BB51EF"/>
    <w:rsid w:val="00BB6EE3"/>
    <w:rsid w:val="00BB77F6"/>
    <w:rsid w:val="00BC0407"/>
    <w:rsid w:val="00BC1B6B"/>
    <w:rsid w:val="00BC1EA5"/>
    <w:rsid w:val="00BC2C54"/>
    <w:rsid w:val="00BC3081"/>
    <w:rsid w:val="00BC3D5E"/>
    <w:rsid w:val="00BC418F"/>
    <w:rsid w:val="00BC44A3"/>
    <w:rsid w:val="00BC58DA"/>
    <w:rsid w:val="00BC6B82"/>
    <w:rsid w:val="00BD0687"/>
    <w:rsid w:val="00BD1232"/>
    <w:rsid w:val="00BD147F"/>
    <w:rsid w:val="00BD198F"/>
    <w:rsid w:val="00BD1A8D"/>
    <w:rsid w:val="00BD2027"/>
    <w:rsid w:val="00BD2502"/>
    <w:rsid w:val="00BD2D3B"/>
    <w:rsid w:val="00BD3155"/>
    <w:rsid w:val="00BD3387"/>
    <w:rsid w:val="00BD3468"/>
    <w:rsid w:val="00BD6320"/>
    <w:rsid w:val="00BD718E"/>
    <w:rsid w:val="00BE00A9"/>
    <w:rsid w:val="00BE0131"/>
    <w:rsid w:val="00BE03D5"/>
    <w:rsid w:val="00BE073C"/>
    <w:rsid w:val="00BE0816"/>
    <w:rsid w:val="00BE0C98"/>
    <w:rsid w:val="00BE0DD6"/>
    <w:rsid w:val="00BE1B37"/>
    <w:rsid w:val="00BE20DC"/>
    <w:rsid w:val="00BE4DD0"/>
    <w:rsid w:val="00BE53F3"/>
    <w:rsid w:val="00BE5C08"/>
    <w:rsid w:val="00BE62D8"/>
    <w:rsid w:val="00BE64D1"/>
    <w:rsid w:val="00BE6622"/>
    <w:rsid w:val="00BE6A7E"/>
    <w:rsid w:val="00BE6AF3"/>
    <w:rsid w:val="00BF018E"/>
    <w:rsid w:val="00BF01AD"/>
    <w:rsid w:val="00BF0375"/>
    <w:rsid w:val="00BF074F"/>
    <w:rsid w:val="00BF0771"/>
    <w:rsid w:val="00BF129E"/>
    <w:rsid w:val="00BF1408"/>
    <w:rsid w:val="00BF1C96"/>
    <w:rsid w:val="00BF2366"/>
    <w:rsid w:val="00BF2680"/>
    <w:rsid w:val="00BF2C8F"/>
    <w:rsid w:val="00BF2D4C"/>
    <w:rsid w:val="00BF326F"/>
    <w:rsid w:val="00BF3C36"/>
    <w:rsid w:val="00BF4536"/>
    <w:rsid w:val="00BF46ED"/>
    <w:rsid w:val="00BF4DD1"/>
    <w:rsid w:val="00BF5422"/>
    <w:rsid w:val="00BF546F"/>
    <w:rsid w:val="00BF6A9E"/>
    <w:rsid w:val="00BF7435"/>
    <w:rsid w:val="00BF7F6A"/>
    <w:rsid w:val="00C00011"/>
    <w:rsid w:val="00C006E6"/>
    <w:rsid w:val="00C01080"/>
    <w:rsid w:val="00C01C16"/>
    <w:rsid w:val="00C01F56"/>
    <w:rsid w:val="00C02746"/>
    <w:rsid w:val="00C02A16"/>
    <w:rsid w:val="00C03313"/>
    <w:rsid w:val="00C03C8F"/>
    <w:rsid w:val="00C03FBC"/>
    <w:rsid w:val="00C04B1E"/>
    <w:rsid w:val="00C05BDA"/>
    <w:rsid w:val="00C06897"/>
    <w:rsid w:val="00C06EFD"/>
    <w:rsid w:val="00C078D5"/>
    <w:rsid w:val="00C07B18"/>
    <w:rsid w:val="00C07F08"/>
    <w:rsid w:val="00C1093A"/>
    <w:rsid w:val="00C10D0F"/>
    <w:rsid w:val="00C10EC2"/>
    <w:rsid w:val="00C12085"/>
    <w:rsid w:val="00C12266"/>
    <w:rsid w:val="00C126EB"/>
    <w:rsid w:val="00C12804"/>
    <w:rsid w:val="00C128A1"/>
    <w:rsid w:val="00C13C23"/>
    <w:rsid w:val="00C1413B"/>
    <w:rsid w:val="00C150A5"/>
    <w:rsid w:val="00C15169"/>
    <w:rsid w:val="00C159DE"/>
    <w:rsid w:val="00C15E3C"/>
    <w:rsid w:val="00C15EDA"/>
    <w:rsid w:val="00C16128"/>
    <w:rsid w:val="00C1647A"/>
    <w:rsid w:val="00C170FE"/>
    <w:rsid w:val="00C17B75"/>
    <w:rsid w:val="00C20B23"/>
    <w:rsid w:val="00C2120F"/>
    <w:rsid w:val="00C215E9"/>
    <w:rsid w:val="00C217C0"/>
    <w:rsid w:val="00C21C5F"/>
    <w:rsid w:val="00C21F2C"/>
    <w:rsid w:val="00C22069"/>
    <w:rsid w:val="00C22323"/>
    <w:rsid w:val="00C22BA2"/>
    <w:rsid w:val="00C24C6A"/>
    <w:rsid w:val="00C25974"/>
    <w:rsid w:val="00C27509"/>
    <w:rsid w:val="00C27541"/>
    <w:rsid w:val="00C27DD1"/>
    <w:rsid w:val="00C27FA0"/>
    <w:rsid w:val="00C31A5A"/>
    <w:rsid w:val="00C3223B"/>
    <w:rsid w:val="00C32912"/>
    <w:rsid w:val="00C336EC"/>
    <w:rsid w:val="00C33BD6"/>
    <w:rsid w:val="00C345D9"/>
    <w:rsid w:val="00C34868"/>
    <w:rsid w:val="00C3555C"/>
    <w:rsid w:val="00C35AB4"/>
    <w:rsid w:val="00C35B5D"/>
    <w:rsid w:val="00C3601B"/>
    <w:rsid w:val="00C372C9"/>
    <w:rsid w:val="00C408AA"/>
    <w:rsid w:val="00C40B78"/>
    <w:rsid w:val="00C415AF"/>
    <w:rsid w:val="00C41E4D"/>
    <w:rsid w:val="00C429CB"/>
    <w:rsid w:val="00C42FCF"/>
    <w:rsid w:val="00C433BF"/>
    <w:rsid w:val="00C43F53"/>
    <w:rsid w:val="00C44FAC"/>
    <w:rsid w:val="00C45675"/>
    <w:rsid w:val="00C45D3D"/>
    <w:rsid w:val="00C46EC4"/>
    <w:rsid w:val="00C50243"/>
    <w:rsid w:val="00C5052E"/>
    <w:rsid w:val="00C51AEE"/>
    <w:rsid w:val="00C51B54"/>
    <w:rsid w:val="00C52AA7"/>
    <w:rsid w:val="00C52E4F"/>
    <w:rsid w:val="00C53AB1"/>
    <w:rsid w:val="00C540F3"/>
    <w:rsid w:val="00C54DA3"/>
    <w:rsid w:val="00C54F17"/>
    <w:rsid w:val="00C550E6"/>
    <w:rsid w:val="00C60BA6"/>
    <w:rsid w:val="00C61373"/>
    <w:rsid w:val="00C6241D"/>
    <w:rsid w:val="00C64116"/>
    <w:rsid w:val="00C64290"/>
    <w:rsid w:val="00C642B1"/>
    <w:rsid w:val="00C642F5"/>
    <w:rsid w:val="00C65A26"/>
    <w:rsid w:val="00C666FA"/>
    <w:rsid w:val="00C6783E"/>
    <w:rsid w:val="00C67ADE"/>
    <w:rsid w:val="00C67BCF"/>
    <w:rsid w:val="00C70390"/>
    <w:rsid w:val="00C72626"/>
    <w:rsid w:val="00C73C42"/>
    <w:rsid w:val="00C74311"/>
    <w:rsid w:val="00C746DC"/>
    <w:rsid w:val="00C74840"/>
    <w:rsid w:val="00C756F8"/>
    <w:rsid w:val="00C75AFD"/>
    <w:rsid w:val="00C75B2E"/>
    <w:rsid w:val="00C76C5A"/>
    <w:rsid w:val="00C76DC0"/>
    <w:rsid w:val="00C77110"/>
    <w:rsid w:val="00C772DC"/>
    <w:rsid w:val="00C8023C"/>
    <w:rsid w:val="00C810F7"/>
    <w:rsid w:val="00C81EBB"/>
    <w:rsid w:val="00C82A15"/>
    <w:rsid w:val="00C831AE"/>
    <w:rsid w:val="00C831D7"/>
    <w:rsid w:val="00C83226"/>
    <w:rsid w:val="00C83236"/>
    <w:rsid w:val="00C84B2F"/>
    <w:rsid w:val="00C84D68"/>
    <w:rsid w:val="00C84DC5"/>
    <w:rsid w:val="00C85BD4"/>
    <w:rsid w:val="00C86595"/>
    <w:rsid w:val="00C9005B"/>
    <w:rsid w:val="00C901B9"/>
    <w:rsid w:val="00C902FE"/>
    <w:rsid w:val="00C94363"/>
    <w:rsid w:val="00C9448E"/>
    <w:rsid w:val="00C949F7"/>
    <w:rsid w:val="00C94D0C"/>
    <w:rsid w:val="00C94E25"/>
    <w:rsid w:val="00C9612E"/>
    <w:rsid w:val="00C965A4"/>
    <w:rsid w:val="00C97588"/>
    <w:rsid w:val="00C97974"/>
    <w:rsid w:val="00C97CA0"/>
    <w:rsid w:val="00CA039A"/>
    <w:rsid w:val="00CA0590"/>
    <w:rsid w:val="00CA075B"/>
    <w:rsid w:val="00CA1740"/>
    <w:rsid w:val="00CA1D04"/>
    <w:rsid w:val="00CA1DB3"/>
    <w:rsid w:val="00CA36AA"/>
    <w:rsid w:val="00CA3A40"/>
    <w:rsid w:val="00CA4304"/>
    <w:rsid w:val="00CA4663"/>
    <w:rsid w:val="00CA4B30"/>
    <w:rsid w:val="00CA52C4"/>
    <w:rsid w:val="00CA63FF"/>
    <w:rsid w:val="00CA6FF4"/>
    <w:rsid w:val="00CB1270"/>
    <w:rsid w:val="00CB1F59"/>
    <w:rsid w:val="00CB2018"/>
    <w:rsid w:val="00CB21FA"/>
    <w:rsid w:val="00CB3304"/>
    <w:rsid w:val="00CB4890"/>
    <w:rsid w:val="00CB5B7C"/>
    <w:rsid w:val="00CC0FB7"/>
    <w:rsid w:val="00CC1D81"/>
    <w:rsid w:val="00CC2E35"/>
    <w:rsid w:val="00CC2F62"/>
    <w:rsid w:val="00CC32EA"/>
    <w:rsid w:val="00CC469B"/>
    <w:rsid w:val="00CC585A"/>
    <w:rsid w:val="00CC5C53"/>
    <w:rsid w:val="00CC6043"/>
    <w:rsid w:val="00CC6173"/>
    <w:rsid w:val="00CD04A3"/>
    <w:rsid w:val="00CD04DA"/>
    <w:rsid w:val="00CD0F3A"/>
    <w:rsid w:val="00CD1068"/>
    <w:rsid w:val="00CD1930"/>
    <w:rsid w:val="00CD2B06"/>
    <w:rsid w:val="00CD36D4"/>
    <w:rsid w:val="00CD44AE"/>
    <w:rsid w:val="00CD5513"/>
    <w:rsid w:val="00CD5717"/>
    <w:rsid w:val="00CD6D8D"/>
    <w:rsid w:val="00CD7058"/>
    <w:rsid w:val="00CD7771"/>
    <w:rsid w:val="00CD792B"/>
    <w:rsid w:val="00CD7E5A"/>
    <w:rsid w:val="00CE0519"/>
    <w:rsid w:val="00CE0A3D"/>
    <w:rsid w:val="00CE1111"/>
    <w:rsid w:val="00CE16EB"/>
    <w:rsid w:val="00CE203D"/>
    <w:rsid w:val="00CE26E5"/>
    <w:rsid w:val="00CE2FA9"/>
    <w:rsid w:val="00CE3CA6"/>
    <w:rsid w:val="00CE448C"/>
    <w:rsid w:val="00CE53B6"/>
    <w:rsid w:val="00CE5667"/>
    <w:rsid w:val="00CE6427"/>
    <w:rsid w:val="00CE65A3"/>
    <w:rsid w:val="00CE6B5F"/>
    <w:rsid w:val="00CF028B"/>
    <w:rsid w:val="00CF0AF0"/>
    <w:rsid w:val="00CF188A"/>
    <w:rsid w:val="00CF301C"/>
    <w:rsid w:val="00CF331A"/>
    <w:rsid w:val="00CF419B"/>
    <w:rsid w:val="00CF4329"/>
    <w:rsid w:val="00CF7051"/>
    <w:rsid w:val="00CF7612"/>
    <w:rsid w:val="00CF764B"/>
    <w:rsid w:val="00D006B4"/>
    <w:rsid w:val="00D0092A"/>
    <w:rsid w:val="00D01E8F"/>
    <w:rsid w:val="00D01F14"/>
    <w:rsid w:val="00D02053"/>
    <w:rsid w:val="00D03428"/>
    <w:rsid w:val="00D058FB"/>
    <w:rsid w:val="00D0653D"/>
    <w:rsid w:val="00D065F5"/>
    <w:rsid w:val="00D06FE1"/>
    <w:rsid w:val="00D10CC1"/>
    <w:rsid w:val="00D1273A"/>
    <w:rsid w:val="00D12E8C"/>
    <w:rsid w:val="00D13487"/>
    <w:rsid w:val="00D136A4"/>
    <w:rsid w:val="00D143B1"/>
    <w:rsid w:val="00D1480E"/>
    <w:rsid w:val="00D14E0B"/>
    <w:rsid w:val="00D157BA"/>
    <w:rsid w:val="00D15936"/>
    <w:rsid w:val="00D163FF"/>
    <w:rsid w:val="00D178CE"/>
    <w:rsid w:val="00D17A00"/>
    <w:rsid w:val="00D17EB2"/>
    <w:rsid w:val="00D219A1"/>
    <w:rsid w:val="00D219AB"/>
    <w:rsid w:val="00D21A66"/>
    <w:rsid w:val="00D22036"/>
    <w:rsid w:val="00D22D04"/>
    <w:rsid w:val="00D23497"/>
    <w:rsid w:val="00D2387A"/>
    <w:rsid w:val="00D239E5"/>
    <w:rsid w:val="00D23D4A"/>
    <w:rsid w:val="00D246C5"/>
    <w:rsid w:val="00D2495B"/>
    <w:rsid w:val="00D24F49"/>
    <w:rsid w:val="00D25477"/>
    <w:rsid w:val="00D25A56"/>
    <w:rsid w:val="00D26CB4"/>
    <w:rsid w:val="00D26FAF"/>
    <w:rsid w:val="00D304B4"/>
    <w:rsid w:val="00D310C4"/>
    <w:rsid w:val="00D3156D"/>
    <w:rsid w:val="00D326D8"/>
    <w:rsid w:val="00D32706"/>
    <w:rsid w:val="00D32A0D"/>
    <w:rsid w:val="00D32A1D"/>
    <w:rsid w:val="00D33759"/>
    <w:rsid w:val="00D3375A"/>
    <w:rsid w:val="00D35620"/>
    <w:rsid w:val="00D35BA3"/>
    <w:rsid w:val="00D35ED1"/>
    <w:rsid w:val="00D3688A"/>
    <w:rsid w:val="00D3768A"/>
    <w:rsid w:val="00D37CA5"/>
    <w:rsid w:val="00D4166C"/>
    <w:rsid w:val="00D417D3"/>
    <w:rsid w:val="00D419F2"/>
    <w:rsid w:val="00D41A23"/>
    <w:rsid w:val="00D41ED1"/>
    <w:rsid w:val="00D42048"/>
    <w:rsid w:val="00D4238A"/>
    <w:rsid w:val="00D42C54"/>
    <w:rsid w:val="00D42F4B"/>
    <w:rsid w:val="00D43DB4"/>
    <w:rsid w:val="00D44814"/>
    <w:rsid w:val="00D456BA"/>
    <w:rsid w:val="00D45AF9"/>
    <w:rsid w:val="00D46002"/>
    <w:rsid w:val="00D461AF"/>
    <w:rsid w:val="00D465C4"/>
    <w:rsid w:val="00D46BF3"/>
    <w:rsid w:val="00D46C0B"/>
    <w:rsid w:val="00D501F7"/>
    <w:rsid w:val="00D50573"/>
    <w:rsid w:val="00D50B0A"/>
    <w:rsid w:val="00D51486"/>
    <w:rsid w:val="00D51E28"/>
    <w:rsid w:val="00D53912"/>
    <w:rsid w:val="00D53B7F"/>
    <w:rsid w:val="00D543DA"/>
    <w:rsid w:val="00D54749"/>
    <w:rsid w:val="00D54C5E"/>
    <w:rsid w:val="00D554E4"/>
    <w:rsid w:val="00D56712"/>
    <w:rsid w:val="00D5684B"/>
    <w:rsid w:val="00D618F9"/>
    <w:rsid w:val="00D61A1E"/>
    <w:rsid w:val="00D61CC6"/>
    <w:rsid w:val="00D620A1"/>
    <w:rsid w:val="00D63A5C"/>
    <w:rsid w:val="00D64023"/>
    <w:rsid w:val="00D6427A"/>
    <w:rsid w:val="00D67135"/>
    <w:rsid w:val="00D7058F"/>
    <w:rsid w:val="00D70A89"/>
    <w:rsid w:val="00D7230B"/>
    <w:rsid w:val="00D72D04"/>
    <w:rsid w:val="00D72FD7"/>
    <w:rsid w:val="00D7499E"/>
    <w:rsid w:val="00D74BF9"/>
    <w:rsid w:val="00D760B6"/>
    <w:rsid w:val="00D7623C"/>
    <w:rsid w:val="00D7692C"/>
    <w:rsid w:val="00D77AFA"/>
    <w:rsid w:val="00D77D05"/>
    <w:rsid w:val="00D80481"/>
    <w:rsid w:val="00D80D19"/>
    <w:rsid w:val="00D818D8"/>
    <w:rsid w:val="00D81A93"/>
    <w:rsid w:val="00D82B13"/>
    <w:rsid w:val="00D84062"/>
    <w:rsid w:val="00D8525E"/>
    <w:rsid w:val="00D85CFB"/>
    <w:rsid w:val="00D86C78"/>
    <w:rsid w:val="00D87136"/>
    <w:rsid w:val="00D906FB"/>
    <w:rsid w:val="00D9075D"/>
    <w:rsid w:val="00D92611"/>
    <w:rsid w:val="00D94341"/>
    <w:rsid w:val="00D945DC"/>
    <w:rsid w:val="00D95256"/>
    <w:rsid w:val="00D9592F"/>
    <w:rsid w:val="00D9651A"/>
    <w:rsid w:val="00D968F2"/>
    <w:rsid w:val="00DA0404"/>
    <w:rsid w:val="00DA07E0"/>
    <w:rsid w:val="00DA09BE"/>
    <w:rsid w:val="00DA0E64"/>
    <w:rsid w:val="00DA1261"/>
    <w:rsid w:val="00DA1B9A"/>
    <w:rsid w:val="00DA25DB"/>
    <w:rsid w:val="00DA2784"/>
    <w:rsid w:val="00DA3829"/>
    <w:rsid w:val="00DA3ACD"/>
    <w:rsid w:val="00DA4FC4"/>
    <w:rsid w:val="00DA5624"/>
    <w:rsid w:val="00DA73CC"/>
    <w:rsid w:val="00DB05CF"/>
    <w:rsid w:val="00DB0F7B"/>
    <w:rsid w:val="00DB1DC8"/>
    <w:rsid w:val="00DB1F9D"/>
    <w:rsid w:val="00DB22B4"/>
    <w:rsid w:val="00DB2FCF"/>
    <w:rsid w:val="00DB3F3A"/>
    <w:rsid w:val="00DB4904"/>
    <w:rsid w:val="00DB4C7E"/>
    <w:rsid w:val="00DB503A"/>
    <w:rsid w:val="00DB59F9"/>
    <w:rsid w:val="00DB65B8"/>
    <w:rsid w:val="00DC2C98"/>
    <w:rsid w:val="00DC2CB7"/>
    <w:rsid w:val="00DC30CC"/>
    <w:rsid w:val="00DC3449"/>
    <w:rsid w:val="00DC36B8"/>
    <w:rsid w:val="00DC39BD"/>
    <w:rsid w:val="00DC4DE1"/>
    <w:rsid w:val="00DC5451"/>
    <w:rsid w:val="00DC55F2"/>
    <w:rsid w:val="00DC62C0"/>
    <w:rsid w:val="00DD04D9"/>
    <w:rsid w:val="00DD124D"/>
    <w:rsid w:val="00DD14AD"/>
    <w:rsid w:val="00DD18C1"/>
    <w:rsid w:val="00DD238B"/>
    <w:rsid w:val="00DD24DD"/>
    <w:rsid w:val="00DD347B"/>
    <w:rsid w:val="00DD4542"/>
    <w:rsid w:val="00DD4E9D"/>
    <w:rsid w:val="00DD4F95"/>
    <w:rsid w:val="00DD52C6"/>
    <w:rsid w:val="00DD5787"/>
    <w:rsid w:val="00DD5B32"/>
    <w:rsid w:val="00DD613F"/>
    <w:rsid w:val="00DE0257"/>
    <w:rsid w:val="00DE13A7"/>
    <w:rsid w:val="00DE1FBA"/>
    <w:rsid w:val="00DE2CD3"/>
    <w:rsid w:val="00DE4B70"/>
    <w:rsid w:val="00DE5AD8"/>
    <w:rsid w:val="00DE5E41"/>
    <w:rsid w:val="00DE5EAC"/>
    <w:rsid w:val="00DE5EDB"/>
    <w:rsid w:val="00DE5EF8"/>
    <w:rsid w:val="00DE6CD3"/>
    <w:rsid w:val="00DE6FA3"/>
    <w:rsid w:val="00DE6FE7"/>
    <w:rsid w:val="00DE7A6F"/>
    <w:rsid w:val="00DF0D76"/>
    <w:rsid w:val="00DF1578"/>
    <w:rsid w:val="00DF161E"/>
    <w:rsid w:val="00DF1BD3"/>
    <w:rsid w:val="00DF384B"/>
    <w:rsid w:val="00DF3BA4"/>
    <w:rsid w:val="00DF4681"/>
    <w:rsid w:val="00DF4B33"/>
    <w:rsid w:val="00DF4EA1"/>
    <w:rsid w:val="00DF5ED3"/>
    <w:rsid w:val="00DF68D7"/>
    <w:rsid w:val="00DF6D0C"/>
    <w:rsid w:val="00DF70E0"/>
    <w:rsid w:val="00DF7C82"/>
    <w:rsid w:val="00E008D2"/>
    <w:rsid w:val="00E00BF7"/>
    <w:rsid w:val="00E00DF3"/>
    <w:rsid w:val="00E016F0"/>
    <w:rsid w:val="00E01766"/>
    <w:rsid w:val="00E025E8"/>
    <w:rsid w:val="00E029AB"/>
    <w:rsid w:val="00E02A40"/>
    <w:rsid w:val="00E05656"/>
    <w:rsid w:val="00E061DF"/>
    <w:rsid w:val="00E063AA"/>
    <w:rsid w:val="00E06A28"/>
    <w:rsid w:val="00E06BA6"/>
    <w:rsid w:val="00E07684"/>
    <w:rsid w:val="00E1001D"/>
    <w:rsid w:val="00E113DB"/>
    <w:rsid w:val="00E118C5"/>
    <w:rsid w:val="00E11E5A"/>
    <w:rsid w:val="00E1222E"/>
    <w:rsid w:val="00E123D8"/>
    <w:rsid w:val="00E13F8B"/>
    <w:rsid w:val="00E1404A"/>
    <w:rsid w:val="00E154BD"/>
    <w:rsid w:val="00E15571"/>
    <w:rsid w:val="00E1642D"/>
    <w:rsid w:val="00E17F73"/>
    <w:rsid w:val="00E205E3"/>
    <w:rsid w:val="00E20AFE"/>
    <w:rsid w:val="00E21832"/>
    <w:rsid w:val="00E21AC0"/>
    <w:rsid w:val="00E21B0B"/>
    <w:rsid w:val="00E22C0D"/>
    <w:rsid w:val="00E230B6"/>
    <w:rsid w:val="00E2384B"/>
    <w:rsid w:val="00E2384F"/>
    <w:rsid w:val="00E23C61"/>
    <w:rsid w:val="00E241F7"/>
    <w:rsid w:val="00E248E5"/>
    <w:rsid w:val="00E259F0"/>
    <w:rsid w:val="00E25C67"/>
    <w:rsid w:val="00E303F9"/>
    <w:rsid w:val="00E30C3A"/>
    <w:rsid w:val="00E30C4C"/>
    <w:rsid w:val="00E30CA7"/>
    <w:rsid w:val="00E30FB3"/>
    <w:rsid w:val="00E31CE9"/>
    <w:rsid w:val="00E321CE"/>
    <w:rsid w:val="00E327B2"/>
    <w:rsid w:val="00E33295"/>
    <w:rsid w:val="00E33305"/>
    <w:rsid w:val="00E33699"/>
    <w:rsid w:val="00E3388F"/>
    <w:rsid w:val="00E33B88"/>
    <w:rsid w:val="00E33DF1"/>
    <w:rsid w:val="00E340D5"/>
    <w:rsid w:val="00E3421E"/>
    <w:rsid w:val="00E342D5"/>
    <w:rsid w:val="00E34EA3"/>
    <w:rsid w:val="00E34EE7"/>
    <w:rsid w:val="00E35256"/>
    <w:rsid w:val="00E35AF0"/>
    <w:rsid w:val="00E35DFD"/>
    <w:rsid w:val="00E370C5"/>
    <w:rsid w:val="00E37755"/>
    <w:rsid w:val="00E4046F"/>
    <w:rsid w:val="00E40CAA"/>
    <w:rsid w:val="00E40CD1"/>
    <w:rsid w:val="00E40E15"/>
    <w:rsid w:val="00E421B6"/>
    <w:rsid w:val="00E43C8F"/>
    <w:rsid w:val="00E440C9"/>
    <w:rsid w:val="00E448EB"/>
    <w:rsid w:val="00E44AA8"/>
    <w:rsid w:val="00E44BF5"/>
    <w:rsid w:val="00E44CFF"/>
    <w:rsid w:val="00E450E8"/>
    <w:rsid w:val="00E454E8"/>
    <w:rsid w:val="00E45A29"/>
    <w:rsid w:val="00E4653F"/>
    <w:rsid w:val="00E46B88"/>
    <w:rsid w:val="00E4739A"/>
    <w:rsid w:val="00E47EF9"/>
    <w:rsid w:val="00E47F3D"/>
    <w:rsid w:val="00E505C4"/>
    <w:rsid w:val="00E5065F"/>
    <w:rsid w:val="00E51EAB"/>
    <w:rsid w:val="00E524CB"/>
    <w:rsid w:val="00E5346B"/>
    <w:rsid w:val="00E543E5"/>
    <w:rsid w:val="00E5557E"/>
    <w:rsid w:val="00E56328"/>
    <w:rsid w:val="00E56FBE"/>
    <w:rsid w:val="00E603F5"/>
    <w:rsid w:val="00E60E70"/>
    <w:rsid w:val="00E613C4"/>
    <w:rsid w:val="00E62687"/>
    <w:rsid w:val="00E62E9D"/>
    <w:rsid w:val="00E644FA"/>
    <w:rsid w:val="00E64592"/>
    <w:rsid w:val="00E646BA"/>
    <w:rsid w:val="00E648A6"/>
    <w:rsid w:val="00E64C47"/>
    <w:rsid w:val="00E652CF"/>
    <w:rsid w:val="00E65894"/>
    <w:rsid w:val="00E670C0"/>
    <w:rsid w:val="00E6777D"/>
    <w:rsid w:val="00E67F22"/>
    <w:rsid w:val="00E71BAD"/>
    <w:rsid w:val="00E71EBD"/>
    <w:rsid w:val="00E7278D"/>
    <w:rsid w:val="00E736AD"/>
    <w:rsid w:val="00E73891"/>
    <w:rsid w:val="00E73BB3"/>
    <w:rsid w:val="00E74A5B"/>
    <w:rsid w:val="00E74D61"/>
    <w:rsid w:val="00E752DE"/>
    <w:rsid w:val="00E76245"/>
    <w:rsid w:val="00E76858"/>
    <w:rsid w:val="00E77DCB"/>
    <w:rsid w:val="00E8121C"/>
    <w:rsid w:val="00E818E3"/>
    <w:rsid w:val="00E81933"/>
    <w:rsid w:val="00E82BFD"/>
    <w:rsid w:val="00E84015"/>
    <w:rsid w:val="00E84B56"/>
    <w:rsid w:val="00E84F63"/>
    <w:rsid w:val="00E8578E"/>
    <w:rsid w:val="00E8585F"/>
    <w:rsid w:val="00E860C1"/>
    <w:rsid w:val="00E86553"/>
    <w:rsid w:val="00E865E1"/>
    <w:rsid w:val="00E86AA1"/>
    <w:rsid w:val="00E871A6"/>
    <w:rsid w:val="00E87282"/>
    <w:rsid w:val="00E874E9"/>
    <w:rsid w:val="00E9027B"/>
    <w:rsid w:val="00E90E87"/>
    <w:rsid w:val="00E9146C"/>
    <w:rsid w:val="00E919DA"/>
    <w:rsid w:val="00E9327C"/>
    <w:rsid w:val="00E93778"/>
    <w:rsid w:val="00E9417E"/>
    <w:rsid w:val="00E9562D"/>
    <w:rsid w:val="00E956E8"/>
    <w:rsid w:val="00E95D4D"/>
    <w:rsid w:val="00E95D81"/>
    <w:rsid w:val="00E966F2"/>
    <w:rsid w:val="00EA0F0A"/>
    <w:rsid w:val="00EA14C3"/>
    <w:rsid w:val="00EA2995"/>
    <w:rsid w:val="00EA308E"/>
    <w:rsid w:val="00EA3469"/>
    <w:rsid w:val="00EA3FF2"/>
    <w:rsid w:val="00EA430A"/>
    <w:rsid w:val="00EA4441"/>
    <w:rsid w:val="00EA44B3"/>
    <w:rsid w:val="00EA485B"/>
    <w:rsid w:val="00EA4A0B"/>
    <w:rsid w:val="00EA4E7C"/>
    <w:rsid w:val="00EA5A8B"/>
    <w:rsid w:val="00EA5EFD"/>
    <w:rsid w:val="00EA6188"/>
    <w:rsid w:val="00EA61AC"/>
    <w:rsid w:val="00EA681C"/>
    <w:rsid w:val="00EA6D85"/>
    <w:rsid w:val="00EA724A"/>
    <w:rsid w:val="00EA7678"/>
    <w:rsid w:val="00EB0753"/>
    <w:rsid w:val="00EB12B5"/>
    <w:rsid w:val="00EB31E0"/>
    <w:rsid w:val="00EB3450"/>
    <w:rsid w:val="00EB3813"/>
    <w:rsid w:val="00EB3D72"/>
    <w:rsid w:val="00EB47E3"/>
    <w:rsid w:val="00EB5165"/>
    <w:rsid w:val="00EB52A0"/>
    <w:rsid w:val="00EB5452"/>
    <w:rsid w:val="00EB5659"/>
    <w:rsid w:val="00EB5C22"/>
    <w:rsid w:val="00EB6382"/>
    <w:rsid w:val="00EB71F1"/>
    <w:rsid w:val="00EB729B"/>
    <w:rsid w:val="00EB76DE"/>
    <w:rsid w:val="00EC0162"/>
    <w:rsid w:val="00EC0241"/>
    <w:rsid w:val="00EC0EE3"/>
    <w:rsid w:val="00EC1CA5"/>
    <w:rsid w:val="00EC1CEC"/>
    <w:rsid w:val="00EC22B7"/>
    <w:rsid w:val="00EC2DE2"/>
    <w:rsid w:val="00EC3C24"/>
    <w:rsid w:val="00EC3E04"/>
    <w:rsid w:val="00EC3FAB"/>
    <w:rsid w:val="00EC5755"/>
    <w:rsid w:val="00EC5837"/>
    <w:rsid w:val="00EC5CC9"/>
    <w:rsid w:val="00EC5D36"/>
    <w:rsid w:val="00EC6505"/>
    <w:rsid w:val="00EC6699"/>
    <w:rsid w:val="00EC725F"/>
    <w:rsid w:val="00EC76EE"/>
    <w:rsid w:val="00EC7C94"/>
    <w:rsid w:val="00ED03DC"/>
    <w:rsid w:val="00ED142D"/>
    <w:rsid w:val="00ED1599"/>
    <w:rsid w:val="00ED17B8"/>
    <w:rsid w:val="00ED18DD"/>
    <w:rsid w:val="00ED2254"/>
    <w:rsid w:val="00ED2CAB"/>
    <w:rsid w:val="00ED4B99"/>
    <w:rsid w:val="00ED626D"/>
    <w:rsid w:val="00ED6649"/>
    <w:rsid w:val="00ED6B80"/>
    <w:rsid w:val="00ED7450"/>
    <w:rsid w:val="00EE0419"/>
    <w:rsid w:val="00EE084F"/>
    <w:rsid w:val="00EE0A76"/>
    <w:rsid w:val="00EE0C14"/>
    <w:rsid w:val="00EE1981"/>
    <w:rsid w:val="00EE1E85"/>
    <w:rsid w:val="00EE2191"/>
    <w:rsid w:val="00EE27C3"/>
    <w:rsid w:val="00EE2E02"/>
    <w:rsid w:val="00EE30F1"/>
    <w:rsid w:val="00EE3A27"/>
    <w:rsid w:val="00EE41EA"/>
    <w:rsid w:val="00EE4652"/>
    <w:rsid w:val="00EE55AD"/>
    <w:rsid w:val="00EE5D86"/>
    <w:rsid w:val="00EE65F7"/>
    <w:rsid w:val="00EE677B"/>
    <w:rsid w:val="00EE68E5"/>
    <w:rsid w:val="00EF0CB9"/>
    <w:rsid w:val="00EF1273"/>
    <w:rsid w:val="00EF180B"/>
    <w:rsid w:val="00EF1F22"/>
    <w:rsid w:val="00EF2630"/>
    <w:rsid w:val="00EF3DC1"/>
    <w:rsid w:val="00EF492C"/>
    <w:rsid w:val="00EF4EB3"/>
    <w:rsid w:val="00EF567A"/>
    <w:rsid w:val="00EF6702"/>
    <w:rsid w:val="00EF6E3F"/>
    <w:rsid w:val="00EF6ED8"/>
    <w:rsid w:val="00EF70E4"/>
    <w:rsid w:val="00F011CD"/>
    <w:rsid w:val="00F01299"/>
    <w:rsid w:val="00F0144D"/>
    <w:rsid w:val="00F027DE"/>
    <w:rsid w:val="00F029D2"/>
    <w:rsid w:val="00F0389E"/>
    <w:rsid w:val="00F044F2"/>
    <w:rsid w:val="00F04B37"/>
    <w:rsid w:val="00F04B97"/>
    <w:rsid w:val="00F05FAB"/>
    <w:rsid w:val="00F06239"/>
    <w:rsid w:val="00F064BC"/>
    <w:rsid w:val="00F109B3"/>
    <w:rsid w:val="00F1109B"/>
    <w:rsid w:val="00F11469"/>
    <w:rsid w:val="00F115AD"/>
    <w:rsid w:val="00F1174B"/>
    <w:rsid w:val="00F11FD2"/>
    <w:rsid w:val="00F1301D"/>
    <w:rsid w:val="00F1316C"/>
    <w:rsid w:val="00F13694"/>
    <w:rsid w:val="00F15A33"/>
    <w:rsid w:val="00F166CF"/>
    <w:rsid w:val="00F16D6D"/>
    <w:rsid w:val="00F17B81"/>
    <w:rsid w:val="00F17C35"/>
    <w:rsid w:val="00F17C59"/>
    <w:rsid w:val="00F202F8"/>
    <w:rsid w:val="00F20371"/>
    <w:rsid w:val="00F20408"/>
    <w:rsid w:val="00F20414"/>
    <w:rsid w:val="00F20B5C"/>
    <w:rsid w:val="00F20BBC"/>
    <w:rsid w:val="00F2136A"/>
    <w:rsid w:val="00F21D5A"/>
    <w:rsid w:val="00F236A5"/>
    <w:rsid w:val="00F23C59"/>
    <w:rsid w:val="00F23EA0"/>
    <w:rsid w:val="00F24831"/>
    <w:rsid w:val="00F24B69"/>
    <w:rsid w:val="00F26DFE"/>
    <w:rsid w:val="00F273B2"/>
    <w:rsid w:val="00F2769A"/>
    <w:rsid w:val="00F30077"/>
    <w:rsid w:val="00F30190"/>
    <w:rsid w:val="00F30D23"/>
    <w:rsid w:val="00F318CF"/>
    <w:rsid w:val="00F31E7B"/>
    <w:rsid w:val="00F32351"/>
    <w:rsid w:val="00F335E1"/>
    <w:rsid w:val="00F34211"/>
    <w:rsid w:val="00F357E0"/>
    <w:rsid w:val="00F36D12"/>
    <w:rsid w:val="00F36F75"/>
    <w:rsid w:val="00F37B31"/>
    <w:rsid w:val="00F403DD"/>
    <w:rsid w:val="00F4054C"/>
    <w:rsid w:val="00F40906"/>
    <w:rsid w:val="00F40BED"/>
    <w:rsid w:val="00F4122D"/>
    <w:rsid w:val="00F413CB"/>
    <w:rsid w:val="00F4267D"/>
    <w:rsid w:val="00F42B42"/>
    <w:rsid w:val="00F43D6B"/>
    <w:rsid w:val="00F44982"/>
    <w:rsid w:val="00F452A1"/>
    <w:rsid w:val="00F45A5E"/>
    <w:rsid w:val="00F46025"/>
    <w:rsid w:val="00F47997"/>
    <w:rsid w:val="00F47B8D"/>
    <w:rsid w:val="00F47F9D"/>
    <w:rsid w:val="00F51BF3"/>
    <w:rsid w:val="00F5212C"/>
    <w:rsid w:val="00F549D7"/>
    <w:rsid w:val="00F55CAF"/>
    <w:rsid w:val="00F566F4"/>
    <w:rsid w:val="00F57CC9"/>
    <w:rsid w:val="00F57DDC"/>
    <w:rsid w:val="00F620A1"/>
    <w:rsid w:val="00F620DB"/>
    <w:rsid w:val="00F624FD"/>
    <w:rsid w:val="00F62FFC"/>
    <w:rsid w:val="00F64096"/>
    <w:rsid w:val="00F649BF"/>
    <w:rsid w:val="00F65311"/>
    <w:rsid w:val="00F67DF4"/>
    <w:rsid w:val="00F703A0"/>
    <w:rsid w:val="00F7063A"/>
    <w:rsid w:val="00F7073A"/>
    <w:rsid w:val="00F70E18"/>
    <w:rsid w:val="00F717C6"/>
    <w:rsid w:val="00F71837"/>
    <w:rsid w:val="00F7195D"/>
    <w:rsid w:val="00F71A2B"/>
    <w:rsid w:val="00F72274"/>
    <w:rsid w:val="00F73109"/>
    <w:rsid w:val="00F74459"/>
    <w:rsid w:val="00F752B3"/>
    <w:rsid w:val="00F75C21"/>
    <w:rsid w:val="00F77CA3"/>
    <w:rsid w:val="00F77D59"/>
    <w:rsid w:val="00F8143A"/>
    <w:rsid w:val="00F816B4"/>
    <w:rsid w:val="00F82FF5"/>
    <w:rsid w:val="00F8375E"/>
    <w:rsid w:val="00F852D0"/>
    <w:rsid w:val="00F85344"/>
    <w:rsid w:val="00F861CE"/>
    <w:rsid w:val="00F862E1"/>
    <w:rsid w:val="00F8652D"/>
    <w:rsid w:val="00F902B0"/>
    <w:rsid w:val="00F9030F"/>
    <w:rsid w:val="00F90EB7"/>
    <w:rsid w:val="00F91264"/>
    <w:rsid w:val="00F91EE1"/>
    <w:rsid w:val="00F92912"/>
    <w:rsid w:val="00F92CFB"/>
    <w:rsid w:val="00F92F04"/>
    <w:rsid w:val="00F93149"/>
    <w:rsid w:val="00F934DF"/>
    <w:rsid w:val="00F94055"/>
    <w:rsid w:val="00F95206"/>
    <w:rsid w:val="00F952E5"/>
    <w:rsid w:val="00F95571"/>
    <w:rsid w:val="00F95AA2"/>
    <w:rsid w:val="00F96AB0"/>
    <w:rsid w:val="00F96F06"/>
    <w:rsid w:val="00F96FED"/>
    <w:rsid w:val="00F97543"/>
    <w:rsid w:val="00FA07DA"/>
    <w:rsid w:val="00FA0D54"/>
    <w:rsid w:val="00FA1F0F"/>
    <w:rsid w:val="00FA2C43"/>
    <w:rsid w:val="00FA32EF"/>
    <w:rsid w:val="00FA400C"/>
    <w:rsid w:val="00FA4BF3"/>
    <w:rsid w:val="00FA4DD4"/>
    <w:rsid w:val="00FB01E0"/>
    <w:rsid w:val="00FB0A5C"/>
    <w:rsid w:val="00FB104A"/>
    <w:rsid w:val="00FB1CBE"/>
    <w:rsid w:val="00FB38AE"/>
    <w:rsid w:val="00FB5D7E"/>
    <w:rsid w:val="00FB79B2"/>
    <w:rsid w:val="00FC04E9"/>
    <w:rsid w:val="00FC07CF"/>
    <w:rsid w:val="00FC22F1"/>
    <w:rsid w:val="00FC2D56"/>
    <w:rsid w:val="00FC38B1"/>
    <w:rsid w:val="00FC3980"/>
    <w:rsid w:val="00FC4BA9"/>
    <w:rsid w:val="00FC50CA"/>
    <w:rsid w:val="00FC599E"/>
    <w:rsid w:val="00FC6223"/>
    <w:rsid w:val="00FC6E30"/>
    <w:rsid w:val="00FC77B7"/>
    <w:rsid w:val="00FC7E62"/>
    <w:rsid w:val="00FC7F66"/>
    <w:rsid w:val="00FD00C4"/>
    <w:rsid w:val="00FD041C"/>
    <w:rsid w:val="00FD08CF"/>
    <w:rsid w:val="00FD0F35"/>
    <w:rsid w:val="00FD1B7A"/>
    <w:rsid w:val="00FD1C1F"/>
    <w:rsid w:val="00FD26FB"/>
    <w:rsid w:val="00FD29F3"/>
    <w:rsid w:val="00FD31BF"/>
    <w:rsid w:val="00FD36A9"/>
    <w:rsid w:val="00FD39BE"/>
    <w:rsid w:val="00FD5D59"/>
    <w:rsid w:val="00FD62CC"/>
    <w:rsid w:val="00FD71D6"/>
    <w:rsid w:val="00FD72E7"/>
    <w:rsid w:val="00FD739A"/>
    <w:rsid w:val="00FE093D"/>
    <w:rsid w:val="00FE1113"/>
    <w:rsid w:val="00FE1A28"/>
    <w:rsid w:val="00FE3044"/>
    <w:rsid w:val="00FE3359"/>
    <w:rsid w:val="00FE345C"/>
    <w:rsid w:val="00FE3AF7"/>
    <w:rsid w:val="00FE4480"/>
    <w:rsid w:val="00FE4763"/>
    <w:rsid w:val="00FE4D4D"/>
    <w:rsid w:val="00FE544C"/>
    <w:rsid w:val="00FE547E"/>
    <w:rsid w:val="00FE7128"/>
    <w:rsid w:val="00FE74C7"/>
    <w:rsid w:val="00FF0F14"/>
    <w:rsid w:val="00FF1016"/>
    <w:rsid w:val="00FF1548"/>
    <w:rsid w:val="00FF2615"/>
    <w:rsid w:val="00FF35D5"/>
    <w:rsid w:val="00FF38A5"/>
    <w:rsid w:val="00FF417E"/>
    <w:rsid w:val="00FF5BF2"/>
    <w:rsid w:val="00FF6111"/>
    <w:rsid w:val="00FF714C"/>
    <w:rsid w:val="00FF7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348FD8E7"/>
  <w15:docId w15:val="{BA9FF20D-7845-4AC1-9977-CEB92915B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Batang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42C5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240"/>
      <w:outlineLvl w:val="1"/>
    </w:pPr>
  </w:style>
  <w:style w:type="paragraph" w:styleId="Heading3">
    <w:name w:val="heading 3"/>
    <w:basedOn w:val="Heading1"/>
    <w:next w:val="Normal"/>
    <w:qFormat/>
    <w:pPr>
      <w:spacing w:before="16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paragraph" w:customStyle="1" w:styleId="AppendixNotitle">
    <w:name w:val="Appendix_No &amp; title"/>
    <w:basedOn w:val="AnnexNotitle"/>
    <w:next w:val="Normal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Normal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</w:style>
  <w:style w:type="paragraph" w:customStyle="1" w:styleId="Arttitle">
    <w:name w:val="Art_title"/>
    <w:basedOn w:val="Normal"/>
    <w:next w:val="Normal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Normal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">
    <w:name w:val="Figure"/>
    <w:basedOn w:val="Normal"/>
    <w:next w:val="Normal"/>
    <w:pPr>
      <w:keepNext/>
      <w:keepLines/>
      <w:spacing w:before="240" w:after="120"/>
      <w:jc w:val="center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"/>
    <w:pPr>
      <w:keepLines/>
      <w:spacing w:before="240" w:after="120"/>
      <w:jc w:val="center"/>
    </w:pPr>
    <w:rPr>
      <w:b/>
    </w:rPr>
  </w:style>
  <w:style w:type="paragraph" w:customStyle="1" w:styleId="FigureNoBR">
    <w:name w:val="Figure_No_BR"/>
    <w:basedOn w:val="Normal"/>
    <w:next w:val="Normal"/>
    <w:pPr>
      <w:keepNext/>
      <w:keepLines/>
      <w:spacing w:before="480" w:after="120"/>
      <w:jc w:val="center"/>
    </w:pPr>
    <w:rPr>
      <w:caps/>
    </w:rPr>
  </w:style>
  <w:style w:type="paragraph" w:customStyle="1" w:styleId="TabletitleBR">
    <w:name w:val="Table_title_BR"/>
    <w:basedOn w:val="Normal"/>
    <w:next w:val="Normal"/>
    <w:pPr>
      <w:keepNext/>
      <w:keepLines/>
      <w:spacing w:before="0" w:after="120"/>
      <w:jc w:val="center"/>
    </w:pPr>
    <w:rPr>
      <w:b/>
    </w:rPr>
  </w:style>
  <w:style w:type="paragraph" w:customStyle="1" w:styleId="FiguretitleBR">
    <w:name w:val="Figure_title_BR"/>
    <w:basedOn w:val="TabletitleBR"/>
    <w:next w:val="Normal"/>
    <w:pPr>
      <w:keepNext w:val="0"/>
      <w:spacing w:after="480"/>
    </w:pPr>
  </w:style>
  <w:style w:type="paragraph" w:customStyle="1" w:styleId="Figurewithouttitle">
    <w:name w:val="Figure_without_title"/>
    <w:basedOn w:val="Normal"/>
    <w:next w:val="Normal"/>
    <w:pPr>
      <w:keepLines/>
      <w:spacing w:before="240" w:after="120"/>
      <w:jc w:val="center"/>
    </w:pPr>
  </w:style>
  <w:style w:type="paragraph" w:styleId="Footer">
    <w:name w:val="footer"/>
    <w:basedOn w:val="Normal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FootnoteReference">
    <w:name w:val="footnote reference"/>
    <w:basedOn w:val="DefaultParagraphFont"/>
    <w:semiHidden/>
    <w:rPr>
      <w:position w:val="6"/>
      <w:sz w:val="18"/>
    </w:rPr>
  </w:style>
  <w:style w:type="paragraph" w:customStyle="1" w:styleId="Note">
    <w:name w:val="Note"/>
    <w:basedOn w:val="Normal"/>
    <w:pPr>
      <w:spacing w:before="80"/>
    </w:pPr>
  </w:style>
  <w:style w:type="paragraph" w:styleId="FootnoteText">
    <w:name w:val="footnote text"/>
    <w:basedOn w:val="Note"/>
    <w:semiHidden/>
    <w:pPr>
      <w:keepLines/>
      <w:tabs>
        <w:tab w:val="left" w:pos="255"/>
      </w:tabs>
      <w:ind w:left="255" w:hanging="255"/>
    </w:pPr>
  </w:style>
  <w:style w:type="paragraph" w:customStyle="1" w:styleId="Formal">
    <w:name w:val="Formal"/>
    <w:basedOn w:val="ASN1"/>
    <w:rPr>
      <w:b w:val="0"/>
    </w:rPr>
  </w:style>
  <w:style w:type="paragraph" w:styleId="Header">
    <w:name w:val="header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customStyle="1" w:styleId="Normalaftertitle">
    <w:name w:val="Normal_after_title"/>
    <w:basedOn w:val="Normal"/>
    <w:next w:val="Normal"/>
    <w:pPr>
      <w:spacing w:before="360"/>
    </w:pPr>
  </w:style>
  <w:style w:type="character" w:styleId="PageNumber">
    <w:name w:val="page number"/>
    <w:basedOn w:val="DefaultParagraphFont"/>
  </w:style>
  <w:style w:type="paragraph" w:customStyle="1" w:styleId="PartNo">
    <w:name w:val="Part_No"/>
    <w:basedOn w:val="Normal"/>
    <w:next w:val="Normal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Normal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RecNo">
    <w:name w:val="Rec_No"/>
    <w:basedOn w:val="Normal"/>
    <w:next w:val="Normal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Normal"/>
  </w:style>
  <w:style w:type="paragraph" w:customStyle="1" w:styleId="RecNoBR">
    <w:name w:val="Rec_No_BR"/>
    <w:basedOn w:val="Normal"/>
    <w:next w:val="Normal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Normal"/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</w:style>
  <w:style w:type="paragraph" w:customStyle="1" w:styleId="Rectitle">
    <w:name w:val="Rec_title"/>
    <w:basedOn w:val="Normal"/>
    <w:next w:val="Normalaftertitle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</w:style>
  <w:style w:type="character" w:customStyle="1" w:styleId="Recdef">
    <w:name w:val="Rec_def"/>
    <w:basedOn w:val="DefaultParagraphFont"/>
    <w:rPr>
      <w:b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Normal"/>
  </w:style>
  <w:style w:type="paragraph" w:customStyle="1" w:styleId="RepNoBR">
    <w:name w:val="Rep_No_BR"/>
    <w:basedOn w:val="RecNoBR"/>
    <w:next w:val="Normal"/>
  </w:style>
  <w:style w:type="paragraph" w:customStyle="1" w:styleId="Repref">
    <w:name w:val="Rep_ref"/>
    <w:basedOn w:val="Recref"/>
    <w:next w:val="Repdate"/>
  </w:style>
  <w:style w:type="paragraph" w:customStyle="1" w:styleId="Reptitle">
    <w:name w:val="Rep_title"/>
    <w:basedOn w:val="Rectitle"/>
    <w:next w:val="Repref"/>
  </w:style>
  <w:style w:type="paragraph" w:customStyle="1" w:styleId="Resdate">
    <w:name w:val="Res_date"/>
    <w:basedOn w:val="Recdate"/>
    <w:next w:val="Normalaftertitle"/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</w:style>
  <w:style w:type="paragraph" w:customStyle="1" w:styleId="ResNoBR">
    <w:name w:val="Res_No_BR"/>
    <w:basedOn w:val="RecNoBR"/>
    <w:next w:val="Normal"/>
  </w:style>
  <w:style w:type="paragraph" w:customStyle="1" w:styleId="Resref">
    <w:name w:val="Res_ref"/>
    <w:basedOn w:val="Recref"/>
    <w:next w:val="Resdate"/>
  </w:style>
  <w:style w:type="paragraph" w:customStyle="1" w:styleId="Restitle">
    <w:name w:val="Res_title"/>
    <w:basedOn w:val="Rectitle"/>
    <w:next w:val="Resref"/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Normal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Pr>
      <w:b/>
      <w:color w:val="auto"/>
    </w:rPr>
  </w:style>
  <w:style w:type="paragraph" w:customStyle="1" w:styleId="Tablehead">
    <w:name w:val="Table_head"/>
    <w:basedOn w:val="Normal"/>
    <w:next w:val="Normal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pPr>
      <w:keepNext/>
      <w:spacing w:before="0" w:after="120"/>
      <w:jc w:val="center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itle1">
    <w:name w:val="Title 1"/>
    <w:basedOn w:val="Source"/>
    <w:next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Normal"/>
  </w:style>
  <w:style w:type="paragraph" w:customStyle="1" w:styleId="Title3">
    <w:name w:val="Title 3"/>
    <w:basedOn w:val="Title2"/>
    <w:next w:val="Normal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uiPriority w:val="39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uiPriority w:val="39"/>
    <w:pPr>
      <w:spacing w:before="80"/>
      <w:ind w:left="1531" w:hanging="851"/>
    </w:pPr>
  </w:style>
  <w:style w:type="paragraph" w:styleId="TOC3">
    <w:name w:val="toc 3"/>
    <w:basedOn w:val="TOC2"/>
    <w:uiPriority w:val="39"/>
  </w:style>
  <w:style w:type="paragraph" w:styleId="TOC4">
    <w:name w:val="toc 4"/>
    <w:basedOn w:val="TOC3"/>
    <w:semiHidden/>
  </w:style>
  <w:style w:type="paragraph" w:styleId="TOC5">
    <w:name w:val="toc 5"/>
    <w:basedOn w:val="TOC4"/>
    <w:semiHidden/>
  </w:style>
  <w:style w:type="paragraph" w:styleId="TOC6">
    <w:name w:val="toc 6"/>
    <w:basedOn w:val="TOC4"/>
    <w:semiHidden/>
  </w:style>
  <w:style w:type="paragraph" w:styleId="TOC7">
    <w:name w:val="toc 7"/>
    <w:basedOn w:val="TOC4"/>
    <w:semiHidden/>
  </w:style>
  <w:style w:type="paragraph" w:styleId="TOC8">
    <w:name w:val="toc 8"/>
    <w:basedOn w:val="TOC4"/>
    <w:semiHidden/>
  </w:style>
  <w:style w:type="table" w:styleId="TableGrid">
    <w:name w:val="Table Grid"/>
    <w:basedOn w:val="TableNormal"/>
    <w:uiPriority w:val="39"/>
    <w:rsid w:val="008F25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Resume Title,Ref,Use Case List Paragraph,Bullet List Paragraph,List Paragraph11,List Paragraph111,List Paragraph Option,EG Bullet 1,Bulleted List1,b1,Bullet for no #'s,Body Bullet,Table Number Paragraph,List Paragraph 1,B1"/>
    <w:basedOn w:val="Normal"/>
    <w:link w:val="ListParagraphChar"/>
    <w:uiPriority w:val="34"/>
    <w:qFormat/>
    <w:rsid w:val="0092364F"/>
    <w:pPr>
      <w:ind w:left="720"/>
      <w:contextualSpacing/>
    </w:pPr>
  </w:style>
  <w:style w:type="character" w:styleId="Hyperlink">
    <w:name w:val="Hyperlink"/>
    <w:aliases w:val="超级链接,Style 58,하이퍼링크2,超?级链,超????,超??级链,하이퍼링크21,CEO_Hyperlink,超??级链Ú,fL????,fL?级"/>
    <w:basedOn w:val="DefaultParagraphFont"/>
    <w:uiPriority w:val="99"/>
    <w:unhideWhenUsed/>
    <w:rsid w:val="001835A2"/>
    <w:rPr>
      <w:color w:val="0000FF" w:themeColor="hyperlink"/>
      <w:u w:val="single"/>
    </w:rPr>
  </w:style>
  <w:style w:type="paragraph" w:customStyle="1" w:styleId="Docnumber">
    <w:name w:val="Docnumber"/>
    <w:basedOn w:val="Normal"/>
    <w:link w:val="DocnumberChar"/>
    <w:qFormat/>
    <w:rsid w:val="00123B21"/>
    <w:pPr>
      <w:jc w:val="right"/>
    </w:pPr>
    <w:rPr>
      <w:b/>
      <w:bCs/>
      <w:sz w:val="40"/>
    </w:rPr>
  </w:style>
  <w:style w:type="character" w:customStyle="1" w:styleId="DocnumberChar">
    <w:name w:val="Docnumber Char"/>
    <w:basedOn w:val="DefaultParagraphFont"/>
    <w:link w:val="Docnumber"/>
    <w:rsid w:val="00123B21"/>
    <w:rPr>
      <w:b/>
      <w:bCs/>
      <w:sz w:val="40"/>
      <w:lang w:val="en-GB" w:eastAsia="en-US"/>
    </w:rPr>
  </w:style>
  <w:style w:type="paragraph" w:styleId="BalloonText">
    <w:name w:val="Balloon Text"/>
    <w:basedOn w:val="Normal"/>
    <w:link w:val="BalloonTextChar"/>
    <w:semiHidden/>
    <w:unhideWhenUsed/>
    <w:rsid w:val="00265997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265997"/>
    <w:rPr>
      <w:rFonts w:ascii="Segoe UI" w:hAnsi="Segoe UI" w:cs="Segoe UI"/>
      <w:sz w:val="18"/>
      <w:szCs w:val="18"/>
      <w:lang w:val="en-GB" w:eastAsia="en-US"/>
    </w:rPr>
  </w:style>
  <w:style w:type="character" w:styleId="FollowedHyperlink">
    <w:name w:val="FollowedHyperlink"/>
    <w:basedOn w:val="DefaultParagraphFont"/>
    <w:semiHidden/>
    <w:unhideWhenUsed/>
    <w:rsid w:val="009E1B55"/>
    <w:rPr>
      <w:color w:val="800080" w:themeColor="followed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EE2E02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 w:line="259" w:lineRule="auto"/>
      <w:ind w:left="0" w:firstLine="0"/>
      <w:textAlignment w:val="auto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17358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73587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73587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7358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73587"/>
    <w:rPr>
      <w:b/>
      <w:bCs/>
      <w:lang w:val="en-GB" w:eastAsia="en-US"/>
    </w:rPr>
  </w:style>
  <w:style w:type="paragraph" w:styleId="Revision">
    <w:name w:val="Revision"/>
    <w:hidden/>
    <w:uiPriority w:val="99"/>
    <w:semiHidden/>
    <w:rsid w:val="00173587"/>
    <w:rPr>
      <w:sz w:val="24"/>
      <w:lang w:val="en-GB" w:eastAsia="en-US"/>
    </w:rPr>
  </w:style>
  <w:style w:type="paragraph" w:customStyle="1" w:styleId="Default">
    <w:name w:val="Default"/>
    <w:rsid w:val="00FB104A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ListParagraphChar">
    <w:name w:val="List Paragraph Char"/>
    <w:aliases w:val="Resume Title Char,Ref Char,Use Case List Paragraph Char,Bullet List Paragraph Char,List Paragraph11 Char,List Paragraph111 Char,List Paragraph Option Char,EG Bullet 1 Char,Bulleted List1 Char,b1 Char,Bullet for no #'s Char,B1 Char"/>
    <w:link w:val="ListParagraph"/>
    <w:uiPriority w:val="34"/>
    <w:qFormat/>
    <w:rsid w:val="00307F91"/>
    <w:rPr>
      <w:sz w:val="24"/>
      <w:lang w:val="en-GB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B3D72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EC5CC9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111CE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Times New Roman"/>
      <w:szCs w:val="24"/>
      <w:lang w:eastAsia="en-GB"/>
    </w:rPr>
  </w:style>
  <w:style w:type="table" w:styleId="GridTable1Light-Accent3">
    <w:name w:val="Grid Table 1 Light Accent 3"/>
    <w:basedOn w:val="TableNormal"/>
    <w:uiPriority w:val="46"/>
    <w:rsid w:val="004412E8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11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0935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604328">
          <w:marLeft w:val="547"/>
          <w:marRight w:val="0"/>
          <w:marTop w:val="5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0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4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1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8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7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9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0542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5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383189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2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7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7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1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5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9030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96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3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6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7834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84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961627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59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597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7428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7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93386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44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0004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86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666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61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14023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14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6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3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0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6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1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9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nsahota@law.uci.edu" TargetMode="External"/><Relationship Id="rId18" Type="http://schemas.openxmlformats.org/officeDocument/2006/relationships/hyperlink" Target="https://extranet.itu.int/sites/itu-t/focusgroups/ai4ee/SitePages/Home.aspx?InitialTabId=Ribbon%2ERead&amp;VisibilityContext=WSSTabPersistence" TargetMode="External"/><Relationship Id="rId26" Type="http://schemas.openxmlformats.org/officeDocument/2006/relationships/hyperlink" Target="https://extranet.itu.int/sites/itu-t/focusgroups/ai4ee/_layouts/15/WopiFrame.aspx?sourcedoc=%7B111E60E9-0339-4D29-BC3D-157FA2F70ED1%7D&amp;file=AI4EE-O-001.docx&amp;action=default" TargetMode="External"/><Relationship Id="rId39" Type="http://schemas.openxmlformats.org/officeDocument/2006/relationships/hyperlink" Target="https://www.itu.int/en/ITU-T/focusgroups/ai4ee/Pages/WG2deliverables.aspx" TargetMode="External"/><Relationship Id="rId21" Type="http://schemas.openxmlformats.org/officeDocument/2006/relationships/hyperlink" Target="https://www.itu.int/en/ITU-T/info/Pages/resources.aspx" TargetMode="External"/><Relationship Id="rId34" Type="http://schemas.openxmlformats.org/officeDocument/2006/relationships/hyperlink" Target="https://extranet.itu.int/sites/itu-t/focusgroups/ai4ee/input/FG-AI4EE-I-045.zip" TargetMode="External"/><Relationship Id="rId42" Type="http://schemas.openxmlformats.org/officeDocument/2006/relationships/hyperlink" Target="https://www.itu.int/en/ITU-T/focusgroups/ai4ee/Pages/WG3deliverables.aspx" TargetMode="External"/><Relationship Id="rId47" Type="http://schemas.openxmlformats.org/officeDocument/2006/relationships/hyperlink" Target="https://extranet.itu.int/sites/itu-t/focusgroups/ai4ee/_layouts/15/WopiFrame.aspx?sourcedoc=%7B5EB2083E-A874-4B82-9216-9A629B034490%7D&amp;file=FG-AI4EE-I-LS-008.docx&amp;action=default" TargetMode="External"/><Relationship Id="rId50" Type="http://schemas.openxmlformats.org/officeDocument/2006/relationships/hyperlink" Target="http://handle.itu.int/11.1002/ls/sp16-fgai4ee-oLS-00001.docx" TargetMode="External"/><Relationship Id="rId55" Type="http://schemas.openxmlformats.org/officeDocument/2006/relationships/hyperlink" Target="https://extranet.itu.int/sites/itu-t/focusgroups/ai4ee/_layouts/15/WopiFrame.aspx?sourcedoc=%7B738E5164-C1AE-4D1F-8BCB-5CD4246B3607%7D&amp;file=FG-AI4EE-I-LS-013.docx&amp;action=default" TargetMode="Externa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remote.itu.int" TargetMode="External"/><Relationship Id="rId29" Type="http://schemas.openxmlformats.org/officeDocument/2006/relationships/hyperlink" Target="https://www.itu.int/en/ITU-T/climatechange/Pages/20201209.aspx" TargetMode="External"/><Relationship Id="rId11" Type="http://schemas.openxmlformats.org/officeDocument/2006/relationships/image" Target="media/image1.gif"/><Relationship Id="rId24" Type="http://schemas.openxmlformats.org/officeDocument/2006/relationships/hyperlink" Target="https://www.itu.int/oth/T0A0F000004/en" TargetMode="External"/><Relationship Id="rId32" Type="http://schemas.openxmlformats.org/officeDocument/2006/relationships/hyperlink" Target="https://extranet.itu.int/sites/itu-t/focusgroups/ai4ee/SitePages/Home.aspx?InitialTabId=Ribbon%2ERead&amp;VisibilityContext=WSSTabPersistence" TargetMode="External"/><Relationship Id="rId37" Type="http://schemas.openxmlformats.org/officeDocument/2006/relationships/hyperlink" Target="https://www.itu.int/en/ITU-T/focusgroups/ai4ee/Pages/default.aspx" TargetMode="External"/><Relationship Id="rId40" Type="http://schemas.openxmlformats.org/officeDocument/2006/relationships/hyperlink" Target="https://www.itu.int/en/ITU-T/focusgroups/ai4ee/Pages/default.aspx" TargetMode="External"/><Relationship Id="rId45" Type="http://schemas.openxmlformats.org/officeDocument/2006/relationships/hyperlink" Target="https://extranet.itu.int/sites/itu-t/focusgroups/ai4ee/liaison/FG-AI4EE-I-LS-007.zip" TargetMode="External"/><Relationship Id="rId53" Type="http://schemas.openxmlformats.org/officeDocument/2006/relationships/hyperlink" Target="https://extranet.itu.int/sites/itu-t/focusgroups/ai4ee/liaison/FG-AI4EE-I-LS-011.zip" TargetMode="External"/><Relationship Id="rId58" Type="http://schemas.openxmlformats.org/officeDocument/2006/relationships/header" Target="header1.xml"/><Relationship Id="rId5" Type="http://schemas.openxmlformats.org/officeDocument/2006/relationships/numbering" Target="numbering.xml"/><Relationship Id="rId61" Type="http://schemas.microsoft.com/office/2018/08/relationships/commentsExtensible" Target="commentsExtensible.xml"/><Relationship Id="rId19" Type="http://schemas.openxmlformats.org/officeDocument/2006/relationships/hyperlink" Target="https://www.itu.int/en/ITU-T/focusgroups/ai4ee/Pages/default.aspx" TargetMode="External"/><Relationship Id="rId14" Type="http://schemas.openxmlformats.org/officeDocument/2006/relationships/hyperlink" Target="https://www.itu.int/en/ITU-T/climatechange/Pages/20201209.aspx" TargetMode="External"/><Relationship Id="rId22" Type="http://schemas.openxmlformats.org/officeDocument/2006/relationships/hyperlink" Target="https://extranet.itu.int/sites/itu-t/focusgroups/ai4ee/input/FG-AI4EE-I-046.zip" TargetMode="External"/><Relationship Id="rId27" Type="http://schemas.openxmlformats.org/officeDocument/2006/relationships/hyperlink" Target="https://remote.itu.int" TargetMode="External"/><Relationship Id="rId30" Type="http://schemas.openxmlformats.org/officeDocument/2006/relationships/hyperlink" Target="https://www.itu.int/webcast/archive/t2020WorkshopAIEE" TargetMode="External"/><Relationship Id="rId35" Type="http://schemas.openxmlformats.org/officeDocument/2006/relationships/hyperlink" Target="https://extranet.itu.int/sites/itu-t/focusgroups/ai4ee/input/FG-AI4EE-I-047.zip" TargetMode="External"/><Relationship Id="rId43" Type="http://schemas.openxmlformats.org/officeDocument/2006/relationships/hyperlink" Target="https://www.itu.int/en/ITU-T/focusgroups/ai4ee/Pages/default.aspx" TargetMode="External"/><Relationship Id="rId48" Type="http://schemas.openxmlformats.org/officeDocument/2006/relationships/hyperlink" Target="https://extranet.itu.int/sites/itu-t/focusgroups/ai4ee/_layouts/15/WopiFrame.aspx?sourcedoc=%7BDE2D069B-ADA4-4AF0-A012-85DFCE19E1C2%7D&amp;file=AI4EE-O-LS-002.docx&amp;action=default" TargetMode="External"/><Relationship Id="rId56" Type="http://schemas.openxmlformats.org/officeDocument/2006/relationships/hyperlink" Target="http://handle.itu.int/11.1002/ls/sp16-fgai4ee-oLS-00002.docx" TargetMode="External"/><Relationship Id="rId8" Type="http://schemas.openxmlformats.org/officeDocument/2006/relationships/webSettings" Target="webSettings.xml"/><Relationship Id="rId51" Type="http://schemas.openxmlformats.org/officeDocument/2006/relationships/hyperlink" Target="http://handle.itu.int/11.1002/ls/sp16-fgai4ee-oLS-00002.docx" TargetMode="External"/><Relationship Id="rId3" Type="http://schemas.openxmlformats.org/officeDocument/2006/relationships/customXml" Target="../customXml/item3.xml"/><Relationship Id="rId12" Type="http://schemas.openxmlformats.org/officeDocument/2006/relationships/hyperlink" Target="mailto:paolo.gemma@huawei.com" TargetMode="External"/><Relationship Id="rId17" Type="http://schemas.openxmlformats.org/officeDocument/2006/relationships/hyperlink" Target="https://extranet.itu.int/sites/itu-t/focusgroups/ai4ee/_layouts/15/WopiFrame.aspx?sourcedoc=%7B7B3C03B8-4272-46E8-9AEC-98F8B8BF89E5%7D&amp;file=FG-AI4EE-I-032-R1.docx&amp;action=default" TargetMode="External"/><Relationship Id="rId25" Type="http://schemas.openxmlformats.org/officeDocument/2006/relationships/hyperlink" Target="https://extranet.itu.int/sites/itu-t/focusgroups/ai4ee/_layouts/15/WopiFrame.aspx?sourcedoc=%7B8C8BD173-C4CC-4D69-B250-769D7B1FE2FE%7D&amp;file=FG-AI4EE-I-035.docx&amp;action=default" TargetMode="External"/><Relationship Id="rId33" Type="http://schemas.openxmlformats.org/officeDocument/2006/relationships/hyperlink" Target="https://extranet.itu.int/sites/itu-t/focusgroups/ai4ee/input/FG-AI4EE-I-033.docx" TargetMode="External"/><Relationship Id="rId38" Type="http://schemas.openxmlformats.org/officeDocument/2006/relationships/hyperlink" Target="https://extranet.itu.int/sites/itu-t/focusgroups/ai4ee/input/FG-AI4EE-I-041.zip" TargetMode="External"/><Relationship Id="rId46" Type="http://schemas.openxmlformats.org/officeDocument/2006/relationships/hyperlink" Target="https://www.itu.int/ifa/t/2017/ls/sg13/sp16-sg13-oLS-00174.zip" TargetMode="External"/><Relationship Id="rId59" Type="http://schemas.openxmlformats.org/officeDocument/2006/relationships/fontTable" Target="fontTable.xml"/><Relationship Id="rId20" Type="http://schemas.openxmlformats.org/officeDocument/2006/relationships/hyperlink" Target="https://extranet.itu.int/sites/itu-t/focusgroups/ai4ee/_layouts/15/WopiFrame.aspx?sourcedoc=%7B7B3C03B8-4272-46E8-9AEC-98F8B8BF89E5%7D&amp;file=FG-AI4EE-I-032-R1.docx&amp;action=default" TargetMode="External"/><Relationship Id="rId41" Type="http://schemas.openxmlformats.org/officeDocument/2006/relationships/hyperlink" Target="https://extranet.itu.int/sites/itu-t/focusgroups/ai4ee/input/FG-AI4EE-I-042.zip" TargetMode="External"/><Relationship Id="rId54" Type="http://schemas.openxmlformats.org/officeDocument/2006/relationships/hyperlink" Target="https://extranet.itu.int/sites/itu-t/focusgroups/ai4ee/liaison/FG-AI4EE-I-LS-012.zip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hyperlink" Target="https://extranet.itu.int/sites/itu-t/focusgroups/ai4ee/output/FG-AI4EE-O-003.zip" TargetMode="External"/><Relationship Id="rId23" Type="http://schemas.openxmlformats.org/officeDocument/2006/relationships/hyperlink" Target="https://handle.itu.int/11.1002/plink/4329501768" TargetMode="External"/><Relationship Id="rId28" Type="http://schemas.openxmlformats.org/officeDocument/2006/relationships/hyperlink" Target="https://extranet.itu.int/sites/itu-t/focusgroups/ai4ee/input/FG-AI4EE-I-040.zip" TargetMode="External"/><Relationship Id="rId36" Type="http://schemas.openxmlformats.org/officeDocument/2006/relationships/hyperlink" Target="https://www.itu.int/en/ITU-T/focusgroups/ai4ee/Pages/WG1deliverables.aspx" TargetMode="External"/><Relationship Id="rId49" Type="http://schemas.openxmlformats.org/officeDocument/2006/relationships/hyperlink" Target="https://extranet.itu.int/sites/itu-t/focusgroups/ai4ee/_layouts/15/WopiFrame.aspx?sourcedoc=%7B82F67D86-C486-4F97-8FA4-6F87E25BA0DE%7D&amp;file=FG-AI4EE-I-LS-009.docx&amp;action=default" TargetMode="External"/><Relationship Id="rId57" Type="http://schemas.openxmlformats.org/officeDocument/2006/relationships/hyperlink" Target="mailto:tsbfgai4ee@itu.int" TargetMode="External"/><Relationship Id="rId10" Type="http://schemas.openxmlformats.org/officeDocument/2006/relationships/endnotes" Target="endnotes.xml"/><Relationship Id="rId31" Type="http://schemas.openxmlformats.org/officeDocument/2006/relationships/hyperlink" Target="https://extranet.itu.int/sites/itu-t/focusgroups/ai4ee/input/FG-AI4EE-I-047.zip" TargetMode="External"/><Relationship Id="rId44" Type="http://schemas.openxmlformats.org/officeDocument/2006/relationships/hyperlink" Target="https://extranet.itu.int/sites/itu-t/focusgroups/ai4ee/input/FG-AI4EE-I-043.zip" TargetMode="External"/><Relationship Id="rId52" Type="http://schemas.openxmlformats.org/officeDocument/2006/relationships/hyperlink" Target="https://extranet.itu.int/sites/itu-t/focusgroups/ai4ee/liaison/FG-AI4EE-I-LS-010.zip" TargetMode="External"/><Relationship Id="rId6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ravail\Word\SauveGarde\Anglais\ItutBasic-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ACB17A8FB9FC4EA9FA328460D87A7A" ma:contentTypeVersion="2" ma:contentTypeDescription="Create a new document." ma:contentTypeScope="" ma:versionID="b5db1686658c5595aed6f9a761e9a684">
  <xsd:schema xmlns:xsd="http://www.w3.org/2001/XMLSchema" xmlns:xs="http://www.w3.org/2001/XMLSchema" xmlns:p="http://schemas.microsoft.com/office/2006/metadata/properties" xmlns:ns1="http://schemas.microsoft.com/sharepoint/v3" xmlns:ns2="1aaea1ea-72e4-4374-b05e-72e2f16fb7ae" targetNamespace="http://schemas.microsoft.com/office/2006/metadata/properties" ma:root="true" ma:fieldsID="55e75d33b50fbf3f19c1feb9a309975b" ns1:_="" ns2:_="">
    <xsd:import namespace="http://schemas.microsoft.com/sharepoint/v3"/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D2E183B-6173-4199-A7B5-6ACDC5EBB59F}"/>
</file>

<file path=customXml/itemProps2.xml><?xml version="1.0" encoding="utf-8"?>
<ds:datastoreItem xmlns:ds="http://schemas.openxmlformats.org/officeDocument/2006/customXml" ds:itemID="{00755E66-BE28-470A-87E0-2804635F8A92}"/>
</file>

<file path=customXml/itemProps3.xml><?xml version="1.0" encoding="utf-8"?>
<ds:datastoreItem xmlns:ds="http://schemas.openxmlformats.org/officeDocument/2006/customXml" ds:itemID="{D9694DBC-1BDF-4908-8FAA-05B0948D0111}"/>
</file>

<file path=customXml/itemProps4.xml><?xml version="1.0" encoding="utf-8"?>
<ds:datastoreItem xmlns:ds="http://schemas.openxmlformats.org/officeDocument/2006/customXml" ds:itemID="{CB567056-F2A2-43CE-8DDF-16D368F0F497}"/>
</file>

<file path=docProps/app.xml><?xml version="1.0" encoding="utf-8"?>
<Properties xmlns="http://schemas.openxmlformats.org/officeDocument/2006/extended-properties" xmlns:vt="http://schemas.openxmlformats.org/officeDocument/2006/docPropsVTypes">
  <Template>ItutBasic-Template.dot</Template>
  <TotalTime>793</TotalTime>
  <Pages>10</Pages>
  <Words>3108</Words>
  <Characters>24577</Characters>
  <Application>Microsoft Office Word</Application>
  <DocSecurity>0</DocSecurity>
  <Lines>204</Lines>
  <Paragraphs>55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Report of the first meeting of Focus Group on Environmental Efficiency for AI and other Emerging Technologies (Vienna, 12 December 2019)</vt:lpstr>
      <vt:lpstr>Draft agenda of the first meeting of Focus Group on Data Processing and Management to support IoT and Smart Cities &amp; Communities, 17-19 June 2017, Geneva, Switzerland</vt:lpstr>
    </vt:vector>
  </TitlesOfParts>
  <Manager>ITU-T</Manager>
  <Company>International Telecommunication Union (ITU)</Company>
  <LinksUpToDate>false</LinksUpToDate>
  <CharactersWithSpaces>27630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of the first meeting of Focus Group on Environmental Efficiency for AI and other Emerging Technologies (Vienna, 12 December 2019)</dc:title>
  <dc:subject/>
  <dc:creator>Co-chairmen FG-AI4EE</dc:creator>
  <cp:keywords>ALL</cp:keywords>
  <dc:description>FG-AI4EE-O-001  For: Vienna, 12 December 2019_x000d_Document date: _x000d_Saved by ITU51014379 at 16:57:27 on 20/12/2019</dc:description>
  <cp:lastModifiedBy>Charlyne Restivo</cp:lastModifiedBy>
  <cp:revision>449</cp:revision>
  <cp:lastPrinted>2002-08-01T07:30:00Z</cp:lastPrinted>
  <dcterms:created xsi:type="dcterms:W3CDTF">2021-01-07T09:13:00Z</dcterms:created>
  <dcterms:modified xsi:type="dcterms:W3CDTF">2021-01-28T14:41:00Z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FG-AI4EE-O-001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>N/A</vt:lpwstr>
  </property>
  <property fmtid="{D5CDD505-2E9C-101B-9397-08002B2CF9AE}" pid="6" name="Docdest">
    <vt:lpwstr>Vienna, 12 December 2019</vt:lpwstr>
  </property>
  <property fmtid="{D5CDD505-2E9C-101B-9397-08002B2CF9AE}" pid="7" name="Docauthor">
    <vt:lpwstr>Co-chairmen FG-AI4EE</vt:lpwstr>
  </property>
  <property fmtid="{D5CDD505-2E9C-101B-9397-08002B2CF9AE}" pid="8" name="_dlc_DocIdItemGuid">
    <vt:lpwstr>b028d59f-bc17-433c-a97b-407f58fa556e</vt:lpwstr>
  </property>
  <property fmtid="{D5CDD505-2E9C-101B-9397-08002B2CF9AE}" pid="9" name="ContentTypeId">
    <vt:lpwstr>0x010100A7ACB17A8FB9FC4EA9FA328460D87A7A</vt:lpwstr>
  </property>
  <property fmtid="{D5CDD505-2E9C-101B-9397-08002B2CF9AE}" pid="10" name="_readonly">
    <vt:lpwstr/>
  </property>
  <property fmtid="{D5CDD505-2E9C-101B-9397-08002B2CF9AE}" pid="11" name="_change">
    <vt:lpwstr/>
  </property>
  <property fmtid="{D5CDD505-2E9C-101B-9397-08002B2CF9AE}" pid="12" name="_full-control">
    <vt:lpwstr/>
  </property>
  <property fmtid="{D5CDD505-2E9C-101B-9397-08002B2CF9AE}" pid="13" name="sflag">
    <vt:lpwstr>1576234853</vt:lpwstr>
  </property>
</Properties>
</file>