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</w:t>
            </w:r>
            <w:bookmarkStart w:id="0" w:name="_GoBack"/>
            <w:bookmarkEnd w:id="0"/>
            <w:r w:rsidRPr="00572440">
              <w:rPr>
                <w:rFonts w:eastAsia="SimSun"/>
                <w:sz w:val="16"/>
                <w:szCs w:val="16"/>
              </w:rPr>
              <w:t>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1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2FA32964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E56B03">
              <w:rPr>
                <w:rFonts w:eastAsia="SimSun"/>
                <w:b/>
                <w:bCs/>
                <w:sz w:val="28"/>
                <w:szCs w:val="28"/>
              </w:rPr>
              <w:t>5</w:t>
            </w:r>
            <w:r w:rsidR="00FE00D0">
              <w:rPr>
                <w:rFonts w:eastAsia="SimSun"/>
                <w:b/>
                <w:bCs/>
                <w:sz w:val="28"/>
                <w:szCs w:val="28"/>
              </w:rPr>
              <w:t>6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2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3A5C2F05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E56B03">
                  <w:t>15</w:t>
                </w:r>
                <w:r w:rsidR="0024225E">
                  <w:t xml:space="preserve"> </w:t>
                </w:r>
                <w:r w:rsidR="00E56B03">
                  <w:t>April</w:t>
                </w:r>
                <w:r w:rsidR="0024225E">
                  <w:t xml:space="preserve">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6" w:name="dsource" w:colFirst="1" w:colLast="1"/>
            <w:bookmarkEnd w:id="5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6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159DA1A1" w:rsidR="0012245A" w:rsidRPr="00FA1AC2" w:rsidRDefault="00E56B0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</w:t>
                </w:r>
                <w:r w:rsidR="00E06643">
                  <w:t>7</w:t>
                </w:r>
                <w:r>
                  <w:t>th AIRU WG e-meeting, 15 April 2021</w:t>
                </w:r>
              </w:p>
            </w:tc>
          </w:sdtContent>
        </w:sdt>
      </w:tr>
      <w:tr w:rsidR="0012245A" w:rsidRPr="00E06643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E0664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E06643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7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6E10E6B" w:rsidR="005B5B17" w:rsidRPr="00917D9A" w:rsidRDefault="00E06643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FC3D79">
                  <w:t>Architecture</w:t>
                </w:r>
                <w:r w:rsidR="00EF66F0">
                  <w:t>;</w:t>
                </w:r>
                <w:r w:rsidR="00FC3D79">
                  <w:t xml:space="preserve"> Interoperability; use cases; stablecoins; central bank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6B3F3683" w:rsidR="005B5B17" w:rsidRPr="00917D9A" w:rsidRDefault="00E56B03" w:rsidP="0042341E">
                <w:pPr>
                  <w:rPr>
                    <w:highlight w:val="yellow"/>
                  </w:rPr>
                </w:pPr>
                <w:r w:rsidRPr="00E56B03">
                  <w:t>This document contains the agenda for the 7th AIRU working group e-meeting on 15 April 2021</w:t>
                </w:r>
              </w:p>
            </w:tc>
          </w:sdtContent>
        </w:sdt>
      </w:tr>
    </w:tbl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69720F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</w:rPr>
      </w:pPr>
    </w:p>
    <w:p w14:paraId="23124BAF" w14:textId="77777777" w:rsidR="00E56B03" w:rsidRPr="00E56B03" w:rsidRDefault="00E56B03" w:rsidP="00E56B03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0FEE47DA" w14:textId="2EFC9168" w:rsidR="00E56B03" w:rsidRPr="00E56B03" w:rsidRDefault="00E56B03" w:rsidP="00E56B03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E56B03">
        <w:rPr>
          <w:szCs w:val="24"/>
        </w:rPr>
        <w:t xml:space="preserve">Link between the Digital Currency Model Report and the Ontology Notions Report </w:t>
      </w:r>
      <w:r w:rsidR="00FE00D0" w:rsidRPr="00FE00D0">
        <w:rPr>
          <w:sz w:val="22"/>
          <w:szCs w:val="22"/>
        </w:rPr>
        <w:t>[</w:t>
      </w:r>
      <w:hyperlink r:id="rId12" w:history="1">
        <w:r w:rsidR="00FE00D0" w:rsidRPr="00FE00D0">
          <w:rPr>
            <w:rStyle w:val="Hyperlink"/>
            <w:rFonts w:ascii="Segoe UI" w:hAnsi="Segoe UI" w:cs="Segoe UI"/>
            <w:color w:val="0072C6"/>
            <w:sz w:val="22"/>
            <w:szCs w:val="22"/>
          </w:rPr>
          <w:t>DCGI-AIRU-I-055</w:t>
        </w:r>
      </w:hyperlink>
      <w:r w:rsidR="00FE00D0" w:rsidRPr="00FE00D0">
        <w:rPr>
          <w:sz w:val="22"/>
          <w:szCs w:val="22"/>
        </w:rPr>
        <w:t>]</w:t>
      </w:r>
    </w:p>
    <w:p w14:paraId="4347306A" w14:textId="14032C2E" w:rsidR="00E56B03" w:rsidRPr="00E56B03" w:rsidRDefault="00E56B03" w:rsidP="00E56B03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E56B03">
        <w:rPr>
          <w:szCs w:val="24"/>
        </w:rPr>
        <w:t xml:space="preserve">Ontology Notions Matrix report </w:t>
      </w:r>
      <w:r w:rsidR="00FE00D0" w:rsidRPr="00FE00D0">
        <w:rPr>
          <w:rFonts w:asciiTheme="minorHAnsi" w:hAnsiTheme="minorHAnsi" w:cstheme="minorHAnsi"/>
          <w:szCs w:val="24"/>
        </w:rPr>
        <w:t>[</w:t>
      </w:r>
      <w:hyperlink r:id="rId13" w:history="1">
        <w:r w:rsidR="00FE00D0" w:rsidRPr="00FE00D0">
          <w:rPr>
            <w:rStyle w:val="Hyperlink"/>
            <w:rFonts w:asciiTheme="minorHAnsi" w:hAnsiTheme="minorHAnsi" w:cstheme="minorHAnsi"/>
            <w:szCs w:val="24"/>
          </w:rPr>
          <w:t>DCGI-AIRU-I-054</w:t>
        </w:r>
      </w:hyperlink>
      <w:r w:rsidR="00FE00D0" w:rsidRPr="00FE00D0">
        <w:rPr>
          <w:rFonts w:asciiTheme="minorHAnsi" w:hAnsiTheme="minorHAnsi" w:cstheme="minorHAnsi"/>
          <w:szCs w:val="24"/>
        </w:rPr>
        <w:t>]</w:t>
      </w:r>
    </w:p>
    <w:p w14:paraId="1D193185" w14:textId="77777777" w:rsidR="00E56B03" w:rsidRPr="00E56B03" w:rsidRDefault="00E56B03" w:rsidP="00E56B03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E56B03">
        <w:rPr>
          <w:szCs w:val="24"/>
        </w:rPr>
        <w:t>Approve the transfer of Digital Currency Model and Ontology Notions from Security WG to AIRU WG</w:t>
      </w:r>
    </w:p>
    <w:p w14:paraId="6A8D7B14" w14:textId="77777777" w:rsidR="00E56B03" w:rsidRPr="00E56B03" w:rsidRDefault="00E56B03" w:rsidP="00E56B03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E56B03">
        <w:rPr>
          <w:szCs w:val="24"/>
        </w:rPr>
        <w:t xml:space="preserve">Set up a Committee to maintain the Ontology Notions Matrix report as a living document and add examples of digital currency types to it. </w:t>
      </w:r>
    </w:p>
    <w:p w14:paraId="50B79E35" w14:textId="77777777" w:rsidR="00E56B03" w:rsidRPr="00E56B03" w:rsidRDefault="00E56B03" w:rsidP="00E56B03">
      <w:pPr>
        <w:pStyle w:val="ListParagraph"/>
        <w:numPr>
          <w:ilvl w:val="0"/>
          <w:numId w:val="33"/>
        </w:numPr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E56B03">
        <w:rPr>
          <w:szCs w:val="24"/>
        </w:rPr>
        <w:t>AOB</w:t>
      </w:r>
    </w:p>
    <w:p w14:paraId="412D5611" w14:textId="77777777" w:rsidR="0069720F" w:rsidRP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29AF4921" w14:textId="10C7C3B2" w:rsidR="00DB11B2" w:rsidRPr="0012245A" w:rsidRDefault="00782C60" w:rsidP="00AB296E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</w:t>
      </w:r>
    </w:p>
    <w:sectPr w:rsidR="00DB11B2" w:rsidRPr="0012245A" w:rsidSect="0012245A">
      <w:headerReference w:type="default" r:id="rId14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7137" w14:textId="77777777" w:rsidR="003D4F7E" w:rsidRDefault="003D4F7E">
      <w:r>
        <w:separator/>
      </w:r>
    </w:p>
  </w:endnote>
  <w:endnote w:type="continuationSeparator" w:id="0">
    <w:p w14:paraId="45E4D642" w14:textId="77777777" w:rsidR="003D4F7E" w:rsidRDefault="003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6E66" w14:textId="77777777" w:rsidR="003D4F7E" w:rsidRDefault="003D4F7E">
      <w:r>
        <w:separator/>
      </w:r>
    </w:p>
  </w:footnote>
  <w:footnote w:type="continuationSeparator" w:id="0">
    <w:p w14:paraId="75717B90" w14:textId="77777777" w:rsidR="003D4F7E" w:rsidRDefault="003D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3028B"/>
    <w:multiLevelType w:val="hybridMultilevel"/>
    <w:tmpl w:val="68E45BA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6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5"/>
  </w:num>
  <w:num w:numId="8">
    <w:abstractNumId w:val="1"/>
  </w:num>
  <w:num w:numId="9">
    <w:abstractNumId w:val="11"/>
  </w:num>
  <w:num w:numId="10">
    <w:abstractNumId w:val="17"/>
  </w:num>
  <w:num w:numId="11">
    <w:abstractNumId w:val="13"/>
  </w:num>
  <w:num w:numId="12">
    <w:abstractNumId w:val="25"/>
  </w:num>
  <w:num w:numId="13">
    <w:abstractNumId w:val="24"/>
  </w:num>
  <w:num w:numId="14">
    <w:abstractNumId w:val="14"/>
  </w:num>
  <w:num w:numId="15">
    <w:abstractNumId w:val="5"/>
  </w:num>
  <w:num w:numId="16">
    <w:abstractNumId w:val="12"/>
  </w:num>
  <w:num w:numId="17">
    <w:abstractNumId w:val="3"/>
  </w:num>
  <w:num w:numId="18">
    <w:abstractNumId w:val="20"/>
  </w:num>
  <w:num w:numId="19">
    <w:abstractNumId w:val="9"/>
  </w:num>
  <w:num w:numId="20">
    <w:abstractNumId w:val="23"/>
  </w:num>
  <w:num w:numId="21">
    <w:abstractNumId w:val="4"/>
  </w:num>
  <w:num w:numId="22">
    <w:abstractNumId w:val="10"/>
  </w:num>
  <w:num w:numId="23">
    <w:abstractNumId w:val="19"/>
  </w:num>
  <w:num w:numId="24">
    <w:abstractNumId w:val="18"/>
  </w:num>
  <w:num w:numId="25">
    <w:abstractNumId w:val="18"/>
  </w:num>
  <w:num w:numId="26">
    <w:abstractNumId w:val="8"/>
  </w:num>
  <w:num w:numId="27">
    <w:abstractNumId w:val="21"/>
  </w:num>
  <w:num w:numId="28">
    <w:abstractNumId w:val="21"/>
  </w:num>
  <w:num w:numId="29">
    <w:abstractNumId w:val="22"/>
  </w:num>
  <w:num w:numId="30">
    <w:abstractNumId w:val="26"/>
  </w:num>
  <w:num w:numId="31">
    <w:abstractNumId w:val="6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2245A"/>
    <w:rsid w:val="00124CF5"/>
    <w:rsid w:val="00141CCB"/>
    <w:rsid w:val="0015046B"/>
    <w:rsid w:val="00152798"/>
    <w:rsid w:val="00166E9B"/>
    <w:rsid w:val="001D278A"/>
    <w:rsid w:val="001F2C70"/>
    <w:rsid w:val="0020399F"/>
    <w:rsid w:val="00230CD1"/>
    <w:rsid w:val="00235435"/>
    <w:rsid w:val="0023670C"/>
    <w:rsid w:val="0024225E"/>
    <w:rsid w:val="00245263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D4F7E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60796B"/>
    <w:rsid w:val="006118DA"/>
    <w:rsid w:val="00641950"/>
    <w:rsid w:val="00642841"/>
    <w:rsid w:val="00683E32"/>
    <w:rsid w:val="0069720F"/>
    <w:rsid w:val="006B2CB0"/>
    <w:rsid w:val="006C48D7"/>
    <w:rsid w:val="006D35C4"/>
    <w:rsid w:val="006E3981"/>
    <w:rsid w:val="00701334"/>
    <w:rsid w:val="007329F3"/>
    <w:rsid w:val="00772C35"/>
    <w:rsid w:val="00774544"/>
    <w:rsid w:val="00774A5E"/>
    <w:rsid w:val="00782C60"/>
    <w:rsid w:val="007B14B2"/>
    <w:rsid w:val="007E50CA"/>
    <w:rsid w:val="00812485"/>
    <w:rsid w:val="008233DD"/>
    <w:rsid w:val="008426CA"/>
    <w:rsid w:val="0086736E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D6A4D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D02340"/>
    <w:rsid w:val="00D23F93"/>
    <w:rsid w:val="00D34B23"/>
    <w:rsid w:val="00D55DA1"/>
    <w:rsid w:val="00D90979"/>
    <w:rsid w:val="00DB11B2"/>
    <w:rsid w:val="00E04347"/>
    <w:rsid w:val="00E06643"/>
    <w:rsid w:val="00E17F7D"/>
    <w:rsid w:val="00E41B61"/>
    <w:rsid w:val="00E56B03"/>
    <w:rsid w:val="00EC2A42"/>
    <w:rsid w:val="00EC32E5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00D0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_layouts/15/WopiFrame.aspx?sourcedoc=%7B5AE85015-75F1-4C99-BC55-2932A48F431C%7D&amp;file=DCGI-AIRU-I-054.docx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architecture/DCGI-AIRU-I-055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17A5F-70E5-4AD9-AC6F-811A47375A78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9</TotalTime>
  <Pages>1</Pages>
  <Words>147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7th AIRU WG e-meeting, 15 April 2021</dc:title>
  <dc:subject/>
  <dc:creator>Jacques francoeur</dc:creator>
  <cp:keywords>DCGI; CBDC; Agenda; DLT; emoney; digital currency; Architecture; Interoperability; use cases; stablecoins; central bank digital currency</cp:keywords>
  <dc:description/>
  <cp:lastModifiedBy>Charlyne Restivo</cp:lastModifiedBy>
  <cp:revision>7</cp:revision>
  <cp:lastPrinted>2002-08-01T07:30:00Z</cp:lastPrinted>
  <dcterms:created xsi:type="dcterms:W3CDTF">2021-03-09T13:51:00Z</dcterms:created>
  <dcterms:modified xsi:type="dcterms:W3CDTF">2021-04-12T06:41:00Z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