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B91670" w14:textId="77777777" w:rsidR="009F7546" w:rsidRPr="00AD4C57" w:rsidRDefault="009F7546" w:rsidP="00450A65">
      <w:pPr>
        <w:pStyle w:val="Heading1"/>
        <w:spacing w:before="0" w:line="240" w:lineRule="auto"/>
        <w:rPr>
          <w:rFonts w:ascii="Calibri" w:hAnsi="Calibri" w:cs="Calibri"/>
          <w:lang w:val="en-GB"/>
        </w:rPr>
      </w:pPr>
      <w:r w:rsidRPr="00AD4C57">
        <w:rPr>
          <w:rFonts w:ascii="Calibri" w:hAnsi="Calibri" w:cs="Calibri"/>
          <w:lang w:val="en-GB"/>
        </w:rPr>
        <w:t xml:space="preserve">Collaboration on ITS Communication Standards </w:t>
      </w:r>
    </w:p>
    <w:p w14:paraId="029E8DCC" w14:textId="761CB6CE" w:rsidR="009F7546" w:rsidRPr="00AD4C57" w:rsidRDefault="00A454F9" w:rsidP="00A454F9">
      <w:pPr>
        <w:pStyle w:val="Heading2"/>
        <w:spacing w:line="240" w:lineRule="auto"/>
        <w:rPr>
          <w:rFonts w:ascii="Calibri" w:hAnsi="Calibri" w:cs="Calibri"/>
          <w:lang w:val="en-GB"/>
        </w:rPr>
      </w:pPr>
      <w:r>
        <w:rPr>
          <w:rFonts w:ascii="Calibri" w:hAnsi="Calibri" w:cs="Calibri"/>
          <w:lang w:val="en-GB"/>
        </w:rPr>
        <w:t>4 March 2016, Geneva, Switzerland</w:t>
      </w:r>
    </w:p>
    <w:p w14:paraId="17B28D0D" w14:textId="43AAD1DD" w:rsidR="009F7546" w:rsidRPr="00AD4C57" w:rsidRDefault="00FE5406" w:rsidP="00AA5B94">
      <w:pPr>
        <w:pStyle w:val="Heading3"/>
        <w:spacing w:line="240" w:lineRule="auto"/>
        <w:rPr>
          <w:rFonts w:ascii="Calibri" w:hAnsi="Calibri" w:cs="Calibri"/>
          <w:lang w:val="en-GB"/>
        </w:rPr>
      </w:pPr>
      <w:r>
        <w:rPr>
          <w:rFonts w:ascii="Calibri" w:hAnsi="Calibri" w:cs="Calibri"/>
          <w:lang w:val="en-GB"/>
        </w:rPr>
        <w:t>M</w:t>
      </w:r>
      <w:r w:rsidR="009F7546" w:rsidRPr="00AD4C57">
        <w:rPr>
          <w:rFonts w:ascii="Calibri" w:hAnsi="Calibri" w:cs="Calibri"/>
          <w:lang w:val="en-GB"/>
        </w:rPr>
        <w:t>eeting report</w:t>
      </w:r>
    </w:p>
    <w:p w14:paraId="37D9D935" w14:textId="77777777" w:rsidR="009F7546" w:rsidRPr="00AD4C57" w:rsidRDefault="009F7546" w:rsidP="00450A65">
      <w:pPr>
        <w:pStyle w:val="ListParagraph"/>
        <w:keepNext/>
        <w:numPr>
          <w:ilvl w:val="0"/>
          <w:numId w:val="1"/>
        </w:numPr>
        <w:suppressAutoHyphens/>
        <w:adjustRightInd w:val="0"/>
        <w:spacing w:before="240"/>
        <w:rPr>
          <w:b/>
          <w:bCs/>
          <w:lang w:val="en-GB"/>
        </w:rPr>
      </w:pPr>
      <w:r w:rsidRPr="00AD4C57">
        <w:rPr>
          <w:b/>
          <w:bCs/>
          <w:lang w:val="en-GB"/>
        </w:rPr>
        <w:t>Introduction</w:t>
      </w:r>
    </w:p>
    <w:p w14:paraId="210FB811" w14:textId="2237757F" w:rsidR="002E0C37" w:rsidRDefault="009F7546" w:rsidP="000E3A74">
      <w:pPr>
        <w:suppressAutoHyphens/>
        <w:adjustRightInd w:val="0"/>
        <w:spacing w:before="240" w:after="0" w:line="240" w:lineRule="auto"/>
        <w:rPr>
          <w:rFonts w:cs="Calibri"/>
          <w:lang w:val="en-GB"/>
        </w:rPr>
      </w:pPr>
      <w:r w:rsidRPr="00AD4C57">
        <w:rPr>
          <w:rFonts w:cs="Calibri"/>
          <w:lang w:val="en-GB"/>
        </w:rPr>
        <w:t xml:space="preserve">The meeting of the Collaboration on ITS Communication Standards </w:t>
      </w:r>
      <w:r>
        <w:rPr>
          <w:rFonts w:cs="Calibri"/>
          <w:lang w:val="en-GB"/>
        </w:rPr>
        <w:t xml:space="preserve">(“Collaboration”) </w:t>
      </w:r>
      <w:r w:rsidRPr="00AD4C57">
        <w:rPr>
          <w:rFonts w:cs="Calibri"/>
          <w:lang w:val="en-GB"/>
        </w:rPr>
        <w:t xml:space="preserve">took place </w:t>
      </w:r>
      <w:r>
        <w:rPr>
          <w:rFonts w:cs="Calibri"/>
          <w:lang w:val="en-GB"/>
        </w:rPr>
        <w:t xml:space="preserve">on </w:t>
      </w:r>
      <w:r w:rsidR="000E3A74">
        <w:rPr>
          <w:rFonts w:cs="Calibri"/>
          <w:lang w:val="en-GB"/>
        </w:rPr>
        <w:t>4 March 2016 at ITU headquarters in Geneva, Switzerland</w:t>
      </w:r>
      <w:r w:rsidR="0093241B">
        <w:t xml:space="preserve">. </w:t>
      </w:r>
    </w:p>
    <w:p w14:paraId="641E8B2D" w14:textId="5E031B01" w:rsidR="00A8400F" w:rsidRDefault="002E0C37" w:rsidP="000E3A74">
      <w:pPr>
        <w:suppressAutoHyphens/>
        <w:adjustRightInd w:val="0"/>
        <w:spacing w:before="240" w:after="0" w:line="240" w:lineRule="auto"/>
        <w:rPr>
          <w:rFonts w:cs="Calibri"/>
          <w:szCs w:val="24"/>
        </w:rPr>
      </w:pPr>
      <w:r>
        <w:rPr>
          <w:rFonts w:cs="Calibri"/>
          <w:szCs w:val="24"/>
        </w:rPr>
        <w:t xml:space="preserve">The meeting was held in conjunction </w:t>
      </w:r>
      <w:r>
        <w:t xml:space="preserve">with </w:t>
      </w:r>
      <w:r w:rsidR="000E3A74">
        <w:t xml:space="preserve">the </w:t>
      </w:r>
      <w:hyperlink r:id="rId8" w:history="1">
        <w:r w:rsidR="000E3A74" w:rsidRPr="000E3A74">
          <w:rPr>
            <w:rStyle w:val="Hyperlink"/>
            <w:rFonts w:cs="Arial"/>
          </w:rPr>
          <w:t>ITU/UNECE Symposium on The Future Networked Car</w:t>
        </w:r>
      </w:hyperlink>
      <w:r w:rsidR="000E3A74">
        <w:t xml:space="preserve"> </w:t>
      </w:r>
      <w:r>
        <w:t xml:space="preserve">on </w:t>
      </w:r>
      <w:r w:rsidR="000E3A74">
        <w:t>3 March 2016.</w:t>
      </w:r>
      <w:r w:rsidR="00A8400F">
        <w:rPr>
          <w:rFonts w:cs="Calibri"/>
          <w:szCs w:val="24"/>
        </w:rPr>
        <w:t xml:space="preserve"> </w:t>
      </w:r>
    </w:p>
    <w:p w14:paraId="1D2BD3F7" w14:textId="2AC4A021" w:rsidR="009F7546" w:rsidRPr="00AD4C57" w:rsidRDefault="00D63F29" w:rsidP="00450A65">
      <w:pPr>
        <w:suppressAutoHyphens/>
        <w:adjustRightInd w:val="0"/>
        <w:spacing w:before="240" w:after="0" w:line="240" w:lineRule="auto"/>
        <w:rPr>
          <w:rFonts w:cs="Calibri"/>
          <w:lang w:val="en-GB"/>
        </w:rPr>
      </w:pPr>
      <w:r w:rsidRPr="00975365">
        <w:rPr>
          <w:rFonts w:cs="Calibri"/>
          <w:b/>
          <w:bCs/>
          <w:lang w:val="en-GB"/>
        </w:rPr>
        <w:t xml:space="preserve">T. </w:t>
      </w:r>
      <w:r w:rsidR="009F7546" w:rsidRPr="00975365">
        <w:rPr>
          <w:rFonts w:cs="Calibri"/>
          <w:b/>
          <w:bCs/>
          <w:lang w:val="en-GB"/>
        </w:rPr>
        <w:t>Russell Shields</w:t>
      </w:r>
      <w:r w:rsidR="009F7546" w:rsidRPr="00AD4C57">
        <w:rPr>
          <w:rFonts w:cs="Calibri"/>
          <w:lang w:val="en-GB"/>
        </w:rPr>
        <w:t xml:space="preserve"> </w:t>
      </w:r>
      <w:r w:rsidR="009F7546">
        <w:rPr>
          <w:rFonts w:cs="Calibri"/>
          <w:lang w:val="en-GB"/>
        </w:rPr>
        <w:t xml:space="preserve">of </w:t>
      </w:r>
      <w:r w:rsidR="009F7546" w:rsidRPr="00AD4C57">
        <w:rPr>
          <w:rFonts w:cs="Calibri"/>
          <w:lang w:val="en-GB"/>
        </w:rPr>
        <w:t>Ygomi LLC</w:t>
      </w:r>
      <w:r w:rsidR="009F7546">
        <w:rPr>
          <w:rFonts w:cs="Calibri"/>
          <w:lang w:val="en-GB"/>
        </w:rPr>
        <w:t xml:space="preserve"> chaired the meeting</w:t>
      </w:r>
      <w:r w:rsidR="009F7546" w:rsidRPr="00AD4C57">
        <w:rPr>
          <w:rFonts w:cs="Calibri"/>
          <w:lang w:val="en-GB"/>
        </w:rPr>
        <w:t xml:space="preserve">. </w:t>
      </w:r>
    </w:p>
    <w:p w14:paraId="356F5BCF" w14:textId="77777777" w:rsidR="009F7546" w:rsidRDefault="009F7546" w:rsidP="003B7260">
      <w:pPr>
        <w:suppressAutoHyphens/>
        <w:adjustRightInd w:val="0"/>
        <w:spacing w:before="240" w:after="0" w:line="240" w:lineRule="auto"/>
        <w:rPr>
          <w:rFonts w:cs="Calibri"/>
          <w:lang w:val="en-GB"/>
        </w:rPr>
      </w:pPr>
      <w:r w:rsidRPr="00AD4C57">
        <w:rPr>
          <w:rFonts w:cs="Calibri"/>
          <w:lang w:val="en-GB"/>
        </w:rPr>
        <w:t>The intent of the Collaboration is to provide a globally recognized forum for the creation of an internationally accepted, globally harmonized set of ITS communication standards of the highest quality in the most expeditious manner possible to enable the rapid deployment of fully interoperable ITS communication-related products and services in the global marketplace.</w:t>
      </w:r>
      <w:r w:rsidRPr="00AD4C57">
        <w:rPr>
          <w:rStyle w:val="FootnoteReference"/>
          <w:rFonts w:cs="Calibri"/>
          <w:lang w:val="en-GB"/>
        </w:rPr>
        <w:footnoteReference w:id="1"/>
      </w:r>
    </w:p>
    <w:p w14:paraId="0C21ED11" w14:textId="77777777" w:rsidR="009F7546" w:rsidRPr="00AD4C57" w:rsidRDefault="009F7546" w:rsidP="00450A65">
      <w:pPr>
        <w:pStyle w:val="ListParagraph"/>
        <w:keepNext/>
        <w:numPr>
          <w:ilvl w:val="0"/>
          <w:numId w:val="1"/>
        </w:numPr>
        <w:suppressAutoHyphens/>
        <w:adjustRightInd w:val="0"/>
        <w:spacing w:before="240"/>
        <w:rPr>
          <w:b/>
          <w:bCs/>
          <w:lang w:val="en-GB"/>
        </w:rPr>
      </w:pPr>
      <w:r w:rsidRPr="00AD4C57">
        <w:rPr>
          <w:b/>
          <w:bCs/>
          <w:lang w:val="en-GB"/>
        </w:rPr>
        <w:t>Opening of meeting</w:t>
      </w:r>
      <w:r>
        <w:rPr>
          <w:b/>
          <w:bCs/>
          <w:lang w:val="en-GB"/>
        </w:rPr>
        <w:t>, introductions and adoption of the agenda</w:t>
      </w:r>
    </w:p>
    <w:p w14:paraId="6D72F313" w14:textId="456D5B6B" w:rsidR="0093241B" w:rsidRDefault="00CE4E83" w:rsidP="00CC2A53">
      <w:pPr>
        <w:suppressAutoHyphens/>
        <w:adjustRightInd w:val="0"/>
        <w:spacing w:before="240"/>
        <w:rPr>
          <w:rFonts w:cs="Calibri"/>
          <w:lang w:val="en-GB"/>
        </w:rPr>
      </w:pPr>
      <w:r w:rsidRPr="00A8400F">
        <w:rPr>
          <w:rFonts w:cs="Calibri"/>
          <w:b/>
          <w:bCs/>
          <w:lang w:val="en-GB"/>
        </w:rPr>
        <w:t>Russ Shields</w:t>
      </w:r>
      <w:r w:rsidR="009F7546" w:rsidRPr="00AD4C57">
        <w:rPr>
          <w:rFonts w:cs="Calibri"/>
          <w:lang w:val="en-GB"/>
        </w:rPr>
        <w:t xml:space="preserve"> welcomed the </w:t>
      </w:r>
      <w:r w:rsidR="000E3A74">
        <w:rPr>
          <w:rFonts w:cs="Calibri"/>
          <w:lang w:val="en-GB"/>
        </w:rPr>
        <w:t xml:space="preserve">21 participants including 2 remote attendees </w:t>
      </w:r>
      <w:r w:rsidR="009F7546" w:rsidRPr="00AD4C57">
        <w:rPr>
          <w:rFonts w:cs="Calibri"/>
          <w:lang w:val="en-GB"/>
        </w:rPr>
        <w:t>(</w:t>
      </w:r>
      <w:r w:rsidR="009F7546">
        <w:rPr>
          <w:rFonts w:cs="Calibri"/>
          <w:lang w:val="en-GB"/>
        </w:rPr>
        <w:t>t</w:t>
      </w:r>
      <w:r w:rsidR="009F7546" w:rsidRPr="00AD4C57">
        <w:rPr>
          <w:rFonts w:cs="Calibri"/>
          <w:lang w:val="en-GB"/>
        </w:rPr>
        <w:t xml:space="preserve">he final list of participants is reproduced in </w:t>
      </w:r>
      <w:hyperlink r:id="rId9" w:history="1">
        <w:r w:rsidR="009F7546" w:rsidRPr="00CC2A53">
          <w:rPr>
            <w:rStyle w:val="Hyperlink"/>
            <w:rFonts w:cs="Arial"/>
          </w:rPr>
          <w:t>Doc 0</w:t>
        </w:r>
        <w:r w:rsidR="000E3A74" w:rsidRPr="00CC2A53">
          <w:rPr>
            <w:rStyle w:val="Hyperlink"/>
            <w:rFonts w:cs="Arial"/>
          </w:rPr>
          <w:t>0</w:t>
        </w:r>
        <w:r w:rsidR="00CC2A53" w:rsidRPr="00CC2A53">
          <w:rPr>
            <w:rStyle w:val="Hyperlink"/>
            <w:rFonts w:cs="Arial"/>
          </w:rPr>
          <w:t>8</w:t>
        </w:r>
      </w:hyperlink>
      <w:r w:rsidR="009F7546">
        <w:rPr>
          <w:rFonts w:cs="Calibri"/>
          <w:lang w:val="en-GB"/>
        </w:rPr>
        <w:t>)</w:t>
      </w:r>
      <w:r w:rsidR="00DF57F9">
        <w:rPr>
          <w:rFonts w:cs="Calibri"/>
          <w:lang w:val="en-GB"/>
        </w:rPr>
        <w:t xml:space="preserve"> and </w:t>
      </w:r>
      <w:r w:rsidR="000E3A74">
        <w:rPr>
          <w:rFonts w:cs="Calibri"/>
          <w:lang w:val="en-GB"/>
        </w:rPr>
        <w:t xml:space="preserve">introduced </w:t>
      </w:r>
      <w:r w:rsidR="00DF57F9">
        <w:rPr>
          <w:rFonts w:cs="Calibri"/>
          <w:lang w:val="en-GB"/>
        </w:rPr>
        <w:t xml:space="preserve">the objectives of the Collaboration (see </w:t>
      </w:r>
      <w:hyperlink r:id="rId10" w:history="1">
        <w:r w:rsidR="00DF57F9" w:rsidRPr="00DF57F9">
          <w:rPr>
            <w:rStyle w:val="Hyperlink"/>
            <w:rFonts w:cs="Calibri"/>
            <w:lang w:val="en-GB"/>
          </w:rPr>
          <w:t>website</w:t>
        </w:r>
      </w:hyperlink>
      <w:r w:rsidR="00DF57F9">
        <w:rPr>
          <w:rFonts w:cs="Calibri"/>
          <w:lang w:val="en-GB"/>
        </w:rPr>
        <w:t>)</w:t>
      </w:r>
      <w:r w:rsidR="009F7546">
        <w:rPr>
          <w:rFonts w:cs="Calibri"/>
          <w:lang w:val="en-GB"/>
        </w:rPr>
        <w:t xml:space="preserve">. </w:t>
      </w:r>
      <w:r w:rsidR="0093241B">
        <w:rPr>
          <w:rFonts w:cs="Calibri"/>
          <w:lang w:val="en-GB"/>
        </w:rPr>
        <w:t xml:space="preserve">He stressed that the Collaboration is not a standards-setting, but a standards-facilitating group, exchanging information and promoting the development and adoption of ITS communications standards. </w:t>
      </w:r>
    </w:p>
    <w:p w14:paraId="1B187426" w14:textId="21EB5F9E" w:rsidR="009F7546" w:rsidRDefault="009F7546" w:rsidP="00A53947">
      <w:pPr>
        <w:suppressAutoHyphens/>
        <w:adjustRightInd w:val="0"/>
        <w:spacing w:before="240" w:after="0" w:line="240" w:lineRule="auto"/>
        <w:rPr>
          <w:rFonts w:cs="Calibri"/>
          <w:lang w:val="en-GB"/>
        </w:rPr>
      </w:pPr>
      <w:r w:rsidRPr="00AD4C57">
        <w:rPr>
          <w:rFonts w:cs="Calibri"/>
          <w:lang w:val="en-GB"/>
        </w:rPr>
        <w:t xml:space="preserve">The </w:t>
      </w:r>
      <w:r w:rsidR="00A53947">
        <w:rPr>
          <w:rFonts w:cs="Calibri"/>
          <w:lang w:val="en-GB"/>
        </w:rPr>
        <w:t xml:space="preserve">draft </w:t>
      </w:r>
      <w:r w:rsidR="006821BC" w:rsidRPr="00AD4C57">
        <w:rPr>
          <w:rFonts w:cs="Calibri"/>
          <w:lang w:val="en-GB"/>
        </w:rPr>
        <w:t xml:space="preserve">agenda </w:t>
      </w:r>
      <w:r w:rsidR="00BB7A8F">
        <w:rPr>
          <w:rFonts w:cs="Calibri"/>
          <w:lang w:val="en-GB"/>
        </w:rPr>
        <w:t xml:space="preserve">was </w:t>
      </w:r>
      <w:r w:rsidR="00A53947">
        <w:rPr>
          <w:rFonts w:cs="Calibri"/>
          <w:lang w:val="en-GB"/>
        </w:rPr>
        <w:t xml:space="preserve">presented and adopted without changes </w:t>
      </w:r>
      <w:r w:rsidR="00A53947" w:rsidRPr="00CC2A53">
        <w:rPr>
          <w:rFonts w:cs="Calibri"/>
          <w:lang w:val="en-GB"/>
        </w:rPr>
        <w:t xml:space="preserve">in </w:t>
      </w:r>
      <w:hyperlink r:id="rId11" w:history="1">
        <w:r w:rsidR="00A53947" w:rsidRPr="00CC2A53">
          <w:rPr>
            <w:rStyle w:val="Hyperlink"/>
            <w:rFonts w:cs="Calibri"/>
            <w:lang w:val="en-GB"/>
          </w:rPr>
          <w:t>Doc 001</w:t>
        </w:r>
      </w:hyperlink>
      <w:r w:rsidRPr="00CC2A53">
        <w:rPr>
          <w:rFonts w:cs="Calibri"/>
          <w:lang w:val="en-GB"/>
        </w:rPr>
        <w:t>.</w:t>
      </w:r>
    </w:p>
    <w:p w14:paraId="0F25696E" w14:textId="0DFF1CAF" w:rsidR="000E3A74" w:rsidRPr="000E3A74" w:rsidRDefault="000E3A74" w:rsidP="000E3A74">
      <w:pPr>
        <w:pStyle w:val="ListParagraph"/>
        <w:numPr>
          <w:ilvl w:val="0"/>
          <w:numId w:val="1"/>
        </w:numPr>
        <w:suppressAutoHyphens/>
        <w:adjustRightInd w:val="0"/>
        <w:spacing w:before="240"/>
        <w:rPr>
          <w:b/>
          <w:bCs/>
          <w:lang w:val="en-GB"/>
        </w:rPr>
      </w:pPr>
      <w:r w:rsidRPr="000E3A74">
        <w:rPr>
          <w:b/>
          <w:bCs/>
          <w:lang w:val="en-GB"/>
        </w:rPr>
        <w:t>Wrap-up of Symposium on The Future Networked Car</w:t>
      </w:r>
    </w:p>
    <w:p w14:paraId="3A3072A9" w14:textId="3437EAEF" w:rsidR="000E3A74" w:rsidRPr="000E3A74" w:rsidRDefault="000E3A74" w:rsidP="00307DC1">
      <w:pPr>
        <w:suppressAutoHyphens/>
        <w:adjustRightInd w:val="0"/>
        <w:spacing w:before="240"/>
      </w:pPr>
      <w:r>
        <w:rPr>
          <w:lang w:val="en-GB"/>
        </w:rPr>
        <w:t>Participants provided feedback on the Symposium. According to participants, FNC 2016 was a p</w:t>
      </w:r>
      <w:r w:rsidRPr="000E3A74">
        <w:rPr>
          <w:lang w:val="en-GB"/>
        </w:rPr>
        <w:t>roductive</w:t>
      </w:r>
      <w:r>
        <w:rPr>
          <w:lang w:val="en-GB"/>
        </w:rPr>
        <w:t xml:space="preserve"> and</w:t>
      </w:r>
      <w:r w:rsidRPr="000E3A74">
        <w:rPr>
          <w:lang w:val="en-GB"/>
        </w:rPr>
        <w:t xml:space="preserve"> informative</w:t>
      </w:r>
      <w:r>
        <w:rPr>
          <w:lang w:val="en-GB"/>
        </w:rPr>
        <w:t xml:space="preserve"> event</w:t>
      </w:r>
      <w:r w:rsidRPr="000E3A74">
        <w:rPr>
          <w:lang w:val="en-GB"/>
        </w:rPr>
        <w:t xml:space="preserve">, </w:t>
      </w:r>
      <w:r>
        <w:rPr>
          <w:lang w:val="en-GB"/>
        </w:rPr>
        <w:t xml:space="preserve">providing </w:t>
      </w:r>
      <w:r w:rsidRPr="000E3A74">
        <w:rPr>
          <w:lang w:val="en-GB"/>
        </w:rPr>
        <w:t>good insights</w:t>
      </w:r>
      <w:r>
        <w:rPr>
          <w:lang w:val="en-GB"/>
        </w:rPr>
        <w:t xml:space="preserve"> and o</w:t>
      </w:r>
      <w:r w:rsidRPr="000E3A74">
        <w:rPr>
          <w:lang w:val="en-GB"/>
        </w:rPr>
        <w:t xml:space="preserve">pportunity to interact, </w:t>
      </w:r>
      <w:r>
        <w:rPr>
          <w:lang w:val="en-GB"/>
        </w:rPr>
        <w:t xml:space="preserve">and for </w:t>
      </w:r>
      <w:r w:rsidRPr="000E3A74">
        <w:rPr>
          <w:lang w:val="en-GB"/>
        </w:rPr>
        <w:t>conversations</w:t>
      </w:r>
      <w:r>
        <w:rPr>
          <w:lang w:val="en-GB"/>
        </w:rPr>
        <w:t>. Things to be considered for future editions include programme structure; a clear way forward coming out of the event (“</w:t>
      </w:r>
      <w:r>
        <w:t>Where do we go from here?</w:t>
      </w:r>
      <w:r>
        <w:rPr>
          <w:lang w:val="en-GB"/>
        </w:rPr>
        <w:t xml:space="preserve">”); effort to strengthen car company and carrier representation; bigger room and better signing; </w:t>
      </w:r>
      <w:r w:rsidR="00307DC1">
        <w:rPr>
          <w:lang w:val="en-GB"/>
        </w:rPr>
        <w:t>provision of an a</w:t>
      </w:r>
      <w:r w:rsidR="00307DC1" w:rsidRPr="00307DC1">
        <w:rPr>
          <w:lang w:val="en-GB"/>
        </w:rPr>
        <w:t>dditional information package</w:t>
      </w:r>
      <w:r w:rsidR="00307DC1">
        <w:rPr>
          <w:lang w:val="en-GB"/>
        </w:rPr>
        <w:t xml:space="preserve"> post event</w:t>
      </w:r>
      <w:r w:rsidR="00307DC1" w:rsidRPr="00307DC1">
        <w:rPr>
          <w:lang w:val="en-GB"/>
        </w:rPr>
        <w:t xml:space="preserve">, </w:t>
      </w:r>
      <w:r w:rsidR="00307DC1">
        <w:rPr>
          <w:lang w:val="en-GB"/>
        </w:rPr>
        <w:t xml:space="preserve">with </w:t>
      </w:r>
      <w:r w:rsidR="00307DC1" w:rsidRPr="00307DC1">
        <w:rPr>
          <w:lang w:val="en-GB"/>
        </w:rPr>
        <w:t>background material</w:t>
      </w:r>
      <w:r w:rsidR="00307DC1">
        <w:rPr>
          <w:lang w:val="en-GB"/>
        </w:rPr>
        <w:t xml:space="preserve"> and</w:t>
      </w:r>
      <w:r w:rsidR="00307DC1" w:rsidRPr="00307DC1">
        <w:rPr>
          <w:lang w:val="en-GB"/>
        </w:rPr>
        <w:t xml:space="preserve"> further reading</w:t>
      </w:r>
      <w:r w:rsidR="00307DC1">
        <w:rPr>
          <w:lang w:val="en-GB"/>
        </w:rPr>
        <w:t>.</w:t>
      </w:r>
      <w:r>
        <w:rPr>
          <w:lang w:val="en-GB"/>
        </w:rPr>
        <w:t xml:space="preserve"> </w:t>
      </w:r>
    </w:p>
    <w:p w14:paraId="5C10286C" w14:textId="77777777" w:rsidR="009B09D8" w:rsidRPr="00A122CE" w:rsidRDefault="009B09D8" w:rsidP="009B09D8">
      <w:pPr>
        <w:pStyle w:val="ListParagraph"/>
        <w:numPr>
          <w:ilvl w:val="0"/>
          <w:numId w:val="1"/>
        </w:numPr>
        <w:suppressAutoHyphens/>
        <w:adjustRightInd w:val="0"/>
        <w:spacing w:before="240"/>
        <w:rPr>
          <w:b/>
          <w:bCs/>
          <w:lang w:val="en-GB"/>
        </w:rPr>
      </w:pPr>
      <w:r w:rsidRPr="00632D3D">
        <w:rPr>
          <w:b/>
          <w:bCs/>
          <w:lang w:val="en-GB"/>
        </w:rPr>
        <w:t>Updates on ITS communications standards activities</w:t>
      </w:r>
    </w:p>
    <w:p w14:paraId="72EB8E60" w14:textId="3F91B12E" w:rsidR="009B09D8" w:rsidRDefault="00307DC1" w:rsidP="00307DC1">
      <w:pPr>
        <w:suppressAutoHyphens/>
        <w:adjustRightInd w:val="0"/>
        <w:spacing w:before="240" w:after="0" w:line="240" w:lineRule="auto"/>
        <w:rPr>
          <w:rFonts w:cs="Calibri"/>
          <w:lang w:val="en-GB"/>
        </w:rPr>
      </w:pPr>
      <w:r>
        <w:rPr>
          <w:rFonts w:cs="Calibri"/>
          <w:b/>
          <w:bCs/>
          <w:lang w:val="en-GB"/>
        </w:rPr>
        <w:t xml:space="preserve">Michael Sena </w:t>
      </w:r>
      <w:r w:rsidRPr="00307DC1">
        <w:rPr>
          <w:rFonts w:cs="Calibri"/>
          <w:lang w:val="en-GB"/>
        </w:rPr>
        <w:t>introduced a draft paper on secure over-the-air software updates</w:t>
      </w:r>
      <w:r>
        <w:rPr>
          <w:rFonts w:cs="Calibri"/>
          <w:lang w:val="en-GB"/>
        </w:rPr>
        <w:t xml:space="preserve"> (</w:t>
      </w:r>
      <w:hyperlink r:id="rId12" w:history="1">
        <w:r w:rsidRPr="00307DC1">
          <w:rPr>
            <w:rStyle w:val="Hyperlink"/>
            <w:rFonts w:cs="Calibri"/>
            <w:lang w:val="en-GB"/>
          </w:rPr>
          <w:t>Doc 002</w:t>
        </w:r>
      </w:hyperlink>
      <w:r>
        <w:rPr>
          <w:rFonts w:cs="Calibri"/>
          <w:lang w:val="en-GB"/>
        </w:rPr>
        <w:t>)</w:t>
      </w:r>
      <w:r w:rsidR="0084128A" w:rsidRPr="0084128A">
        <w:rPr>
          <w:rFonts w:cs="Calibri"/>
          <w:lang w:val="en-GB"/>
        </w:rPr>
        <w:t>.</w:t>
      </w:r>
      <w:r>
        <w:rPr>
          <w:rFonts w:cs="Calibri"/>
          <w:lang w:val="en-GB"/>
        </w:rPr>
        <w:t xml:space="preserve"> The paper </w:t>
      </w:r>
      <w:r w:rsidRPr="00307DC1">
        <w:rPr>
          <w:rFonts w:cs="Calibri"/>
          <w:lang w:val="en-GB"/>
        </w:rPr>
        <w:t xml:space="preserve">addresses the business process issues of </w:t>
      </w:r>
      <w:r>
        <w:t xml:space="preserve">delivering firmware over-the-air (FOTA) and software over-the-air (SOTA) updates to vehicles. </w:t>
      </w:r>
      <w:r w:rsidRPr="00307DC1">
        <w:t xml:space="preserve">The principal objective of </w:t>
      </w:r>
      <w:r>
        <w:t>the paper</w:t>
      </w:r>
      <w:r w:rsidRPr="00307DC1">
        <w:t xml:space="preserve"> is to provide supportive information to the groups working on the technical specifications for FOTA/SOTA telecommunications standard</w:t>
      </w:r>
      <w:r>
        <w:t xml:space="preserve">s. </w:t>
      </w:r>
      <w:r>
        <w:lastRenderedPageBreak/>
        <w:t xml:space="preserve">The meeting agreed to submit the draft paper as a liaison </w:t>
      </w:r>
      <w:r w:rsidRPr="00307DC1">
        <w:t xml:space="preserve">to SG16 and SG17 </w:t>
      </w:r>
      <w:r>
        <w:t xml:space="preserve">to consider the </w:t>
      </w:r>
      <w:r w:rsidRPr="00307DC1">
        <w:t xml:space="preserve">adoption </w:t>
      </w:r>
      <w:r>
        <w:t xml:space="preserve">of the material </w:t>
      </w:r>
      <w:r w:rsidRPr="00307DC1">
        <w:t xml:space="preserve">as </w:t>
      </w:r>
      <w:r>
        <w:t xml:space="preserve">(joint) </w:t>
      </w:r>
      <w:r w:rsidRPr="00307DC1">
        <w:t>technical report</w:t>
      </w:r>
      <w:r>
        <w:rPr>
          <w:rFonts w:cs="Calibri"/>
          <w:lang w:val="en-GB"/>
        </w:rPr>
        <w:t>.</w:t>
      </w:r>
    </w:p>
    <w:p w14:paraId="1F3B0519" w14:textId="669FCBEF" w:rsidR="00307DC1" w:rsidRPr="00102456" w:rsidRDefault="00307DC1" w:rsidP="001F7CF8">
      <w:pPr>
        <w:pStyle w:val="ListParagraph"/>
        <w:numPr>
          <w:ilvl w:val="0"/>
          <w:numId w:val="10"/>
        </w:numPr>
        <w:pBdr>
          <w:top w:val="single" w:sz="4" w:space="1" w:color="auto"/>
          <w:left w:val="single" w:sz="4" w:space="4" w:color="auto"/>
          <w:bottom w:val="single" w:sz="4" w:space="1" w:color="auto"/>
          <w:right w:val="single" w:sz="4" w:space="4" w:color="auto"/>
        </w:pBdr>
        <w:suppressAutoHyphens/>
        <w:adjustRightInd w:val="0"/>
        <w:spacing w:before="240"/>
      </w:pPr>
      <w:r w:rsidRPr="00ED7DF5">
        <w:rPr>
          <w:u w:val="single"/>
        </w:rPr>
        <w:t xml:space="preserve">Action </w:t>
      </w:r>
      <w:r>
        <w:rPr>
          <w:u w:val="single"/>
        </w:rPr>
        <w:t>(1</w:t>
      </w:r>
      <w:r w:rsidRPr="00ED7DF5">
        <w:rPr>
          <w:u w:val="single"/>
        </w:rPr>
        <w:t xml:space="preserve">) </w:t>
      </w:r>
      <w:r w:rsidR="001F7CF8">
        <w:rPr>
          <w:u w:val="single"/>
        </w:rPr>
        <w:t xml:space="preserve">Yushi Naito, Koji Nakao, Russ Shields, </w:t>
      </w:r>
      <w:r>
        <w:rPr>
          <w:u w:val="single"/>
        </w:rPr>
        <w:t>ITU/TSB</w:t>
      </w:r>
      <w:r w:rsidRPr="00ED7DF5">
        <w:rPr>
          <w:u w:val="single"/>
        </w:rPr>
        <w:t>:</w:t>
      </w:r>
      <w:r w:rsidRPr="00ED7DF5">
        <w:t xml:space="preserve"> </w:t>
      </w:r>
      <w:r w:rsidRPr="00ED7DF5">
        <w:tab/>
      </w:r>
      <w:r w:rsidR="001F7CF8">
        <w:t xml:space="preserve">Submit LS </w:t>
      </w:r>
      <w:r w:rsidR="00927CC5">
        <w:t xml:space="preserve">with draft technical report </w:t>
      </w:r>
      <w:r w:rsidR="001F7CF8">
        <w:t>to SG16 and SG17</w:t>
      </w:r>
      <w:r>
        <w:t>.</w:t>
      </w:r>
    </w:p>
    <w:p w14:paraId="3F186401" w14:textId="1B5B9A83" w:rsidR="0084128A" w:rsidRDefault="001F7CF8" w:rsidP="001F7CF8">
      <w:pPr>
        <w:suppressAutoHyphens/>
        <w:adjustRightInd w:val="0"/>
        <w:spacing w:before="240" w:after="0" w:line="240" w:lineRule="auto"/>
      </w:pPr>
      <w:r w:rsidRPr="001F7CF8">
        <w:rPr>
          <w:b/>
          <w:bCs/>
        </w:rPr>
        <w:t xml:space="preserve">Masashi </w:t>
      </w:r>
      <w:proofErr w:type="spellStart"/>
      <w:proofErr w:type="gramStart"/>
      <w:r w:rsidRPr="001F7CF8">
        <w:rPr>
          <w:b/>
          <w:bCs/>
        </w:rPr>
        <w:t>Eto</w:t>
      </w:r>
      <w:proofErr w:type="spellEnd"/>
      <w:proofErr w:type="gramEnd"/>
      <w:r>
        <w:t>, NICT, gave a brief status report on ITU-T Study Group 17’s work on</w:t>
      </w:r>
      <w:r w:rsidRPr="001F7CF8">
        <w:t xml:space="preserve"> </w:t>
      </w:r>
      <w:r>
        <w:t>“</w:t>
      </w:r>
      <w:r w:rsidRPr="001F7CF8">
        <w:t>Secure software update capability for ITS communications devices</w:t>
      </w:r>
      <w:r>
        <w:t>” (work item X.itssec-1) (</w:t>
      </w:r>
      <w:hyperlink r:id="rId13" w:history="1">
        <w:r w:rsidRPr="001F7CF8">
          <w:rPr>
            <w:rStyle w:val="Hyperlink"/>
            <w:rFonts w:cs="Arial"/>
          </w:rPr>
          <w:t>Doc 004</w:t>
        </w:r>
      </w:hyperlink>
      <w:r>
        <w:t xml:space="preserve">). The objective of this ITU-T Recommendation will be </w:t>
      </w:r>
      <w:r w:rsidRPr="001F7CF8">
        <w:t>to provide common methods to update the software by a secure procedure</w:t>
      </w:r>
      <w:r>
        <w:t>,</w:t>
      </w:r>
      <w:r w:rsidRPr="001F7CF8">
        <w:t xml:space="preserve"> including security controls and protocol definition</w:t>
      </w:r>
      <w:r>
        <w:t>. The work item is approaching completion in the near future.</w:t>
      </w:r>
    </w:p>
    <w:p w14:paraId="244356A7" w14:textId="5EBFE776" w:rsidR="001F7CF8" w:rsidRDefault="001F7CF8" w:rsidP="00E973AB">
      <w:pPr>
        <w:suppressAutoHyphens/>
        <w:adjustRightInd w:val="0"/>
        <w:spacing w:before="240" w:after="0" w:line="240" w:lineRule="auto"/>
      </w:pPr>
      <w:r w:rsidRPr="00E973AB">
        <w:rPr>
          <w:b/>
          <w:bCs/>
        </w:rPr>
        <w:t>Hans Gierlich</w:t>
      </w:r>
      <w:r>
        <w:t xml:space="preserve">, Head acoustics, introduced the work of </w:t>
      </w:r>
      <w:hyperlink r:id="rId14" w:history="1">
        <w:r w:rsidRPr="00E973AB">
          <w:rPr>
            <w:rStyle w:val="Hyperlink"/>
            <w:rFonts w:cs="Arial"/>
          </w:rPr>
          <w:t>Question 4</w:t>
        </w:r>
      </w:hyperlink>
      <w:r>
        <w:t xml:space="preserve"> (“</w:t>
      </w:r>
      <w:r w:rsidRPr="001F7CF8">
        <w:t>hands-free communication and user interfaces in vehicles</w:t>
      </w:r>
      <w:r>
        <w:t xml:space="preserve">”) of ITU-T Study Group 12 (“Performance, QoS and </w:t>
      </w:r>
      <w:proofErr w:type="spellStart"/>
      <w:r>
        <w:t>QoE</w:t>
      </w:r>
      <w:proofErr w:type="spellEnd"/>
      <w:r>
        <w:t xml:space="preserve">”). </w:t>
      </w:r>
      <w:r w:rsidR="00E973AB">
        <w:t xml:space="preserve">He highlighted one of the recent products of Q4/12: </w:t>
      </w:r>
      <w:hyperlink r:id="rId15" w:history="1">
        <w:r w:rsidR="00E973AB" w:rsidRPr="00E973AB">
          <w:rPr>
            <w:rStyle w:val="Hyperlink"/>
            <w:rFonts w:cs="Arial"/>
          </w:rPr>
          <w:t>Recommendation ITU-T P.1140</w:t>
        </w:r>
      </w:hyperlink>
      <w:r w:rsidR="00E973AB">
        <w:t xml:space="preserve"> “</w:t>
      </w:r>
      <w:r w:rsidR="00E973AB" w:rsidRPr="00E973AB">
        <w:t>Speech communication requirements for emergency calls originating from vehicles</w:t>
      </w:r>
      <w:r w:rsidR="00E973AB">
        <w:t xml:space="preserve">”. The standard is considered for inclusion in related UNECE documents. Speech recognition systems are another areas of interest to Q4/12. He also informed the meeting about an upcoming testing event on the </w:t>
      </w:r>
      <w:r w:rsidR="00E973AB" w:rsidRPr="00E973AB">
        <w:t xml:space="preserve">interworking </w:t>
      </w:r>
      <w:r w:rsidR="00E973AB">
        <w:t xml:space="preserve">of </w:t>
      </w:r>
      <w:r w:rsidR="00E973AB" w:rsidRPr="00E973AB">
        <w:t xml:space="preserve">mobile phones and hands-free telephone systems (HFT) installed in </w:t>
      </w:r>
      <w:r w:rsidR="00E973AB">
        <w:t>vehicles. The</w:t>
      </w:r>
      <w:r w:rsidR="00E973AB" w:rsidRPr="00E973AB">
        <w:t xml:space="preserve"> test event will take place </w:t>
      </w:r>
      <w:r w:rsidR="00E973AB">
        <w:t>at</w:t>
      </w:r>
      <w:r w:rsidR="00E973AB" w:rsidRPr="00E973AB">
        <w:t xml:space="preserve"> ITU </w:t>
      </w:r>
      <w:r w:rsidR="00E973AB">
        <w:t>h</w:t>
      </w:r>
      <w:r w:rsidR="00E973AB" w:rsidRPr="00E973AB">
        <w:t xml:space="preserve">eadquarters </w:t>
      </w:r>
      <w:r w:rsidR="00E973AB">
        <w:t xml:space="preserve">in Geneva, </w:t>
      </w:r>
      <w:r w:rsidR="00E973AB" w:rsidRPr="00E973AB">
        <w:t>from 23</w:t>
      </w:r>
      <w:r w:rsidR="00E973AB">
        <w:t xml:space="preserve"> to </w:t>
      </w:r>
      <w:r w:rsidR="00E973AB" w:rsidRPr="00E973AB">
        <w:t>27 May 2016</w:t>
      </w:r>
      <w:r w:rsidR="00E973AB">
        <w:t xml:space="preserve">. More information is available at </w:t>
      </w:r>
      <w:hyperlink r:id="rId16" w:history="1">
        <w:r w:rsidR="00E973AB" w:rsidRPr="00DC10EA">
          <w:rPr>
            <w:rStyle w:val="Hyperlink"/>
            <w:rFonts w:cs="Arial"/>
          </w:rPr>
          <w:t>https://www.itu.int/en/ITU-T/C-I/Pages/HFT-mobile-tests/test_event_2.aspx</w:t>
        </w:r>
      </w:hyperlink>
      <w:r w:rsidR="00E973AB">
        <w:t xml:space="preserve">. </w:t>
      </w:r>
    </w:p>
    <w:p w14:paraId="25C101D7" w14:textId="31A080EB" w:rsidR="00D84D0A" w:rsidRDefault="00D84D0A" w:rsidP="00D84D0A">
      <w:pPr>
        <w:suppressAutoHyphens/>
        <w:adjustRightInd w:val="0"/>
        <w:spacing w:before="240" w:after="0" w:line="240" w:lineRule="auto"/>
      </w:pPr>
      <w:r w:rsidRPr="00D84D0A">
        <w:rPr>
          <w:b/>
          <w:bCs/>
        </w:rPr>
        <w:t>Yushi Naito</w:t>
      </w:r>
      <w:r>
        <w:t xml:space="preserve">, Chair of ITU-T Study Group 16, reported on the status of </w:t>
      </w:r>
      <w:hyperlink r:id="rId17" w:history="1">
        <w:r w:rsidRPr="00D84D0A">
          <w:rPr>
            <w:rStyle w:val="Hyperlink"/>
            <w:rFonts w:cs="Arial"/>
          </w:rPr>
          <w:t>Question 27</w:t>
        </w:r>
      </w:hyperlink>
      <w:r>
        <w:t xml:space="preserve"> (“</w:t>
      </w:r>
      <w:r w:rsidRPr="00D84D0A">
        <w:t>vehicle gateway platform for telecommunication/ITS services/applications</w:t>
      </w:r>
      <w:r>
        <w:t xml:space="preserve">”) of ITU-T Study Group 16 (Multimedia). Great interest was expressed by </w:t>
      </w:r>
      <w:r w:rsidRPr="00D84D0A">
        <w:rPr>
          <w:b/>
          <w:bCs/>
        </w:rPr>
        <w:t xml:space="preserve">Dick </w:t>
      </w:r>
      <w:proofErr w:type="spellStart"/>
      <w:r w:rsidRPr="00D84D0A">
        <w:rPr>
          <w:b/>
          <w:bCs/>
        </w:rPr>
        <w:t>Schnacke</w:t>
      </w:r>
      <w:proofErr w:type="spellEnd"/>
      <w:r>
        <w:t xml:space="preserve">, Chairman of ISO TC204 (ITS) in the Q27/16 work on vehicle gateway and vehicle gateway interface. ISO recently approved new work items on “secure vehicle interface” (see: </w:t>
      </w:r>
      <w:hyperlink r:id="rId18" w:history="1">
        <w:r w:rsidRPr="00817E57">
          <w:rPr>
            <w:rStyle w:val="Hyperlink"/>
          </w:rPr>
          <w:t>ISO/AWI TS 21177</w:t>
        </w:r>
      </w:hyperlink>
      <w:r>
        <w:t xml:space="preserve">; </w:t>
      </w:r>
      <w:hyperlink r:id="rId19" w:history="1">
        <w:r w:rsidRPr="00817E57">
          <w:rPr>
            <w:rStyle w:val="Hyperlink"/>
          </w:rPr>
          <w:t>ISO/AWI TS 21184</w:t>
        </w:r>
      </w:hyperlink>
      <w:r>
        <w:t xml:space="preserve">; </w:t>
      </w:r>
      <w:hyperlink r:id="rId20" w:history="1">
        <w:r w:rsidRPr="00817E57">
          <w:rPr>
            <w:rStyle w:val="Hyperlink"/>
          </w:rPr>
          <w:t>ISO/AWI TS 21185</w:t>
        </w:r>
      </w:hyperlink>
      <w:r>
        <w:t xml:space="preserve">). The meeting </w:t>
      </w:r>
      <w:r w:rsidRPr="00D84D0A">
        <w:t>encourage</w:t>
      </w:r>
      <w:r>
        <w:t>d</w:t>
      </w:r>
      <w:r w:rsidRPr="00D84D0A">
        <w:t xml:space="preserve"> Q27/16 to exchange information on its vehicle gateway and vehicle gateway interface work with ISO TC204.</w:t>
      </w:r>
    </w:p>
    <w:p w14:paraId="277DA983" w14:textId="0E06125E" w:rsidR="00D84D0A" w:rsidRPr="00102456" w:rsidRDefault="00D84D0A" w:rsidP="00D84D0A">
      <w:pPr>
        <w:pStyle w:val="ListParagraph"/>
        <w:numPr>
          <w:ilvl w:val="0"/>
          <w:numId w:val="10"/>
        </w:numPr>
        <w:pBdr>
          <w:top w:val="single" w:sz="4" w:space="1" w:color="auto"/>
          <w:left w:val="single" w:sz="4" w:space="4" w:color="auto"/>
          <w:bottom w:val="single" w:sz="4" w:space="1" w:color="auto"/>
          <w:right w:val="single" w:sz="4" w:space="4" w:color="auto"/>
        </w:pBdr>
        <w:suppressAutoHyphens/>
        <w:adjustRightInd w:val="0"/>
        <w:spacing w:before="240"/>
      </w:pPr>
      <w:r w:rsidRPr="00ED7DF5">
        <w:rPr>
          <w:u w:val="single"/>
        </w:rPr>
        <w:t xml:space="preserve">Action </w:t>
      </w:r>
      <w:r>
        <w:rPr>
          <w:u w:val="single"/>
        </w:rPr>
        <w:t>(2</w:t>
      </w:r>
      <w:r w:rsidRPr="00ED7DF5">
        <w:rPr>
          <w:u w:val="single"/>
        </w:rPr>
        <w:t xml:space="preserve">) </w:t>
      </w:r>
      <w:r>
        <w:rPr>
          <w:u w:val="single"/>
        </w:rPr>
        <w:t>Yushi Naito</w:t>
      </w:r>
      <w:r w:rsidRPr="00ED7DF5">
        <w:rPr>
          <w:u w:val="single"/>
        </w:rPr>
        <w:t>:</w:t>
      </w:r>
      <w:r w:rsidRPr="00ED7DF5">
        <w:t xml:space="preserve"> </w:t>
      </w:r>
      <w:r w:rsidRPr="00ED7DF5">
        <w:tab/>
      </w:r>
      <w:r>
        <w:t>Exchange information on vehicle gateway / vehicle gateway platform with ISO TC204 / TC204 Chairman.</w:t>
      </w:r>
    </w:p>
    <w:p w14:paraId="1B930C96" w14:textId="0F58EA98" w:rsidR="00D84D0A" w:rsidRDefault="00D84D0A" w:rsidP="00C94949">
      <w:pPr>
        <w:suppressAutoHyphens/>
        <w:adjustRightInd w:val="0"/>
        <w:spacing w:before="240" w:after="0" w:line="240" w:lineRule="auto"/>
      </w:pPr>
      <w:r w:rsidRPr="00C94949">
        <w:rPr>
          <w:b/>
          <w:bCs/>
        </w:rPr>
        <w:t xml:space="preserve">Alexandre </w:t>
      </w:r>
      <w:proofErr w:type="spellStart"/>
      <w:r w:rsidRPr="00C94949">
        <w:rPr>
          <w:b/>
          <w:bCs/>
        </w:rPr>
        <w:t>Petrescu</w:t>
      </w:r>
      <w:proofErr w:type="spellEnd"/>
      <w:r>
        <w:t>, CEA (France), highlighted ITS discussions underway in the IETF (</w:t>
      </w:r>
      <w:hyperlink r:id="rId21" w:history="1">
        <w:r w:rsidRPr="00D84D0A">
          <w:rPr>
            <w:rStyle w:val="Hyperlink"/>
            <w:rFonts w:cs="Arial"/>
          </w:rPr>
          <w:t>Doc 006</w:t>
        </w:r>
      </w:hyperlink>
      <w:r>
        <w:t xml:space="preserve">). A </w:t>
      </w:r>
      <w:r w:rsidRPr="00D84D0A">
        <w:t xml:space="preserve">Birds </w:t>
      </w:r>
      <w:r>
        <w:t>o</w:t>
      </w:r>
      <w:r w:rsidRPr="00D84D0A">
        <w:t>f a Feather</w:t>
      </w:r>
      <w:r>
        <w:t xml:space="preserve"> (</w:t>
      </w:r>
      <w:proofErr w:type="spellStart"/>
      <w:r>
        <w:t>BoF</w:t>
      </w:r>
      <w:proofErr w:type="spellEnd"/>
      <w:r>
        <w:t xml:space="preserve">) </w:t>
      </w:r>
      <w:r w:rsidR="00CC2A53">
        <w:t xml:space="preserve">session </w:t>
      </w:r>
      <w:r>
        <w:t>was scheduled for the upcoming IETF meeting in Argentina to review the possibility of creating an ITS Working Group</w:t>
      </w:r>
      <w:r w:rsidR="00C94949">
        <w:t xml:space="preserve"> </w:t>
      </w:r>
      <w:r w:rsidR="00C94949" w:rsidRPr="00C94949">
        <w:t>about the use of IP networking protocols for moving network to nearby moving network applications like V2V</w:t>
      </w:r>
      <w:r>
        <w:t>.</w:t>
      </w:r>
    </w:p>
    <w:p w14:paraId="3558E520" w14:textId="527F7BA1" w:rsidR="001622AD" w:rsidRDefault="001622AD" w:rsidP="003E14B2">
      <w:pPr>
        <w:suppressAutoHyphens/>
        <w:adjustRightInd w:val="0"/>
        <w:spacing w:before="240" w:after="0" w:line="240" w:lineRule="auto"/>
      </w:pPr>
      <w:r w:rsidRPr="001622AD">
        <w:rPr>
          <w:b/>
          <w:bCs/>
        </w:rPr>
        <w:t>Tom Kurihara</w:t>
      </w:r>
      <w:r>
        <w:t>, Chair, IEEE 1609 WG, presented the status of the P1609 project (</w:t>
      </w:r>
      <w:hyperlink r:id="rId22" w:history="1">
        <w:r w:rsidRPr="001622AD">
          <w:rPr>
            <w:rStyle w:val="Hyperlink"/>
            <w:rFonts w:cs="Arial"/>
          </w:rPr>
          <w:t>Doc 003</w:t>
        </w:r>
      </w:hyperlink>
      <w:r>
        <w:t>).</w:t>
      </w:r>
      <w:r w:rsidR="007977F4">
        <w:t xml:space="preserve"> </w:t>
      </w:r>
      <w:r w:rsidR="003E14B2">
        <w:t>A question was raised on the future development of 1609 in view of LTE-V, and the need to ensure backward compatibility. It was also suggested that ITU-T Study Group 17 review and take into account the IEEE 1609 standards when advancing its own work item X.itssec-2.</w:t>
      </w:r>
    </w:p>
    <w:p w14:paraId="35B2DC1B" w14:textId="66E25509" w:rsidR="000C0785" w:rsidRDefault="003E14B2" w:rsidP="000C0785">
      <w:pPr>
        <w:suppressAutoHyphens/>
        <w:adjustRightInd w:val="0"/>
        <w:spacing w:before="240" w:after="0" w:line="240" w:lineRule="auto"/>
      </w:pPr>
      <w:r w:rsidRPr="000C0785">
        <w:rPr>
          <w:b/>
          <w:bCs/>
        </w:rPr>
        <w:t xml:space="preserve">Dick </w:t>
      </w:r>
      <w:proofErr w:type="spellStart"/>
      <w:r w:rsidRPr="000C0785">
        <w:rPr>
          <w:b/>
          <w:bCs/>
        </w:rPr>
        <w:t>Schnacke</w:t>
      </w:r>
      <w:proofErr w:type="spellEnd"/>
      <w:r>
        <w:t xml:space="preserve">, Chair of ISO TC204, gave a high level overview of TC204 (Doc 005). He pointed out that </w:t>
      </w:r>
      <w:r w:rsidRPr="003E14B2">
        <w:t xml:space="preserve">LTE D2D </w:t>
      </w:r>
      <w:r>
        <w:t>communications</w:t>
      </w:r>
      <w:r w:rsidRPr="003E14B2">
        <w:t xml:space="preserve"> for </w:t>
      </w:r>
      <w:proofErr w:type="gramStart"/>
      <w:r w:rsidRPr="003E14B2">
        <w:t>ITS</w:t>
      </w:r>
      <w:proofErr w:type="gramEnd"/>
      <w:r w:rsidRPr="003E14B2">
        <w:t xml:space="preserve"> </w:t>
      </w:r>
      <w:r>
        <w:t>wa</w:t>
      </w:r>
      <w:r w:rsidRPr="003E14B2">
        <w:t>s under development (as ISO 17515-2)</w:t>
      </w:r>
      <w:r>
        <w:t>. He also highlighted s</w:t>
      </w:r>
      <w:r w:rsidRPr="003E14B2">
        <w:t xml:space="preserve">ignificant new </w:t>
      </w:r>
      <w:r>
        <w:t xml:space="preserve">joint </w:t>
      </w:r>
      <w:r w:rsidRPr="003E14B2">
        <w:t xml:space="preserve">activity </w:t>
      </w:r>
      <w:r>
        <w:t xml:space="preserve">between TC204 and TC22 </w:t>
      </w:r>
      <w:r w:rsidRPr="003E14B2">
        <w:t>in area of ITS interface development (a gateway between the ITS system and the in-vehicle network)</w:t>
      </w:r>
      <w:r w:rsidR="000C0785">
        <w:t xml:space="preserve"> – </w:t>
      </w:r>
      <w:r w:rsidR="000C0785" w:rsidRPr="000C0785">
        <w:rPr>
          <w:b/>
          <w:bCs/>
        </w:rPr>
        <w:t>see Action Item 2</w:t>
      </w:r>
      <w:r>
        <w:t xml:space="preserve">. </w:t>
      </w:r>
      <w:r w:rsidR="000C0785">
        <w:t xml:space="preserve">The ISO vehicle interface </w:t>
      </w:r>
      <w:r w:rsidR="000C0785">
        <w:lastRenderedPageBreak/>
        <w:t>taskforce conducts its work through F2F meetings (next scheduled for 2-3 May 2016, Detroit) and conference calls.</w:t>
      </w:r>
    </w:p>
    <w:p w14:paraId="7FB6B40A" w14:textId="29B2CFDA" w:rsidR="003E14B2" w:rsidRDefault="003E14B2" w:rsidP="003E14B2">
      <w:pPr>
        <w:suppressAutoHyphens/>
        <w:adjustRightInd w:val="0"/>
        <w:spacing w:before="240" w:after="0" w:line="240" w:lineRule="auto"/>
      </w:pPr>
      <w:r>
        <w:t>Questions were asked about the r</w:t>
      </w:r>
      <w:r w:rsidRPr="003E14B2">
        <w:t xml:space="preserve">elationship </w:t>
      </w:r>
      <w:r>
        <w:t xml:space="preserve">of </w:t>
      </w:r>
      <w:r w:rsidRPr="003E14B2">
        <w:t xml:space="preserve">ISO TC204 WG16 </w:t>
      </w:r>
      <w:r>
        <w:t>and ISO/IEC JTC1 SC27; as well as the link between TC204 and smart city efforts.</w:t>
      </w:r>
    </w:p>
    <w:p w14:paraId="2B8500FE" w14:textId="2B2037CC" w:rsidR="00927CC5" w:rsidRPr="00927CC5" w:rsidRDefault="00927CC5" w:rsidP="00927CC5">
      <w:pPr>
        <w:numPr>
          <w:ilvl w:val="0"/>
          <w:numId w:val="1"/>
        </w:num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cs="Calibri"/>
          <w:b/>
          <w:bCs/>
          <w:szCs w:val="24"/>
        </w:rPr>
      </w:pPr>
      <w:r w:rsidRPr="00927CC5">
        <w:rPr>
          <w:rFonts w:cs="Calibri"/>
          <w:b/>
          <w:bCs/>
          <w:szCs w:val="24"/>
        </w:rPr>
        <w:t>Update on World Forum for Harmonization of Vehicle Regulations (WP.29) activities</w:t>
      </w:r>
    </w:p>
    <w:p w14:paraId="4CD1E329" w14:textId="7C157E05" w:rsidR="00927CC5" w:rsidRDefault="00927CC5" w:rsidP="00927CC5">
      <w:pPr>
        <w:suppressAutoHyphens/>
        <w:adjustRightInd w:val="0"/>
        <w:spacing w:before="240" w:after="0" w:line="240" w:lineRule="auto"/>
      </w:pPr>
      <w:r>
        <w:t xml:space="preserve">Russ Shields gave an update on the </w:t>
      </w:r>
      <w:r w:rsidR="005F45A4">
        <w:t xml:space="preserve">UNECE </w:t>
      </w:r>
      <w:r>
        <w:t xml:space="preserve">WP.29 activities related to ITS communications. He highlighted the work of the informal working groups on ITS/Automated Driving (ITS/AD), and Accident Emergency Call Systems (AECS). </w:t>
      </w:r>
    </w:p>
    <w:p w14:paraId="0FFCBA40" w14:textId="741332AF" w:rsidR="00927CC5" w:rsidRDefault="00927CC5" w:rsidP="005F45A4">
      <w:pPr>
        <w:pStyle w:val="ListParagraph"/>
        <w:numPr>
          <w:ilvl w:val="0"/>
          <w:numId w:val="10"/>
        </w:numPr>
        <w:pBdr>
          <w:top w:val="single" w:sz="4" w:space="1" w:color="auto"/>
          <w:left w:val="single" w:sz="4" w:space="4" w:color="auto"/>
          <w:bottom w:val="single" w:sz="4" w:space="1" w:color="auto"/>
          <w:right w:val="single" w:sz="4" w:space="4" w:color="auto"/>
        </w:pBdr>
        <w:suppressAutoHyphens/>
        <w:adjustRightInd w:val="0"/>
        <w:spacing w:before="240"/>
      </w:pPr>
      <w:r w:rsidRPr="00ED7DF5">
        <w:rPr>
          <w:u w:val="single"/>
        </w:rPr>
        <w:t xml:space="preserve">Action </w:t>
      </w:r>
      <w:r>
        <w:rPr>
          <w:u w:val="single"/>
        </w:rPr>
        <w:t>(3</w:t>
      </w:r>
      <w:r w:rsidRPr="00ED7DF5">
        <w:rPr>
          <w:u w:val="single"/>
        </w:rPr>
        <w:t xml:space="preserve">) </w:t>
      </w:r>
      <w:r>
        <w:rPr>
          <w:u w:val="single"/>
        </w:rPr>
        <w:t>ITU/TSB</w:t>
      </w:r>
      <w:r w:rsidRPr="00ED7DF5">
        <w:rPr>
          <w:u w:val="single"/>
        </w:rPr>
        <w:t>:</w:t>
      </w:r>
      <w:r w:rsidRPr="00ED7DF5">
        <w:t xml:space="preserve"> </w:t>
      </w:r>
      <w:r w:rsidRPr="00ED7DF5">
        <w:tab/>
      </w:r>
      <w:r>
        <w:t xml:space="preserve">Send an update to ITS/AD summarizing the draft technical report </w:t>
      </w:r>
      <w:r w:rsidRPr="00307DC1">
        <w:rPr>
          <w:lang w:val="en-GB"/>
        </w:rPr>
        <w:t>on secure over-the-air software updates</w:t>
      </w:r>
      <w:r>
        <w:rPr>
          <w:lang w:val="en-GB"/>
        </w:rPr>
        <w:t xml:space="preserve"> </w:t>
      </w:r>
      <w:r>
        <w:t>and the X.itssec-1 status.</w:t>
      </w:r>
    </w:p>
    <w:p w14:paraId="3E0B0002" w14:textId="7BF61391" w:rsidR="00A508D5" w:rsidRDefault="009F7546" w:rsidP="004F3C08">
      <w:pPr>
        <w:numPr>
          <w:ilvl w:val="0"/>
          <w:numId w:val="1"/>
        </w:num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cs="Calibri"/>
          <w:b/>
          <w:bCs/>
          <w:szCs w:val="24"/>
        </w:rPr>
      </w:pPr>
      <w:r>
        <w:rPr>
          <w:rFonts w:cs="Calibri"/>
          <w:b/>
          <w:bCs/>
          <w:szCs w:val="24"/>
        </w:rPr>
        <w:t xml:space="preserve">Next </w:t>
      </w:r>
      <w:r w:rsidR="004F3C08">
        <w:rPr>
          <w:rFonts w:cs="Calibri"/>
          <w:b/>
          <w:bCs/>
          <w:szCs w:val="24"/>
        </w:rPr>
        <w:t>meetings</w:t>
      </w:r>
    </w:p>
    <w:p w14:paraId="51B4695D" w14:textId="71343D03" w:rsidR="00721430" w:rsidRDefault="00721430" w:rsidP="007977F4">
      <w:pPr>
        <w:tabs>
          <w:tab w:val="left" w:pos="794"/>
          <w:tab w:val="left" w:pos="1191"/>
          <w:tab w:val="left" w:pos="1588"/>
          <w:tab w:val="left" w:pos="1985"/>
        </w:tabs>
        <w:overflowPunct w:val="0"/>
        <w:autoSpaceDE w:val="0"/>
        <w:autoSpaceDN w:val="0"/>
        <w:adjustRightInd w:val="0"/>
        <w:spacing w:before="120" w:after="0" w:line="240" w:lineRule="auto"/>
        <w:textAlignment w:val="baseline"/>
        <w:rPr>
          <w:lang w:val="en-GB"/>
        </w:rPr>
      </w:pPr>
      <w:r w:rsidRPr="00721430">
        <w:rPr>
          <w:lang w:val="en-GB"/>
        </w:rPr>
        <w:t xml:space="preserve">The </w:t>
      </w:r>
      <w:r w:rsidR="007977F4">
        <w:rPr>
          <w:lang w:val="en-GB"/>
        </w:rPr>
        <w:t>second</w:t>
      </w:r>
      <w:r w:rsidRPr="00721430">
        <w:rPr>
          <w:lang w:val="en-GB"/>
        </w:rPr>
        <w:t xml:space="preserve"> meeting in 2016 will take place on</w:t>
      </w:r>
      <w:r>
        <w:rPr>
          <w:b/>
          <w:bCs/>
          <w:lang w:val="en-GB"/>
        </w:rPr>
        <w:t xml:space="preserve"> </w:t>
      </w:r>
      <w:r w:rsidR="007977F4">
        <w:rPr>
          <w:b/>
          <w:bCs/>
          <w:lang w:val="en-GB"/>
        </w:rPr>
        <w:t xml:space="preserve">5 July </w:t>
      </w:r>
      <w:r w:rsidRPr="00721430">
        <w:rPr>
          <w:b/>
          <w:bCs/>
          <w:lang w:val="en-GB"/>
        </w:rPr>
        <w:t>2016</w:t>
      </w:r>
      <w:r>
        <w:rPr>
          <w:lang w:val="en-GB"/>
        </w:rPr>
        <w:t xml:space="preserve"> at </w:t>
      </w:r>
      <w:r w:rsidR="007977F4">
        <w:rPr>
          <w:lang w:val="en-GB"/>
        </w:rPr>
        <w:t xml:space="preserve">TTC </w:t>
      </w:r>
      <w:r>
        <w:rPr>
          <w:lang w:val="en-GB"/>
        </w:rPr>
        <w:t>headquarters in</w:t>
      </w:r>
      <w:r w:rsidRPr="00721430">
        <w:rPr>
          <w:lang w:val="en-GB"/>
        </w:rPr>
        <w:t xml:space="preserve"> </w:t>
      </w:r>
      <w:r w:rsidR="007977F4">
        <w:rPr>
          <w:b/>
          <w:bCs/>
          <w:lang w:val="en-GB"/>
        </w:rPr>
        <w:t>Tokyo, Japan</w:t>
      </w:r>
      <w:r>
        <w:rPr>
          <w:lang w:val="en-GB"/>
        </w:rPr>
        <w:t>.</w:t>
      </w:r>
      <w:r w:rsidRPr="00721430">
        <w:rPr>
          <w:lang w:val="en-GB"/>
        </w:rPr>
        <w:t xml:space="preserve"> </w:t>
      </w:r>
      <w:r>
        <w:rPr>
          <w:lang w:val="en-GB"/>
        </w:rPr>
        <w:t xml:space="preserve">The meeting will be held </w:t>
      </w:r>
      <w:r w:rsidRPr="00721430">
        <w:rPr>
          <w:lang w:val="en-GB"/>
        </w:rPr>
        <w:t xml:space="preserve">in conjunction with </w:t>
      </w:r>
      <w:r w:rsidR="007977F4">
        <w:rPr>
          <w:lang w:val="en-GB"/>
        </w:rPr>
        <w:t>a</w:t>
      </w:r>
      <w:r w:rsidR="005F45A4">
        <w:rPr>
          <w:lang w:val="en-GB"/>
        </w:rPr>
        <w:t>n</w:t>
      </w:r>
      <w:r w:rsidR="007977F4">
        <w:rPr>
          <w:lang w:val="en-GB"/>
        </w:rPr>
        <w:t xml:space="preserve"> </w:t>
      </w:r>
      <w:hyperlink r:id="rId23" w:history="1">
        <w:r w:rsidR="007977F4" w:rsidRPr="005F45A4">
          <w:rPr>
            <w:rStyle w:val="Hyperlink"/>
            <w:rFonts w:cs="Arial"/>
            <w:b/>
            <w:bCs/>
            <w:lang w:val="en-GB"/>
          </w:rPr>
          <w:t>ITU/TTC Workshop</w:t>
        </w:r>
        <w:r w:rsidR="000C0785" w:rsidRPr="005F45A4">
          <w:rPr>
            <w:rStyle w:val="Hyperlink"/>
            <w:rFonts w:cs="Arial"/>
            <w:b/>
            <w:bCs/>
            <w:lang w:val="en-GB"/>
          </w:rPr>
          <w:t xml:space="preserve"> on “How Communications will Change Vehicles and Transport”</w:t>
        </w:r>
      </w:hyperlink>
      <w:r w:rsidR="000C0785">
        <w:rPr>
          <w:lang w:val="en-GB"/>
        </w:rPr>
        <w:t xml:space="preserve"> taking place on </w:t>
      </w:r>
      <w:r w:rsidR="000C0785" w:rsidRPr="005F45A4">
        <w:rPr>
          <w:b/>
          <w:bCs/>
          <w:lang w:val="en-GB"/>
        </w:rPr>
        <w:t>4 July</w:t>
      </w:r>
      <w:r w:rsidR="00C81C9F">
        <w:rPr>
          <w:lang w:val="en-GB"/>
        </w:rPr>
        <w:t>.</w:t>
      </w:r>
    </w:p>
    <w:p w14:paraId="2E72811C" w14:textId="33AFFD5D" w:rsidR="004E2AA3" w:rsidRDefault="004E2AA3" w:rsidP="004E2AA3">
      <w:pPr>
        <w:tabs>
          <w:tab w:val="left" w:pos="794"/>
          <w:tab w:val="left" w:pos="1191"/>
          <w:tab w:val="left" w:pos="1588"/>
          <w:tab w:val="left" w:pos="1985"/>
        </w:tabs>
        <w:overflowPunct w:val="0"/>
        <w:autoSpaceDE w:val="0"/>
        <w:autoSpaceDN w:val="0"/>
        <w:adjustRightInd w:val="0"/>
        <w:spacing w:before="120" w:after="0" w:line="240" w:lineRule="auto"/>
        <w:textAlignment w:val="baseline"/>
      </w:pPr>
      <w:r>
        <w:t xml:space="preserve">Meeting announcement, logistical information and registration form will be made available at </w:t>
      </w:r>
      <w:hyperlink r:id="rId24" w:history="1">
        <w:r w:rsidRPr="002C2E2C">
          <w:rPr>
            <w:rStyle w:val="Hyperlink"/>
            <w:rFonts w:cs="Arial"/>
          </w:rPr>
          <w:t>http://itu.int/go/ITScomms</w:t>
        </w:r>
      </w:hyperlink>
      <w:r>
        <w:t>.</w:t>
      </w:r>
    </w:p>
    <w:p w14:paraId="3CA5396A" w14:textId="77777777" w:rsidR="009F7546" w:rsidRPr="00AD4C57" w:rsidRDefault="009F7546" w:rsidP="00CF48FB">
      <w:pPr>
        <w:numPr>
          <w:ilvl w:val="0"/>
          <w:numId w:val="1"/>
        </w:numPr>
        <w:tabs>
          <w:tab w:val="left" w:pos="794"/>
          <w:tab w:val="left" w:pos="1191"/>
          <w:tab w:val="left" w:pos="1588"/>
          <w:tab w:val="left" w:pos="1985"/>
        </w:tabs>
        <w:overflowPunct w:val="0"/>
        <w:autoSpaceDE w:val="0"/>
        <w:autoSpaceDN w:val="0"/>
        <w:adjustRightInd w:val="0"/>
        <w:spacing w:before="240" w:after="0" w:line="240" w:lineRule="auto"/>
        <w:ind w:left="357" w:hanging="357"/>
        <w:textAlignment w:val="baseline"/>
        <w:rPr>
          <w:rFonts w:cs="Calibri"/>
          <w:b/>
          <w:bCs/>
          <w:szCs w:val="24"/>
        </w:rPr>
      </w:pPr>
      <w:r w:rsidRPr="00AD4C57">
        <w:rPr>
          <w:rFonts w:cs="Calibri"/>
          <w:b/>
          <w:bCs/>
          <w:szCs w:val="24"/>
        </w:rPr>
        <w:t>Close of meeting</w:t>
      </w:r>
    </w:p>
    <w:p w14:paraId="299867AF" w14:textId="5FD30C7C" w:rsidR="009F7546" w:rsidRDefault="00CE4E83" w:rsidP="000C0785">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cs="Calibri"/>
          <w:lang w:val="en-GB"/>
        </w:rPr>
      </w:pPr>
      <w:r w:rsidRPr="00567417">
        <w:rPr>
          <w:rFonts w:cs="Calibri"/>
          <w:b/>
          <w:bCs/>
          <w:lang w:val="en-GB"/>
        </w:rPr>
        <w:t>Russ Shields</w:t>
      </w:r>
      <w:r w:rsidR="009F7546" w:rsidRPr="00AD4C57">
        <w:rPr>
          <w:rFonts w:cs="Calibri"/>
          <w:lang w:val="en-GB"/>
        </w:rPr>
        <w:t xml:space="preserve"> </w:t>
      </w:r>
      <w:r w:rsidR="00790096">
        <w:rPr>
          <w:rFonts w:cs="Calibri"/>
          <w:lang w:val="en-GB"/>
        </w:rPr>
        <w:t xml:space="preserve">thanked </w:t>
      </w:r>
      <w:r w:rsidR="000C0785">
        <w:rPr>
          <w:rFonts w:cs="Calibri"/>
          <w:lang w:val="en-GB"/>
        </w:rPr>
        <w:t xml:space="preserve">the </w:t>
      </w:r>
      <w:r w:rsidR="009F7546" w:rsidRPr="00AD4C57">
        <w:rPr>
          <w:rFonts w:cs="Calibri"/>
          <w:lang w:val="en-GB"/>
        </w:rPr>
        <w:t>parti</w:t>
      </w:r>
      <w:r w:rsidR="009F7546">
        <w:rPr>
          <w:rFonts w:cs="Calibri"/>
          <w:lang w:val="en-GB"/>
        </w:rPr>
        <w:t xml:space="preserve">cipants for all the </w:t>
      </w:r>
      <w:r w:rsidR="00790096">
        <w:rPr>
          <w:rFonts w:cs="Calibri"/>
          <w:lang w:val="en-GB"/>
        </w:rPr>
        <w:t xml:space="preserve">fruitful </w:t>
      </w:r>
      <w:r w:rsidR="009F7546">
        <w:rPr>
          <w:rFonts w:cs="Calibri"/>
          <w:lang w:val="en-GB"/>
        </w:rPr>
        <w:t>discussions</w:t>
      </w:r>
      <w:r w:rsidR="009F7546" w:rsidRPr="00AD4C57">
        <w:rPr>
          <w:rFonts w:cs="Calibri"/>
          <w:lang w:val="en-GB"/>
        </w:rPr>
        <w:t xml:space="preserve">. </w:t>
      </w:r>
      <w:r w:rsidR="00BE7465">
        <w:rPr>
          <w:rFonts w:cs="Calibri"/>
          <w:lang w:val="en-GB"/>
        </w:rPr>
        <w:t xml:space="preserve">The meeting closed at </w:t>
      </w:r>
      <w:r w:rsidR="000C0785">
        <w:rPr>
          <w:rFonts w:cs="Calibri"/>
          <w:lang w:val="en-GB"/>
        </w:rPr>
        <w:t>1659</w:t>
      </w:r>
      <w:r w:rsidR="00BE7465">
        <w:rPr>
          <w:rFonts w:cs="Calibri"/>
          <w:lang w:val="en-GB"/>
        </w:rPr>
        <w:t>.</w:t>
      </w:r>
    </w:p>
    <w:p w14:paraId="56CE65B0" w14:textId="77777777" w:rsidR="0056611F" w:rsidRDefault="0056611F">
      <w:pPr>
        <w:spacing w:after="0" w:line="240" w:lineRule="auto"/>
        <w:rPr>
          <w:lang w:val="en-GB"/>
        </w:rPr>
        <w:sectPr w:rsidR="0056611F" w:rsidSect="004A1E3E">
          <w:footerReference w:type="default" r:id="rId25"/>
          <w:pgSz w:w="12240" w:h="15840"/>
          <w:pgMar w:top="1440" w:right="1440" w:bottom="1440" w:left="1440" w:header="709" w:footer="709" w:gutter="0"/>
          <w:cols w:space="708"/>
          <w:docGrid w:linePitch="360"/>
        </w:sectPr>
      </w:pPr>
    </w:p>
    <w:tbl>
      <w:tblPr>
        <w:tblStyle w:val="LightShading-Accent1"/>
        <w:tblW w:w="0" w:type="auto"/>
        <w:tblLook w:val="04A0" w:firstRow="1" w:lastRow="0" w:firstColumn="1" w:lastColumn="0" w:noHBand="0" w:noVBand="1"/>
      </w:tblPr>
      <w:tblGrid>
        <w:gridCol w:w="1655"/>
        <w:gridCol w:w="801"/>
        <w:gridCol w:w="1697"/>
        <w:gridCol w:w="4680"/>
        <w:gridCol w:w="1535"/>
        <w:gridCol w:w="1407"/>
        <w:gridCol w:w="1185"/>
      </w:tblGrid>
      <w:tr w:rsidR="004A34CD" w14:paraId="21AB7BCF" w14:textId="77777777" w:rsidTr="00790096">
        <w:trPr>
          <w:cnfStyle w:val="100000000000" w:firstRow="1" w:lastRow="0" w:firstColumn="0" w:lastColumn="0" w:oddVBand="0" w:evenVBand="0" w:oddHBand="0" w:evenHBand="0" w:firstRowFirstColumn="0" w:firstRowLastColumn="0" w:lastRowFirstColumn="0" w:lastRowLastColumn="0"/>
          <w:trHeight w:val="831"/>
          <w:tblHeader/>
        </w:trPr>
        <w:tc>
          <w:tcPr>
            <w:cnfStyle w:val="001000000000" w:firstRow="0" w:lastRow="0" w:firstColumn="1" w:lastColumn="0" w:oddVBand="0" w:evenVBand="0" w:oddHBand="0" w:evenHBand="0" w:firstRowFirstColumn="0" w:firstRowLastColumn="0" w:lastRowFirstColumn="0" w:lastRowLastColumn="0"/>
            <w:tcW w:w="1655" w:type="dxa"/>
            <w:hideMark/>
          </w:tcPr>
          <w:p w14:paraId="471FE4DB" w14:textId="77777777" w:rsidR="0056611F" w:rsidRDefault="0056611F" w:rsidP="004C0240">
            <w:r>
              <w:lastRenderedPageBreak/>
              <w:t>Meeting</w:t>
            </w:r>
          </w:p>
        </w:tc>
        <w:tc>
          <w:tcPr>
            <w:tcW w:w="801" w:type="dxa"/>
            <w:hideMark/>
          </w:tcPr>
          <w:p w14:paraId="2D9B902F" w14:textId="77777777" w:rsidR="0056611F" w:rsidRDefault="00D64F41" w:rsidP="004C0240">
            <w:pPr>
              <w:cnfStyle w:val="100000000000" w:firstRow="1" w:lastRow="0" w:firstColumn="0" w:lastColumn="0" w:oddVBand="0" w:evenVBand="0" w:oddHBand="0" w:evenHBand="0" w:firstRowFirstColumn="0" w:firstRowLastColumn="0" w:lastRowFirstColumn="0" w:lastRowLastColumn="0"/>
            </w:pPr>
            <w:r>
              <w:t>N</w:t>
            </w:r>
            <w:r w:rsidR="0056611F">
              <w:t>o.</w:t>
            </w:r>
          </w:p>
        </w:tc>
        <w:tc>
          <w:tcPr>
            <w:tcW w:w="1697" w:type="dxa"/>
            <w:hideMark/>
          </w:tcPr>
          <w:p w14:paraId="43F720C2" w14:textId="77777777" w:rsidR="0056611F" w:rsidRDefault="0056611F" w:rsidP="004C0240">
            <w:pPr>
              <w:cnfStyle w:val="100000000000" w:firstRow="1" w:lastRow="0" w:firstColumn="0" w:lastColumn="0" w:oddVBand="0" w:evenVBand="0" w:oddHBand="0" w:evenHBand="0" w:firstRowFirstColumn="0" w:firstRowLastColumn="0" w:lastRowFirstColumn="0" w:lastRowLastColumn="0"/>
            </w:pPr>
            <w:r>
              <w:t>Who</w:t>
            </w:r>
          </w:p>
        </w:tc>
        <w:tc>
          <w:tcPr>
            <w:tcW w:w="4680" w:type="dxa"/>
            <w:hideMark/>
          </w:tcPr>
          <w:p w14:paraId="7AB08977" w14:textId="77777777" w:rsidR="0056611F" w:rsidRDefault="0056611F" w:rsidP="004C0240">
            <w:pPr>
              <w:cnfStyle w:val="100000000000" w:firstRow="1" w:lastRow="0" w:firstColumn="0" w:lastColumn="0" w:oddVBand="0" w:evenVBand="0" w:oddHBand="0" w:evenHBand="0" w:firstRowFirstColumn="0" w:firstRowLastColumn="0" w:lastRowFirstColumn="0" w:lastRowLastColumn="0"/>
            </w:pPr>
            <w:r>
              <w:t>What</w:t>
            </w:r>
          </w:p>
        </w:tc>
        <w:tc>
          <w:tcPr>
            <w:tcW w:w="1535" w:type="dxa"/>
            <w:hideMark/>
          </w:tcPr>
          <w:p w14:paraId="61969603" w14:textId="77777777" w:rsidR="0056611F" w:rsidRDefault="0056611F" w:rsidP="004C0240">
            <w:pPr>
              <w:cnfStyle w:val="100000000000" w:firstRow="1" w:lastRow="0" w:firstColumn="0" w:lastColumn="0" w:oddVBand="0" w:evenVBand="0" w:oddHBand="0" w:evenHBand="0" w:firstRowFirstColumn="0" w:firstRowLastColumn="0" w:lastRowFirstColumn="0" w:lastRowLastColumn="0"/>
            </w:pPr>
            <w:r>
              <w:t>Work Item</w:t>
            </w:r>
          </w:p>
        </w:tc>
        <w:tc>
          <w:tcPr>
            <w:tcW w:w="1407" w:type="dxa"/>
            <w:hideMark/>
          </w:tcPr>
          <w:p w14:paraId="6905CDA0" w14:textId="77777777" w:rsidR="0056611F" w:rsidRDefault="0056611F" w:rsidP="004C0240">
            <w:pPr>
              <w:cnfStyle w:val="100000000000" w:firstRow="1" w:lastRow="0" w:firstColumn="0" w:lastColumn="0" w:oddVBand="0" w:evenVBand="0" w:oddHBand="0" w:evenHBand="0" w:firstRowFirstColumn="0" w:firstRowLastColumn="0" w:lastRowFirstColumn="0" w:lastRowLastColumn="0"/>
            </w:pPr>
            <w:r>
              <w:t>By when</w:t>
            </w:r>
          </w:p>
        </w:tc>
        <w:tc>
          <w:tcPr>
            <w:tcW w:w="1185" w:type="dxa"/>
            <w:hideMark/>
          </w:tcPr>
          <w:p w14:paraId="1EAE597B" w14:textId="77777777" w:rsidR="0056611F" w:rsidRDefault="0056611F" w:rsidP="004C0240">
            <w:pPr>
              <w:cnfStyle w:val="100000000000" w:firstRow="1" w:lastRow="0" w:firstColumn="0" w:lastColumn="0" w:oddVBand="0" w:evenVBand="0" w:oddHBand="0" w:evenHBand="0" w:firstRowFirstColumn="0" w:firstRowLastColumn="0" w:lastRowFirstColumn="0" w:lastRowLastColumn="0"/>
            </w:pPr>
            <w:r>
              <w:t>Status</w:t>
            </w:r>
          </w:p>
        </w:tc>
      </w:tr>
      <w:tr w:rsidR="000C0785" w14:paraId="5CBC7166" w14:textId="77777777" w:rsidTr="001F3E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0" w:type="dxa"/>
            <w:gridSpan w:val="7"/>
            <w:tcBorders>
              <w:top w:val="nil"/>
              <w:bottom w:val="nil"/>
            </w:tcBorders>
            <w:hideMark/>
          </w:tcPr>
          <w:p w14:paraId="7E6AA803" w14:textId="6E3DBD99" w:rsidR="000C0785" w:rsidRDefault="000C0785" w:rsidP="000C0785">
            <w:pPr>
              <w:rPr>
                <w:sz w:val="28"/>
                <w:szCs w:val="28"/>
              </w:rPr>
            </w:pPr>
            <w:r>
              <w:rPr>
                <w:sz w:val="28"/>
                <w:szCs w:val="28"/>
              </w:rPr>
              <w:t>Geneva, March 2016</w:t>
            </w:r>
          </w:p>
        </w:tc>
      </w:tr>
      <w:tr w:rsidR="000C0785" w14:paraId="75D7C634" w14:textId="77777777" w:rsidTr="001F3EDA">
        <w:tc>
          <w:tcPr>
            <w:cnfStyle w:val="001000000000" w:firstRow="0" w:lastRow="0" w:firstColumn="1" w:lastColumn="0" w:oddVBand="0" w:evenVBand="0" w:oddHBand="0" w:evenHBand="0" w:firstRowFirstColumn="0" w:firstRowLastColumn="0" w:lastRowFirstColumn="0" w:lastRowLastColumn="0"/>
            <w:tcW w:w="1655" w:type="dxa"/>
            <w:tcBorders>
              <w:top w:val="nil"/>
              <w:bottom w:val="nil"/>
            </w:tcBorders>
          </w:tcPr>
          <w:p w14:paraId="44574F10" w14:textId="3B051C74" w:rsidR="000C0785" w:rsidRDefault="000C0785" w:rsidP="000C0785">
            <w:r>
              <w:t>Geneva(2016)</w:t>
            </w:r>
          </w:p>
        </w:tc>
        <w:tc>
          <w:tcPr>
            <w:tcW w:w="801" w:type="dxa"/>
            <w:tcBorders>
              <w:top w:val="nil"/>
              <w:bottom w:val="nil"/>
            </w:tcBorders>
          </w:tcPr>
          <w:p w14:paraId="64810010" w14:textId="77777777" w:rsidR="000C0785" w:rsidRDefault="000C0785" w:rsidP="001F3EDA">
            <w:pPr>
              <w:cnfStyle w:val="000000000000" w:firstRow="0" w:lastRow="0" w:firstColumn="0" w:lastColumn="0" w:oddVBand="0" w:evenVBand="0" w:oddHBand="0" w:evenHBand="0" w:firstRowFirstColumn="0" w:firstRowLastColumn="0" w:lastRowFirstColumn="0" w:lastRowLastColumn="0"/>
            </w:pPr>
            <w:r>
              <w:t>1</w:t>
            </w:r>
          </w:p>
        </w:tc>
        <w:tc>
          <w:tcPr>
            <w:tcW w:w="1697" w:type="dxa"/>
            <w:tcBorders>
              <w:top w:val="nil"/>
              <w:bottom w:val="nil"/>
            </w:tcBorders>
          </w:tcPr>
          <w:p w14:paraId="43EC4B31" w14:textId="782CAC63" w:rsidR="000C0785" w:rsidRDefault="00927CC5" w:rsidP="001F3EDA">
            <w:pPr>
              <w:cnfStyle w:val="000000000000" w:firstRow="0" w:lastRow="0" w:firstColumn="0" w:lastColumn="0" w:oddVBand="0" w:evenVBand="0" w:oddHBand="0" w:evenHBand="0" w:firstRowFirstColumn="0" w:firstRowLastColumn="0" w:lastRowFirstColumn="0" w:lastRowLastColumn="0"/>
            </w:pPr>
            <w:r w:rsidRPr="00927CC5">
              <w:t>Yushi Naito, Koji Nakao, Russ Shields, ITU/TSB</w:t>
            </w:r>
          </w:p>
        </w:tc>
        <w:tc>
          <w:tcPr>
            <w:tcW w:w="4680" w:type="dxa"/>
            <w:tcBorders>
              <w:top w:val="nil"/>
              <w:bottom w:val="nil"/>
            </w:tcBorders>
          </w:tcPr>
          <w:p w14:paraId="5B0D676C" w14:textId="2B54D63B" w:rsidR="000C0785" w:rsidRDefault="00927CC5" w:rsidP="001F3EDA">
            <w:pPr>
              <w:cnfStyle w:val="000000000000" w:firstRow="0" w:lastRow="0" w:firstColumn="0" w:lastColumn="0" w:oddVBand="0" w:evenVBand="0" w:oddHBand="0" w:evenHBand="0" w:firstRowFirstColumn="0" w:firstRowLastColumn="0" w:lastRowFirstColumn="0" w:lastRowLastColumn="0"/>
            </w:pPr>
            <w:r w:rsidRPr="00927CC5">
              <w:t>Submit LS with draft technical report to SG16 and SG17</w:t>
            </w:r>
          </w:p>
        </w:tc>
        <w:tc>
          <w:tcPr>
            <w:tcW w:w="1535" w:type="dxa"/>
            <w:tcBorders>
              <w:top w:val="nil"/>
              <w:bottom w:val="nil"/>
            </w:tcBorders>
          </w:tcPr>
          <w:p w14:paraId="2C458529" w14:textId="77777777" w:rsidR="000C0785" w:rsidRDefault="000C0785" w:rsidP="001F3EDA">
            <w:pPr>
              <w:cnfStyle w:val="000000000000" w:firstRow="0" w:lastRow="0" w:firstColumn="0" w:lastColumn="0" w:oddVBand="0" w:evenVBand="0" w:oddHBand="0" w:evenHBand="0" w:firstRowFirstColumn="0" w:firstRowLastColumn="0" w:lastRowFirstColumn="0" w:lastRowLastColumn="0"/>
            </w:pPr>
          </w:p>
        </w:tc>
        <w:tc>
          <w:tcPr>
            <w:tcW w:w="1407" w:type="dxa"/>
            <w:tcBorders>
              <w:top w:val="nil"/>
              <w:bottom w:val="nil"/>
            </w:tcBorders>
          </w:tcPr>
          <w:p w14:paraId="02123118" w14:textId="64DE56A9" w:rsidR="000C0785" w:rsidRDefault="000C0785" w:rsidP="00927CC5">
            <w:pPr>
              <w:cnfStyle w:val="000000000000" w:firstRow="0" w:lastRow="0" w:firstColumn="0" w:lastColumn="0" w:oddVBand="0" w:evenVBand="0" w:oddHBand="0" w:evenHBand="0" w:firstRowFirstColumn="0" w:firstRowLastColumn="0" w:lastRowFirstColumn="0" w:lastRowLastColumn="0"/>
            </w:pPr>
            <w:r>
              <w:t xml:space="preserve">March 2016 </w:t>
            </w:r>
          </w:p>
        </w:tc>
        <w:tc>
          <w:tcPr>
            <w:tcW w:w="1185" w:type="dxa"/>
            <w:tcBorders>
              <w:top w:val="nil"/>
              <w:bottom w:val="nil"/>
            </w:tcBorders>
          </w:tcPr>
          <w:p w14:paraId="0EF205DE" w14:textId="46582092" w:rsidR="000C0785" w:rsidRDefault="00927CC5" w:rsidP="001F3EDA">
            <w:pPr>
              <w:cnfStyle w:val="000000000000" w:firstRow="0" w:lastRow="0" w:firstColumn="0" w:lastColumn="0" w:oddVBand="0" w:evenVBand="0" w:oddHBand="0" w:evenHBand="0" w:firstRowFirstColumn="0" w:firstRowLastColumn="0" w:lastRowFirstColumn="0" w:lastRowLastColumn="0"/>
            </w:pPr>
            <w:r>
              <w:t>Done</w:t>
            </w:r>
          </w:p>
        </w:tc>
      </w:tr>
      <w:tr w:rsidR="000C0785" w14:paraId="74C8620A" w14:textId="77777777" w:rsidTr="001F3E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5" w:type="dxa"/>
            <w:tcBorders>
              <w:top w:val="nil"/>
              <w:bottom w:val="nil"/>
            </w:tcBorders>
          </w:tcPr>
          <w:p w14:paraId="71DB9E57" w14:textId="23A89D5F" w:rsidR="000C0785" w:rsidRDefault="000C0785" w:rsidP="000C0785">
            <w:r>
              <w:t>Geneva(2016)</w:t>
            </w:r>
          </w:p>
        </w:tc>
        <w:tc>
          <w:tcPr>
            <w:tcW w:w="801" w:type="dxa"/>
            <w:tcBorders>
              <w:top w:val="nil"/>
              <w:bottom w:val="nil"/>
            </w:tcBorders>
          </w:tcPr>
          <w:p w14:paraId="11566DB7" w14:textId="77777777" w:rsidR="000C0785" w:rsidRDefault="000C0785" w:rsidP="001F3EDA">
            <w:pPr>
              <w:cnfStyle w:val="000000100000" w:firstRow="0" w:lastRow="0" w:firstColumn="0" w:lastColumn="0" w:oddVBand="0" w:evenVBand="0" w:oddHBand="1" w:evenHBand="0" w:firstRowFirstColumn="0" w:firstRowLastColumn="0" w:lastRowFirstColumn="0" w:lastRowLastColumn="0"/>
            </w:pPr>
            <w:r>
              <w:t>2</w:t>
            </w:r>
          </w:p>
        </w:tc>
        <w:tc>
          <w:tcPr>
            <w:tcW w:w="1697" w:type="dxa"/>
            <w:tcBorders>
              <w:top w:val="nil"/>
              <w:bottom w:val="nil"/>
            </w:tcBorders>
          </w:tcPr>
          <w:p w14:paraId="3BBBAD91" w14:textId="773BE824" w:rsidR="000C0785" w:rsidRDefault="00927CC5" w:rsidP="001F3EDA">
            <w:pPr>
              <w:cnfStyle w:val="000000100000" w:firstRow="0" w:lastRow="0" w:firstColumn="0" w:lastColumn="0" w:oddVBand="0" w:evenVBand="0" w:oddHBand="1" w:evenHBand="0" w:firstRowFirstColumn="0" w:firstRowLastColumn="0" w:lastRowFirstColumn="0" w:lastRowLastColumn="0"/>
            </w:pPr>
            <w:r>
              <w:t>Yushi Naito</w:t>
            </w:r>
          </w:p>
        </w:tc>
        <w:tc>
          <w:tcPr>
            <w:tcW w:w="4680" w:type="dxa"/>
            <w:tcBorders>
              <w:top w:val="nil"/>
              <w:bottom w:val="nil"/>
            </w:tcBorders>
          </w:tcPr>
          <w:p w14:paraId="29FE7456" w14:textId="28DD321E" w:rsidR="000C0785" w:rsidRPr="00567417" w:rsidRDefault="00927CC5" w:rsidP="001F3EDA">
            <w:pPr>
              <w:cnfStyle w:val="000000100000" w:firstRow="0" w:lastRow="0" w:firstColumn="0" w:lastColumn="0" w:oddVBand="0" w:evenVBand="0" w:oddHBand="1" w:evenHBand="0" w:firstRowFirstColumn="0" w:firstRowLastColumn="0" w:lastRowFirstColumn="0" w:lastRowLastColumn="0"/>
              <w:rPr>
                <w:lang w:val="en-GB"/>
              </w:rPr>
            </w:pPr>
            <w:r w:rsidRPr="00927CC5">
              <w:t>Exchange information on vehicle gateway / vehicle gateway platform with ISO TC204 / TC204 Chairman</w:t>
            </w:r>
          </w:p>
        </w:tc>
        <w:tc>
          <w:tcPr>
            <w:tcW w:w="1535" w:type="dxa"/>
            <w:tcBorders>
              <w:top w:val="nil"/>
              <w:bottom w:val="nil"/>
            </w:tcBorders>
          </w:tcPr>
          <w:p w14:paraId="21C1C6DC" w14:textId="77777777" w:rsidR="000C0785" w:rsidRDefault="000C0785" w:rsidP="001F3EDA">
            <w:pPr>
              <w:cnfStyle w:val="000000100000" w:firstRow="0" w:lastRow="0" w:firstColumn="0" w:lastColumn="0" w:oddVBand="0" w:evenVBand="0" w:oddHBand="1" w:evenHBand="0" w:firstRowFirstColumn="0" w:firstRowLastColumn="0" w:lastRowFirstColumn="0" w:lastRowLastColumn="0"/>
            </w:pPr>
          </w:p>
        </w:tc>
        <w:tc>
          <w:tcPr>
            <w:tcW w:w="1407" w:type="dxa"/>
            <w:tcBorders>
              <w:top w:val="nil"/>
              <w:bottom w:val="nil"/>
            </w:tcBorders>
          </w:tcPr>
          <w:p w14:paraId="21F6A191" w14:textId="488D7868" w:rsidR="000C0785" w:rsidRDefault="00927CC5" w:rsidP="001F3EDA">
            <w:pPr>
              <w:cnfStyle w:val="000000100000" w:firstRow="0" w:lastRow="0" w:firstColumn="0" w:lastColumn="0" w:oddVBand="0" w:evenVBand="0" w:oddHBand="1" w:evenHBand="0" w:firstRowFirstColumn="0" w:firstRowLastColumn="0" w:lastRowFirstColumn="0" w:lastRowLastColumn="0"/>
            </w:pPr>
            <w:r>
              <w:t>March 2016</w:t>
            </w:r>
          </w:p>
        </w:tc>
        <w:tc>
          <w:tcPr>
            <w:tcW w:w="1185" w:type="dxa"/>
            <w:tcBorders>
              <w:top w:val="nil"/>
              <w:bottom w:val="nil"/>
            </w:tcBorders>
          </w:tcPr>
          <w:p w14:paraId="0DA101A2" w14:textId="1C78276E" w:rsidR="000C0785" w:rsidRDefault="00927CC5" w:rsidP="001F3EDA">
            <w:pPr>
              <w:cnfStyle w:val="000000100000" w:firstRow="0" w:lastRow="0" w:firstColumn="0" w:lastColumn="0" w:oddVBand="0" w:evenVBand="0" w:oddHBand="1" w:evenHBand="0" w:firstRowFirstColumn="0" w:firstRowLastColumn="0" w:lastRowFirstColumn="0" w:lastRowLastColumn="0"/>
            </w:pPr>
            <w:r>
              <w:t>Pending</w:t>
            </w:r>
          </w:p>
        </w:tc>
      </w:tr>
      <w:tr w:rsidR="000C0785" w14:paraId="688299F0" w14:textId="77777777" w:rsidTr="001F3EDA">
        <w:tc>
          <w:tcPr>
            <w:cnfStyle w:val="001000000000" w:firstRow="0" w:lastRow="0" w:firstColumn="1" w:lastColumn="0" w:oddVBand="0" w:evenVBand="0" w:oddHBand="0" w:evenHBand="0" w:firstRowFirstColumn="0" w:firstRowLastColumn="0" w:lastRowFirstColumn="0" w:lastRowLastColumn="0"/>
            <w:tcW w:w="1655" w:type="dxa"/>
            <w:tcBorders>
              <w:top w:val="nil"/>
              <w:bottom w:val="nil"/>
            </w:tcBorders>
          </w:tcPr>
          <w:p w14:paraId="4347CA2E" w14:textId="75587F0D" w:rsidR="000C0785" w:rsidRDefault="000C0785" w:rsidP="000C0785">
            <w:r>
              <w:t>Geneva(2016)</w:t>
            </w:r>
          </w:p>
        </w:tc>
        <w:tc>
          <w:tcPr>
            <w:tcW w:w="801" w:type="dxa"/>
            <w:tcBorders>
              <w:top w:val="nil"/>
              <w:bottom w:val="nil"/>
            </w:tcBorders>
          </w:tcPr>
          <w:p w14:paraId="34242A37" w14:textId="5F0F0105" w:rsidR="000C0785" w:rsidRDefault="000C0785" w:rsidP="001F3EDA">
            <w:pPr>
              <w:cnfStyle w:val="000000000000" w:firstRow="0" w:lastRow="0" w:firstColumn="0" w:lastColumn="0" w:oddVBand="0" w:evenVBand="0" w:oddHBand="0" w:evenHBand="0" w:firstRowFirstColumn="0" w:firstRowLastColumn="0" w:lastRowFirstColumn="0" w:lastRowLastColumn="0"/>
            </w:pPr>
            <w:r>
              <w:t>3</w:t>
            </w:r>
          </w:p>
        </w:tc>
        <w:tc>
          <w:tcPr>
            <w:tcW w:w="1697" w:type="dxa"/>
            <w:tcBorders>
              <w:top w:val="nil"/>
              <w:bottom w:val="nil"/>
            </w:tcBorders>
          </w:tcPr>
          <w:p w14:paraId="6A746236" w14:textId="054B3A5E" w:rsidR="000C0785" w:rsidRDefault="005F45A4" w:rsidP="001F3EDA">
            <w:pPr>
              <w:cnfStyle w:val="000000000000" w:firstRow="0" w:lastRow="0" w:firstColumn="0" w:lastColumn="0" w:oddVBand="0" w:evenVBand="0" w:oddHBand="0" w:evenHBand="0" w:firstRowFirstColumn="0" w:firstRowLastColumn="0" w:lastRowFirstColumn="0" w:lastRowLastColumn="0"/>
            </w:pPr>
            <w:r w:rsidRPr="00927CC5">
              <w:t>ITU/TSB</w:t>
            </w:r>
          </w:p>
        </w:tc>
        <w:tc>
          <w:tcPr>
            <w:tcW w:w="4680" w:type="dxa"/>
            <w:tcBorders>
              <w:top w:val="nil"/>
              <w:bottom w:val="nil"/>
            </w:tcBorders>
          </w:tcPr>
          <w:p w14:paraId="0DE8907B" w14:textId="2919B6FB" w:rsidR="000C0785" w:rsidRDefault="005F45A4" w:rsidP="001F3EDA">
            <w:pPr>
              <w:cnfStyle w:val="000000000000" w:firstRow="0" w:lastRow="0" w:firstColumn="0" w:lastColumn="0" w:oddVBand="0" w:evenVBand="0" w:oddHBand="0" w:evenHBand="0" w:firstRowFirstColumn="0" w:firstRowLastColumn="0" w:lastRowFirstColumn="0" w:lastRowLastColumn="0"/>
            </w:pPr>
            <w:r w:rsidRPr="005F45A4">
              <w:t>Send an update to ITS/AD summarizing the draft technical report on secure over-the-air software updates and the X.itssec-1 status</w:t>
            </w:r>
          </w:p>
        </w:tc>
        <w:tc>
          <w:tcPr>
            <w:tcW w:w="1535" w:type="dxa"/>
            <w:tcBorders>
              <w:top w:val="nil"/>
              <w:bottom w:val="nil"/>
            </w:tcBorders>
          </w:tcPr>
          <w:p w14:paraId="2DFB7083" w14:textId="77777777" w:rsidR="000C0785" w:rsidRDefault="000C0785" w:rsidP="001F3EDA">
            <w:pPr>
              <w:cnfStyle w:val="000000000000" w:firstRow="0" w:lastRow="0" w:firstColumn="0" w:lastColumn="0" w:oddVBand="0" w:evenVBand="0" w:oddHBand="0" w:evenHBand="0" w:firstRowFirstColumn="0" w:firstRowLastColumn="0" w:lastRowFirstColumn="0" w:lastRowLastColumn="0"/>
            </w:pPr>
          </w:p>
        </w:tc>
        <w:tc>
          <w:tcPr>
            <w:tcW w:w="1407" w:type="dxa"/>
            <w:tcBorders>
              <w:top w:val="nil"/>
              <w:bottom w:val="nil"/>
            </w:tcBorders>
          </w:tcPr>
          <w:p w14:paraId="2218236A" w14:textId="320AEC1C" w:rsidR="000C0785" w:rsidRDefault="005F45A4" w:rsidP="001F3EDA">
            <w:pPr>
              <w:cnfStyle w:val="000000000000" w:firstRow="0" w:lastRow="0" w:firstColumn="0" w:lastColumn="0" w:oddVBand="0" w:evenVBand="0" w:oddHBand="0" w:evenHBand="0" w:firstRowFirstColumn="0" w:firstRowLastColumn="0" w:lastRowFirstColumn="0" w:lastRowLastColumn="0"/>
            </w:pPr>
            <w:r>
              <w:t>March 2016</w:t>
            </w:r>
          </w:p>
        </w:tc>
        <w:tc>
          <w:tcPr>
            <w:tcW w:w="1185" w:type="dxa"/>
            <w:tcBorders>
              <w:top w:val="nil"/>
              <w:bottom w:val="nil"/>
            </w:tcBorders>
          </w:tcPr>
          <w:p w14:paraId="13135A79" w14:textId="6810BE58" w:rsidR="000C0785" w:rsidRDefault="005F45A4" w:rsidP="001F3EDA">
            <w:pPr>
              <w:cnfStyle w:val="000000000000" w:firstRow="0" w:lastRow="0" w:firstColumn="0" w:lastColumn="0" w:oddVBand="0" w:evenVBand="0" w:oddHBand="0" w:evenHBand="0" w:firstRowFirstColumn="0" w:firstRowLastColumn="0" w:lastRowFirstColumn="0" w:lastRowLastColumn="0"/>
            </w:pPr>
            <w:r>
              <w:t>Done</w:t>
            </w:r>
          </w:p>
        </w:tc>
      </w:tr>
      <w:tr w:rsidR="004E2AA3" w14:paraId="37D5B3A7" w14:textId="77777777" w:rsidTr="00511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0" w:type="dxa"/>
            <w:gridSpan w:val="7"/>
            <w:tcBorders>
              <w:top w:val="nil"/>
              <w:bottom w:val="nil"/>
            </w:tcBorders>
            <w:hideMark/>
          </w:tcPr>
          <w:p w14:paraId="2E2AB7B0" w14:textId="2318DE8E" w:rsidR="004E2AA3" w:rsidRDefault="004E2AA3" w:rsidP="004E2AA3">
            <w:pPr>
              <w:rPr>
                <w:sz w:val="28"/>
                <w:szCs w:val="28"/>
              </w:rPr>
            </w:pPr>
            <w:r>
              <w:rPr>
                <w:sz w:val="28"/>
                <w:szCs w:val="28"/>
              </w:rPr>
              <w:t>Arlington, December 2015</w:t>
            </w:r>
            <w:r w:rsidR="000C0785">
              <w:rPr>
                <w:sz w:val="28"/>
                <w:szCs w:val="28"/>
              </w:rPr>
              <w:t xml:space="preserve"> (</w:t>
            </w:r>
            <w:hyperlink r:id="rId26" w:history="1">
              <w:r w:rsidR="000C0785" w:rsidRPr="00CC2A53">
                <w:rPr>
                  <w:rStyle w:val="Hyperlink"/>
                  <w:rFonts w:cstheme="minorBidi"/>
                  <w:b w:val="0"/>
                  <w:bCs w:val="0"/>
                  <w:sz w:val="28"/>
                  <w:szCs w:val="28"/>
                </w:rPr>
                <w:t>meeting report</w:t>
              </w:r>
            </w:hyperlink>
            <w:r w:rsidR="000C0785">
              <w:rPr>
                <w:sz w:val="28"/>
                <w:szCs w:val="28"/>
              </w:rPr>
              <w:t>)</w:t>
            </w:r>
          </w:p>
        </w:tc>
      </w:tr>
      <w:tr w:rsidR="004E2AA3" w14:paraId="4EFD5080" w14:textId="77777777" w:rsidTr="00790096">
        <w:tc>
          <w:tcPr>
            <w:cnfStyle w:val="001000000000" w:firstRow="0" w:lastRow="0" w:firstColumn="1" w:lastColumn="0" w:oddVBand="0" w:evenVBand="0" w:oddHBand="0" w:evenHBand="0" w:firstRowFirstColumn="0" w:firstRowLastColumn="0" w:lastRowFirstColumn="0" w:lastRowLastColumn="0"/>
            <w:tcW w:w="1655" w:type="dxa"/>
            <w:tcBorders>
              <w:top w:val="nil"/>
              <w:bottom w:val="nil"/>
            </w:tcBorders>
          </w:tcPr>
          <w:p w14:paraId="1C59E9E8" w14:textId="271E3FD0" w:rsidR="004E2AA3" w:rsidRDefault="004E2AA3" w:rsidP="005112AF">
            <w:r>
              <w:t>Arlington(2015)</w:t>
            </w:r>
          </w:p>
        </w:tc>
        <w:tc>
          <w:tcPr>
            <w:tcW w:w="801" w:type="dxa"/>
            <w:tcBorders>
              <w:top w:val="nil"/>
              <w:bottom w:val="nil"/>
            </w:tcBorders>
          </w:tcPr>
          <w:p w14:paraId="406F33C3" w14:textId="77777777" w:rsidR="004E2AA3" w:rsidRDefault="004E2AA3" w:rsidP="005112AF">
            <w:pPr>
              <w:cnfStyle w:val="000000000000" w:firstRow="0" w:lastRow="0" w:firstColumn="0" w:lastColumn="0" w:oddVBand="0" w:evenVBand="0" w:oddHBand="0" w:evenHBand="0" w:firstRowFirstColumn="0" w:firstRowLastColumn="0" w:lastRowFirstColumn="0" w:lastRowLastColumn="0"/>
            </w:pPr>
            <w:r>
              <w:t>1</w:t>
            </w:r>
          </w:p>
        </w:tc>
        <w:tc>
          <w:tcPr>
            <w:tcW w:w="1697" w:type="dxa"/>
            <w:tcBorders>
              <w:top w:val="nil"/>
              <w:bottom w:val="nil"/>
            </w:tcBorders>
          </w:tcPr>
          <w:p w14:paraId="05218873" w14:textId="77777777" w:rsidR="004E2AA3" w:rsidRDefault="004E2AA3" w:rsidP="005112AF">
            <w:pPr>
              <w:cnfStyle w:val="000000000000" w:firstRow="0" w:lastRow="0" w:firstColumn="0" w:lastColumn="0" w:oddVBand="0" w:evenVBand="0" w:oddHBand="0" w:evenHBand="0" w:firstRowFirstColumn="0" w:firstRowLastColumn="0" w:lastRowFirstColumn="0" w:lastRowLastColumn="0"/>
            </w:pPr>
            <w:r>
              <w:t>ITU/TSB</w:t>
            </w:r>
          </w:p>
        </w:tc>
        <w:tc>
          <w:tcPr>
            <w:tcW w:w="4680" w:type="dxa"/>
            <w:tcBorders>
              <w:top w:val="nil"/>
              <w:bottom w:val="nil"/>
            </w:tcBorders>
          </w:tcPr>
          <w:p w14:paraId="727C57A0" w14:textId="456DE73B" w:rsidR="004E2AA3" w:rsidRDefault="004E2AA3" w:rsidP="005112AF">
            <w:pPr>
              <w:cnfStyle w:val="000000000000" w:firstRow="0" w:lastRow="0" w:firstColumn="0" w:lastColumn="0" w:oddVBand="0" w:evenVBand="0" w:oddHBand="0" w:evenHBand="0" w:firstRowFirstColumn="0" w:firstRowLastColumn="0" w:lastRowFirstColumn="0" w:lastRowLastColumn="0"/>
            </w:pPr>
            <w:r>
              <w:t>Study the proposal of convening a meeting of the leaderships of vehicle manufacturers, UNECE, ITU, and others.</w:t>
            </w:r>
          </w:p>
        </w:tc>
        <w:tc>
          <w:tcPr>
            <w:tcW w:w="1535" w:type="dxa"/>
            <w:tcBorders>
              <w:top w:val="nil"/>
              <w:bottom w:val="nil"/>
            </w:tcBorders>
          </w:tcPr>
          <w:p w14:paraId="273A89A4" w14:textId="77777777" w:rsidR="004E2AA3" w:rsidRDefault="004E2AA3" w:rsidP="005112AF">
            <w:pPr>
              <w:cnfStyle w:val="000000000000" w:firstRow="0" w:lastRow="0" w:firstColumn="0" w:lastColumn="0" w:oddVBand="0" w:evenVBand="0" w:oddHBand="0" w:evenHBand="0" w:firstRowFirstColumn="0" w:firstRowLastColumn="0" w:lastRowFirstColumn="0" w:lastRowLastColumn="0"/>
            </w:pPr>
          </w:p>
        </w:tc>
        <w:tc>
          <w:tcPr>
            <w:tcW w:w="1407" w:type="dxa"/>
            <w:tcBorders>
              <w:top w:val="nil"/>
              <w:bottom w:val="nil"/>
            </w:tcBorders>
          </w:tcPr>
          <w:p w14:paraId="0BBF1D71" w14:textId="10C568A9" w:rsidR="004E2AA3" w:rsidRDefault="004E2AA3" w:rsidP="005112AF">
            <w:pPr>
              <w:cnfStyle w:val="000000000000" w:firstRow="0" w:lastRow="0" w:firstColumn="0" w:lastColumn="0" w:oddVBand="0" w:evenVBand="0" w:oddHBand="0" w:evenHBand="0" w:firstRowFirstColumn="0" w:firstRowLastColumn="0" w:lastRowFirstColumn="0" w:lastRowLastColumn="0"/>
            </w:pPr>
          </w:p>
        </w:tc>
        <w:tc>
          <w:tcPr>
            <w:tcW w:w="1185" w:type="dxa"/>
            <w:tcBorders>
              <w:top w:val="nil"/>
              <w:bottom w:val="nil"/>
            </w:tcBorders>
          </w:tcPr>
          <w:p w14:paraId="3DD928C1" w14:textId="3E92D11B" w:rsidR="004E2AA3" w:rsidRDefault="000C0785" w:rsidP="005112AF">
            <w:pPr>
              <w:cnfStyle w:val="000000000000" w:firstRow="0" w:lastRow="0" w:firstColumn="0" w:lastColumn="0" w:oddVBand="0" w:evenVBand="0" w:oddHBand="0" w:evenHBand="0" w:firstRowFirstColumn="0" w:firstRowLastColumn="0" w:lastRowFirstColumn="0" w:lastRowLastColumn="0"/>
            </w:pPr>
            <w:r>
              <w:t>ongoing</w:t>
            </w:r>
          </w:p>
        </w:tc>
      </w:tr>
      <w:tr w:rsidR="00567417" w14:paraId="2AEF39A0" w14:textId="77777777" w:rsidTr="00903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0" w:type="dxa"/>
            <w:gridSpan w:val="7"/>
            <w:tcBorders>
              <w:top w:val="nil"/>
              <w:bottom w:val="nil"/>
            </w:tcBorders>
            <w:hideMark/>
          </w:tcPr>
          <w:p w14:paraId="67A7C9A2" w14:textId="607B4A69" w:rsidR="00567417" w:rsidRDefault="00567417" w:rsidP="00567417">
            <w:pPr>
              <w:rPr>
                <w:sz w:val="28"/>
                <w:szCs w:val="28"/>
              </w:rPr>
            </w:pPr>
            <w:r>
              <w:rPr>
                <w:sz w:val="28"/>
                <w:szCs w:val="28"/>
              </w:rPr>
              <w:t>Beijing, July 2015</w:t>
            </w:r>
            <w:r w:rsidR="004E2AA3">
              <w:rPr>
                <w:sz w:val="28"/>
                <w:szCs w:val="28"/>
              </w:rPr>
              <w:t xml:space="preserve"> (</w:t>
            </w:r>
            <w:hyperlink r:id="rId27" w:history="1">
              <w:r w:rsidR="004E2AA3" w:rsidRPr="000E7F43">
                <w:rPr>
                  <w:rStyle w:val="Hyperlink"/>
                  <w:rFonts w:cstheme="minorBidi"/>
                  <w:b w:val="0"/>
                  <w:bCs w:val="0"/>
                  <w:sz w:val="28"/>
                  <w:szCs w:val="28"/>
                </w:rPr>
                <w:t>meeting report</w:t>
              </w:r>
            </w:hyperlink>
            <w:r w:rsidR="004E2AA3">
              <w:rPr>
                <w:sz w:val="28"/>
                <w:szCs w:val="28"/>
              </w:rPr>
              <w:t>)</w:t>
            </w:r>
          </w:p>
        </w:tc>
      </w:tr>
      <w:tr w:rsidR="00567417" w14:paraId="1657671E" w14:textId="77777777" w:rsidTr="00790096">
        <w:tc>
          <w:tcPr>
            <w:cnfStyle w:val="001000000000" w:firstRow="0" w:lastRow="0" w:firstColumn="1" w:lastColumn="0" w:oddVBand="0" w:evenVBand="0" w:oddHBand="0" w:evenHBand="0" w:firstRowFirstColumn="0" w:firstRowLastColumn="0" w:lastRowFirstColumn="0" w:lastRowLastColumn="0"/>
            <w:tcW w:w="1655" w:type="dxa"/>
            <w:tcBorders>
              <w:top w:val="nil"/>
              <w:bottom w:val="nil"/>
            </w:tcBorders>
          </w:tcPr>
          <w:p w14:paraId="495E7752" w14:textId="6738CA0F" w:rsidR="00567417" w:rsidRDefault="00567417" w:rsidP="00903E1F">
            <w:r>
              <w:t>Beijing(2015)</w:t>
            </w:r>
          </w:p>
        </w:tc>
        <w:tc>
          <w:tcPr>
            <w:tcW w:w="801" w:type="dxa"/>
            <w:tcBorders>
              <w:top w:val="nil"/>
              <w:bottom w:val="nil"/>
            </w:tcBorders>
          </w:tcPr>
          <w:p w14:paraId="481466F2" w14:textId="08AC858F" w:rsidR="00567417" w:rsidRDefault="00567417" w:rsidP="00903E1F">
            <w:pPr>
              <w:cnfStyle w:val="000000000000" w:firstRow="0" w:lastRow="0" w:firstColumn="0" w:lastColumn="0" w:oddVBand="0" w:evenVBand="0" w:oddHBand="0" w:evenHBand="0" w:firstRowFirstColumn="0" w:firstRowLastColumn="0" w:lastRowFirstColumn="0" w:lastRowLastColumn="0"/>
            </w:pPr>
            <w:r>
              <w:t>2</w:t>
            </w:r>
          </w:p>
        </w:tc>
        <w:tc>
          <w:tcPr>
            <w:tcW w:w="1697" w:type="dxa"/>
            <w:tcBorders>
              <w:top w:val="nil"/>
              <w:bottom w:val="nil"/>
            </w:tcBorders>
          </w:tcPr>
          <w:p w14:paraId="51BE29CE" w14:textId="5D8C65D6" w:rsidR="00567417" w:rsidRDefault="00567417" w:rsidP="00903E1F">
            <w:pPr>
              <w:cnfStyle w:val="000000000000" w:firstRow="0" w:lastRow="0" w:firstColumn="0" w:lastColumn="0" w:oddVBand="0" w:evenVBand="0" w:oddHBand="0" w:evenHBand="0" w:firstRowFirstColumn="0" w:firstRowLastColumn="0" w:lastRowFirstColumn="0" w:lastRowLastColumn="0"/>
            </w:pPr>
            <w:r>
              <w:t>China Unicom</w:t>
            </w:r>
          </w:p>
        </w:tc>
        <w:tc>
          <w:tcPr>
            <w:tcW w:w="4680" w:type="dxa"/>
            <w:tcBorders>
              <w:top w:val="nil"/>
              <w:bottom w:val="nil"/>
            </w:tcBorders>
          </w:tcPr>
          <w:p w14:paraId="0756A027" w14:textId="598E751B" w:rsidR="00567417" w:rsidRPr="00567417" w:rsidRDefault="00567417" w:rsidP="00903E1F">
            <w:pPr>
              <w:cnfStyle w:val="000000000000" w:firstRow="0" w:lastRow="0" w:firstColumn="0" w:lastColumn="0" w:oddVBand="0" w:evenVBand="0" w:oddHBand="0" w:evenHBand="0" w:firstRowFirstColumn="0" w:firstRowLastColumn="0" w:lastRowFirstColumn="0" w:lastRowLastColumn="0"/>
              <w:rPr>
                <w:lang w:val="en-GB"/>
              </w:rPr>
            </w:pPr>
            <w:r w:rsidRPr="00567417">
              <w:rPr>
                <w:lang w:val="en-GB"/>
              </w:rPr>
              <w:t>Submit a contribution based on Doc 008 to SG16 meeting</w:t>
            </w:r>
            <w:r>
              <w:rPr>
                <w:lang w:val="en-GB"/>
              </w:rPr>
              <w:t>.</w:t>
            </w:r>
          </w:p>
        </w:tc>
        <w:tc>
          <w:tcPr>
            <w:tcW w:w="1535" w:type="dxa"/>
            <w:tcBorders>
              <w:top w:val="nil"/>
              <w:bottom w:val="nil"/>
            </w:tcBorders>
          </w:tcPr>
          <w:p w14:paraId="214AA341" w14:textId="492F6479" w:rsidR="00567417" w:rsidRDefault="00567417" w:rsidP="00903E1F">
            <w:pPr>
              <w:cnfStyle w:val="000000000000" w:firstRow="0" w:lastRow="0" w:firstColumn="0" w:lastColumn="0" w:oddVBand="0" w:evenVBand="0" w:oddHBand="0" w:evenHBand="0" w:firstRowFirstColumn="0" w:firstRowLastColumn="0" w:lastRowFirstColumn="0" w:lastRowLastColumn="0"/>
            </w:pPr>
            <w:r>
              <w:t>1</w:t>
            </w:r>
          </w:p>
        </w:tc>
        <w:tc>
          <w:tcPr>
            <w:tcW w:w="1407" w:type="dxa"/>
            <w:tcBorders>
              <w:top w:val="nil"/>
              <w:bottom w:val="nil"/>
            </w:tcBorders>
          </w:tcPr>
          <w:p w14:paraId="4765B919" w14:textId="004CD83E" w:rsidR="00567417" w:rsidRDefault="00567417" w:rsidP="00567417">
            <w:pPr>
              <w:cnfStyle w:val="000000000000" w:firstRow="0" w:lastRow="0" w:firstColumn="0" w:lastColumn="0" w:oddVBand="0" w:evenVBand="0" w:oddHBand="0" w:evenHBand="0" w:firstRowFirstColumn="0" w:firstRowLastColumn="0" w:lastRowFirstColumn="0" w:lastRowLastColumn="0"/>
            </w:pPr>
          </w:p>
        </w:tc>
        <w:tc>
          <w:tcPr>
            <w:tcW w:w="1185" w:type="dxa"/>
            <w:tcBorders>
              <w:top w:val="nil"/>
              <w:bottom w:val="nil"/>
            </w:tcBorders>
          </w:tcPr>
          <w:p w14:paraId="247ACEAC" w14:textId="00905019" w:rsidR="00567417" w:rsidRDefault="004E2AA3" w:rsidP="00903E1F">
            <w:pPr>
              <w:cnfStyle w:val="000000000000" w:firstRow="0" w:lastRow="0" w:firstColumn="0" w:lastColumn="0" w:oddVBand="0" w:evenVBand="0" w:oddHBand="0" w:evenHBand="0" w:firstRowFirstColumn="0" w:firstRowLastColumn="0" w:lastRowFirstColumn="0" w:lastRowLastColumn="0"/>
            </w:pPr>
            <w:r>
              <w:t>Pending</w:t>
            </w:r>
          </w:p>
        </w:tc>
      </w:tr>
      <w:tr w:rsidR="00157E61" w14:paraId="1192B9D9" w14:textId="77777777" w:rsidTr="004C02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0" w:type="dxa"/>
            <w:gridSpan w:val="7"/>
            <w:tcBorders>
              <w:top w:val="nil"/>
              <w:bottom w:val="nil"/>
            </w:tcBorders>
            <w:hideMark/>
          </w:tcPr>
          <w:p w14:paraId="0B9C987D" w14:textId="3ABCA7DB" w:rsidR="00157E61" w:rsidRDefault="00157E61" w:rsidP="00E73DC9">
            <w:pPr>
              <w:rPr>
                <w:sz w:val="28"/>
                <w:szCs w:val="28"/>
              </w:rPr>
            </w:pPr>
            <w:r>
              <w:rPr>
                <w:sz w:val="28"/>
                <w:szCs w:val="28"/>
              </w:rPr>
              <w:t>Geneva, March 201</w:t>
            </w:r>
            <w:r w:rsidR="00E73DC9">
              <w:rPr>
                <w:sz w:val="28"/>
                <w:szCs w:val="28"/>
              </w:rPr>
              <w:t>5</w:t>
            </w:r>
            <w:r w:rsidR="00631FBE">
              <w:rPr>
                <w:sz w:val="28"/>
                <w:szCs w:val="28"/>
              </w:rPr>
              <w:t xml:space="preserve"> (</w:t>
            </w:r>
            <w:hyperlink r:id="rId28" w:history="1">
              <w:r w:rsidR="00631FBE" w:rsidRPr="00631FBE">
                <w:rPr>
                  <w:rStyle w:val="Hyperlink"/>
                  <w:rFonts w:cstheme="minorBidi"/>
                  <w:b w:val="0"/>
                  <w:bCs w:val="0"/>
                  <w:sz w:val="28"/>
                  <w:szCs w:val="28"/>
                </w:rPr>
                <w:t>meeting report</w:t>
              </w:r>
            </w:hyperlink>
            <w:r w:rsidR="00631FBE">
              <w:rPr>
                <w:sz w:val="28"/>
                <w:szCs w:val="28"/>
              </w:rPr>
              <w:t>)</w:t>
            </w:r>
          </w:p>
        </w:tc>
      </w:tr>
      <w:tr w:rsidR="004A34CD" w14:paraId="4DD51BC7" w14:textId="77777777" w:rsidTr="00790096">
        <w:tc>
          <w:tcPr>
            <w:cnfStyle w:val="001000000000" w:firstRow="0" w:lastRow="0" w:firstColumn="1" w:lastColumn="0" w:oddVBand="0" w:evenVBand="0" w:oddHBand="0" w:evenHBand="0" w:firstRowFirstColumn="0" w:firstRowLastColumn="0" w:lastRowFirstColumn="0" w:lastRowLastColumn="0"/>
            <w:tcW w:w="1655" w:type="dxa"/>
            <w:tcBorders>
              <w:top w:val="nil"/>
              <w:bottom w:val="nil"/>
            </w:tcBorders>
          </w:tcPr>
          <w:p w14:paraId="44F0636B" w14:textId="25ABB871" w:rsidR="00157E61" w:rsidRDefault="00157E61" w:rsidP="00E73DC9">
            <w:r>
              <w:lastRenderedPageBreak/>
              <w:t>Geneva(201</w:t>
            </w:r>
            <w:r w:rsidR="00E73DC9">
              <w:t>5</w:t>
            </w:r>
            <w:r>
              <w:t>)</w:t>
            </w:r>
          </w:p>
        </w:tc>
        <w:tc>
          <w:tcPr>
            <w:tcW w:w="801" w:type="dxa"/>
            <w:tcBorders>
              <w:top w:val="nil"/>
              <w:bottom w:val="nil"/>
            </w:tcBorders>
          </w:tcPr>
          <w:p w14:paraId="5522D271" w14:textId="77777777" w:rsidR="00157E61" w:rsidRDefault="00157E61" w:rsidP="004C0240">
            <w:pPr>
              <w:cnfStyle w:val="000000000000" w:firstRow="0" w:lastRow="0" w:firstColumn="0" w:lastColumn="0" w:oddVBand="0" w:evenVBand="0" w:oddHBand="0" w:evenHBand="0" w:firstRowFirstColumn="0" w:firstRowLastColumn="0" w:lastRowFirstColumn="0" w:lastRowLastColumn="0"/>
            </w:pPr>
            <w:r>
              <w:t>1</w:t>
            </w:r>
          </w:p>
        </w:tc>
        <w:tc>
          <w:tcPr>
            <w:tcW w:w="1697" w:type="dxa"/>
            <w:tcBorders>
              <w:top w:val="nil"/>
              <w:bottom w:val="nil"/>
            </w:tcBorders>
          </w:tcPr>
          <w:p w14:paraId="33F01956" w14:textId="2640A5F4" w:rsidR="00157E61" w:rsidRDefault="00E73DC9" w:rsidP="00E73DC9">
            <w:pPr>
              <w:cnfStyle w:val="000000000000" w:firstRow="0" w:lastRow="0" w:firstColumn="0" w:lastColumn="0" w:oddVBand="0" w:evenVBand="0" w:oddHBand="0" w:evenHBand="0" w:firstRowFirstColumn="0" w:firstRowLastColumn="0" w:lastRowFirstColumn="0" w:lastRowLastColumn="0"/>
            </w:pPr>
            <w:r>
              <w:t>Koji Nakao</w:t>
            </w:r>
          </w:p>
        </w:tc>
        <w:tc>
          <w:tcPr>
            <w:tcW w:w="4680" w:type="dxa"/>
            <w:tcBorders>
              <w:top w:val="nil"/>
              <w:bottom w:val="nil"/>
            </w:tcBorders>
          </w:tcPr>
          <w:p w14:paraId="1D08BB61" w14:textId="3FBF39F7" w:rsidR="00157E61" w:rsidRDefault="00E73DC9" w:rsidP="00157E61">
            <w:pPr>
              <w:cnfStyle w:val="000000000000" w:firstRow="0" w:lastRow="0" w:firstColumn="0" w:lastColumn="0" w:oddVBand="0" w:evenVBand="0" w:oddHBand="0" w:evenHBand="0" w:firstRowFirstColumn="0" w:firstRowLastColumn="0" w:lastRowFirstColumn="0" w:lastRowLastColumn="0"/>
            </w:pPr>
            <w:r w:rsidRPr="00E73DC9">
              <w:rPr>
                <w:lang w:val="en-GB"/>
              </w:rPr>
              <w:t>Provide additional details about communication security aspects of Japan’s V2V verification project</w:t>
            </w:r>
            <w:r w:rsidR="00157E61">
              <w:rPr>
                <w:lang w:val="en-GB"/>
              </w:rPr>
              <w:t>.</w:t>
            </w:r>
          </w:p>
        </w:tc>
        <w:tc>
          <w:tcPr>
            <w:tcW w:w="1535" w:type="dxa"/>
            <w:tcBorders>
              <w:top w:val="nil"/>
              <w:bottom w:val="nil"/>
            </w:tcBorders>
          </w:tcPr>
          <w:p w14:paraId="7309487C" w14:textId="1C968F5A" w:rsidR="00157E61" w:rsidRDefault="00E73DC9" w:rsidP="004C0240">
            <w:pPr>
              <w:cnfStyle w:val="000000000000" w:firstRow="0" w:lastRow="0" w:firstColumn="0" w:lastColumn="0" w:oddVBand="0" w:evenVBand="0" w:oddHBand="0" w:evenHBand="0" w:firstRowFirstColumn="0" w:firstRowLastColumn="0" w:lastRowFirstColumn="0" w:lastRowLastColumn="0"/>
            </w:pPr>
            <w:r>
              <w:t>4</w:t>
            </w:r>
          </w:p>
        </w:tc>
        <w:tc>
          <w:tcPr>
            <w:tcW w:w="1407" w:type="dxa"/>
            <w:tcBorders>
              <w:top w:val="nil"/>
              <w:bottom w:val="nil"/>
            </w:tcBorders>
          </w:tcPr>
          <w:p w14:paraId="462EAB7E" w14:textId="1F106285" w:rsidR="00157E61" w:rsidRDefault="00157E61" w:rsidP="004C0240">
            <w:pPr>
              <w:cnfStyle w:val="000000000000" w:firstRow="0" w:lastRow="0" w:firstColumn="0" w:lastColumn="0" w:oddVBand="0" w:evenVBand="0" w:oddHBand="0" w:evenHBand="0" w:firstRowFirstColumn="0" w:firstRowLastColumn="0" w:lastRowFirstColumn="0" w:lastRowLastColumn="0"/>
            </w:pPr>
          </w:p>
        </w:tc>
        <w:tc>
          <w:tcPr>
            <w:tcW w:w="1185" w:type="dxa"/>
            <w:tcBorders>
              <w:top w:val="nil"/>
              <w:bottom w:val="nil"/>
            </w:tcBorders>
          </w:tcPr>
          <w:p w14:paraId="0775D0BA" w14:textId="3D44FABF" w:rsidR="00157E61" w:rsidRDefault="00567417" w:rsidP="004C0240">
            <w:pPr>
              <w:cnfStyle w:val="000000000000" w:firstRow="0" w:lastRow="0" w:firstColumn="0" w:lastColumn="0" w:oddVBand="0" w:evenVBand="0" w:oddHBand="0" w:evenHBand="0" w:firstRowFirstColumn="0" w:firstRowLastColumn="0" w:lastRowFirstColumn="0" w:lastRowLastColumn="0"/>
            </w:pPr>
            <w:r>
              <w:t xml:space="preserve">Pending </w:t>
            </w:r>
          </w:p>
        </w:tc>
      </w:tr>
      <w:tr w:rsidR="000C0785" w14:paraId="0612CD6E" w14:textId="77777777" w:rsidTr="00790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5" w:type="dxa"/>
            <w:tcBorders>
              <w:top w:val="nil"/>
              <w:bottom w:val="nil"/>
            </w:tcBorders>
          </w:tcPr>
          <w:p w14:paraId="625EAA02" w14:textId="2FFB8DD7" w:rsidR="00E73DC9" w:rsidRDefault="00E73DC9" w:rsidP="00E73DC9">
            <w:r>
              <w:t>Geneva(2015)</w:t>
            </w:r>
          </w:p>
        </w:tc>
        <w:tc>
          <w:tcPr>
            <w:tcW w:w="801" w:type="dxa"/>
            <w:tcBorders>
              <w:top w:val="nil"/>
              <w:bottom w:val="nil"/>
            </w:tcBorders>
          </w:tcPr>
          <w:p w14:paraId="64AD0722" w14:textId="5501C59C" w:rsidR="00E73DC9" w:rsidRDefault="00E73DC9" w:rsidP="004C0240">
            <w:pPr>
              <w:cnfStyle w:val="000000100000" w:firstRow="0" w:lastRow="0" w:firstColumn="0" w:lastColumn="0" w:oddVBand="0" w:evenVBand="0" w:oddHBand="1" w:evenHBand="0" w:firstRowFirstColumn="0" w:firstRowLastColumn="0" w:lastRowFirstColumn="0" w:lastRowLastColumn="0"/>
            </w:pPr>
            <w:r>
              <w:t>2</w:t>
            </w:r>
          </w:p>
        </w:tc>
        <w:tc>
          <w:tcPr>
            <w:tcW w:w="1697" w:type="dxa"/>
            <w:tcBorders>
              <w:top w:val="nil"/>
              <w:bottom w:val="nil"/>
            </w:tcBorders>
          </w:tcPr>
          <w:p w14:paraId="5CF79F95" w14:textId="0BE6494C" w:rsidR="00E73DC9" w:rsidRDefault="00E73DC9" w:rsidP="00E73DC9">
            <w:pPr>
              <w:cnfStyle w:val="000000100000" w:firstRow="0" w:lastRow="0" w:firstColumn="0" w:lastColumn="0" w:oddVBand="0" w:evenVBand="0" w:oddHBand="1" w:evenHBand="0" w:firstRowFirstColumn="0" w:firstRowLastColumn="0" w:lastRowFirstColumn="0" w:lastRowLastColumn="0"/>
            </w:pPr>
            <w:r w:rsidRPr="00E73DC9">
              <w:t>Russ</w:t>
            </w:r>
            <w:r>
              <w:t xml:space="preserve"> Shields, Yushi Naito, ITU/TSB</w:t>
            </w:r>
            <w:r w:rsidRPr="00E73DC9">
              <w:tab/>
            </w:r>
            <w:bookmarkStart w:id="0" w:name="_GoBack"/>
            <w:bookmarkEnd w:id="0"/>
          </w:p>
        </w:tc>
        <w:tc>
          <w:tcPr>
            <w:tcW w:w="4680" w:type="dxa"/>
            <w:tcBorders>
              <w:top w:val="nil"/>
              <w:bottom w:val="nil"/>
            </w:tcBorders>
          </w:tcPr>
          <w:p w14:paraId="22B1F71D" w14:textId="2A8AA7F9" w:rsidR="00E73DC9" w:rsidRPr="00E73DC9" w:rsidRDefault="00E73DC9" w:rsidP="00157E61">
            <w:pPr>
              <w:cnfStyle w:val="000000100000" w:firstRow="0" w:lastRow="0" w:firstColumn="0" w:lastColumn="0" w:oddVBand="0" w:evenVBand="0" w:oddHBand="1" w:evenHBand="0" w:firstRowFirstColumn="0" w:firstRowLastColumn="0" w:lastRowFirstColumn="0" w:lastRowLastColumn="0"/>
              <w:rPr>
                <w:lang w:val="en-GB"/>
              </w:rPr>
            </w:pPr>
            <w:r w:rsidRPr="00E73DC9">
              <w:t>Follow work of informal group ITS/AD, synchronize activities with development of F.AUTO-TAX.</w:t>
            </w:r>
          </w:p>
        </w:tc>
        <w:tc>
          <w:tcPr>
            <w:tcW w:w="1535" w:type="dxa"/>
            <w:tcBorders>
              <w:top w:val="nil"/>
              <w:bottom w:val="nil"/>
            </w:tcBorders>
          </w:tcPr>
          <w:p w14:paraId="2061E12A" w14:textId="0A335169" w:rsidR="00E73DC9" w:rsidRDefault="00E73DC9" w:rsidP="004C0240">
            <w:pPr>
              <w:cnfStyle w:val="000000100000" w:firstRow="0" w:lastRow="0" w:firstColumn="0" w:lastColumn="0" w:oddVBand="0" w:evenVBand="0" w:oddHBand="1" w:evenHBand="0" w:firstRowFirstColumn="0" w:firstRowLastColumn="0" w:lastRowFirstColumn="0" w:lastRowLastColumn="0"/>
            </w:pPr>
            <w:r>
              <w:t>2, 3, 6</w:t>
            </w:r>
          </w:p>
        </w:tc>
        <w:tc>
          <w:tcPr>
            <w:tcW w:w="1407" w:type="dxa"/>
            <w:tcBorders>
              <w:top w:val="nil"/>
              <w:bottom w:val="nil"/>
            </w:tcBorders>
          </w:tcPr>
          <w:p w14:paraId="6607C2A0" w14:textId="52A0514C" w:rsidR="00E73DC9" w:rsidRDefault="00E73DC9" w:rsidP="004C0240">
            <w:pPr>
              <w:cnfStyle w:val="000000100000" w:firstRow="0" w:lastRow="0" w:firstColumn="0" w:lastColumn="0" w:oddVBand="0" w:evenVBand="0" w:oddHBand="1" w:evenHBand="0" w:firstRowFirstColumn="0" w:firstRowLastColumn="0" w:lastRowFirstColumn="0" w:lastRowLastColumn="0"/>
            </w:pPr>
          </w:p>
        </w:tc>
        <w:tc>
          <w:tcPr>
            <w:tcW w:w="1185" w:type="dxa"/>
            <w:tcBorders>
              <w:top w:val="nil"/>
              <w:bottom w:val="nil"/>
            </w:tcBorders>
          </w:tcPr>
          <w:p w14:paraId="52C26112" w14:textId="470791EE" w:rsidR="00E73DC9" w:rsidRDefault="00E73DC9" w:rsidP="004C0240">
            <w:pPr>
              <w:cnfStyle w:val="000000100000" w:firstRow="0" w:lastRow="0" w:firstColumn="0" w:lastColumn="0" w:oddVBand="0" w:evenVBand="0" w:oddHBand="1" w:evenHBand="0" w:firstRowFirstColumn="0" w:firstRowLastColumn="0" w:lastRowFirstColumn="0" w:lastRowLastColumn="0"/>
            </w:pPr>
            <w:r>
              <w:t>Ongoing</w:t>
            </w:r>
          </w:p>
        </w:tc>
      </w:tr>
    </w:tbl>
    <w:p w14:paraId="4734B903" w14:textId="77777777" w:rsidR="009F7546" w:rsidRPr="00836272" w:rsidRDefault="009F7546">
      <w:pPr>
        <w:spacing w:after="0" w:line="240" w:lineRule="auto"/>
        <w:rPr>
          <w:rFonts w:ascii="Cambria" w:hAnsi="Cambria" w:cs="Times New Roman"/>
          <w:b/>
          <w:bCs/>
          <w:color w:val="4F81BD"/>
          <w:lang w:val="en-GB"/>
        </w:rPr>
      </w:pPr>
    </w:p>
    <w:sectPr w:rsidR="009F7546" w:rsidRPr="00836272" w:rsidSect="0056611F">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DF783" w14:textId="77777777" w:rsidR="00F65EC0" w:rsidRDefault="00F65EC0" w:rsidP="00450A65">
      <w:pPr>
        <w:spacing w:after="0" w:line="240" w:lineRule="auto"/>
      </w:pPr>
      <w:r>
        <w:separator/>
      </w:r>
    </w:p>
  </w:endnote>
  <w:endnote w:type="continuationSeparator" w:id="0">
    <w:p w14:paraId="58111638" w14:textId="77777777" w:rsidR="00F65EC0" w:rsidRDefault="00F65EC0" w:rsidP="00450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63FDA" w14:textId="4971AC52" w:rsidR="004C0240" w:rsidRDefault="004C0240" w:rsidP="00C81C9F">
    <w:pPr>
      <w:pStyle w:val="Footer"/>
      <w:jc w:val="center"/>
    </w:pPr>
    <w:r>
      <w:fldChar w:fldCharType="begin"/>
    </w:r>
    <w:r>
      <w:instrText xml:space="preserve"> PAGE   \* MERGEFORMAT </w:instrText>
    </w:r>
    <w:r>
      <w:fldChar w:fldCharType="separate"/>
    </w:r>
    <w:r w:rsidR="00CC2A53">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1FFA4" w14:textId="77777777" w:rsidR="00F65EC0" w:rsidRDefault="00F65EC0" w:rsidP="00450A65">
      <w:pPr>
        <w:spacing w:after="0" w:line="240" w:lineRule="auto"/>
      </w:pPr>
      <w:r>
        <w:separator/>
      </w:r>
    </w:p>
  </w:footnote>
  <w:footnote w:type="continuationSeparator" w:id="0">
    <w:p w14:paraId="5ED18961" w14:textId="77777777" w:rsidR="00F65EC0" w:rsidRDefault="00F65EC0" w:rsidP="00450A65">
      <w:pPr>
        <w:spacing w:after="0" w:line="240" w:lineRule="auto"/>
      </w:pPr>
      <w:r>
        <w:continuationSeparator/>
      </w:r>
    </w:p>
  </w:footnote>
  <w:footnote w:id="1">
    <w:p w14:paraId="7F9DD702" w14:textId="77777777" w:rsidR="004C0240" w:rsidRDefault="004C0240" w:rsidP="00450A65">
      <w:pPr>
        <w:pStyle w:val="FootnoteText"/>
      </w:pPr>
      <w:r w:rsidRPr="00BF5459">
        <w:rPr>
          <w:rStyle w:val="FootnoteReference"/>
          <w:rFonts w:ascii="Calibri" w:hAnsi="Calibri" w:cs="Calibri"/>
          <w:sz w:val="16"/>
          <w:szCs w:val="18"/>
        </w:rPr>
        <w:footnoteRef/>
      </w:r>
      <w:r w:rsidRPr="00BF5459">
        <w:rPr>
          <w:rFonts w:ascii="Calibri" w:hAnsi="Calibri" w:cs="Calibri"/>
          <w:sz w:val="22"/>
          <w:szCs w:val="18"/>
        </w:rPr>
        <w:t xml:space="preserve"> Collaboration website, </w:t>
      </w:r>
      <w:hyperlink r:id="rId1" w:history="1">
        <w:r w:rsidRPr="00BF5459">
          <w:rPr>
            <w:rStyle w:val="Hyperlink"/>
            <w:rFonts w:ascii="Calibri" w:hAnsi="Calibri" w:cs="Calibri"/>
            <w:sz w:val="22"/>
            <w:szCs w:val="18"/>
          </w:rPr>
          <w:t>http://www.itu.int/en/ITU-T/extcoop/cits/</w:t>
        </w:r>
      </w:hyperlink>
      <w:r w:rsidRPr="00BF5459">
        <w:rPr>
          <w:rFonts w:ascii="Calibri" w:hAnsi="Calibri" w:cs="Calibri"/>
          <w:sz w:val="22"/>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25DFF"/>
    <w:multiLevelType w:val="hybridMultilevel"/>
    <w:tmpl w:val="C930E046"/>
    <w:lvl w:ilvl="0" w:tplc="A3F6B950">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646C6"/>
    <w:multiLevelType w:val="multilevel"/>
    <w:tmpl w:val="BA388EF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143031F0"/>
    <w:multiLevelType w:val="hybridMultilevel"/>
    <w:tmpl w:val="E9DA06C6"/>
    <w:lvl w:ilvl="0" w:tplc="E7EE3048">
      <w:start w:val="13"/>
      <w:numFmt w:val="bullet"/>
      <w:lvlText w:val="-"/>
      <w:lvlJc w:val="left"/>
      <w:pPr>
        <w:ind w:left="720" w:hanging="360"/>
      </w:pPr>
      <w:rPr>
        <w:rFonts w:ascii="Calibri" w:eastAsia="SimSun" w:hAnsi="Calibri" w:cs="Calibri" w:hint="default"/>
      </w:rPr>
    </w:lvl>
    <w:lvl w:ilvl="1" w:tplc="590EDBFC">
      <w:numFmt w:val="bullet"/>
      <w:lvlText w:val="•"/>
      <w:lvlJc w:val="left"/>
      <w:pPr>
        <w:ind w:left="1440" w:hanging="360"/>
      </w:pPr>
      <w:rPr>
        <w:rFonts w:ascii="Calibri" w:eastAsia="SimSun"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8B4D81"/>
    <w:multiLevelType w:val="hybridMultilevel"/>
    <w:tmpl w:val="532082C4"/>
    <w:lvl w:ilvl="0" w:tplc="C45CB6B2">
      <w:start w:val="3"/>
      <w:numFmt w:val="bullet"/>
      <w:lvlText w:val="-"/>
      <w:lvlJc w:val="left"/>
      <w:pPr>
        <w:ind w:left="720" w:hanging="360"/>
      </w:pPr>
      <w:rPr>
        <w:rFonts w:ascii="Calibri" w:eastAsia="SimSu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7B65EB"/>
    <w:multiLevelType w:val="hybridMultilevel"/>
    <w:tmpl w:val="0458E97E"/>
    <w:lvl w:ilvl="0" w:tplc="F92CCA76">
      <w:start w:val="4"/>
      <w:numFmt w:val="bullet"/>
      <w:lvlText w:val="-"/>
      <w:lvlJc w:val="left"/>
      <w:pPr>
        <w:ind w:left="720" w:hanging="360"/>
      </w:pPr>
      <w:rPr>
        <w:rFonts w:ascii="Calibri" w:eastAsia="SimSun" w:hAnsi="Calibri" w:hint="default"/>
      </w:rPr>
    </w:lvl>
    <w:lvl w:ilvl="1" w:tplc="0409000F">
      <w:start w:val="1"/>
      <w:numFmt w:val="decimal"/>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2460AC"/>
    <w:multiLevelType w:val="hybridMultilevel"/>
    <w:tmpl w:val="AB5A0814"/>
    <w:lvl w:ilvl="0" w:tplc="E77E8FD0">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94288D"/>
    <w:multiLevelType w:val="hybridMultilevel"/>
    <w:tmpl w:val="FD4E5BE2"/>
    <w:lvl w:ilvl="0" w:tplc="2B409008">
      <w:numFmt w:val="bullet"/>
      <w:lvlText w:val="-"/>
      <w:lvlJc w:val="left"/>
      <w:pPr>
        <w:ind w:left="720" w:hanging="360"/>
      </w:pPr>
      <w:rPr>
        <w:rFonts w:ascii="Calibri" w:eastAsia="SimSu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A377D7F"/>
    <w:multiLevelType w:val="hybridMultilevel"/>
    <w:tmpl w:val="6C3A464A"/>
    <w:lvl w:ilvl="0" w:tplc="6672C06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6DDD1547"/>
    <w:multiLevelType w:val="multilevel"/>
    <w:tmpl w:val="CF1E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630537"/>
    <w:multiLevelType w:val="hybridMultilevel"/>
    <w:tmpl w:val="8E04CF92"/>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52C5A20"/>
    <w:multiLevelType w:val="hybridMultilevel"/>
    <w:tmpl w:val="B9D8102A"/>
    <w:lvl w:ilvl="0" w:tplc="C44AD87C">
      <w:start w:val="7"/>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D61841"/>
    <w:multiLevelType w:val="multilevel"/>
    <w:tmpl w:val="5A8882B2"/>
    <w:lvl w:ilvl="0">
      <w:start w:val="28"/>
      <w:numFmt w:val="decimal"/>
      <w:lvlText w:val="%1"/>
      <w:lvlJc w:val="left"/>
      <w:pPr>
        <w:ind w:left="495" w:hanging="495"/>
      </w:pPr>
      <w:rPr>
        <w:rFonts w:cs="Times New Roman" w:hint="default"/>
      </w:rPr>
    </w:lvl>
    <w:lvl w:ilvl="1">
      <w:start w:val="22"/>
      <w:numFmt w:val="decimal"/>
      <w:lvlText w:val="%1-%2"/>
      <w:lvlJc w:val="left"/>
      <w:pPr>
        <w:ind w:left="495" w:hanging="49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
  </w:num>
  <w:num w:numId="2">
    <w:abstractNumId w:val="3"/>
  </w:num>
  <w:num w:numId="3">
    <w:abstractNumId w:val="6"/>
  </w:num>
  <w:num w:numId="4">
    <w:abstractNumId w:val="11"/>
  </w:num>
  <w:num w:numId="5">
    <w:abstractNumId w:val="7"/>
  </w:num>
  <w:num w:numId="6">
    <w:abstractNumId w:val="4"/>
  </w:num>
  <w:num w:numId="7">
    <w:abstractNumId w:val="5"/>
  </w:num>
  <w:num w:numId="8">
    <w:abstractNumId w:val="0"/>
  </w:num>
  <w:num w:numId="9">
    <w:abstractNumId w:val="8"/>
  </w:num>
  <w:num w:numId="10">
    <w:abstractNumId w:val="2"/>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A65"/>
    <w:rsid w:val="00002AE1"/>
    <w:rsid w:val="000064C2"/>
    <w:rsid w:val="0001475A"/>
    <w:rsid w:val="00014EFC"/>
    <w:rsid w:val="00017BF3"/>
    <w:rsid w:val="00026773"/>
    <w:rsid w:val="00036345"/>
    <w:rsid w:val="000602F0"/>
    <w:rsid w:val="0008247E"/>
    <w:rsid w:val="0008662E"/>
    <w:rsid w:val="0009064B"/>
    <w:rsid w:val="000B0AC7"/>
    <w:rsid w:val="000B1794"/>
    <w:rsid w:val="000C0785"/>
    <w:rsid w:val="000C7F04"/>
    <w:rsid w:val="000E20DF"/>
    <w:rsid w:val="000E3A74"/>
    <w:rsid w:val="000E3F0B"/>
    <w:rsid w:val="000E4168"/>
    <w:rsid w:val="000E7F43"/>
    <w:rsid w:val="000F3E88"/>
    <w:rsid w:val="000F3FEB"/>
    <w:rsid w:val="0010073F"/>
    <w:rsid w:val="00102456"/>
    <w:rsid w:val="00112369"/>
    <w:rsid w:val="00113625"/>
    <w:rsid w:val="001234EF"/>
    <w:rsid w:val="00131041"/>
    <w:rsid w:val="001328DC"/>
    <w:rsid w:val="00133980"/>
    <w:rsid w:val="00137B54"/>
    <w:rsid w:val="00147C84"/>
    <w:rsid w:val="00147E7B"/>
    <w:rsid w:val="00151D75"/>
    <w:rsid w:val="00152BBB"/>
    <w:rsid w:val="0015771A"/>
    <w:rsid w:val="00157E61"/>
    <w:rsid w:val="001611E3"/>
    <w:rsid w:val="001622AD"/>
    <w:rsid w:val="0016298D"/>
    <w:rsid w:val="0016340F"/>
    <w:rsid w:val="00165AF3"/>
    <w:rsid w:val="0017265E"/>
    <w:rsid w:val="00174761"/>
    <w:rsid w:val="00191EE9"/>
    <w:rsid w:val="001925CD"/>
    <w:rsid w:val="0019356D"/>
    <w:rsid w:val="00196065"/>
    <w:rsid w:val="001A2A12"/>
    <w:rsid w:val="001A3133"/>
    <w:rsid w:val="001B0B65"/>
    <w:rsid w:val="001B2345"/>
    <w:rsid w:val="001B2CC3"/>
    <w:rsid w:val="001C74F7"/>
    <w:rsid w:val="001D04F4"/>
    <w:rsid w:val="001D60B0"/>
    <w:rsid w:val="001E3487"/>
    <w:rsid w:val="001E6BA8"/>
    <w:rsid w:val="001F0054"/>
    <w:rsid w:val="001F2625"/>
    <w:rsid w:val="001F7CF8"/>
    <w:rsid w:val="002003B8"/>
    <w:rsid w:val="00200EBD"/>
    <w:rsid w:val="002060A9"/>
    <w:rsid w:val="00207DC5"/>
    <w:rsid w:val="00212BE9"/>
    <w:rsid w:val="0021544C"/>
    <w:rsid w:val="00217313"/>
    <w:rsid w:val="00227F80"/>
    <w:rsid w:val="00230909"/>
    <w:rsid w:val="00236196"/>
    <w:rsid w:val="00240199"/>
    <w:rsid w:val="002643B8"/>
    <w:rsid w:val="0026599B"/>
    <w:rsid w:val="00267658"/>
    <w:rsid w:val="00277366"/>
    <w:rsid w:val="00283CEC"/>
    <w:rsid w:val="002870F8"/>
    <w:rsid w:val="0029549C"/>
    <w:rsid w:val="002A710A"/>
    <w:rsid w:val="002D095E"/>
    <w:rsid w:val="002E0C37"/>
    <w:rsid w:val="002F05E4"/>
    <w:rsid w:val="002F3536"/>
    <w:rsid w:val="002F36D8"/>
    <w:rsid w:val="003021C9"/>
    <w:rsid w:val="00307DC1"/>
    <w:rsid w:val="003103EA"/>
    <w:rsid w:val="00317C77"/>
    <w:rsid w:val="00324A6E"/>
    <w:rsid w:val="00331A90"/>
    <w:rsid w:val="00334D46"/>
    <w:rsid w:val="00335BFB"/>
    <w:rsid w:val="00351743"/>
    <w:rsid w:val="00357445"/>
    <w:rsid w:val="00363130"/>
    <w:rsid w:val="0036767E"/>
    <w:rsid w:val="0037569F"/>
    <w:rsid w:val="00375B00"/>
    <w:rsid w:val="003765AC"/>
    <w:rsid w:val="00377EDF"/>
    <w:rsid w:val="00382FF0"/>
    <w:rsid w:val="00383128"/>
    <w:rsid w:val="00384CD3"/>
    <w:rsid w:val="00385290"/>
    <w:rsid w:val="00386142"/>
    <w:rsid w:val="0038619C"/>
    <w:rsid w:val="00394C0E"/>
    <w:rsid w:val="003A0D86"/>
    <w:rsid w:val="003A6F82"/>
    <w:rsid w:val="003B016D"/>
    <w:rsid w:val="003B321E"/>
    <w:rsid w:val="003B35FD"/>
    <w:rsid w:val="003B612A"/>
    <w:rsid w:val="003B7260"/>
    <w:rsid w:val="003C20B8"/>
    <w:rsid w:val="003E14B2"/>
    <w:rsid w:val="003F1C78"/>
    <w:rsid w:val="003F7BFC"/>
    <w:rsid w:val="00400D1E"/>
    <w:rsid w:val="00403191"/>
    <w:rsid w:val="00410916"/>
    <w:rsid w:val="004150CF"/>
    <w:rsid w:val="00415BCC"/>
    <w:rsid w:val="00415D43"/>
    <w:rsid w:val="00416269"/>
    <w:rsid w:val="00422957"/>
    <w:rsid w:val="0042428F"/>
    <w:rsid w:val="004257D1"/>
    <w:rsid w:val="0042617D"/>
    <w:rsid w:val="00432F7F"/>
    <w:rsid w:val="004348F8"/>
    <w:rsid w:val="00435411"/>
    <w:rsid w:val="00436BDE"/>
    <w:rsid w:val="00437242"/>
    <w:rsid w:val="00441F03"/>
    <w:rsid w:val="00450A65"/>
    <w:rsid w:val="00451154"/>
    <w:rsid w:val="004578DC"/>
    <w:rsid w:val="00465A00"/>
    <w:rsid w:val="00466902"/>
    <w:rsid w:val="0047131D"/>
    <w:rsid w:val="004A1017"/>
    <w:rsid w:val="004A1E3E"/>
    <w:rsid w:val="004A34CD"/>
    <w:rsid w:val="004A540D"/>
    <w:rsid w:val="004A5AC1"/>
    <w:rsid w:val="004A5BEC"/>
    <w:rsid w:val="004B1A6C"/>
    <w:rsid w:val="004B3BCC"/>
    <w:rsid w:val="004C0240"/>
    <w:rsid w:val="004D5814"/>
    <w:rsid w:val="004D6B01"/>
    <w:rsid w:val="004E0830"/>
    <w:rsid w:val="004E2AA3"/>
    <w:rsid w:val="004F0593"/>
    <w:rsid w:val="004F0DEE"/>
    <w:rsid w:val="004F3C08"/>
    <w:rsid w:val="00500039"/>
    <w:rsid w:val="005129B3"/>
    <w:rsid w:val="00514AC1"/>
    <w:rsid w:val="0052036A"/>
    <w:rsid w:val="0052096E"/>
    <w:rsid w:val="00522803"/>
    <w:rsid w:val="00523680"/>
    <w:rsid w:val="0052412B"/>
    <w:rsid w:val="00524FAA"/>
    <w:rsid w:val="005272C7"/>
    <w:rsid w:val="005302B4"/>
    <w:rsid w:val="00531B17"/>
    <w:rsid w:val="00551A5A"/>
    <w:rsid w:val="005521EC"/>
    <w:rsid w:val="0055692B"/>
    <w:rsid w:val="005651BF"/>
    <w:rsid w:val="0056611F"/>
    <w:rsid w:val="00567417"/>
    <w:rsid w:val="00567731"/>
    <w:rsid w:val="00570E4F"/>
    <w:rsid w:val="00594C88"/>
    <w:rsid w:val="005A3519"/>
    <w:rsid w:val="005A4F37"/>
    <w:rsid w:val="005B33DF"/>
    <w:rsid w:val="005B724E"/>
    <w:rsid w:val="005C18AB"/>
    <w:rsid w:val="005C1BFD"/>
    <w:rsid w:val="005C3531"/>
    <w:rsid w:val="005D1544"/>
    <w:rsid w:val="005D49E9"/>
    <w:rsid w:val="005E13B9"/>
    <w:rsid w:val="005E2036"/>
    <w:rsid w:val="005F348E"/>
    <w:rsid w:val="005F3CFB"/>
    <w:rsid w:val="005F45A4"/>
    <w:rsid w:val="005F5511"/>
    <w:rsid w:val="00612B6B"/>
    <w:rsid w:val="00622BBC"/>
    <w:rsid w:val="0063172F"/>
    <w:rsid w:val="00631FBE"/>
    <w:rsid w:val="006321F7"/>
    <w:rsid w:val="00632C72"/>
    <w:rsid w:val="00632D3D"/>
    <w:rsid w:val="006342D2"/>
    <w:rsid w:val="00646869"/>
    <w:rsid w:val="006511B1"/>
    <w:rsid w:val="00651497"/>
    <w:rsid w:val="00664F85"/>
    <w:rsid w:val="00673661"/>
    <w:rsid w:val="0067526C"/>
    <w:rsid w:val="006821BC"/>
    <w:rsid w:val="006916CF"/>
    <w:rsid w:val="006B2435"/>
    <w:rsid w:val="006B7D7F"/>
    <w:rsid w:val="006D2A8A"/>
    <w:rsid w:val="00705D5C"/>
    <w:rsid w:val="007107A8"/>
    <w:rsid w:val="00714B44"/>
    <w:rsid w:val="00716FBE"/>
    <w:rsid w:val="00721430"/>
    <w:rsid w:val="00741374"/>
    <w:rsid w:val="007448D3"/>
    <w:rsid w:val="007551AF"/>
    <w:rsid w:val="00775E1F"/>
    <w:rsid w:val="00784944"/>
    <w:rsid w:val="00790096"/>
    <w:rsid w:val="0079225B"/>
    <w:rsid w:val="007977F4"/>
    <w:rsid w:val="007A2856"/>
    <w:rsid w:val="007A61FC"/>
    <w:rsid w:val="007C1BB8"/>
    <w:rsid w:val="007D05CE"/>
    <w:rsid w:val="007D2C04"/>
    <w:rsid w:val="007E2986"/>
    <w:rsid w:val="007E4B10"/>
    <w:rsid w:val="007F7C3C"/>
    <w:rsid w:val="00805108"/>
    <w:rsid w:val="00807CAF"/>
    <w:rsid w:val="00812199"/>
    <w:rsid w:val="008145D4"/>
    <w:rsid w:val="00836272"/>
    <w:rsid w:val="0084128A"/>
    <w:rsid w:val="00851B74"/>
    <w:rsid w:val="008525FF"/>
    <w:rsid w:val="0085454B"/>
    <w:rsid w:val="008856A3"/>
    <w:rsid w:val="0088608C"/>
    <w:rsid w:val="00887154"/>
    <w:rsid w:val="00887F4E"/>
    <w:rsid w:val="008930D8"/>
    <w:rsid w:val="008A51D8"/>
    <w:rsid w:val="008B683F"/>
    <w:rsid w:val="008C48C9"/>
    <w:rsid w:val="008D482A"/>
    <w:rsid w:val="008D6225"/>
    <w:rsid w:val="008E0F80"/>
    <w:rsid w:val="008E2A37"/>
    <w:rsid w:val="00900207"/>
    <w:rsid w:val="00902716"/>
    <w:rsid w:val="0090615D"/>
    <w:rsid w:val="00906A9C"/>
    <w:rsid w:val="00910205"/>
    <w:rsid w:val="00913A1D"/>
    <w:rsid w:val="00920042"/>
    <w:rsid w:val="00927CC5"/>
    <w:rsid w:val="0093241B"/>
    <w:rsid w:val="009327B2"/>
    <w:rsid w:val="00933832"/>
    <w:rsid w:val="009359B7"/>
    <w:rsid w:val="00943F64"/>
    <w:rsid w:val="00950F89"/>
    <w:rsid w:val="009516B1"/>
    <w:rsid w:val="0096726A"/>
    <w:rsid w:val="00967E81"/>
    <w:rsid w:val="00967F2C"/>
    <w:rsid w:val="00975365"/>
    <w:rsid w:val="00981621"/>
    <w:rsid w:val="00983803"/>
    <w:rsid w:val="009967F8"/>
    <w:rsid w:val="009A0AEB"/>
    <w:rsid w:val="009A2CC0"/>
    <w:rsid w:val="009A74F9"/>
    <w:rsid w:val="009B09D8"/>
    <w:rsid w:val="009B31F8"/>
    <w:rsid w:val="009C5400"/>
    <w:rsid w:val="009D47D6"/>
    <w:rsid w:val="009E3BB1"/>
    <w:rsid w:val="009F7546"/>
    <w:rsid w:val="00A0719C"/>
    <w:rsid w:val="00A10428"/>
    <w:rsid w:val="00A122CE"/>
    <w:rsid w:val="00A157D7"/>
    <w:rsid w:val="00A3366A"/>
    <w:rsid w:val="00A336FA"/>
    <w:rsid w:val="00A36805"/>
    <w:rsid w:val="00A454F9"/>
    <w:rsid w:val="00A4626A"/>
    <w:rsid w:val="00A50147"/>
    <w:rsid w:val="00A508D5"/>
    <w:rsid w:val="00A509C6"/>
    <w:rsid w:val="00A53947"/>
    <w:rsid w:val="00A556AC"/>
    <w:rsid w:val="00A574C9"/>
    <w:rsid w:val="00A62D56"/>
    <w:rsid w:val="00A640D1"/>
    <w:rsid w:val="00A71645"/>
    <w:rsid w:val="00A73D3A"/>
    <w:rsid w:val="00A7554B"/>
    <w:rsid w:val="00A8022E"/>
    <w:rsid w:val="00A829A8"/>
    <w:rsid w:val="00A83631"/>
    <w:rsid w:val="00A8400F"/>
    <w:rsid w:val="00A87CC2"/>
    <w:rsid w:val="00A90431"/>
    <w:rsid w:val="00A93BD8"/>
    <w:rsid w:val="00A9622A"/>
    <w:rsid w:val="00AA5B94"/>
    <w:rsid w:val="00AA676D"/>
    <w:rsid w:val="00AB305A"/>
    <w:rsid w:val="00AB3395"/>
    <w:rsid w:val="00AB3CC2"/>
    <w:rsid w:val="00AC64D8"/>
    <w:rsid w:val="00AD04B8"/>
    <w:rsid w:val="00AD4C57"/>
    <w:rsid w:val="00AE1CFB"/>
    <w:rsid w:val="00AE260E"/>
    <w:rsid w:val="00AE3C2F"/>
    <w:rsid w:val="00AE4472"/>
    <w:rsid w:val="00AE7CAC"/>
    <w:rsid w:val="00AF5981"/>
    <w:rsid w:val="00AF5B5B"/>
    <w:rsid w:val="00AF5F8E"/>
    <w:rsid w:val="00AF6B57"/>
    <w:rsid w:val="00B01422"/>
    <w:rsid w:val="00B041C5"/>
    <w:rsid w:val="00B14CC3"/>
    <w:rsid w:val="00B24696"/>
    <w:rsid w:val="00B32E4D"/>
    <w:rsid w:val="00B34585"/>
    <w:rsid w:val="00B35E16"/>
    <w:rsid w:val="00B45A0E"/>
    <w:rsid w:val="00B53D04"/>
    <w:rsid w:val="00B63B77"/>
    <w:rsid w:val="00B649D9"/>
    <w:rsid w:val="00B67377"/>
    <w:rsid w:val="00B70952"/>
    <w:rsid w:val="00B73A34"/>
    <w:rsid w:val="00B74146"/>
    <w:rsid w:val="00B86073"/>
    <w:rsid w:val="00B871A4"/>
    <w:rsid w:val="00B87C0A"/>
    <w:rsid w:val="00B916F8"/>
    <w:rsid w:val="00B94731"/>
    <w:rsid w:val="00BA1F91"/>
    <w:rsid w:val="00BA6A9E"/>
    <w:rsid w:val="00BA6E01"/>
    <w:rsid w:val="00BB0985"/>
    <w:rsid w:val="00BB1589"/>
    <w:rsid w:val="00BB5A73"/>
    <w:rsid w:val="00BB7A8F"/>
    <w:rsid w:val="00BE2FF6"/>
    <w:rsid w:val="00BE7465"/>
    <w:rsid w:val="00BF1304"/>
    <w:rsid w:val="00BF5459"/>
    <w:rsid w:val="00C00A7B"/>
    <w:rsid w:val="00C045D0"/>
    <w:rsid w:val="00C05308"/>
    <w:rsid w:val="00C152D6"/>
    <w:rsid w:val="00C242C7"/>
    <w:rsid w:val="00C47981"/>
    <w:rsid w:val="00C5249E"/>
    <w:rsid w:val="00C52E08"/>
    <w:rsid w:val="00C534D4"/>
    <w:rsid w:val="00C53C61"/>
    <w:rsid w:val="00C65110"/>
    <w:rsid w:val="00C71761"/>
    <w:rsid w:val="00C72C5E"/>
    <w:rsid w:val="00C7604A"/>
    <w:rsid w:val="00C81C9F"/>
    <w:rsid w:val="00C81E57"/>
    <w:rsid w:val="00C86C3A"/>
    <w:rsid w:val="00C94949"/>
    <w:rsid w:val="00C95255"/>
    <w:rsid w:val="00CB0D8D"/>
    <w:rsid w:val="00CB2F5D"/>
    <w:rsid w:val="00CB639C"/>
    <w:rsid w:val="00CC2A53"/>
    <w:rsid w:val="00CC5238"/>
    <w:rsid w:val="00CD3870"/>
    <w:rsid w:val="00CD588B"/>
    <w:rsid w:val="00CD65DB"/>
    <w:rsid w:val="00CD6ADD"/>
    <w:rsid w:val="00CE04E5"/>
    <w:rsid w:val="00CE4E83"/>
    <w:rsid w:val="00CE61F9"/>
    <w:rsid w:val="00CF2A9C"/>
    <w:rsid w:val="00CF3C12"/>
    <w:rsid w:val="00CF48FB"/>
    <w:rsid w:val="00CF7F75"/>
    <w:rsid w:val="00D003E1"/>
    <w:rsid w:val="00D030E6"/>
    <w:rsid w:val="00D368A0"/>
    <w:rsid w:val="00D404EE"/>
    <w:rsid w:val="00D44FA6"/>
    <w:rsid w:val="00D53D2D"/>
    <w:rsid w:val="00D544C4"/>
    <w:rsid w:val="00D63F29"/>
    <w:rsid w:val="00D64F41"/>
    <w:rsid w:val="00D678E4"/>
    <w:rsid w:val="00D71966"/>
    <w:rsid w:val="00D84D0A"/>
    <w:rsid w:val="00D85AD8"/>
    <w:rsid w:val="00D87DD2"/>
    <w:rsid w:val="00D93400"/>
    <w:rsid w:val="00D936E4"/>
    <w:rsid w:val="00D95D35"/>
    <w:rsid w:val="00D95E5E"/>
    <w:rsid w:val="00D96AB5"/>
    <w:rsid w:val="00D97CAE"/>
    <w:rsid w:val="00DA3450"/>
    <w:rsid w:val="00DA5A32"/>
    <w:rsid w:val="00DA794D"/>
    <w:rsid w:val="00DB0838"/>
    <w:rsid w:val="00DB790E"/>
    <w:rsid w:val="00DC391D"/>
    <w:rsid w:val="00DE2C83"/>
    <w:rsid w:val="00DF20C8"/>
    <w:rsid w:val="00DF57F9"/>
    <w:rsid w:val="00E00EF6"/>
    <w:rsid w:val="00E0149B"/>
    <w:rsid w:val="00E033DD"/>
    <w:rsid w:val="00E12B0D"/>
    <w:rsid w:val="00E13EAF"/>
    <w:rsid w:val="00E26657"/>
    <w:rsid w:val="00E4123B"/>
    <w:rsid w:val="00E42818"/>
    <w:rsid w:val="00E45E9C"/>
    <w:rsid w:val="00E50751"/>
    <w:rsid w:val="00E5088A"/>
    <w:rsid w:val="00E73DC9"/>
    <w:rsid w:val="00E7625A"/>
    <w:rsid w:val="00E80158"/>
    <w:rsid w:val="00E87657"/>
    <w:rsid w:val="00E92F54"/>
    <w:rsid w:val="00E973AB"/>
    <w:rsid w:val="00EA2A89"/>
    <w:rsid w:val="00EA48AC"/>
    <w:rsid w:val="00EB4932"/>
    <w:rsid w:val="00EC2578"/>
    <w:rsid w:val="00EC2E7C"/>
    <w:rsid w:val="00ED7768"/>
    <w:rsid w:val="00ED7DF5"/>
    <w:rsid w:val="00EE6719"/>
    <w:rsid w:val="00EE7015"/>
    <w:rsid w:val="00EF7743"/>
    <w:rsid w:val="00F0504C"/>
    <w:rsid w:val="00F0527A"/>
    <w:rsid w:val="00F1188C"/>
    <w:rsid w:val="00F20D6D"/>
    <w:rsid w:val="00F26478"/>
    <w:rsid w:val="00F27C2D"/>
    <w:rsid w:val="00F317CE"/>
    <w:rsid w:val="00F35C53"/>
    <w:rsid w:val="00F4035C"/>
    <w:rsid w:val="00F43558"/>
    <w:rsid w:val="00F45017"/>
    <w:rsid w:val="00F52D48"/>
    <w:rsid w:val="00F575B8"/>
    <w:rsid w:val="00F6136C"/>
    <w:rsid w:val="00F658EB"/>
    <w:rsid w:val="00F65EC0"/>
    <w:rsid w:val="00F67F99"/>
    <w:rsid w:val="00F737B1"/>
    <w:rsid w:val="00F80AD8"/>
    <w:rsid w:val="00F84669"/>
    <w:rsid w:val="00FB79EF"/>
    <w:rsid w:val="00FD070A"/>
    <w:rsid w:val="00FD34F0"/>
    <w:rsid w:val="00FD3DEE"/>
    <w:rsid w:val="00FE18A9"/>
    <w:rsid w:val="00FE2237"/>
    <w:rsid w:val="00FE3039"/>
    <w:rsid w:val="00FE3F11"/>
    <w:rsid w:val="00FE5406"/>
    <w:rsid w:val="00FF255E"/>
    <w:rsid w:val="00FF5087"/>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393CC9"/>
  <w15:docId w15:val="{9E7ED07A-56F3-46A3-B866-57F48C82F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A65"/>
    <w:pPr>
      <w:spacing w:after="200" w:line="276" w:lineRule="auto"/>
    </w:pPr>
    <w:rPr>
      <w:lang w:eastAsia="zh-CN"/>
    </w:rPr>
  </w:style>
  <w:style w:type="paragraph" w:styleId="Heading1">
    <w:name w:val="heading 1"/>
    <w:basedOn w:val="Normal"/>
    <w:next w:val="Normal"/>
    <w:link w:val="Heading1Char"/>
    <w:uiPriority w:val="99"/>
    <w:qFormat/>
    <w:rsid w:val="00450A65"/>
    <w:pPr>
      <w:keepNext/>
      <w:keepLines/>
      <w:spacing w:before="480" w:after="0"/>
      <w:outlineLvl w:val="0"/>
    </w:pPr>
    <w:rPr>
      <w:rFonts w:ascii="Cambria" w:hAnsi="Cambria" w:cs="Times New Roman"/>
      <w:b/>
      <w:bCs/>
      <w:color w:val="365F91"/>
      <w:sz w:val="28"/>
      <w:szCs w:val="28"/>
    </w:rPr>
  </w:style>
  <w:style w:type="paragraph" w:styleId="Heading2">
    <w:name w:val="heading 2"/>
    <w:basedOn w:val="Normal"/>
    <w:next w:val="Normal"/>
    <w:link w:val="Heading2Char"/>
    <w:uiPriority w:val="99"/>
    <w:qFormat/>
    <w:rsid w:val="00450A65"/>
    <w:pPr>
      <w:keepNext/>
      <w:keepLines/>
      <w:spacing w:before="200" w:after="0"/>
      <w:outlineLvl w:val="1"/>
    </w:pPr>
    <w:rPr>
      <w:rFonts w:ascii="Cambria" w:hAnsi="Cambria" w:cs="Times New Roman"/>
      <w:b/>
      <w:bCs/>
      <w:color w:val="4F81BD"/>
      <w:sz w:val="26"/>
      <w:szCs w:val="26"/>
    </w:rPr>
  </w:style>
  <w:style w:type="paragraph" w:styleId="Heading3">
    <w:name w:val="heading 3"/>
    <w:basedOn w:val="Normal"/>
    <w:next w:val="Normal"/>
    <w:link w:val="Heading3Char"/>
    <w:uiPriority w:val="99"/>
    <w:qFormat/>
    <w:rsid w:val="00450A65"/>
    <w:pPr>
      <w:keepNext/>
      <w:keepLines/>
      <w:spacing w:before="200" w:after="0"/>
      <w:outlineLvl w:val="2"/>
    </w:pPr>
    <w:rPr>
      <w:rFonts w:ascii="Cambria" w:hAnsi="Cambria" w:cs="Times New Roman"/>
      <w:b/>
      <w:bCs/>
      <w:color w:val="4F81BD"/>
    </w:rPr>
  </w:style>
  <w:style w:type="paragraph" w:styleId="Heading4">
    <w:name w:val="heading 4"/>
    <w:basedOn w:val="Normal"/>
    <w:next w:val="Normal"/>
    <w:link w:val="Heading4Char"/>
    <w:semiHidden/>
    <w:unhideWhenUsed/>
    <w:qFormat/>
    <w:locked/>
    <w:rsid w:val="0036767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50A65"/>
    <w:rPr>
      <w:rFonts w:ascii="Cambria" w:eastAsia="SimSun" w:hAnsi="Cambria" w:cs="Times New Roman"/>
      <w:b/>
      <w:bCs/>
      <w:color w:val="365F91"/>
      <w:sz w:val="28"/>
      <w:szCs w:val="28"/>
    </w:rPr>
  </w:style>
  <w:style w:type="character" w:customStyle="1" w:styleId="Heading2Char">
    <w:name w:val="Heading 2 Char"/>
    <w:basedOn w:val="DefaultParagraphFont"/>
    <w:link w:val="Heading2"/>
    <w:uiPriority w:val="99"/>
    <w:locked/>
    <w:rsid w:val="00450A65"/>
    <w:rPr>
      <w:rFonts w:ascii="Cambria" w:eastAsia="SimSun" w:hAnsi="Cambria" w:cs="Times New Roman"/>
      <w:b/>
      <w:bCs/>
      <w:color w:val="4F81BD"/>
      <w:sz w:val="26"/>
      <w:szCs w:val="26"/>
    </w:rPr>
  </w:style>
  <w:style w:type="character" w:customStyle="1" w:styleId="Heading3Char">
    <w:name w:val="Heading 3 Char"/>
    <w:basedOn w:val="DefaultParagraphFont"/>
    <w:link w:val="Heading3"/>
    <w:uiPriority w:val="99"/>
    <w:locked/>
    <w:rsid w:val="00450A65"/>
    <w:rPr>
      <w:rFonts w:ascii="Cambria" w:eastAsia="SimSun" w:hAnsi="Cambria" w:cs="Times New Roman"/>
      <w:b/>
      <w:bCs/>
      <w:color w:val="4F81BD"/>
    </w:rPr>
  </w:style>
  <w:style w:type="character" w:styleId="FootnoteReference">
    <w:name w:val="footnote reference"/>
    <w:basedOn w:val="DefaultParagraphFont"/>
    <w:uiPriority w:val="99"/>
    <w:semiHidden/>
    <w:rsid w:val="00450A65"/>
    <w:rPr>
      <w:rFonts w:cs="Times New Roman"/>
      <w:position w:val="6"/>
      <w:sz w:val="18"/>
    </w:rPr>
  </w:style>
  <w:style w:type="paragraph" w:styleId="FootnoteText">
    <w:name w:val="footnote text"/>
    <w:basedOn w:val="Normal"/>
    <w:link w:val="FootnoteTextChar"/>
    <w:uiPriority w:val="99"/>
    <w:semiHidden/>
    <w:rsid w:val="00450A65"/>
    <w:pPr>
      <w:keepLines/>
      <w:tabs>
        <w:tab w:val="left" w:pos="255"/>
        <w:tab w:val="left" w:pos="794"/>
        <w:tab w:val="left" w:pos="1191"/>
        <w:tab w:val="left" w:pos="1588"/>
        <w:tab w:val="left" w:pos="1985"/>
      </w:tabs>
      <w:overflowPunct w:val="0"/>
      <w:autoSpaceDE w:val="0"/>
      <w:autoSpaceDN w:val="0"/>
      <w:adjustRightInd w:val="0"/>
      <w:spacing w:before="80" w:after="0" w:line="240" w:lineRule="auto"/>
      <w:ind w:left="255" w:hanging="255"/>
      <w:textAlignment w:val="baseline"/>
    </w:pPr>
    <w:rPr>
      <w:rFonts w:ascii="Times New Roman" w:hAnsi="Times New Roman" w:cs="Times New Roman"/>
      <w:sz w:val="24"/>
      <w:szCs w:val="20"/>
      <w:lang w:val="en-GB" w:eastAsia="en-US"/>
    </w:rPr>
  </w:style>
  <w:style w:type="character" w:customStyle="1" w:styleId="FootnoteTextChar">
    <w:name w:val="Footnote Text Char"/>
    <w:basedOn w:val="DefaultParagraphFont"/>
    <w:link w:val="FootnoteText"/>
    <w:uiPriority w:val="99"/>
    <w:semiHidden/>
    <w:locked/>
    <w:rsid w:val="00450A65"/>
    <w:rPr>
      <w:rFonts w:ascii="Times New Roman" w:hAnsi="Times New Roman" w:cs="Times New Roman"/>
      <w:sz w:val="20"/>
      <w:szCs w:val="20"/>
      <w:lang w:val="en-GB" w:eastAsia="en-US"/>
    </w:rPr>
  </w:style>
  <w:style w:type="character" w:styleId="Hyperlink">
    <w:name w:val="Hyperlink"/>
    <w:basedOn w:val="DefaultParagraphFont"/>
    <w:uiPriority w:val="99"/>
    <w:rsid w:val="00450A65"/>
    <w:rPr>
      <w:rFonts w:cs="Times New Roman"/>
      <w:color w:val="0000FF"/>
      <w:u w:val="single"/>
    </w:rPr>
  </w:style>
  <w:style w:type="paragraph" w:styleId="ListParagraph">
    <w:name w:val="List Paragraph"/>
    <w:basedOn w:val="Normal"/>
    <w:uiPriority w:val="99"/>
    <w:qFormat/>
    <w:rsid w:val="00450A65"/>
    <w:pPr>
      <w:spacing w:after="0" w:line="240" w:lineRule="auto"/>
      <w:ind w:left="720"/>
    </w:pPr>
    <w:rPr>
      <w:rFonts w:cs="Calibri"/>
    </w:rPr>
  </w:style>
  <w:style w:type="character" w:styleId="FollowedHyperlink">
    <w:name w:val="FollowedHyperlink"/>
    <w:basedOn w:val="DefaultParagraphFont"/>
    <w:uiPriority w:val="99"/>
    <w:semiHidden/>
    <w:rsid w:val="00AE260E"/>
    <w:rPr>
      <w:rFonts w:cs="Times New Roman"/>
      <w:color w:val="800080"/>
      <w:u w:val="single"/>
    </w:rPr>
  </w:style>
  <w:style w:type="paragraph" w:styleId="Header">
    <w:name w:val="header"/>
    <w:basedOn w:val="Normal"/>
    <w:link w:val="HeaderChar"/>
    <w:uiPriority w:val="99"/>
    <w:rsid w:val="00F4501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45017"/>
    <w:rPr>
      <w:rFonts w:cs="Times New Roman"/>
    </w:rPr>
  </w:style>
  <w:style w:type="paragraph" w:styleId="Footer">
    <w:name w:val="footer"/>
    <w:basedOn w:val="Normal"/>
    <w:link w:val="FooterChar"/>
    <w:uiPriority w:val="99"/>
    <w:rsid w:val="00F4501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45017"/>
    <w:rPr>
      <w:rFonts w:cs="Times New Roman"/>
    </w:rPr>
  </w:style>
  <w:style w:type="paragraph" w:styleId="BalloonText">
    <w:name w:val="Balloon Text"/>
    <w:basedOn w:val="Normal"/>
    <w:link w:val="BalloonTextChar"/>
    <w:uiPriority w:val="99"/>
    <w:semiHidden/>
    <w:rsid w:val="002F353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eastAsia="zh-CN"/>
    </w:rPr>
  </w:style>
  <w:style w:type="table" w:styleId="TableGrid">
    <w:name w:val="Table Grid"/>
    <w:basedOn w:val="TableNormal"/>
    <w:uiPriority w:val="99"/>
    <w:locked/>
    <w:rsid w:val="00902716"/>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enterpage">
    <w:name w:val="centerpage"/>
    <w:basedOn w:val="DefaultParagraphFont"/>
    <w:uiPriority w:val="99"/>
    <w:rsid w:val="00902716"/>
    <w:rPr>
      <w:rFonts w:cs="Times New Roman"/>
    </w:rPr>
  </w:style>
  <w:style w:type="character" w:styleId="CommentReference">
    <w:name w:val="annotation reference"/>
    <w:basedOn w:val="DefaultParagraphFont"/>
    <w:uiPriority w:val="99"/>
    <w:semiHidden/>
    <w:rsid w:val="0055692B"/>
    <w:rPr>
      <w:rFonts w:cs="Times New Roman"/>
      <w:sz w:val="16"/>
      <w:szCs w:val="16"/>
    </w:rPr>
  </w:style>
  <w:style w:type="paragraph" w:styleId="CommentText">
    <w:name w:val="annotation text"/>
    <w:basedOn w:val="Normal"/>
    <w:link w:val="CommentTextChar"/>
    <w:uiPriority w:val="99"/>
    <w:semiHidden/>
    <w:rsid w:val="0055692B"/>
    <w:rPr>
      <w:sz w:val="20"/>
      <w:szCs w:val="20"/>
    </w:rPr>
  </w:style>
  <w:style w:type="character" w:customStyle="1" w:styleId="CommentTextChar">
    <w:name w:val="Comment Text Char"/>
    <w:basedOn w:val="DefaultParagraphFont"/>
    <w:link w:val="CommentText"/>
    <w:uiPriority w:val="99"/>
    <w:semiHidden/>
    <w:rsid w:val="00F40D74"/>
    <w:rPr>
      <w:sz w:val="20"/>
      <w:szCs w:val="20"/>
      <w:lang w:eastAsia="zh-CN"/>
    </w:rPr>
  </w:style>
  <w:style w:type="paragraph" w:styleId="CommentSubject">
    <w:name w:val="annotation subject"/>
    <w:basedOn w:val="CommentText"/>
    <w:next w:val="CommentText"/>
    <w:link w:val="CommentSubjectChar"/>
    <w:uiPriority w:val="99"/>
    <w:semiHidden/>
    <w:rsid w:val="0055692B"/>
    <w:rPr>
      <w:b/>
      <w:bCs/>
    </w:rPr>
  </w:style>
  <w:style w:type="character" w:customStyle="1" w:styleId="CommentSubjectChar">
    <w:name w:val="Comment Subject Char"/>
    <w:basedOn w:val="CommentTextChar"/>
    <w:link w:val="CommentSubject"/>
    <w:uiPriority w:val="99"/>
    <w:semiHidden/>
    <w:rsid w:val="00F40D74"/>
    <w:rPr>
      <w:b/>
      <w:bCs/>
      <w:sz w:val="20"/>
      <w:szCs w:val="20"/>
      <w:lang w:eastAsia="zh-CN"/>
    </w:rPr>
  </w:style>
  <w:style w:type="character" w:customStyle="1" w:styleId="Heading4Char">
    <w:name w:val="Heading 4 Char"/>
    <w:basedOn w:val="DefaultParagraphFont"/>
    <w:link w:val="Heading4"/>
    <w:semiHidden/>
    <w:rsid w:val="0036767E"/>
    <w:rPr>
      <w:rFonts w:asciiTheme="majorHAnsi" w:eastAsiaTheme="majorEastAsia" w:hAnsiTheme="majorHAnsi" w:cstheme="majorBidi"/>
      <w:b/>
      <w:bCs/>
      <w:i/>
      <w:iCs/>
      <w:color w:val="4F81BD" w:themeColor="accent1"/>
      <w:lang w:eastAsia="zh-CN"/>
    </w:rPr>
  </w:style>
  <w:style w:type="table" w:styleId="LightShading-Accent1">
    <w:name w:val="Light Shading Accent 1"/>
    <w:basedOn w:val="TableNormal"/>
    <w:uiPriority w:val="60"/>
    <w:rsid w:val="0056611F"/>
    <w:rPr>
      <w:rFonts w:asciiTheme="minorHAnsi" w:eastAsiaTheme="minorEastAsia" w:hAnsiTheme="minorHAnsi" w:cstheme="minorBidi"/>
      <w:color w:val="365F91" w:themeColor="accent1" w:themeShade="BF"/>
      <w:lang w:eastAsia="zh-CN"/>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semiHidden/>
    <w:unhideWhenUsed/>
    <w:rsid w:val="00BE746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31536">
      <w:bodyDiv w:val="1"/>
      <w:marLeft w:val="0"/>
      <w:marRight w:val="0"/>
      <w:marTop w:val="0"/>
      <w:marBottom w:val="0"/>
      <w:divBdr>
        <w:top w:val="none" w:sz="0" w:space="0" w:color="auto"/>
        <w:left w:val="none" w:sz="0" w:space="0" w:color="auto"/>
        <w:bottom w:val="none" w:sz="0" w:space="0" w:color="auto"/>
        <w:right w:val="none" w:sz="0" w:space="0" w:color="auto"/>
      </w:divBdr>
    </w:div>
    <w:div w:id="226886941">
      <w:bodyDiv w:val="1"/>
      <w:marLeft w:val="0"/>
      <w:marRight w:val="0"/>
      <w:marTop w:val="0"/>
      <w:marBottom w:val="0"/>
      <w:divBdr>
        <w:top w:val="none" w:sz="0" w:space="0" w:color="auto"/>
        <w:left w:val="none" w:sz="0" w:space="0" w:color="auto"/>
        <w:bottom w:val="none" w:sz="0" w:space="0" w:color="auto"/>
        <w:right w:val="none" w:sz="0" w:space="0" w:color="auto"/>
      </w:divBdr>
    </w:div>
    <w:div w:id="263076830">
      <w:bodyDiv w:val="1"/>
      <w:marLeft w:val="0"/>
      <w:marRight w:val="0"/>
      <w:marTop w:val="0"/>
      <w:marBottom w:val="0"/>
      <w:divBdr>
        <w:top w:val="none" w:sz="0" w:space="0" w:color="auto"/>
        <w:left w:val="none" w:sz="0" w:space="0" w:color="auto"/>
        <w:bottom w:val="none" w:sz="0" w:space="0" w:color="auto"/>
        <w:right w:val="none" w:sz="0" w:space="0" w:color="auto"/>
      </w:divBdr>
    </w:div>
    <w:div w:id="301739488">
      <w:bodyDiv w:val="1"/>
      <w:marLeft w:val="0"/>
      <w:marRight w:val="0"/>
      <w:marTop w:val="0"/>
      <w:marBottom w:val="0"/>
      <w:divBdr>
        <w:top w:val="none" w:sz="0" w:space="0" w:color="auto"/>
        <w:left w:val="none" w:sz="0" w:space="0" w:color="auto"/>
        <w:bottom w:val="none" w:sz="0" w:space="0" w:color="auto"/>
        <w:right w:val="none" w:sz="0" w:space="0" w:color="auto"/>
      </w:divBdr>
    </w:div>
    <w:div w:id="401173769">
      <w:bodyDiv w:val="1"/>
      <w:marLeft w:val="0"/>
      <w:marRight w:val="0"/>
      <w:marTop w:val="0"/>
      <w:marBottom w:val="0"/>
      <w:divBdr>
        <w:top w:val="none" w:sz="0" w:space="0" w:color="auto"/>
        <w:left w:val="none" w:sz="0" w:space="0" w:color="auto"/>
        <w:bottom w:val="none" w:sz="0" w:space="0" w:color="auto"/>
        <w:right w:val="none" w:sz="0" w:space="0" w:color="auto"/>
      </w:divBdr>
    </w:div>
    <w:div w:id="445000524">
      <w:bodyDiv w:val="1"/>
      <w:marLeft w:val="0"/>
      <w:marRight w:val="0"/>
      <w:marTop w:val="0"/>
      <w:marBottom w:val="0"/>
      <w:divBdr>
        <w:top w:val="none" w:sz="0" w:space="0" w:color="auto"/>
        <w:left w:val="none" w:sz="0" w:space="0" w:color="auto"/>
        <w:bottom w:val="none" w:sz="0" w:space="0" w:color="auto"/>
        <w:right w:val="none" w:sz="0" w:space="0" w:color="auto"/>
      </w:divBdr>
    </w:div>
    <w:div w:id="468330211">
      <w:bodyDiv w:val="1"/>
      <w:marLeft w:val="0"/>
      <w:marRight w:val="0"/>
      <w:marTop w:val="0"/>
      <w:marBottom w:val="0"/>
      <w:divBdr>
        <w:top w:val="none" w:sz="0" w:space="0" w:color="auto"/>
        <w:left w:val="none" w:sz="0" w:space="0" w:color="auto"/>
        <w:bottom w:val="none" w:sz="0" w:space="0" w:color="auto"/>
        <w:right w:val="none" w:sz="0" w:space="0" w:color="auto"/>
      </w:divBdr>
    </w:div>
    <w:div w:id="498236030">
      <w:bodyDiv w:val="1"/>
      <w:marLeft w:val="0"/>
      <w:marRight w:val="0"/>
      <w:marTop w:val="0"/>
      <w:marBottom w:val="0"/>
      <w:divBdr>
        <w:top w:val="none" w:sz="0" w:space="0" w:color="auto"/>
        <w:left w:val="none" w:sz="0" w:space="0" w:color="auto"/>
        <w:bottom w:val="none" w:sz="0" w:space="0" w:color="auto"/>
        <w:right w:val="none" w:sz="0" w:space="0" w:color="auto"/>
      </w:divBdr>
    </w:div>
    <w:div w:id="511069760">
      <w:bodyDiv w:val="1"/>
      <w:marLeft w:val="0"/>
      <w:marRight w:val="0"/>
      <w:marTop w:val="0"/>
      <w:marBottom w:val="0"/>
      <w:divBdr>
        <w:top w:val="none" w:sz="0" w:space="0" w:color="auto"/>
        <w:left w:val="none" w:sz="0" w:space="0" w:color="auto"/>
        <w:bottom w:val="none" w:sz="0" w:space="0" w:color="auto"/>
        <w:right w:val="none" w:sz="0" w:space="0" w:color="auto"/>
      </w:divBdr>
    </w:div>
    <w:div w:id="522550159">
      <w:bodyDiv w:val="1"/>
      <w:marLeft w:val="0"/>
      <w:marRight w:val="0"/>
      <w:marTop w:val="0"/>
      <w:marBottom w:val="0"/>
      <w:divBdr>
        <w:top w:val="none" w:sz="0" w:space="0" w:color="auto"/>
        <w:left w:val="none" w:sz="0" w:space="0" w:color="auto"/>
        <w:bottom w:val="none" w:sz="0" w:space="0" w:color="auto"/>
        <w:right w:val="none" w:sz="0" w:space="0" w:color="auto"/>
      </w:divBdr>
    </w:div>
    <w:div w:id="571500887">
      <w:bodyDiv w:val="1"/>
      <w:marLeft w:val="0"/>
      <w:marRight w:val="0"/>
      <w:marTop w:val="0"/>
      <w:marBottom w:val="0"/>
      <w:divBdr>
        <w:top w:val="none" w:sz="0" w:space="0" w:color="auto"/>
        <w:left w:val="none" w:sz="0" w:space="0" w:color="auto"/>
        <w:bottom w:val="none" w:sz="0" w:space="0" w:color="auto"/>
        <w:right w:val="none" w:sz="0" w:space="0" w:color="auto"/>
      </w:divBdr>
    </w:div>
    <w:div w:id="572156722">
      <w:bodyDiv w:val="1"/>
      <w:marLeft w:val="0"/>
      <w:marRight w:val="0"/>
      <w:marTop w:val="0"/>
      <w:marBottom w:val="0"/>
      <w:divBdr>
        <w:top w:val="none" w:sz="0" w:space="0" w:color="auto"/>
        <w:left w:val="none" w:sz="0" w:space="0" w:color="auto"/>
        <w:bottom w:val="none" w:sz="0" w:space="0" w:color="auto"/>
        <w:right w:val="none" w:sz="0" w:space="0" w:color="auto"/>
      </w:divBdr>
    </w:div>
    <w:div w:id="738674924">
      <w:bodyDiv w:val="1"/>
      <w:marLeft w:val="0"/>
      <w:marRight w:val="0"/>
      <w:marTop w:val="0"/>
      <w:marBottom w:val="0"/>
      <w:divBdr>
        <w:top w:val="none" w:sz="0" w:space="0" w:color="auto"/>
        <w:left w:val="none" w:sz="0" w:space="0" w:color="auto"/>
        <w:bottom w:val="none" w:sz="0" w:space="0" w:color="auto"/>
        <w:right w:val="none" w:sz="0" w:space="0" w:color="auto"/>
      </w:divBdr>
    </w:div>
    <w:div w:id="746532722">
      <w:bodyDiv w:val="1"/>
      <w:marLeft w:val="0"/>
      <w:marRight w:val="0"/>
      <w:marTop w:val="0"/>
      <w:marBottom w:val="0"/>
      <w:divBdr>
        <w:top w:val="none" w:sz="0" w:space="0" w:color="auto"/>
        <w:left w:val="none" w:sz="0" w:space="0" w:color="auto"/>
        <w:bottom w:val="none" w:sz="0" w:space="0" w:color="auto"/>
        <w:right w:val="none" w:sz="0" w:space="0" w:color="auto"/>
      </w:divBdr>
    </w:div>
    <w:div w:id="773131173">
      <w:bodyDiv w:val="1"/>
      <w:marLeft w:val="0"/>
      <w:marRight w:val="0"/>
      <w:marTop w:val="0"/>
      <w:marBottom w:val="0"/>
      <w:divBdr>
        <w:top w:val="none" w:sz="0" w:space="0" w:color="auto"/>
        <w:left w:val="none" w:sz="0" w:space="0" w:color="auto"/>
        <w:bottom w:val="none" w:sz="0" w:space="0" w:color="auto"/>
        <w:right w:val="none" w:sz="0" w:space="0" w:color="auto"/>
      </w:divBdr>
    </w:div>
    <w:div w:id="918901124">
      <w:bodyDiv w:val="1"/>
      <w:marLeft w:val="0"/>
      <w:marRight w:val="0"/>
      <w:marTop w:val="0"/>
      <w:marBottom w:val="0"/>
      <w:divBdr>
        <w:top w:val="none" w:sz="0" w:space="0" w:color="auto"/>
        <w:left w:val="none" w:sz="0" w:space="0" w:color="auto"/>
        <w:bottom w:val="none" w:sz="0" w:space="0" w:color="auto"/>
        <w:right w:val="none" w:sz="0" w:space="0" w:color="auto"/>
      </w:divBdr>
      <w:divsChild>
        <w:div w:id="1646854893">
          <w:marLeft w:val="1166"/>
          <w:marRight w:val="0"/>
          <w:marTop w:val="115"/>
          <w:marBottom w:val="0"/>
          <w:divBdr>
            <w:top w:val="none" w:sz="0" w:space="0" w:color="auto"/>
            <w:left w:val="none" w:sz="0" w:space="0" w:color="auto"/>
            <w:bottom w:val="none" w:sz="0" w:space="0" w:color="auto"/>
            <w:right w:val="none" w:sz="0" w:space="0" w:color="auto"/>
          </w:divBdr>
        </w:div>
      </w:divsChild>
    </w:div>
    <w:div w:id="930745073">
      <w:bodyDiv w:val="1"/>
      <w:marLeft w:val="0"/>
      <w:marRight w:val="0"/>
      <w:marTop w:val="0"/>
      <w:marBottom w:val="0"/>
      <w:divBdr>
        <w:top w:val="none" w:sz="0" w:space="0" w:color="auto"/>
        <w:left w:val="none" w:sz="0" w:space="0" w:color="auto"/>
        <w:bottom w:val="none" w:sz="0" w:space="0" w:color="auto"/>
        <w:right w:val="none" w:sz="0" w:space="0" w:color="auto"/>
      </w:divBdr>
    </w:div>
    <w:div w:id="1034035058">
      <w:bodyDiv w:val="1"/>
      <w:marLeft w:val="0"/>
      <w:marRight w:val="0"/>
      <w:marTop w:val="0"/>
      <w:marBottom w:val="0"/>
      <w:divBdr>
        <w:top w:val="none" w:sz="0" w:space="0" w:color="auto"/>
        <w:left w:val="none" w:sz="0" w:space="0" w:color="auto"/>
        <w:bottom w:val="none" w:sz="0" w:space="0" w:color="auto"/>
        <w:right w:val="none" w:sz="0" w:space="0" w:color="auto"/>
      </w:divBdr>
    </w:div>
    <w:div w:id="1238127079">
      <w:bodyDiv w:val="1"/>
      <w:marLeft w:val="0"/>
      <w:marRight w:val="0"/>
      <w:marTop w:val="0"/>
      <w:marBottom w:val="0"/>
      <w:divBdr>
        <w:top w:val="none" w:sz="0" w:space="0" w:color="auto"/>
        <w:left w:val="none" w:sz="0" w:space="0" w:color="auto"/>
        <w:bottom w:val="none" w:sz="0" w:space="0" w:color="auto"/>
        <w:right w:val="none" w:sz="0" w:space="0" w:color="auto"/>
      </w:divBdr>
      <w:divsChild>
        <w:div w:id="389689402">
          <w:marLeft w:val="547"/>
          <w:marRight w:val="0"/>
          <w:marTop w:val="120"/>
          <w:marBottom w:val="120"/>
          <w:divBdr>
            <w:top w:val="none" w:sz="0" w:space="0" w:color="auto"/>
            <w:left w:val="none" w:sz="0" w:space="0" w:color="auto"/>
            <w:bottom w:val="none" w:sz="0" w:space="0" w:color="auto"/>
            <w:right w:val="none" w:sz="0" w:space="0" w:color="auto"/>
          </w:divBdr>
        </w:div>
      </w:divsChild>
    </w:div>
    <w:div w:id="1319069559">
      <w:bodyDiv w:val="1"/>
      <w:marLeft w:val="0"/>
      <w:marRight w:val="0"/>
      <w:marTop w:val="0"/>
      <w:marBottom w:val="0"/>
      <w:divBdr>
        <w:top w:val="none" w:sz="0" w:space="0" w:color="auto"/>
        <w:left w:val="none" w:sz="0" w:space="0" w:color="auto"/>
        <w:bottom w:val="none" w:sz="0" w:space="0" w:color="auto"/>
        <w:right w:val="none" w:sz="0" w:space="0" w:color="auto"/>
      </w:divBdr>
    </w:div>
    <w:div w:id="1347098757">
      <w:bodyDiv w:val="1"/>
      <w:marLeft w:val="0"/>
      <w:marRight w:val="0"/>
      <w:marTop w:val="0"/>
      <w:marBottom w:val="0"/>
      <w:divBdr>
        <w:top w:val="none" w:sz="0" w:space="0" w:color="auto"/>
        <w:left w:val="none" w:sz="0" w:space="0" w:color="auto"/>
        <w:bottom w:val="none" w:sz="0" w:space="0" w:color="auto"/>
        <w:right w:val="none" w:sz="0" w:space="0" w:color="auto"/>
      </w:divBdr>
    </w:div>
    <w:div w:id="1381444971">
      <w:bodyDiv w:val="1"/>
      <w:marLeft w:val="0"/>
      <w:marRight w:val="0"/>
      <w:marTop w:val="0"/>
      <w:marBottom w:val="0"/>
      <w:divBdr>
        <w:top w:val="none" w:sz="0" w:space="0" w:color="auto"/>
        <w:left w:val="none" w:sz="0" w:space="0" w:color="auto"/>
        <w:bottom w:val="none" w:sz="0" w:space="0" w:color="auto"/>
        <w:right w:val="none" w:sz="0" w:space="0" w:color="auto"/>
      </w:divBdr>
    </w:div>
    <w:div w:id="1399280401">
      <w:bodyDiv w:val="1"/>
      <w:marLeft w:val="0"/>
      <w:marRight w:val="0"/>
      <w:marTop w:val="0"/>
      <w:marBottom w:val="0"/>
      <w:divBdr>
        <w:top w:val="none" w:sz="0" w:space="0" w:color="auto"/>
        <w:left w:val="none" w:sz="0" w:space="0" w:color="auto"/>
        <w:bottom w:val="none" w:sz="0" w:space="0" w:color="auto"/>
        <w:right w:val="none" w:sz="0" w:space="0" w:color="auto"/>
      </w:divBdr>
      <w:divsChild>
        <w:div w:id="1267352292">
          <w:marLeft w:val="878"/>
          <w:marRight w:val="0"/>
          <w:marTop w:val="86"/>
          <w:marBottom w:val="0"/>
          <w:divBdr>
            <w:top w:val="none" w:sz="0" w:space="0" w:color="auto"/>
            <w:left w:val="none" w:sz="0" w:space="0" w:color="auto"/>
            <w:bottom w:val="none" w:sz="0" w:space="0" w:color="auto"/>
            <w:right w:val="none" w:sz="0" w:space="0" w:color="auto"/>
          </w:divBdr>
        </w:div>
      </w:divsChild>
    </w:div>
    <w:div w:id="1422527261">
      <w:bodyDiv w:val="1"/>
      <w:marLeft w:val="0"/>
      <w:marRight w:val="0"/>
      <w:marTop w:val="0"/>
      <w:marBottom w:val="0"/>
      <w:divBdr>
        <w:top w:val="none" w:sz="0" w:space="0" w:color="auto"/>
        <w:left w:val="none" w:sz="0" w:space="0" w:color="auto"/>
        <w:bottom w:val="none" w:sz="0" w:space="0" w:color="auto"/>
        <w:right w:val="none" w:sz="0" w:space="0" w:color="auto"/>
      </w:divBdr>
      <w:divsChild>
        <w:div w:id="953560543">
          <w:marLeft w:val="720"/>
          <w:marRight w:val="0"/>
          <w:marTop w:val="40"/>
          <w:marBottom w:val="40"/>
          <w:divBdr>
            <w:top w:val="none" w:sz="0" w:space="0" w:color="auto"/>
            <w:left w:val="none" w:sz="0" w:space="0" w:color="auto"/>
            <w:bottom w:val="none" w:sz="0" w:space="0" w:color="auto"/>
            <w:right w:val="none" w:sz="0" w:space="0" w:color="auto"/>
          </w:divBdr>
        </w:div>
      </w:divsChild>
    </w:div>
    <w:div w:id="1436708646">
      <w:bodyDiv w:val="1"/>
      <w:marLeft w:val="0"/>
      <w:marRight w:val="0"/>
      <w:marTop w:val="0"/>
      <w:marBottom w:val="0"/>
      <w:divBdr>
        <w:top w:val="none" w:sz="0" w:space="0" w:color="auto"/>
        <w:left w:val="none" w:sz="0" w:space="0" w:color="auto"/>
        <w:bottom w:val="none" w:sz="0" w:space="0" w:color="auto"/>
        <w:right w:val="none" w:sz="0" w:space="0" w:color="auto"/>
      </w:divBdr>
      <w:divsChild>
        <w:div w:id="151875125">
          <w:marLeft w:val="0"/>
          <w:marRight w:val="0"/>
          <w:marTop w:val="0"/>
          <w:marBottom w:val="0"/>
          <w:divBdr>
            <w:top w:val="none" w:sz="0" w:space="0" w:color="auto"/>
            <w:left w:val="none" w:sz="0" w:space="0" w:color="auto"/>
            <w:bottom w:val="none" w:sz="0" w:space="0" w:color="auto"/>
            <w:right w:val="none" w:sz="0" w:space="0" w:color="auto"/>
          </w:divBdr>
          <w:divsChild>
            <w:div w:id="621228533">
              <w:marLeft w:val="0"/>
              <w:marRight w:val="0"/>
              <w:marTop w:val="0"/>
              <w:marBottom w:val="0"/>
              <w:divBdr>
                <w:top w:val="none" w:sz="0" w:space="0" w:color="auto"/>
                <w:left w:val="none" w:sz="0" w:space="0" w:color="auto"/>
                <w:bottom w:val="single" w:sz="6" w:space="0" w:color="D5D5D5"/>
                <w:right w:val="none" w:sz="0" w:space="0" w:color="auto"/>
              </w:divBdr>
              <w:divsChild>
                <w:div w:id="1518694579">
                  <w:marLeft w:val="0"/>
                  <w:marRight w:val="0"/>
                  <w:marTop w:val="0"/>
                  <w:marBottom w:val="0"/>
                  <w:divBdr>
                    <w:top w:val="none" w:sz="0" w:space="0" w:color="auto"/>
                    <w:left w:val="none" w:sz="0" w:space="0" w:color="auto"/>
                    <w:bottom w:val="none" w:sz="0" w:space="0" w:color="auto"/>
                    <w:right w:val="none" w:sz="0" w:space="0" w:color="auto"/>
                  </w:divBdr>
                  <w:divsChild>
                    <w:div w:id="161436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768143">
      <w:marLeft w:val="0"/>
      <w:marRight w:val="0"/>
      <w:marTop w:val="0"/>
      <w:marBottom w:val="0"/>
      <w:divBdr>
        <w:top w:val="none" w:sz="0" w:space="0" w:color="auto"/>
        <w:left w:val="none" w:sz="0" w:space="0" w:color="auto"/>
        <w:bottom w:val="none" w:sz="0" w:space="0" w:color="auto"/>
        <w:right w:val="none" w:sz="0" w:space="0" w:color="auto"/>
      </w:divBdr>
    </w:div>
    <w:div w:id="1463768144">
      <w:marLeft w:val="0"/>
      <w:marRight w:val="0"/>
      <w:marTop w:val="0"/>
      <w:marBottom w:val="0"/>
      <w:divBdr>
        <w:top w:val="none" w:sz="0" w:space="0" w:color="auto"/>
        <w:left w:val="none" w:sz="0" w:space="0" w:color="auto"/>
        <w:bottom w:val="none" w:sz="0" w:space="0" w:color="auto"/>
        <w:right w:val="none" w:sz="0" w:space="0" w:color="auto"/>
      </w:divBdr>
    </w:div>
    <w:div w:id="1463768145">
      <w:marLeft w:val="0"/>
      <w:marRight w:val="0"/>
      <w:marTop w:val="0"/>
      <w:marBottom w:val="0"/>
      <w:divBdr>
        <w:top w:val="none" w:sz="0" w:space="0" w:color="auto"/>
        <w:left w:val="none" w:sz="0" w:space="0" w:color="auto"/>
        <w:bottom w:val="none" w:sz="0" w:space="0" w:color="auto"/>
        <w:right w:val="none" w:sz="0" w:space="0" w:color="auto"/>
      </w:divBdr>
    </w:div>
    <w:div w:id="1463768146">
      <w:marLeft w:val="0"/>
      <w:marRight w:val="0"/>
      <w:marTop w:val="0"/>
      <w:marBottom w:val="0"/>
      <w:divBdr>
        <w:top w:val="none" w:sz="0" w:space="0" w:color="auto"/>
        <w:left w:val="none" w:sz="0" w:space="0" w:color="auto"/>
        <w:bottom w:val="none" w:sz="0" w:space="0" w:color="auto"/>
        <w:right w:val="none" w:sz="0" w:space="0" w:color="auto"/>
      </w:divBdr>
    </w:div>
    <w:div w:id="1537619197">
      <w:bodyDiv w:val="1"/>
      <w:marLeft w:val="0"/>
      <w:marRight w:val="0"/>
      <w:marTop w:val="0"/>
      <w:marBottom w:val="0"/>
      <w:divBdr>
        <w:top w:val="none" w:sz="0" w:space="0" w:color="auto"/>
        <w:left w:val="none" w:sz="0" w:space="0" w:color="auto"/>
        <w:bottom w:val="none" w:sz="0" w:space="0" w:color="auto"/>
        <w:right w:val="none" w:sz="0" w:space="0" w:color="auto"/>
      </w:divBdr>
    </w:div>
    <w:div w:id="1703021173">
      <w:bodyDiv w:val="1"/>
      <w:marLeft w:val="0"/>
      <w:marRight w:val="0"/>
      <w:marTop w:val="0"/>
      <w:marBottom w:val="0"/>
      <w:divBdr>
        <w:top w:val="none" w:sz="0" w:space="0" w:color="auto"/>
        <w:left w:val="none" w:sz="0" w:space="0" w:color="auto"/>
        <w:bottom w:val="none" w:sz="0" w:space="0" w:color="auto"/>
        <w:right w:val="none" w:sz="0" w:space="0" w:color="auto"/>
      </w:divBdr>
    </w:div>
    <w:div w:id="1786650817">
      <w:bodyDiv w:val="1"/>
      <w:marLeft w:val="0"/>
      <w:marRight w:val="0"/>
      <w:marTop w:val="0"/>
      <w:marBottom w:val="0"/>
      <w:divBdr>
        <w:top w:val="none" w:sz="0" w:space="0" w:color="auto"/>
        <w:left w:val="none" w:sz="0" w:space="0" w:color="auto"/>
        <w:bottom w:val="none" w:sz="0" w:space="0" w:color="auto"/>
        <w:right w:val="none" w:sz="0" w:space="0" w:color="auto"/>
      </w:divBdr>
    </w:div>
    <w:div w:id="1850561621">
      <w:bodyDiv w:val="1"/>
      <w:marLeft w:val="0"/>
      <w:marRight w:val="0"/>
      <w:marTop w:val="0"/>
      <w:marBottom w:val="0"/>
      <w:divBdr>
        <w:top w:val="none" w:sz="0" w:space="0" w:color="auto"/>
        <w:left w:val="none" w:sz="0" w:space="0" w:color="auto"/>
        <w:bottom w:val="none" w:sz="0" w:space="0" w:color="auto"/>
        <w:right w:val="none" w:sz="0" w:space="0" w:color="auto"/>
      </w:divBdr>
      <w:divsChild>
        <w:div w:id="1960527384">
          <w:marLeft w:val="907"/>
          <w:marRight w:val="0"/>
          <w:marTop w:val="0"/>
          <w:marBottom w:val="108"/>
          <w:divBdr>
            <w:top w:val="none" w:sz="0" w:space="0" w:color="auto"/>
            <w:left w:val="none" w:sz="0" w:space="0" w:color="auto"/>
            <w:bottom w:val="none" w:sz="0" w:space="0" w:color="auto"/>
            <w:right w:val="none" w:sz="0" w:space="0" w:color="auto"/>
          </w:divBdr>
        </w:div>
        <w:div w:id="983895406">
          <w:marLeft w:val="907"/>
          <w:marRight w:val="0"/>
          <w:marTop w:val="0"/>
          <w:marBottom w:val="108"/>
          <w:divBdr>
            <w:top w:val="none" w:sz="0" w:space="0" w:color="auto"/>
            <w:left w:val="none" w:sz="0" w:space="0" w:color="auto"/>
            <w:bottom w:val="none" w:sz="0" w:space="0" w:color="auto"/>
            <w:right w:val="none" w:sz="0" w:space="0" w:color="auto"/>
          </w:divBdr>
        </w:div>
        <w:div w:id="2132895538">
          <w:marLeft w:val="907"/>
          <w:marRight w:val="0"/>
          <w:marTop w:val="0"/>
          <w:marBottom w:val="108"/>
          <w:divBdr>
            <w:top w:val="none" w:sz="0" w:space="0" w:color="auto"/>
            <w:left w:val="none" w:sz="0" w:space="0" w:color="auto"/>
            <w:bottom w:val="none" w:sz="0" w:space="0" w:color="auto"/>
            <w:right w:val="none" w:sz="0" w:space="0" w:color="auto"/>
          </w:divBdr>
        </w:div>
        <w:div w:id="387919414">
          <w:marLeft w:val="907"/>
          <w:marRight w:val="0"/>
          <w:marTop w:val="0"/>
          <w:marBottom w:val="108"/>
          <w:divBdr>
            <w:top w:val="none" w:sz="0" w:space="0" w:color="auto"/>
            <w:left w:val="none" w:sz="0" w:space="0" w:color="auto"/>
            <w:bottom w:val="none" w:sz="0" w:space="0" w:color="auto"/>
            <w:right w:val="none" w:sz="0" w:space="0" w:color="auto"/>
          </w:divBdr>
        </w:div>
      </w:divsChild>
    </w:div>
    <w:div w:id="1880817801">
      <w:bodyDiv w:val="1"/>
      <w:marLeft w:val="0"/>
      <w:marRight w:val="0"/>
      <w:marTop w:val="0"/>
      <w:marBottom w:val="0"/>
      <w:divBdr>
        <w:top w:val="none" w:sz="0" w:space="0" w:color="auto"/>
        <w:left w:val="none" w:sz="0" w:space="0" w:color="auto"/>
        <w:bottom w:val="none" w:sz="0" w:space="0" w:color="auto"/>
        <w:right w:val="none" w:sz="0" w:space="0" w:color="auto"/>
      </w:divBdr>
    </w:div>
    <w:div w:id="1969772324">
      <w:bodyDiv w:val="1"/>
      <w:marLeft w:val="0"/>
      <w:marRight w:val="0"/>
      <w:marTop w:val="0"/>
      <w:marBottom w:val="0"/>
      <w:divBdr>
        <w:top w:val="none" w:sz="0" w:space="0" w:color="auto"/>
        <w:left w:val="none" w:sz="0" w:space="0" w:color="auto"/>
        <w:bottom w:val="none" w:sz="0" w:space="0" w:color="auto"/>
        <w:right w:val="none" w:sz="0" w:space="0" w:color="auto"/>
      </w:divBdr>
    </w:div>
    <w:div w:id="1989628794">
      <w:bodyDiv w:val="1"/>
      <w:marLeft w:val="0"/>
      <w:marRight w:val="0"/>
      <w:marTop w:val="0"/>
      <w:marBottom w:val="0"/>
      <w:divBdr>
        <w:top w:val="none" w:sz="0" w:space="0" w:color="auto"/>
        <w:left w:val="none" w:sz="0" w:space="0" w:color="auto"/>
        <w:bottom w:val="none" w:sz="0" w:space="0" w:color="auto"/>
        <w:right w:val="none" w:sz="0" w:space="0" w:color="auto"/>
      </w:divBdr>
    </w:div>
    <w:div w:id="2017460229">
      <w:bodyDiv w:val="1"/>
      <w:marLeft w:val="0"/>
      <w:marRight w:val="0"/>
      <w:marTop w:val="0"/>
      <w:marBottom w:val="0"/>
      <w:divBdr>
        <w:top w:val="none" w:sz="0" w:space="0" w:color="auto"/>
        <w:left w:val="none" w:sz="0" w:space="0" w:color="auto"/>
        <w:bottom w:val="none" w:sz="0" w:space="0" w:color="auto"/>
        <w:right w:val="none" w:sz="0" w:space="0" w:color="auto"/>
      </w:divBdr>
      <w:divsChild>
        <w:div w:id="367462030">
          <w:marLeft w:val="0"/>
          <w:marRight w:val="0"/>
          <w:marTop w:val="0"/>
          <w:marBottom w:val="0"/>
          <w:divBdr>
            <w:top w:val="none" w:sz="0" w:space="0" w:color="auto"/>
            <w:left w:val="none" w:sz="0" w:space="0" w:color="auto"/>
            <w:bottom w:val="none" w:sz="0" w:space="0" w:color="auto"/>
            <w:right w:val="none" w:sz="0" w:space="0" w:color="auto"/>
          </w:divBdr>
          <w:divsChild>
            <w:div w:id="995034920">
              <w:marLeft w:val="0"/>
              <w:marRight w:val="0"/>
              <w:marTop w:val="0"/>
              <w:marBottom w:val="0"/>
              <w:divBdr>
                <w:top w:val="none" w:sz="0" w:space="0" w:color="auto"/>
                <w:left w:val="none" w:sz="0" w:space="0" w:color="auto"/>
                <w:bottom w:val="single" w:sz="6" w:space="0" w:color="D5D5D5"/>
                <w:right w:val="none" w:sz="0" w:space="0" w:color="auto"/>
              </w:divBdr>
              <w:divsChild>
                <w:div w:id="1890608046">
                  <w:marLeft w:val="0"/>
                  <w:marRight w:val="0"/>
                  <w:marTop w:val="0"/>
                  <w:marBottom w:val="0"/>
                  <w:divBdr>
                    <w:top w:val="none" w:sz="0" w:space="0" w:color="auto"/>
                    <w:left w:val="none" w:sz="0" w:space="0" w:color="auto"/>
                    <w:bottom w:val="none" w:sz="0" w:space="0" w:color="auto"/>
                    <w:right w:val="none" w:sz="0" w:space="0" w:color="auto"/>
                  </w:divBdr>
                  <w:divsChild>
                    <w:div w:id="13085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273991">
      <w:bodyDiv w:val="1"/>
      <w:marLeft w:val="0"/>
      <w:marRight w:val="0"/>
      <w:marTop w:val="0"/>
      <w:marBottom w:val="0"/>
      <w:divBdr>
        <w:top w:val="none" w:sz="0" w:space="0" w:color="auto"/>
        <w:left w:val="none" w:sz="0" w:space="0" w:color="auto"/>
        <w:bottom w:val="none" w:sz="0" w:space="0" w:color="auto"/>
        <w:right w:val="none" w:sz="0" w:space="0" w:color="auto"/>
      </w:divBdr>
    </w:div>
    <w:div w:id="204717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en/ITU-T/extcoop/cits/Documents/Meeting-201603-Geneva/004%20-%20X_itssec-1%20status.zip" TargetMode="External"/><Relationship Id="rId18" Type="http://schemas.openxmlformats.org/officeDocument/2006/relationships/hyperlink" Target="http://www.iso.org/iso/home/store/catalogue_tc/catalogue_detail.htm?csnumber=70056" TargetMode="External"/><Relationship Id="rId26" Type="http://schemas.openxmlformats.org/officeDocument/2006/relationships/hyperlink" Target="http://www.itu.int/en/ITU-T/extcoop/cits/Documents/Meeting-201512-Arlington/011%20-%20Meeting%20report.docx" TargetMode="External"/><Relationship Id="rId3" Type="http://schemas.openxmlformats.org/officeDocument/2006/relationships/styles" Target="styles.xml"/><Relationship Id="rId21" Type="http://schemas.openxmlformats.org/officeDocument/2006/relationships/hyperlink" Target="http://www.itu.int/en/ITU-T/extcoop/cits/Documents/Meeting-201603-Geneva/006%20-%20Status%20of%20ITS%20communications%20work%20items%20at%20IETF.pptx" TargetMode="External"/><Relationship Id="rId7" Type="http://schemas.openxmlformats.org/officeDocument/2006/relationships/endnotes" Target="endnotes.xml"/><Relationship Id="rId12" Type="http://schemas.openxmlformats.org/officeDocument/2006/relationships/hyperlink" Target="http://www.itu.int/en/ITU-T/extcoop/cits/Documents/Meeting-201603-Geneva/002%20-%20Secure%20Over-the-Air%20Vehicle%20Software%20Updates%20-%20Operational%20and%20Functional%20Requirements.zip" TargetMode="External"/><Relationship Id="rId17" Type="http://schemas.openxmlformats.org/officeDocument/2006/relationships/hyperlink" Target="http://www.itu.int/ITU-T/workprog/wp_search.aspx?isn_sp=1749&amp;isn_sg=1758&amp;isn_qu=2036&amp;isn_status=-1,1,3,7&amp;details=0&amp;field=acdefghijo" TargetMode="External"/><Relationship Id="rId25" Type="http://schemas.openxmlformats.org/officeDocument/2006/relationships/footer" Target="footer1.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itu.int/en/ITU-T/C-I/Pages/HFT-mobile-tests/test_event_2.aspx" TargetMode="External"/><Relationship Id="rId20" Type="http://schemas.openxmlformats.org/officeDocument/2006/relationships/hyperlink" Target="http://www.iso.org/iso/home/store/catalogue_tc/catalogue_detail.htm?csnumber=7005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T/extcoop/cits/Documents/Meeting-201603-Geneva/001%20-%20Draft%20agenda.docx" TargetMode="External"/><Relationship Id="rId24" Type="http://schemas.openxmlformats.org/officeDocument/2006/relationships/hyperlink" Target="http://itu.int/go/ITScomms" TargetMode="Externa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itu.int/ITU-T/P.1140" TargetMode="External"/><Relationship Id="rId23" Type="http://schemas.openxmlformats.org/officeDocument/2006/relationships/hyperlink" Target="http://www.itu.int/en/ITU-T/extcoop/cits/Pages/201607.aspx" TargetMode="External"/><Relationship Id="rId28" Type="http://schemas.openxmlformats.org/officeDocument/2006/relationships/hyperlink" Target="http://www.itu.int/en/ITU-T/extcoop/cits/Documents/Meeting-201503-Geneva/009%20-%20Meeting%20report.docx" TargetMode="External"/><Relationship Id="rId10" Type="http://schemas.openxmlformats.org/officeDocument/2006/relationships/hyperlink" Target="http://www.itu.int/en/ITU-T/extcoop/cits/" TargetMode="External"/><Relationship Id="rId19" Type="http://schemas.openxmlformats.org/officeDocument/2006/relationships/hyperlink" Target="http://www.iso.org/iso/home/store/catalogue_tc/catalogue_detail.htm?csnumber=70057"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itu.int/en/ITU-T/extcoop/cits/Documents/Meeting-201603-Geneva/008%20-%20List%20of%20Participants.pdf" TargetMode="External"/><Relationship Id="rId14" Type="http://schemas.openxmlformats.org/officeDocument/2006/relationships/hyperlink" Target="http://www.itu.int/en/ITU-T/studygroups/2013-2016/12/Pages/q4.aspx" TargetMode="External"/><Relationship Id="rId22" Type="http://schemas.openxmlformats.org/officeDocument/2006/relationships/hyperlink" Target="http://www.itu.int/en/ITU-T/extcoop/cits/Documents/Meeting-201603-Geneva/003%20-%20IEEE%20Status%20Report_R1.ppt" TargetMode="External"/><Relationship Id="rId27" Type="http://schemas.openxmlformats.org/officeDocument/2006/relationships/hyperlink" Target="http://www.itu.int/en/ITU-T/extcoop/cits/Documents/Meeting-201507-Beijing/011%20-%20Meeting%20report.docx" TargetMode="External"/><Relationship Id="rId30" Type="http://schemas.openxmlformats.org/officeDocument/2006/relationships/theme" Target="theme/theme1.xml"/><Relationship Id="rId8" Type="http://schemas.openxmlformats.org/officeDocument/2006/relationships/hyperlink" Target="http://www.itu.int/en/fnc/2016/Pages/default.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tu.int/en/ITU-T/extcoop/c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B2FE5DF7E4F1D4ABEF6D9BF0222E8B9" ma:contentTypeVersion="5" ma:contentTypeDescription="Create a new document." ma:contentTypeScope="" ma:versionID="199eaf83e3b97bfcc0fadc3e65609365">
  <xsd:schema xmlns:xsd="http://www.w3.org/2001/XMLSchema" xmlns:xs="http://www.w3.org/2001/XMLSchema" xmlns:p="http://schemas.microsoft.com/office/2006/metadata/properties" xmlns:ns1="http://schemas.microsoft.com/sharepoint/v3" xmlns:ns2="12c98d68-ac85-44e7-bf24-1eee02f47aef" xmlns:ns3="07f874d8-1985-4211-bd75-0b16975e87a8" targetNamespace="http://schemas.microsoft.com/office/2006/metadata/properties" ma:root="true" ma:fieldsID="c06e2c992c9aec6ad288ab0d48a8a040" ns1:_="" ns2:_="" ns3:_="">
    <xsd:import namespace="http://schemas.microsoft.com/sharepoint/v3"/>
    <xsd:import namespace="12c98d68-ac85-44e7-bf24-1eee02f47aef"/>
    <xsd:import namespace="07f874d8-1985-4211-bd75-0b16975e87a8"/>
    <xsd:element name="properties">
      <xsd:complexType>
        <xsd:sequence>
          <xsd:element name="documentManagement">
            <xsd:complexType>
              <xsd:all>
                <xsd:element ref="ns1:PublishingStartDate" minOccurs="0"/>
                <xsd:element ref="ns1:PublishingExpirationDate" minOccurs="0"/>
                <xsd:element ref="ns2:Source" minOccurs="0"/>
                <xsd:element ref="ns2:_x0077_t03" minOccurs="0"/>
                <xsd:element ref="ns2:u39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c98d68-ac85-44e7-bf24-1eee02f47aef" elementFormDefault="qualified">
    <xsd:import namespace="http://schemas.microsoft.com/office/2006/documentManagement/types"/>
    <xsd:import namespace="http://schemas.microsoft.com/office/infopath/2007/PartnerControls"/>
    <xsd:element name="Source" ma:index="10" nillable="true" ma:displayName="Source" ma:internalName="Source">
      <xsd:simpleType>
        <xsd:restriction base="dms:Text">
          <xsd:maxLength value="255"/>
        </xsd:restriction>
      </xsd:simpleType>
    </xsd:element>
    <xsd:element name="_x0077_t03" ma:index="11" nillable="true" ma:displayName="Title" ma:internalName="_x0077_t03">
      <xsd:simpleType>
        <xsd:restriction base="dms:Text"/>
      </xsd:simpleType>
    </xsd:element>
    <xsd:element name="u39c" ma:index="12" nillable="true" ma:displayName="Source" ma:internalName="u39c">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f874d8-1985-4211-bd75-0b16975e87a8"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77_t03 xmlns="12c98d68-ac85-44e7-bf24-1eee02f47aef" xsi:nil="true"/>
    <u39c xmlns="12c98d68-ac85-44e7-bf24-1eee02f47aef" xsi:nil="true"/>
    <PublishingExpirationDate xmlns="http://schemas.microsoft.com/sharepoint/v3" xsi:nil="true"/>
    <PublishingStartDate xmlns="http://schemas.microsoft.com/sharepoint/v3" xsi:nil="true"/>
    <Source xmlns="12c98d68-ac85-44e7-bf24-1eee02f47aef">Collaboration Chairman</Source>
  </documentManagement>
</p:properties>
</file>

<file path=customXml/itemProps1.xml><?xml version="1.0" encoding="utf-8"?>
<ds:datastoreItem xmlns:ds="http://schemas.openxmlformats.org/officeDocument/2006/customXml" ds:itemID="{93A4CCAE-5150-4690-9D03-0B410DCF9D4E}"/>
</file>

<file path=customXml/itemProps2.xml><?xml version="1.0" encoding="utf-8"?>
<ds:datastoreItem xmlns:ds="http://schemas.openxmlformats.org/officeDocument/2006/customXml" ds:itemID="{4AE7D479-F517-4112-89FB-DD6795F2418D}"/>
</file>

<file path=customXml/itemProps3.xml><?xml version="1.0" encoding="utf-8"?>
<ds:datastoreItem xmlns:ds="http://schemas.openxmlformats.org/officeDocument/2006/customXml" ds:itemID="{773372E5-4949-44DA-AE4D-0490E0418509}"/>
</file>

<file path=customXml/itemProps4.xml><?xml version="1.0" encoding="utf-8"?>
<ds:datastoreItem xmlns:ds="http://schemas.openxmlformats.org/officeDocument/2006/customXml" ds:itemID="{913AB476-40A9-4C4F-81B7-9AEBC1C97D01}"/>
</file>

<file path=docProps/app.xml><?xml version="1.0" encoding="utf-8"?>
<Properties xmlns="http://schemas.openxmlformats.org/officeDocument/2006/extended-properties" xmlns:vt="http://schemas.openxmlformats.org/officeDocument/2006/docPropsVTypes">
  <Template>Normal.dotm</Template>
  <TotalTime>1181</TotalTime>
  <Pages>5</Pages>
  <Words>1530</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Meeting report, 4 March 2016, Geneva, Switzerland</vt:lpstr>
    </vt:vector>
  </TitlesOfParts>
  <Company>ITU</Company>
  <LinksUpToDate>false</LinksUpToDate>
  <CharactersWithSpaces>10237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report, 4 March 2016, Geneva, Switzerland</dc:title>
  <dc:creator>Martin Adolph</dc:creator>
  <cp:lastModifiedBy>Martin Adolph</cp:lastModifiedBy>
  <cp:revision>8</cp:revision>
  <dcterms:created xsi:type="dcterms:W3CDTF">2016-05-21T11:33:00Z</dcterms:created>
  <dcterms:modified xsi:type="dcterms:W3CDTF">2016-05-22T11:51:00Z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0x0101000B2FE5DF7E4F1D4ABEF6D9BF0222E8B9</vt:lpwstr>
  </property>
</Properties>
</file>