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3"/>
          </w:p>
        </w:tc>
        <w:tc>
          <w:tcPr>
            <w:tcW w:w="4184" w:type="dxa"/>
            <w:vAlign w:val="center"/>
          </w:tcPr>
          <w:p w14:paraId="629A6A8C" w14:textId="277F1E65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FB1AE3">
              <w:rPr>
                <w:sz w:val="32"/>
              </w:rPr>
              <w:t>1</w:t>
            </w:r>
            <w:r w:rsidR="00D041B3">
              <w:rPr>
                <w:sz w:val="32"/>
              </w:rPr>
              <w:t>5</w:t>
            </w:r>
          </w:p>
        </w:tc>
      </w:tr>
      <w:bookmarkEnd w:id="2"/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2C4B7171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D041B3">
              <w:t>9</w:t>
            </w:r>
            <w:r w:rsidR="00BB7C9A">
              <w:t xml:space="preserve"> </w:t>
            </w:r>
            <w:r w:rsidR="00D041B3">
              <w:t xml:space="preserve">October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654BBD63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3984CE14" w:rsidR="00CC3583" w:rsidRPr="00CC3583" w:rsidRDefault="00FB4BD0" w:rsidP="00CC3583">
            <w:r>
              <w:t>LS</w:t>
            </w:r>
            <w:r w:rsidR="00417CCD">
              <w:t>/r</w:t>
            </w:r>
            <w:r>
              <w:t xml:space="preserve"> on d</w:t>
            </w:r>
            <w:r w:rsidR="00FB1AE3">
              <w:t>efinition</w:t>
            </w:r>
            <w:r w:rsidR="000924FB">
              <w:t xml:space="preserve">s proposed by </w:t>
            </w:r>
            <w:r w:rsidR="000924FB" w:rsidRPr="000924FB">
              <w:t>ITU-T SG</w:t>
            </w:r>
            <w:r w:rsidR="004C4C44">
              <w:t>9</w:t>
            </w:r>
            <w:r w:rsidR="00417CCD">
              <w:t xml:space="preserve"> (</w:t>
            </w:r>
            <w:r w:rsidR="00417CCD" w:rsidRPr="00417CCD">
              <w:t>SG9-LS37</w:t>
            </w:r>
            <w:r w:rsidR="00417CCD">
              <w:t>)</w:t>
            </w:r>
          </w:p>
        </w:tc>
      </w:tr>
      <w:bookmarkEnd w:id="0"/>
      <w:bookmarkEnd w:id="9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19B8D99B" w:rsidR="00777FAB" w:rsidRDefault="000924FB" w:rsidP="00CA70EF">
            <w:pPr>
              <w:pStyle w:val="LSForAction"/>
            </w:pPr>
            <w:r>
              <w:rPr>
                <w:szCs w:val="24"/>
              </w:rPr>
              <w:t xml:space="preserve">ITU-T </w:t>
            </w:r>
            <w:r w:rsidR="004C4C44">
              <w:rPr>
                <w:szCs w:val="24"/>
              </w:rPr>
              <w:t>SG9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02A2277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328548ED" w:rsidR="00777FAB" w:rsidRDefault="003301B2" w:rsidP="00CA70EF">
            <w:r w:rsidRPr="003301B2">
              <w:t>CCT meeting (</w:t>
            </w:r>
            <w:r w:rsidR="00E7586C">
              <w:t>26 September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3F417A2" w:rsidR="00777FAB" w:rsidRDefault="000924FB" w:rsidP="00CA70EF">
            <w:pPr>
              <w:pStyle w:val="LSDeadline"/>
            </w:pPr>
            <w:r>
              <w:t>---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2313FC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EndPr/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EndPr/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14:paraId="624F81AD" w14:textId="3D0ED2B4" w:rsidR="00FE3BB1" w:rsidRPr="007D57BD" w:rsidRDefault="004C4C44">
                <w:r w:rsidRPr="004C4C44">
                  <w:t>Through this document, the CCT advises ITU-T SG9 on the definitions contained in SG9-LS37.</w:t>
                </w:r>
              </w:p>
            </w:sdtContent>
          </w:sdt>
        </w:tc>
      </w:tr>
    </w:tbl>
    <w:p w14:paraId="471ED28B" w14:textId="65A3FD91" w:rsidR="00DD4F87" w:rsidRDefault="00160C1A" w:rsidP="00D07783">
      <w:pPr>
        <w:jc w:val="both"/>
      </w:pPr>
      <w:r>
        <w:t xml:space="preserve">At their </w:t>
      </w:r>
      <w:r w:rsidR="00A33871">
        <w:t>2</w:t>
      </w:r>
      <w:r w:rsidR="00E40B32">
        <w:t>6</w:t>
      </w:r>
      <w:r w:rsidR="00A33871">
        <w:t xml:space="preserve"> </w:t>
      </w:r>
      <w:r w:rsidR="00E40B32">
        <w:t>September</w:t>
      </w:r>
      <w:r>
        <w:t xml:space="preserve"> 2023 meeting, the Coordination Committee for Terminology (CCT), which is composed by the SCV, the CCV and ITU-D representatives, </w:t>
      </w:r>
      <w:r w:rsidR="00923637">
        <w:t>addressed</w:t>
      </w:r>
      <w:r w:rsidR="00984C5F">
        <w:t xml:space="preserve"> once more the definitions for holography and hologram as contained in Documents</w:t>
      </w:r>
      <w:r w:rsidR="00923637">
        <w:t xml:space="preserve"> </w:t>
      </w:r>
      <w:hyperlink r:id="rId14" w:history="1">
        <w:r w:rsidR="00984C5F" w:rsidRPr="003A4B53">
          <w:rPr>
            <w:rStyle w:val="Hyperlink"/>
            <w:sz w:val="23"/>
            <w:szCs w:val="23"/>
          </w:rPr>
          <w:t>CCT/27</w:t>
        </w:r>
      </w:hyperlink>
      <w:r w:rsidR="00984C5F" w:rsidRPr="003A4B53">
        <w:rPr>
          <w:sz w:val="23"/>
          <w:szCs w:val="23"/>
        </w:rPr>
        <w:t xml:space="preserve">  and </w:t>
      </w:r>
      <w:hyperlink r:id="rId15" w:history="1">
        <w:r w:rsidR="00984C5F" w:rsidRPr="003A4B53">
          <w:rPr>
            <w:rStyle w:val="Hyperlink"/>
            <w:sz w:val="23"/>
            <w:szCs w:val="23"/>
          </w:rPr>
          <w:t>CCT/31</w:t>
        </w:r>
      </w:hyperlink>
      <w:r w:rsidR="00984C5F" w:rsidRPr="003A4B53">
        <w:rPr>
          <w:sz w:val="23"/>
          <w:szCs w:val="23"/>
        </w:rPr>
        <w:t xml:space="preserve"> (item 1)</w:t>
      </w:r>
      <w:r w:rsidR="00E40B32">
        <w:t xml:space="preserve">, finding that the definitions provided in Document </w:t>
      </w:r>
      <w:hyperlink r:id="rId16" w:history="1">
        <w:r w:rsidR="00E40B32" w:rsidRPr="003A4B53">
          <w:rPr>
            <w:rStyle w:val="Hyperlink"/>
            <w:sz w:val="23"/>
            <w:szCs w:val="23"/>
          </w:rPr>
          <w:t>CCT/31</w:t>
        </w:r>
      </w:hyperlink>
      <w:r w:rsidR="00E40B32">
        <w:t>are clearer and more concise.</w:t>
      </w:r>
    </w:p>
    <w:p w14:paraId="1A57B5C8" w14:textId="310B97F4" w:rsidR="00E40B32" w:rsidRPr="00D20B9A" w:rsidRDefault="00E40B32" w:rsidP="00E40B32">
      <w:r>
        <w:t>Considering the above, the Committee wishes to advise that</w:t>
      </w:r>
      <w:r w:rsidRPr="00E40B32">
        <w:t xml:space="preserve"> </w:t>
      </w:r>
      <w:r>
        <w:t xml:space="preserve">the definitions provided in </w:t>
      </w:r>
      <w:r>
        <w:rPr>
          <w:sz w:val="23"/>
          <w:szCs w:val="23"/>
        </w:rPr>
        <w:t>Document</w:t>
      </w:r>
      <w:r w:rsidRPr="003A4B53">
        <w:rPr>
          <w:sz w:val="23"/>
          <w:szCs w:val="23"/>
        </w:rPr>
        <w:t xml:space="preserve"> </w:t>
      </w:r>
      <w:hyperlink r:id="rId17" w:history="1">
        <w:r w:rsidRPr="003A4B53">
          <w:rPr>
            <w:rStyle w:val="Hyperlink"/>
            <w:sz w:val="23"/>
            <w:szCs w:val="23"/>
          </w:rPr>
          <w:t>CCT/31</w:t>
        </w:r>
      </w:hyperlink>
      <w:r>
        <w:t xml:space="preserve"> be used, should SG9 </w:t>
      </w:r>
      <w:r w:rsidR="001144A2">
        <w:t xml:space="preserve">still </w:t>
      </w:r>
      <w:r>
        <w:t xml:space="preserve">prefer to define the two terms despite the comments already expressed in </w:t>
      </w:r>
      <w:hyperlink r:id="rId18" w:history="1">
        <w:r w:rsidRPr="001144A2">
          <w:rPr>
            <w:rStyle w:val="Hyperlink"/>
            <w:rFonts w:ascii="Times New Roman" w:hAnsi="Times New Roman"/>
          </w:rPr>
          <w:t>SCV-LS14</w:t>
        </w:r>
      </w:hyperlink>
      <w:r w:rsidR="001144A2">
        <w:t>.</w:t>
      </w:r>
    </w:p>
    <w:p w14:paraId="65DE405A" w14:textId="77777777" w:rsidR="00E40B32" w:rsidRPr="00D20B9A" w:rsidRDefault="00E40B32" w:rsidP="004C4C44"/>
    <w:p w14:paraId="3FD731E9" w14:textId="23C7623F" w:rsidR="00FE3BB1" w:rsidRDefault="003301B2" w:rsidP="00A957E0">
      <w:pPr>
        <w:jc w:val="center"/>
      </w:pPr>
      <w:r w:rsidRPr="004E37B5">
        <w:t>____</w:t>
      </w:r>
      <w:r>
        <w:t>_____</w:t>
      </w:r>
      <w:r w:rsidRPr="004E37B5">
        <w:t>_____</w:t>
      </w:r>
    </w:p>
    <w:sectPr w:rsidR="00FE3BB1" w:rsidSect="00CC3583">
      <w:headerReference w:type="default" r:id="rId19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71FB" w14:textId="77777777" w:rsidR="00EB6638" w:rsidRDefault="00EB6638">
      <w:pPr>
        <w:spacing w:before="0"/>
      </w:pPr>
      <w:r>
        <w:separator/>
      </w:r>
    </w:p>
  </w:endnote>
  <w:endnote w:type="continuationSeparator" w:id="0">
    <w:p w14:paraId="45822F79" w14:textId="77777777" w:rsidR="00EB6638" w:rsidRDefault="00EB66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09DC" w14:textId="77777777" w:rsidR="00EB6638" w:rsidRDefault="00EB6638">
      <w:pPr>
        <w:spacing w:before="0"/>
      </w:pPr>
      <w:r>
        <w:separator/>
      </w:r>
    </w:p>
  </w:footnote>
  <w:footnote w:type="continuationSeparator" w:id="0">
    <w:p w14:paraId="694E407E" w14:textId="77777777" w:rsidR="00EB6638" w:rsidRDefault="00EB66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531056CE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458A1">
      <w:rPr>
        <w:noProof/>
        <w:sz w:val="18"/>
      </w:rPr>
      <w:t>SCV-LS12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924FB"/>
    <w:rsid w:val="000A0100"/>
    <w:rsid w:val="000A029E"/>
    <w:rsid w:val="000A4878"/>
    <w:rsid w:val="000A7678"/>
    <w:rsid w:val="000B2BDA"/>
    <w:rsid w:val="000B7C29"/>
    <w:rsid w:val="000D39C9"/>
    <w:rsid w:val="00102D96"/>
    <w:rsid w:val="001144A2"/>
    <w:rsid w:val="00153A39"/>
    <w:rsid w:val="00160C1A"/>
    <w:rsid w:val="00163E8D"/>
    <w:rsid w:val="00181015"/>
    <w:rsid w:val="001A5C52"/>
    <w:rsid w:val="001C10D5"/>
    <w:rsid w:val="001C32D0"/>
    <w:rsid w:val="001D1552"/>
    <w:rsid w:val="001D1E05"/>
    <w:rsid w:val="001E23D2"/>
    <w:rsid w:val="001F76B5"/>
    <w:rsid w:val="00206C14"/>
    <w:rsid w:val="002313FC"/>
    <w:rsid w:val="00243391"/>
    <w:rsid w:val="002458A1"/>
    <w:rsid w:val="00265C8A"/>
    <w:rsid w:val="002A2DA8"/>
    <w:rsid w:val="002A4B55"/>
    <w:rsid w:val="002B1912"/>
    <w:rsid w:val="002C27DA"/>
    <w:rsid w:val="002C5387"/>
    <w:rsid w:val="002F6C4C"/>
    <w:rsid w:val="002F7DC9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17CCD"/>
    <w:rsid w:val="00421CF2"/>
    <w:rsid w:val="00477D47"/>
    <w:rsid w:val="004C4C44"/>
    <w:rsid w:val="004D4AC3"/>
    <w:rsid w:val="004E557A"/>
    <w:rsid w:val="004E6631"/>
    <w:rsid w:val="004E6B9D"/>
    <w:rsid w:val="00513FC1"/>
    <w:rsid w:val="0053279E"/>
    <w:rsid w:val="00551CDB"/>
    <w:rsid w:val="0057678C"/>
    <w:rsid w:val="005866D0"/>
    <w:rsid w:val="005C232B"/>
    <w:rsid w:val="00607743"/>
    <w:rsid w:val="006354C8"/>
    <w:rsid w:val="0063682C"/>
    <w:rsid w:val="006618D8"/>
    <w:rsid w:val="00672141"/>
    <w:rsid w:val="00674372"/>
    <w:rsid w:val="006D17E9"/>
    <w:rsid w:val="006F75C7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57BD"/>
    <w:rsid w:val="007E6086"/>
    <w:rsid w:val="00800D0F"/>
    <w:rsid w:val="00816504"/>
    <w:rsid w:val="00817F0C"/>
    <w:rsid w:val="00823351"/>
    <w:rsid w:val="00857A01"/>
    <w:rsid w:val="00864607"/>
    <w:rsid w:val="00864BFE"/>
    <w:rsid w:val="008C37CA"/>
    <w:rsid w:val="008C6570"/>
    <w:rsid w:val="008C7B4A"/>
    <w:rsid w:val="008D3BC6"/>
    <w:rsid w:val="008F4A1F"/>
    <w:rsid w:val="00904CA3"/>
    <w:rsid w:val="0091254D"/>
    <w:rsid w:val="00923637"/>
    <w:rsid w:val="00931011"/>
    <w:rsid w:val="00936122"/>
    <w:rsid w:val="009505B4"/>
    <w:rsid w:val="00966451"/>
    <w:rsid w:val="009722EF"/>
    <w:rsid w:val="00984C5F"/>
    <w:rsid w:val="0099486F"/>
    <w:rsid w:val="009A64A1"/>
    <w:rsid w:val="009B1DB8"/>
    <w:rsid w:val="00A319EB"/>
    <w:rsid w:val="00A31ACF"/>
    <w:rsid w:val="00A33871"/>
    <w:rsid w:val="00A4451D"/>
    <w:rsid w:val="00A72CF7"/>
    <w:rsid w:val="00A957E0"/>
    <w:rsid w:val="00A95B17"/>
    <w:rsid w:val="00AA3C1F"/>
    <w:rsid w:val="00AB3A6D"/>
    <w:rsid w:val="00AB7D5A"/>
    <w:rsid w:val="00AC41D7"/>
    <w:rsid w:val="00AE7093"/>
    <w:rsid w:val="00B06023"/>
    <w:rsid w:val="00B331D8"/>
    <w:rsid w:val="00B4539D"/>
    <w:rsid w:val="00B54B6C"/>
    <w:rsid w:val="00B722AA"/>
    <w:rsid w:val="00B7377B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A4272"/>
    <w:rsid w:val="00CC3583"/>
    <w:rsid w:val="00CC554C"/>
    <w:rsid w:val="00CE5801"/>
    <w:rsid w:val="00CF4049"/>
    <w:rsid w:val="00CF5395"/>
    <w:rsid w:val="00D041B3"/>
    <w:rsid w:val="00D06A0D"/>
    <w:rsid w:val="00D07783"/>
    <w:rsid w:val="00D3228D"/>
    <w:rsid w:val="00D3606D"/>
    <w:rsid w:val="00D72111"/>
    <w:rsid w:val="00D81E67"/>
    <w:rsid w:val="00D83BCA"/>
    <w:rsid w:val="00D84F2F"/>
    <w:rsid w:val="00D95357"/>
    <w:rsid w:val="00DA5557"/>
    <w:rsid w:val="00DB1FB6"/>
    <w:rsid w:val="00DC0669"/>
    <w:rsid w:val="00DD469B"/>
    <w:rsid w:val="00DD4F87"/>
    <w:rsid w:val="00DD6EC3"/>
    <w:rsid w:val="00E126ED"/>
    <w:rsid w:val="00E14AC2"/>
    <w:rsid w:val="00E36028"/>
    <w:rsid w:val="00E37586"/>
    <w:rsid w:val="00E40B32"/>
    <w:rsid w:val="00E742F6"/>
    <w:rsid w:val="00E7586C"/>
    <w:rsid w:val="00EB6638"/>
    <w:rsid w:val="00EE1EF2"/>
    <w:rsid w:val="00EE5A5D"/>
    <w:rsid w:val="00EF53E8"/>
    <w:rsid w:val="00F1527F"/>
    <w:rsid w:val="00F536B1"/>
    <w:rsid w:val="00F67ACB"/>
    <w:rsid w:val="00FA2B2E"/>
    <w:rsid w:val="00FA79AA"/>
    <w:rsid w:val="00FB1AE3"/>
    <w:rsid w:val="00FB4BD0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DD4F87"/>
    <w:rPr>
      <w:sz w:val="16"/>
    </w:rPr>
  </w:style>
  <w:style w:type="paragraph" w:styleId="CommentText">
    <w:name w:val="annotation text"/>
    <w:basedOn w:val="Normal"/>
    <w:link w:val="CommentTextChar"/>
    <w:semiHidden/>
    <w:rsid w:val="00DD4F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eastAsia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D4F8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hyperlink" Target="https://www.itu.int/en/ITU-T/committees/scv/Documents/SP22/T22-SCV-LS-14.doc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hyperlink" Target="https://extranet.itu.int/rsg-meetings/ccv/Share/CCT%20meeting%202023-09-26/Input%20contributions/031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rsg-meetings/ccv/Share/CCT%20meeting%202023-09-26/Input%20contributions/031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xtranet.itu.int/rsg-meetings/ccv/Share/CCT%20meeting%202023-09-26/Input%20contributions/031e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rsg-meetings/ccv/Share/CCT%20meeting%202023-09-26/Input%20contributions/027e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0D70EF"/>
    <w:rsid w:val="001B5A6C"/>
    <w:rsid w:val="001D62EC"/>
    <w:rsid w:val="00262389"/>
    <w:rsid w:val="0036321B"/>
    <w:rsid w:val="00634F92"/>
    <w:rsid w:val="007C4605"/>
    <w:rsid w:val="008872B5"/>
    <w:rsid w:val="008905AF"/>
    <w:rsid w:val="009E0F10"/>
    <w:rsid w:val="009F53AA"/>
    <w:rsid w:val="00A13843"/>
    <w:rsid w:val="00A35DB6"/>
    <w:rsid w:val="00AC54C3"/>
    <w:rsid w:val="00B35167"/>
    <w:rsid w:val="00D448F0"/>
    <w:rsid w:val="00EA0E67"/>
    <w:rsid w:val="00E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purl.org/dc/elements/1.1/"/>
    <ds:schemaRef ds:uri="http://schemas.microsoft.com/office/2006/documentManagement/types"/>
    <ds:schemaRef ds:uri="http://purl.org/dc/terms/"/>
    <ds:schemaRef ds:uri="3f6fad35-1f81-480e-a4e5-6e5474dcfb9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C3B4B5-402C-41CE-98AC-58C796A6C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175</Words>
  <Characters>1118</Characters>
  <Application>Microsoft Office Word</Application>
  <DocSecurity>0</DocSecurity>
  <Lines>53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definitions proposed by ITU-T SG9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definitions proposed by ITU-T SG9 (SG9-LS37)</dc:title>
  <dc:creator>Standardization Committee for Vocabulary/Coordination Committee for Terminology</dc:creator>
  <cp:keywords>SCV; terms; definitions</cp:keywords>
  <dc:description>SCV-LS15  For: Geneva, 9 October 2023_x000d_Document date: _x000d_Saved by ITU51015586 at 10:47:49 on 11/10/2023</dc:description>
  <cp:lastModifiedBy>TSB-AC</cp:lastModifiedBy>
  <cp:revision>7</cp:revision>
  <cp:lastPrinted>2016-12-23T12:52:00Z</cp:lastPrinted>
  <dcterms:created xsi:type="dcterms:W3CDTF">2023-10-07T06:32:00Z</dcterms:created>
  <dcterms:modified xsi:type="dcterms:W3CDTF">2023-10-11T08:47:00Z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Vocabulary/Coordination Committee for Terminology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9 October 2023</vt:lpwstr>
  </property>
  <property fmtid="{D5CDD505-2E9C-101B-9397-08002B2CF9AE}" pid="9" name="Docnum">
    <vt:lpwstr>SCV-LS15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