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28"/>
        <w:gridCol w:w="27"/>
        <w:gridCol w:w="538"/>
        <w:gridCol w:w="3120"/>
        <w:gridCol w:w="368"/>
        <w:gridCol w:w="4026"/>
      </w:tblGrid>
      <w:tr w:rsidR="00F56593" w:rsidRPr="00F56593" w14:paraId="7B8215F2" w14:textId="77777777" w:rsidTr="00F56593">
        <w:trPr>
          <w:cantSplit/>
        </w:trPr>
        <w:tc>
          <w:tcPr>
            <w:tcW w:w="1132" w:type="dxa"/>
            <w:vMerge w:val="restart"/>
            <w:vAlign w:val="center"/>
          </w:tcPr>
          <w:p w14:paraId="38852F59" w14:textId="77777777" w:rsidR="00F56593" w:rsidRPr="00F56593" w:rsidRDefault="00F56593" w:rsidP="00F56593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F56593">
              <w:rPr>
                <w:noProof/>
              </w:rPr>
              <w:drawing>
                <wp:inline distT="0" distB="0" distL="0" distR="0" wp14:anchorId="3A4A45EE" wp14:editId="4E6991B4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68763741" w14:textId="77777777" w:rsidR="00F56593" w:rsidRPr="00F56593" w:rsidRDefault="00F56593" w:rsidP="00F56593">
            <w:pPr>
              <w:rPr>
                <w:sz w:val="16"/>
                <w:szCs w:val="16"/>
              </w:rPr>
            </w:pPr>
            <w:r w:rsidRPr="00F56593">
              <w:rPr>
                <w:sz w:val="16"/>
                <w:szCs w:val="16"/>
              </w:rPr>
              <w:t>INTERNATIONAL TELECOMMUNICATION UNION</w:t>
            </w:r>
          </w:p>
          <w:p w14:paraId="1A32B539" w14:textId="77777777" w:rsidR="00F56593" w:rsidRPr="00F56593" w:rsidRDefault="00F56593" w:rsidP="00F56593">
            <w:pPr>
              <w:rPr>
                <w:b/>
                <w:bCs/>
                <w:sz w:val="26"/>
                <w:szCs w:val="26"/>
              </w:rPr>
            </w:pPr>
            <w:r w:rsidRPr="00F56593">
              <w:rPr>
                <w:b/>
                <w:bCs/>
                <w:sz w:val="26"/>
                <w:szCs w:val="26"/>
              </w:rPr>
              <w:t>TELECOMMUNICATION</w:t>
            </w:r>
            <w:r w:rsidRPr="00F5659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65F01CF" w14:textId="77777777" w:rsidR="00F56593" w:rsidRPr="00F56593" w:rsidRDefault="00F56593" w:rsidP="00F56593">
            <w:pPr>
              <w:rPr>
                <w:sz w:val="20"/>
                <w:szCs w:val="20"/>
              </w:rPr>
            </w:pPr>
            <w:r w:rsidRPr="00F5659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F56593">
              <w:rPr>
                <w:sz w:val="20"/>
              </w:rPr>
              <w:t>2022</w:t>
            </w:r>
            <w:r w:rsidRPr="00F56593">
              <w:rPr>
                <w:sz w:val="20"/>
                <w:szCs w:val="20"/>
              </w:rPr>
              <w:t>-</w:t>
            </w:r>
            <w:r w:rsidRPr="00F56593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25D51B39" w14:textId="3725FE18" w:rsidR="00F56593" w:rsidRPr="00F56593" w:rsidRDefault="00F56593" w:rsidP="00F5659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SCV-TD25</w:t>
            </w:r>
          </w:p>
        </w:tc>
      </w:tr>
      <w:tr w:rsidR="00F56593" w:rsidRPr="00F56593" w14:paraId="63F7D348" w14:textId="77777777" w:rsidTr="00F56593">
        <w:trPr>
          <w:cantSplit/>
        </w:trPr>
        <w:tc>
          <w:tcPr>
            <w:tcW w:w="1132" w:type="dxa"/>
            <w:vMerge/>
          </w:tcPr>
          <w:p w14:paraId="4890E69D" w14:textId="77777777" w:rsidR="00F56593" w:rsidRPr="00F56593" w:rsidRDefault="00F56593" w:rsidP="00F5659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5"/>
            <w:vMerge/>
          </w:tcPr>
          <w:p w14:paraId="79EBFF0E" w14:textId="77777777" w:rsidR="00F56593" w:rsidRPr="00F56593" w:rsidRDefault="00F56593" w:rsidP="00F56593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6DA4BD1C" w14:textId="7B7350C0" w:rsidR="00F56593" w:rsidRPr="00F56593" w:rsidRDefault="00F56593" w:rsidP="00F56593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bookmarkEnd w:id="3"/>
      <w:tr w:rsidR="00F56593" w:rsidRPr="00F56593" w14:paraId="4A637C6C" w14:textId="77777777" w:rsidTr="00F56593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35715197" w14:textId="77777777" w:rsidR="00F56593" w:rsidRPr="00F56593" w:rsidRDefault="00F56593" w:rsidP="00F56593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5753DEED" w14:textId="77777777" w:rsidR="00F56593" w:rsidRPr="00F56593" w:rsidRDefault="00F56593" w:rsidP="00F56593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479C1878" w14:textId="77777777" w:rsidR="00F56593" w:rsidRPr="00F56593" w:rsidRDefault="00F56593" w:rsidP="00F56593">
            <w:pPr>
              <w:pStyle w:val="TSBHeaderRight14"/>
            </w:pPr>
            <w:r w:rsidRPr="00F56593">
              <w:t>Original: English</w:t>
            </w:r>
          </w:p>
        </w:tc>
      </w:tr>
      <w:tr w:rsidR="00F56593" w:rsidRPr="00F56593" w14:paraId="5643768E" w14:textId="77777777" w:rsidTr="00F56593">
        <w:trPr>
          <w:cantSplit/>
        </w:trPr>
        <w:tc>
          <w:tcPr>
            <w:tcW w:w="1587" w:type="dxa"/>
            <w:gridSpan w:val="3"/>
          </w:tcPr>
          <w:p w14:paraId="65A92A5A" w14:textId="77777777" w:rsidR="00F56593" w:rsidRPr="00F56593" w:rsidRDefault="00F56593" w:rsidP="00F5659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F56593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25CAA6D9" w14:textId="406D93BC" w:rsidR="00F56593" w:rsidRPr="00F56593" w:rsidRDefault="00F56593" w:rsidP="00F56593">
            <w:pPr>
              <w:pStyle w:val="TSBHeaderQuestion"/>
            </w:pPr>
            <w:r w:rsidRPr="00F56593">
              <w:t>10/9</w:t>
            </w:r>
          </w:p>
        </w:tc>
        <w:tc>
          <w:tcPr>
            <w:tcW w:w="4026" w:type="dxa"/>
          </w:tcPr>
          <w:p w14:paraId="6A6F98BD" w14:textId="46C9627F" w:rsidR="00F56593" w:rsidRPr="00F56593" w:rsidRDefault="00F56593" w:rsidP="00F56593">
            <w:pPr>
              <w:pStyle w:val="VenueDate"/>
            </w:pPr>
            <w:r w:rsidRPr="00F56593">
              <w:t>Virtual, 10 November 2022</w:t>
            </w:r>
          </w:p>
        </w:tc>
      </w:tr>
      <w:tr w:rsidR="00F56593" w:rsidRPr="00F56593" w14:paraId="1DBAA507" w14:textId="77777777" w:rsidTr="005F7827">
        <w:trPr>
          <w:cantSplit/>
        </w:trPr>
        <w:tc>
          <w:tcPr>
            <w:tcW w:w="9639" w:type="dxa"/>
            <w:gridSpan w:val="7"/>
          </w:tcPr>
          <w:p w14:paraId="465806E0" w14:textId="77777777" w:rsidR="00F56593" w:rsidRPr="00F56593" w:rsidRDefault="00F56593" w:rsidP="00F5659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F56593">
              <w:rPr>
                <w:b/>
                <w:bCs/>
              </w:rPr>
              <w:t>TD</w:t>
            </w:r>
          </w:p>
          <w:p w14:paraId="75281500" w14:textId="3A0C95B1" w:rsidR="00F56593" w:rsidRPr="00F56593" w:rsidRDefault="00F56593" w:rsidP="00F56593">
            <w:pPr>
              <w:jc w:val="center"/>
              <w:rPr>
                <w:b/>
                <w:bCs/>
              </w:rPr>
            </w:pPr>
            <w:r w:rsidRPr="00F56593">
              <w:rPr>
                <w:b/>
                <w:bCs/>
              </w:rPr>
              <w:t>(Ref.: SG9-LS15)</w:t>
            </w:r>
          </w:p>
        </w:tc>
      </w:tr>
      <w:tr w:rsidR="00F56593" w:rsidRPr="00F56593" w14:paraId="0B5FCFBE" w14:textId="77777777" w:rsidTr="00F56593">
        <w:trPr>
          <w:cantSplit/>
        </w:trPr>
        <w:tc>
          <w:tcPr>
            <w:tcW w:w="1587" w:type="dxa"/>
            <w:gridSpan w:val="3"/>
          </w:tcPr>
          <w:p w14:paraId="1C59B31F" w14:textId="77777777" w:rsidR="00F56593" w:rsidRPr="00F56593" w:rsidRDefault="00F56593" w:rsidP="00F5659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F56593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38395ADE" w14:textId="36D47BC0" w:rsidR="00F56593" w:rsidRPr="00F56593" w:rsidRDefault="00F56593" w:rsidP="00F56593">
            <w:pPr>
              <w:pStyle w:val="TSBHeaderSource"/>
            </w:pPr>
            <w:r w:rsidRPr="00F56593">
              <w:t>ITU-T Study Group 9</w:t>
            </w:r>
          </w:p>
        </w:tc>
      </w:tr>
      <w:tr w:rsidR="00F56593" w:rsidRPr="00F56593" w14:paraId="7BF9D416" w14:textId="77777777" w:rsidTr="00F56593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75B15E5F" w14:textId="77777777" w:rsidR="00F56593" w:rsidRPr="00F56593" w:rsidRDefault="00F56593" w:rsidP="00F5659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F56593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</w:tcBorders>
          </w:tcPr>
          <w:p w14:paraId="307E651D" w14:textId="109C57E2" w:rsidR="00F56593" w:rsidRPr="00F56593" w:rsidRDefault="00F56593" w:rsidP="00F56593">
            <w:pPr>
              <w:pStyle w:val="TSBHeaderTitle"/>
            </w:pPr>
            <w:r w:rsidRPr="00F56593">
              <w:t>LS/r on the appointment of SG9 Vocabulary Rapporteur (SCV-LS1)</w:t>
            </w:r>
          </w:p>
        </w:tc>
      </w:tr>
      <w:bookmarkEnd w:id="1"/>
      <w:bookmarkEnd w:id="8"/>
      <w:tr w:rsidR="0016395A" w14:paraId="3299C03D" w14:textId="77777777" w:rsidTr="00FD6804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12E9E8EE" w14:textId="77777777" w:rsidR="0016395A" w:rsidRDefault="007B4C64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6395A" w14:paraId="6742F075" w14:textId="77777777" w:rsidTr="00FD6804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14:paraId="4F70AC77" w14:textId="77777777" w:rsidR="0016395A" w:rsidRDefault="007B4C64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4" w:type="dxa"/>
            <w:gridSpan w:val="3"/>
          </w:tcPr>
          <w:p w14:paraId="309535EF" w14:textId="61F8F91E" w:rsidR="0016395A" w:rsidRDefault="00FD6804">
            <w:pPr>
              <w:pStyle w:val="LSForAction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–</w:t>
            </w:r>
          </w:p>
        </w:tc>
      </w:tr>
      <w:tr w:rsidR="0016395A" w14:paraId="4D5835BB" w14:textId="77777777" w:rsidTr="00FD6804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14:paraId="3D3DF21A" w14:textId="77777777" w:rsidR="0016395A" w:rsidRDefault="007B4C64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4" w:type="dxa"/>
            <w:gridSpan w:val="3"/>
          </w:tcPr>
          <w:p w14:paraId="0C7DB367" w14:textId="77777777" w:rsidR="0016395A" w:rsidRDefault="007B4C64">
            <w:pPr>
              <w:pStyle w:val="LSForInfo"/>
              <w:rPr>
                <w:rFonts w:eastAsiaTheme="minorEastAsia"/>
                <w:szCs w:val="24"/>
                <w:lang w:eastAsia="zh-CN"/>
              </w:rPr>
            </w:pPr>
            <w:r>
              <w:t>ITU-T SCV</w:t>
            </w:r>
          </w:p>
        </w:tc>
      </w:tr>
      <w:tr w:rsidR="0016395A" w14:paraId="0679751D" w14:textId="77777777" w:rsidTr="00FD6804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</w:tcPr>
          <w:p w14:paraId="4C12336E" w14:textId="77777777" w:rsidR="0016395A" w:rsidRDefault="007B4C6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Approval: </w:t>
            </w:r>
          </w:p>
        </w:tc>
        <w:tc>
          <w:tcPr>
            <w:tcW w:w="7514" w:type="dxa"/>
            <w:gridSpan w:val="3"/>
          </w:tcPr>
          <w:p w14:paraId="714BDD66" w14:textId="47BBAA05" w:rsidR="0016395A" w:rsidRPr="00786E8E" w:rsidRDefault="007B4C64">
            <w:pPr>
              <w:rPr>
                <w:b/>
                <w:bCs/>
              </w:rPr>
            </w:pPr>
            <w:r w:rsidRPr="00786E8E">
              <w:rPr>
                <w:b/>
                <w:bCs/>
              </w:rPr>
              <w:t>ITU-T Study Group 9 meeting (E-meeting, 14 September 2022)</w:t>
            </w:r>
          </w:p>
        </w:tc>
      </w:tr>
      <w:tr w:rsidR="0016395A" w14:paraId="6ECD9BF1" w14:textId="77777777" w:rsidTr="00FD6804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5" w:type="dxa"/>
            <w:gridSpan w:val="4"/>
            <w:tcBorders>
              <w:bottom w:val="single" w:sz="12" w:space="0" w:color="auto"/>
            </w:tcBorders>
          </w:tcPr>
          <w:p w14:paraId="7C8E921A" w14:textId="77777777" w:rsidR="0016395A" w:rsidRDefault="007B4C64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4" w:type="dxa"/>
            <w:gridSpan w:val="3"/>
            <w:tcBorders>
              <w:bottom w:val="single" w:sz="12" w:space="0" w:color="auto"/>
            </w:tcBorders>
          </w:tcPr>
          <w:p w14:paraId="0487F4F9" w14:textId="77777777" w:rsidR="0016395A" w:rsidRDefault="007B4C64">
            <w:pPr>
              <w:pStyle w:val="LSDeadline"/>
            </w:pPr>
            <w:r>
              <w:t>N/A</w:t>
            </w:r>
          </w:p>
        </w:tc>
      </w:tr>
      <w:tr w:rsidR="0016395A" w14:paraId="6A31CA8F" w14:textId="77777777" w:rsidTr="00FD680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E46230" w14:textId="77777777" w:rsidR="0016395A" w:rsidRDefault="007B4C64">
            <w:pPr>
              <w:rPr>
                <w:lang w:eastAsia="zh-CN"/>
              </w:rPr>
            </w:pPr>
            <w:bookmarkStart w:id="9" w:name="_Hlk88213527"/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497AC2C" w14:textId="6F0653A9" w:rsidR="0016395A" w:rsidRDefault="007B4C64">
            <w:pPr>
              <w:rPr>
                <w:lang w:val="it-IT" w:eastAsia="zh-CN"/>
              </w:rPr>
            </w:pPr>
            <w:r>
              <w:rPr>
                <w:rFonts w:hint="eastAsia"/>
                <w:lang w:val="it-IT" w:eastAsia="zh-CN"/>
              </w:rPr>
              <w:t>Jingyi Xue</w:t>
            </w:r>
            <w:r>
              <w:rPr>
                <w:rFonts w:hint="eastAsia"/>
                <w:lang w:val="it-IT" w:eastAsia="zh-CN"/>
              </w:rPr>
              <w:br/>
              <w:t>ABP, NRTA</w:t>
            </w:r>
            <w:r>
              <w:rPr>
                <w:rFonts w:hint="eastAsia"/>
                <w:lang w:val="it-IT" w:eastAsia="zh-CN"/>
              </w:rPr>
              <w:br/>
              <w:t xml:space="preserve">China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B4DA91" w14:textId="71A46854" w:rsidR="0016395A" w:rsidRDefault="007B4C64">
            <w:pPr>
              <w:tabs>
                <w:tab w:val="left" w:pos="922"/>
              </w:tabs>
              <w:rPr>
                <w:lang w:val="en-US" w:eastAsia="zh-CN"/>
              </w:rPr>
            </w:pPr>
            <w:r>
              <w:t>Tel:</w:t>
            </w:r>
            <w:r>
              <w:tab/>
              <w:t>+</w:t>
            </w:r>
            <w:r>
              <w:rPr>
                <w:rFonts w:hint="eastAsia"/>
              </w:rPr>
              <w:t xml:space="preserve">86 </w:t>
            </w:r>
            <w:r>
              <w:t>187 0133 9136</w:t>
            </w:r>
            <w:r>
              <w:br/>
              <w:t>Fax:</w:t>
            </w:r>
            <w:r>
              <w:tab/>
              <w:t>+</w:t>
            </w:r>
            <w:r>
              <w:rPr>
                <w:rFonts w:hint="eastAsia"/>
              </w:rPr>
              <w:t>86 10 8609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>
              <w:t>715</w:t>
            </w:r>
            <w:r>
              <w:br/>
              <w:t>E-mail:</w:t>
            </w:r>
            <w:r w:rsidR="0066772C">
              <w:tab/>
            </w:r>
            <w:hyperlink r:id="rId9" w:history="1">
              <w:r w:rsidR="0066772C" w:rsidRPr="003C731B">
                <w:rPr>
                  <w:rStyle w:val="Hyperlink"/>
                  <w:lang w:eastAsia="zh-CN"/>
                </w:rPr>
                <w:t>xuejingyi</w:t>
              </w:r>
              <w:r w:rsidR="0066772C" w:rsidRPr="003C731B">
                <w:rPr>
                  <w:rStyle w:val="Hyperlink"/>
                </w:rPr>
                <w:t>@abp2003.cn</w:t>
              </w:r>
            </w:hyperlink>
          </w:p>
        </w:tc>
      </w:tr>
      <w:tr w:rsidR="0016395A" w14:paraId="3243EA64" w14:textId="77777777" w:rsidTr="00FD680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34C0A5" w14:textId="77777777" w:rsidR="0016395A" w:rsidRDefault="007B4C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Contact</w:t>
            </w:r>
            <w:r>
              <w:rPr>
                <w:b/>
                <w:bCs/>
                <w:lang w:eastAsia="zh-CN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CF349C" w14:textId="77777777" w:rsidR="0016395A" w:rsidRDefault="007B4C64">
            <w:pPr>
              <w:rPr>
                <w:lang w:eastAsia="zh-CN"/>
              </w:rPr>
            </w:pPr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222721" w14:textId="1171117B" w:rsidR="0016395A" w:rsidRDefault="007B4C64">
            <w:pPr>
              <w:tabs>
                <w:tab w:val="left" w:pos="922"/>
              </w:tabs>
            </w:pPr>
            <w:r>
              <w:t>Tel:</w:t>
            </w:r>
            <w:r>
              <w:tab/>
              <w:t xml:space="preserve">+81 3 6328 1905 </w:t>
            </w:r>
            <w:r>
              <w:br/>
              <w:t>Fax:</w:t>
            </w:r>
            <w:r>
              <w:tab/>
              <w:t>+81 3 6757 1271</w:t>
            </w:r>
            <w:r>
              <w:br/>
              <w:t>E-mail:</w:t>
            </w:r>
            <w:r>
              <w:tab/>
            </w:r>
            <w:hyperlink r:id="rId10" w:history="1">
              <w:r>
                <w:rPr>
                  <w:rStyle w:val="Hyperlink"/>
                </w:rPr>
                <w:t>sa-miyaji@kddi.com</w:t>
              </w:r>
            </w:hyperlink>
            <w:r>
              <w:t xml:space="preserve"> </w:t>
            </w:r>
          </w:p>
        </w:tc>
      </w:tr>
      <w:bookmarkEnd w:id="9"/>
    </w:tbl>
    <w:p w14:paraId="7283CA27" w14:textId="77777777" w:rsidR="0016395A" w:rsidRDefault="0016395A"/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8283"/>
      </w:tblGrid>
      <w:tr w:rsidR="0016395A" w14:paraId="5A575664" w14:textId="77777777">
        <w:trPr>
          <w:cantSplit/>
        </w:trPr>
        <w:tc>
          <w:tcPr>
            <w:tcW w:w="1640" w:type="dxa"/>
          </w:tcPr>
          <w:p w14:paraId="44EF337A" w14:textId="77777777" w:rsidR="0016395A" w:rsidRDefault="007B4C64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283" w:type="dxa"/>
          </w:tcPr>
          <w:p w14:paraId="2796AC29" w14:textId="47CA1493" w:rsidR="0016395A" w:rsidRDefault="007B4C64">
            <w:pPr>
              <w:jc w:val="both"/>
            </w:pPr>
            <w:r>
              <w:t xml:space="preserve">This document confirms ITU-T SG9 has established </w:t>
            </w:r>
            <w:r w:rsidR="00D62F8C">
              <w:t xml:space="preserve">the </w:t>
            </w:r>
            <w:r>
              <w:t>Vocabulary Rapporteur.</w:t>
            </w:r>
          </w:p>
        </w:tc>
      </w:tr>
    </w:tbl>
    <w:p w14:paraId="639A2EB1" w14:textId="77777777" w:rsidR="0016395A" w:rsidRDefault="0016395A">
      <w:pPr>
        <w:jc w:val="center"/>
        <w:rPr>
          <w:lang w:eastAsia="zh-CN"/>
        </w:rPr>
      </w:pPr>
    </w:p>
    <w:p w14:paraId="2CFE1983" w14:textId="6E25D506" w:rsidR="0016395A" w:rsidRPr="00E87A40" w:rsidRDefault="007B4C64">
      <w:r w:rsidRPr="00E87A40">
        <w:t xml:space="preserve">This liaison replies </w:t>
      </w:r>
      <w:r w:rsidR="00786E8E" w:rsidRPr="00E87A40">
        <w:t xml:space="preserve">to </w:t>
      </w:r>
      <w:r w:rsidRPr="00E87A40">
        <w:t xml:space="preserve">LS </w:t>
      </w:r>
      <w:hyperlink r:id="rId11" w:tooltip="Click here to see more details" w:history="1">
        <w:r w:rsidRPr="00E87A40">
          <w:rPr>
            <w:rStyle w:val="Hyperlink"/>
            <w:b/>
            <w:bCs/>
          </w:rPr>
          <w:t>SCV-LS1</w:t>
        </w:r>
      </w:hyperlink>
      <w:r w:rsidRPr="00E87A40">
        <w:t>.</w:t>
      </w:r>
    </w:p>
    <w:p w14:paraId="2B258EEF" w14:textId="3516000F" w:rsidR="0016395A" w:rsidRDefault="007B4C64">
      <w:pPr>
        <w:jc w:val="both"/>
      </w:pPr>
      <w:r>
        <w:t xml:space="preserve">ITU-T Study Group 9 would like to thank CCV and SCV for the information on vocabulary rapporteurs. </w:t>
      </w:r>
    </w:p>
    <w:p w14:paraId="5AE92038" w14:textId="3B1183AD" w:rsidR="0016395A" w:rsidRDefault="007B4C64">
      <w:pPr>
        <w:jc w:val="both"/>
      </w:pPr>
      <w:r>
        <w:t xml:space="preserve">SG9 has </w:t>
      </w:r>
      <w:r w:rsidR="00D62F8C">
        <w:t>been coordinating</w:t>
      </w:r>
      <w:r>
        <w:t xml:space="preserve"> </w:t>
      </w:r>
      <w:r w:rsidR="00D62F8C">
        <w:t xml:space="preserve">the work on </w:t>
      </w:r>
      <w:r>
        <w:t xml:space="preserve">terms, definitions and acronyms for television and sound transmission and integrated broadband cable networks, </w:t>
      </w:r>
      <w:r w:rsidR="00D62F8C">
        <w:t>under the Q10</w:t>
      </w:r>
      <w:r w:rsidR="00D62F8C" w:rsidRPr="00D62F8C">
        <w:t xml:space="preserve">/9, </w:t>
      </w:r>
      <w:r>
        <w:t xml:space="preserve">which reports </w:t>
      </w:r>
      <w:r w:rsidR="00D62F8C">
        <w:t>to</w:t>
      </w:r>
      <w:r>
        <w:t xml:space="preserve"> SG9 Plenary.</w:t>
      </w:r>
    </w:p>
    <w:p w14:paraId="69FE0D6C" w14:textId="44EC0476" w:rsidR="00D62F8C" w:rsidRDefault="007B4C64">
      <w:pPr>
        <w:jc w:val="both"/>
      </w:pPr>
      <w:r w:rsidRPr="00D62F8C">
        <w:t xml:space="preserve">SG9 is pleased to inform SCV </w:t>
      </w:r>
      <w:r w:rsidR="00D62F8C" w:rsidRPr="00D62F8C">
        <w:t>that Ms</w:t>
      </w:r>
      <w:r w:rsidR="00D62F8C">
        <w:t xml:space="preserve"> </w:t>
      </w:r>
      <w:proofErr w:type="spellStart"/>
      <w:r w:rsidR="00D62F8C">
        <w:t>Jingyi</w:t>
      </w:r>
      <w:proofErr w:type="spellEnd"/>
      <w:r w:rsidR="00D62F8C">
        <w:t xml:space="preserve"> XUE,</w:t>
      </w:r>
      <w:r w:rsidR="00D62F8C" w:rsidRPr="00D62F8C">
        <w:t xml:space="preserve"> the rapporteur of Q10/9, who is also the editor of ITU-T J.1</w:t>
      </w:r>
      <w:r w:rsidR="00B14B15">
        <w:t xml:space="preserve"> </w:t>
      </w:r>
      <w:r w:rsidR="00B14B15" w:rsidRPr="00D153D7">
        <w:rPr>
          <w:i/>
          <w:iCs/>
        </w:rPr>
        <w:t>"Terms, definitions and acronyms for television and sound transmission and integrated broadband cable networks"</w:t>
      </w:r>
      <w:r w:rsidR="00D62F8C" w:rsidRPr="00D153D7">
        <w:t>,</w:t>
      </w:r>
      <w:r w:rsidRPr="00D153D7">
        <w:t xml:space="preserve"> </w:t>
      </w:r>
      <w:r w:rsidR="00D62F8C">
        <w:t xml:space="preserve">was appointed as the SG9 </w:t>
      </w:r>
      <w:r>
        <w:t>Vocabulary Rapporteur</w:t>
      </w:r>
      <w:r w:rsidR="00D62F8C">
        <w:t xml:space="preserve"> to SCV.</w:t>
      </w:r>
    </w:p>
    <w:p w14:paraId="3C85E36E" w14:textId="231A0AA5" w:rsidR="0016395A" w:rsidRDefault="00D62F8C">
      <w:pPr>
        <w:jc w:val="both"/>
      </w:pPr>
      <w:r>
        <w:t>T</w:t>
      </w:r>
      <w:r w:rsidR="007B4C64">
        <w:t xml:space="preserve">he contact information </w:t>
      </w:r>
      <w:r>
        <w:t xml:space="preserve">of </w:t>
      </w:r>
      <w:r w:rsidRPr="00D62F8C">
        <w:t>Ms</w:t>
      </w:r>
      <w:r>
        <w:t xml:space="preserve"> </w:t>
      </w:r>
      <w:proofErr w:type="spellStart"/>
      <w:r>
        <w:t>Jingyi</w:t>
      </w:r>
      <w:proofErr w:type="spellEnd"/>
      <w:r>
        <w:t xml:space="preserve"> XUE </w:t>
      </w:r>
      <w:r w:rsidR="007B4C64">
        <w:t>are listed above.</w:t>
      </w:r>
    </w:p>
    <w:p w14:paraId="44471A28" w14:textId="231B462B" w:rsidR="00D62F8C" w:rsidRDefault="00D62F8C">
      <w:pPr>
        <w:jc w:val="both"/>
      </w:pPr>
      <w:r>
        <w:t xml:space="preserve">Please make sure to invite Ms </w:t>
      </w:r>
      <w:proofErr w:type="spellStart"/>
      <w:r>
        <w:t>Jingyi</w:t>
      </w:r>
      <w:proofErr w:type="spellEnd"/>
      <w:r>
        <w:t xml:space="preserve"> XUE to all the relevant future meetings of SCV, and </w:t>
      </w:r>
      <w:r w:rsidRPr="00F40C60">
        <w:t>subscribe</w:t>
      </w:r>
      <w:r>
        <w:t xml:space="preserve"> her to your relevant </w:t>
      </w:r>
      <w:r w:rsidR="00F40C60">
        <w:t>mailing</w:t>
      </w:r>
      <w:r>
        <w:t xml:space="preserve"> lists.</w:t>
      </w:r>
    </w:p>
    <w:p w14:paraId="7772B9B1" w14:textId="2A456BD8" w:rsidR="0016395A" w:rsidRDefault="007B4C64">
      <w:pPr>
        <w:jc w:val="both"/>
      </w:pPr>
      <w:r>
        <w:t>SG9 looks forward to continued cooperation on terms and definitions with other SGs, SCV and CCV.</w:t>
      </w:r>
    </w:p>
    <w:p w14:paraId="55FA38C9" w14:textId="34F8B73F" w:rsidR="0016395A" w:rsidRDefault="007B4C64" w:rsidP="00FD6804">
      <w:pPr>
        <w:spacing w:before="240" w:after="120"/>
        <w:jc w:val="center"/>
        <w:rPr>
          <w:rFonts w:eastAsia="Yu Mincho"/>
        </w:rPr>
      </w:pPr>
      <w:r>
        <w:t>____________________</w:t>
      </w:r>
    </w:p>
    <w:sectPr w:rsidR="0016395A" w:rsidSect="00F56593">
      <w:headerReference w:type="default" r:id="rId12"/>
      <w:pgSz w:w="11907" w:h="16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2C80" w14:textId="77777777" w:rsidR="00EC0E1D" w:rsidRDefault="00EC0E1D">
      <w:pPr>
        <w:spacing w:before="0"/>
      </w:pPr>
      <w:r>
        <w:separator/>
      </w:r>
    </w:p>
  </w:endnote>
  <w:endnote w:type="continuationSeparator" w:id="0">
    <w:p w14:paraId="531F3B73" w14:textId="77777777" w:rsidR="00EC0E1D" w:rsidRDefault="00EC0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7168" w14:textId="77777777" w:rsidR="00EC0E1D" w:rsidRDefault="00EC0E1D">
      <w:pPr>
        <w:spacing w:before="0"/>
      </w:pPr>
      <w:r>
        <w:separator/>
      </w:r>
    </w:p>
  </w:footnote>
  <w:footnote w:type="continuationSeparator" w:id="0">
    <w:p w14:paraId="754D3E4F" w14:textId="77777777" w:rsidR="00EC0E1D" w:rsidRDefault="00EC0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2EDF" w14:textId="3B750612" w:rsidR="00786E8E" w:rsidRPr="00F56593" w:rsidRDefault="00F56593" w:rsidP="00F56593">
    <w:pPr>
      <w:pStyle w:val="Header"/>
      <w:rPr>
        <w:sz w:val="18"/>
      </w:rPr>
    </w:pPr>
    <w:r w:rsidRPr="00F56593">
      <w:rPr>
        <w:sz w:val="18"/>
      </w:rPr>
      <w:t xml:space="preserve">- </w:t>
    </w:r>
    <w:r w:rsidRPr="00F56593">
      <w:rPr>
        <w:sz w:val="18"/>
      </w:rPr>
      <w:fldChar w:fldCharType="begin"/>
    </w:r>
    <w:r w:rsidRPr="00F56593">
      <w:rPr>
        <w:sz w:val="18"/>
      </w:rPr>
      <w:instrText xml:space="preserve"> PAGE  \* MERGEFORMAT </w:instrText>
    </w:r>
    <w:r w:rsidRPr="00F56593">
      <w:rPr>
        <w:sz w:val="18"/>
      </w:rPr>
      <w:fldChar w:fldCharType="separate"/>
    </w:r>
    <w:r w:rsidRPr="00F56593">
      <w:rPr>
        <w:noProof/>
        <w:sz w:val="18"/>
      </w:rPr>
      <w:t>1</w:t>
    </w:r>
    <w:r w:rsidRPr="00F56593">
      <w:rPr>
        <w:sz w:val="18"/>
      </w:rPr>
      <w:fldChar w:fldCharType="end"/>
    </w:r>
    <w:r w:rsidRPr="00F56593">
      <w:rPr>
        <w:sz w:val="18"/>
      </w:rPr>
      <w:t xml:space="preserve"> -</w:t>
    </w:r>
  </w:p>
  <w:p w14:paraId="1376AE2B" w14:textId="126C83E9" w:rsidR="00F56593" w:rsidRPr="00F56593" w:rsidRDefault="00F56593" w:rsidP="00F56593">
    <w:pPr>
      <w:pStyle w:val="Header"/>
      <w:spacing w:after="240"/>
      <w:rPr>
        <w:sz w:val="18"/>
      </w:rPr>
    </w:pPr>
    <w:r w:rsidRPr="00F56593">
      <w:rPr>
        <w:sz w:val="18"/>
      </w:rPr>
      <w:fldChar w:fldCharType="begin"/>
    </w:r>
    <w:r w:rsidRPr="00F56593">
      <w:rPr>
        <w:sz w:val="18"/>
      </w:rPr>
      <w:instrText xml:space="preserve"> STYLEREF  Docnumber  </w:instrText>
    </w:r>
    <w:r w:rsidRPr="00F5659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13ABE"/>
    <w:multiLevelType w:val="multilevel"/>
    <w:tmpl w:val="6F013ABE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 w16cid:durableId="67950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QyMjg3NjgyZGFlYzQ0YjA5YzM3ZGE3OWY0N2E5OTIifQ=="/>
  </w:docVars>
  <w:rsids>
    <w:rsidRoot w:val="00F34744"/>
    <w:rsid w:val="00031D8E"/>
    <w:rsid w:val="0004186F"/>
    <w:rsid w:val="0006570B"/>
    <w:rsid w:val="00081014"/>
    <w:rsid w:val="0008112B"/>
    <w:rsid w:val="00086F73"/>
    <w:rsid w:val="000931CF"/>
    <w:rsid w:val="00094597"/>
    <w:rsid w:val="000A7EDC"/>
    <w:rsid w:val="000B428D"/>
    <w:rsid w:val="000B4631"/>
    <w:rsid w:val="000B5B4E"/>
    <w:rsid w:val="000C7118"/>
    <w:rsid w:val="000D5333"/>
    <w:rsid w:val="000D5627"/>
    <w:rsid w:val="000D5CA7"/>
    <w:rsid w:val="000E6578"/>
    <w:rsid w:val="00106D49"/>
    <w:rsid w:val="00111998"/>
    <w:rsid w:val="001144BC"/>
    <w:rsid w:val="00114E9E"/>
    <w:rsid w:val="00125A31"/>
    <w:rsid w:val="00130FB4"/>
    <w:rsid w:val="00144F3B"/>
    <w:rsid w:val="00156C1C"/>
    <w:rsid w:val="00161262"/>
    <w:rsid w:val="0016395A"/>
    <w:rsid w:val="00177D14"/>
    <w:rsid w:val="001A62CE"/>
    <w:rsid w:val="001B36DE"/>
    <w:rsid w:val="001B3766"/>
    <w:rsid w:val="001C4465"/>
    <w:rsid w:val="0021228C"/>
    <w:rsid w:val="00217206"/>
    <w:rsid w:val="002363D5"/>
    <w:rsid w:val="00236645"/>
    <w:rsid w:val="00251EEA"/>
    <w:rsid w:val="0025685E"/>
    <w:rsid w:val="00257D05"/>
    <w:rsid w:val="00281581"/>
    <w:rsid w:val="00290049"/>
    <w:rsid w:val="00291937"/>
    <w:rsid w:val="00293AD4"/>
    <w:rsid w:val="002B765F"/>
    <w:rsid w:val="002D25C0"/>
    <w:rsid w:val="002D389E"/>
    <w:rsid w:val="002D706B"/>
    <w:rsid w:val="002E01FB"/>
    <w:rsid w:val="002E2D9C"/>
    <w:rsid w:val="00314E70"/>
    <w:rsid w:val="0032185E"/>
    <w:rsid w:val="00327D34"/>
    <w:rsid w:val="00367A87"/>
    <w:rsid w:val="00382390"/>
    <w:rsid w:val="0038532A"/>
    <w:rsid w:val="003C4A75"/>
    <w:rsid w:val="003D2283"/>
    <w:rsid w:val="003E6C0B"/>
    <w:rsid w:val="003F2DCD"/>
    <w:rsid w:val="00406A0C"/>
    <w:rsid w:val="00421BE0"/>
    <w:rsid w:val="00423B7C"/>
    <w:rsid w:val="00433F6E"/>
    <w:rsid w:val="00444F4B"/>
    <w:rsid w:val="00477E59"/>
    <w:rsid w:val="00480824"/>
    <w:rsid w:val="00482A89"/>
    <w:rsid w:val="00496B1D"/>
    <w:rsid w:val="004A09C3"/>
    <w:rsid w:val="004A18FA"/>
    <w:rsid w:val="004A40F4"/>
    <w:rsid w:val="004A4B4D"/>
    <w:rsid w:val="004B02D7"/>
    <w:rsid w:val="004C1795"/>
    <w:rsid w:val="004C2881"/>
    <w:rsid w:val="004D4361"/>
    <w:rsid w:val="004E2320"/>
    <w:rsid w:val="004F2ED5"/>
    <w:rsid w:val="004F5011"/>
    <w:rsid w:val="00504EC8"/>
    <w:rsid w:val="0052010F"/>
    <w:rsid w:val="00523E23"/>
    <w:rsid w:val="00535D8A"/>
    <w:rsid w:val="0055394B"/>
    <w:rsid w:val="0059277A"/>
    <w:rsid w:val="005A65A2"/>
    <w:rsid w:val="005B3F6F"/>
    <w:rsid w:val="005B6471"/>
    <w:rsid w:val="005E06A2"/>
    <w:rsid w:val="005F4ECF"/>
    <w:rsid w:val="00601699"/>
    <w:rsid w:val="0061377B"/>
    <w:rsid w:val="00616E98"/>
    <w:rsid w:val="00622937"/>
    <w:rsid w:val="00622EAE"/>
    <w:rsid w:val="0063000C"/>
    <w:rsid w:val="00636C0A"/>
    <w:rsid w:val="00647E88"/>
    <w:rsid w:val="00660428"/>
    <w:rsid w:val="0066772C"/>
    <w:rsid w:val="00672327"/>
    <w:rsid w:val="006824A9"/>
    <w:rsid w:val="00687029"/>
    <w:rsid w:val="0069568A"/>
    <w:rsid w:val="006B0A4E"/>
    <w:rsid w:val="006B23AB"/>
    <w:rsid w:val="006B6C5B"/>
    <w:rsid w:val="006C3E6C"/>
    <w:rsid w:val="006D697C"/>
    <w:rsid w:val="006F53AC"/>
    <w:rsid w:val="006F71A2"/>
    <w:rsid w:val="00700896"/>
    <w:rsid w:val="00705BA6"/>
    <w:rsid w:val="0070601F"/>
    <w:rsid w:val="00717AEB"/>
    <w:rsid w:val="00724AFE"/>
    <w:rsid w:val="00730A35"/>
    <w:rsid w:val="00740050"/>
    <w:rsid w:val="00752403"/>
    <w:rsid w:val="007579A9"/>
    <w:rsid w:val="007614C9"/>
    <w:rsid w:val="00763F55"/>
    <w:rsid w:val="00774EB1"/>
    <w:rsid w:val="00786E8E"/>
    <w:rsid w:val="007958EF"/>
    <w:rsid w:val="007A3ACB"/>
    <w:rsid w:val="007B4C64"/>
    <w:rsid w:val="007E144F"/>
    <w:rsid w:val="007E62BA"/>
    <w:rsid w:val="008071F2"/>
    <w:rsid w:val="008124F9"/>
    <w:rsid w:val="00812C16"/>
    <w:rsid w:val="00816115"/>
    <w:rsid w:val="0082613F"/>
    <w:rsid w:val="00840E81"/>
    <w:rsid w:val="00842CE3"/>
    <w:rsid w:val="0084526C"/>
    <w:rsid w:val="00854580"/>
    <w:rsid w:val="008601F0"/>
    <w:rsid w:val="00884FC5"/>
    <w:rsid w:val="00887732"/>
    <w:rsid w:val="008A1B2C"/>
    <w:rsid w:val="008A37D1"/>
    <w:rsid w:val="008B5CC6"/>
    <w:rsid w:val="008C133D"/>
    <w:rsid w:val="008C3A64"/>
    <w:rsid w:val="008D2754"/>
    <w:rsid w:val="008E29F6"/>
    <w:rsid w:val="008E76A4"/>
    <w:rsid w:val="0092264C"/>
    <w:rsid w:val="00923390"/>
    <w:rsid w:val="00943132"/>
    <w:rsid w:val="009462EC"/>
    <w:rsid w:val="00950483"/>
    <w:rsid w:val="009507D6"/>
    <w:rsid w:val="00954AC5"/>
    <w:rsid w:val="00954BA3"/>
    <w:rsid w:val="00966EC4"/>
    <w:rsid w:val="00967E8B"/>
    <w:rsid w:val="009727A3"/>
    <w:rsid w:val="00975D7B"/>
    <w:rsid w:val="00984589"/>
    <w:rsid w:val="009867D7"/>
    <w:rsid w:val="00997C89"/>
    <w:rsid w:val="009A08E5"/>
    <w:rsid w:val="009B24FE"/>
    <w:rsid w:val="009D718A"/>
    <w:rsid w:val="00A05049"/>
    <w:rsid w:val="00A11D84"/>
    <w:rsid w:val="00A1377E"/>
    <w:rsid w:val="00A13FE6"/>
    <w:rsid w:val="00A2321F"/>
    <w:rsid w:val="00A34C7E"/>
    <w:rsid w:val="00A509E1"/>
    <w:rsid w:val="00A5598B"/>
    <w:rsid w:val="00A67CCE"/>
    <w:rsid w:val="00A71C55"/>
    <w:rsid w:val="00A82311"/>
    <w:rsid w:val="00A85F37"/>
    <w:rsid w:val="00AA558F"/>
    <w:rsid w:val="00AD3D09"/>
    <w:rsid w:val="00AD57EA"/>
    <w:rsid w:val="00AF5FA7"/>
    <w:rsid w:val="00AF715F"/>
    <w:rsid w:val="00B072BC"/>
    <w:rsid w:val="00B14B15"/>
    <w:rsid w:val="00B45EAD"/>
    <w:rsid w:val="00B6257C"/>
    <w:rsid w:val="00B64846"/>
    <w:rsid w:val="00B73E8E"/>
    <w:rsid w:val="00B754A6"/>
    <w:rsid w:val="00B92E1D"/>
    <w:rsid w:val="00BA72E3"/>
    <w:rsid w:val="00BB14B5"/>
    <w:rsid w:val="00BC639E"/>
    <w:rsid w:val="00BC6743"/>
    <w:rsid w:val="00BD0942"/>
    <w:rsid w:val="00BD4E30"/>
    <w:rsid w:val="00BE347A"/>
    <w:rsid w:val="00BE427F"/>
    <w:rsid w:val="00BF5265"/>
    <w:rsid w:val="00C05486"/>
    <w:rsid w:val="00C1012E"/>
    <w:rsid w:val="00C2320D"/>
    <w:rsid w:val="00C25F80"/>
    <w:rsid w:val="00C35F1C"/>
    <w:rsid w:val="00C40B02"/>
    <w:rsid w:val="00C44810"/>
    <w:rsid w:val="00C6366B"/>
    <w:rsid w:val="00C71591"/>
    <w:rsid w:val="00C7367E"/>
    <w:rsid w:val="00C75B58"/>
    <w:rsid w:val="00CA420B"/>
    <w:rsid w:val="00CA6E26"/>
    <w:rsid w:val="00CA74A8"/>
    <w:rsid w:val="00CB0726"/>
    <w:rsid w:val="00CC22DF"/>
    <w:rsid w:val="00CD7C5A"/>
    <w:rsid w:val="00CE1686"/>
    <w:rsid w:val="00D05CA7"/>
    <w:rsid w:val="00D153D7"/>
    <w:rsid w:val="00D16C0A"/>
    <w:rsid w:val="00D20A8D"/>
    <w:rsid w:val="00D22C1F"/>
    <w:rsid w:val="00D249D8"/>
    <w:rsid w:val="00D25998"/>
    <w:rsid w:val="00D27B1C"/>
    <w:rsid w:val="00D4401C"/>
    <w:rsid w:val="00D548FA"/>
    <w:rsid w:val="00D62F8C"/>
    <w:rsid w:val="00D6733B"/>
    <w:rsid w:val="00D90CE0"/>
    <w:rsid w:val="00D90DA7"/>
    <w:rsid w:val="00D96DD7"/>
    <w:rsid w:val="00DA0A56"/>
    <w:rsid w:val="00DC1162"/>
    <w:rsid w:val="00DD3587"/>
    <w:rsid w:val="00DF576D"/>
    <w:rsid w:val="00E10D88"/>
    <w:rsid w:val="00E14630"/>
    <w:rsid w:val="00E21100"/>
    <w:rsid w:val="00E21DA3"/>
    <w:rsid w:val="00E27D1C"/>
    <w:rsid w:val="00E35AE0"/>
    <w:rsid w:val="00E4304A"/>
    <w:rsid w:val="00E544B2"/>
    <w:rsid w:val="00E6491F"/>
    <w:rsid w:val="00E679A6"/>
    <w:rsid w:val="00E7098E"/>
    <w:rsid w:val="00E732E1"/>
    <w:rsid w:val="00E87A40"/>
    <w:rsid w:val="00E919A2"/>
    <w:rsid w:val="00E962DD"/>
    <w:rsid w:val="00EA4C20"/>
    <w:rsid w:val="00EA574D"/>
    <w:rsid w:val="00EA79E3"/>
    <w:rsid w:val="00EB1DAC"/>
    <w:rsid w:val="00EB4359"/>
    <w:rsid w:val="00EB6EE1"/>
    <w:rsid w:val="00EC0E1D"/>
    <w:rsid w:val="00EC212A"/>
    <w:rsid w:val="00ED508B"/>
    <w:rsid w:val="00F05F07"/>
    <w:rsid w:val="00F132EB"/>
    <w:rsid w:val="00F34744"/>
    <w:rsid w:val="00F40C60"/>
    <w:rsid w:val="00F56593"/>
    <w:rsid w:val="00F6010F"/>
    <w:rsid w:val="00F620DA"/>
    <w:rsid w:val="00F645D5"/>
    <w:rsid w:val="00F65515"/>
    <w:rsid w:val="00F90298"/>
    <w:rsid w:val="00F92186"/>
    <w:rsid w:val="00F92F23"/>
    <w:rsid w:val="00F93575"/>
    <w:rsid w:val="00FA1828"/>
    <w:rsid w:val="00FB69FA"/>
    <w:rsid w:val="00FC0D33"/>
    <w:rsid w:val="00FD3DAD"/>
    <w:rsid w:val="00FD6804"/>
    <w:rsid w:val="00FE15CE"/>
    <w:rsid w:val="00FE16FF"/>
    <w:rsid w:val="00FE4590"/>
    <w:rsid w:val="00FE4670"/>
    <w:rsid w:val="00FF1C8D"/>
    <w:rsid w:val="6F0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F0AEB"/>
  <w15:docId w15:val="{FC5D83F0-55FD-47AE-846D-026CA403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4" w:semiHidden="1" w:qFormat="1"/>
    <w:lsdException w:name="toc 5" w:semiHidden="1"/>
    <w:lsdException w:name="toc 6" w:semiHidden="1"/>
    <w:lsdException w:name="toc 7" w:semiHidden="1"/>
    <w:lsdException w:name="toc 8" w:semiHidden="1" w:qFormat="1"/>
    <w:lsdException w:name="toc 9" w:semiHidden="1" w:unhideWhenUsed="1"/>
    <w:lsdException w:name="Normal Inden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/>
    <w:lsdException w:name="table of figures" w:uiPriority="99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</w:style>
  <w:style w:type="paragraph" w:styleId="TOC4">
    <w:name w:val="toc 4"/>
    <w:basedOn w:val="TOC3"/>
    <w:next w:val="Normal"/>
    <w:semiHidden/>
    <w:qFormat/>
  </w:style>
  <w:style w:type="paragraph" w:styleId="TOC3">
    <w:name w:val="toc 3"/>
    <w:basedOn w:val="TOC2"/>
    <w:next w:val="Normal"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qFormat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semiHidden/>
    <w:unhideWhenUsed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"/>
    <w:pPr>
      <w:shd w:val="clear" w:color="auto" w:fill="000080"/>
    </w:pPr>
  </w:style>
  <w:style w:type="paragraph" w:styleId="CommentText">
    <w:name w:val="annotation text"/>
    <w:basedOn w:val="Normal"/>
    <w:link w:val="CommentTextChar"/>
    <w:pPr>
      <w:spacing w:before="0" w:after="180"/>
    </w:pPr>
    <w:rPr>
      <w:sz w:val="20"/>
    </w:rPr>
  </w:style>
  <w:style w:type="paragraph" w:styleId="ListContinue">
    <w:name w:val="List Continue"/>
    <w:basedOn w:val="Normal"/>
    <w:pPr>
      <w:spacing w:after="180"/>
      <w:ind w:leftChars="200" w:left="425"/>
      <w:contextualSpacing/>
    </w:pPr>
    <w:rPr>
      <w:rFonts w:eastAsia="MS Mincho"/>
    </w:rPr>
  </w:style>
  <w:style w:type="paragraph" w:styleId="TOC5">
    <w:name w:val="toc 5"/>
    <w:basedOn w:val="TOC4"/>
    <w:next w:val="Normal"/>
    <w:semiHidden/>
  </w:style>
  <w:style w:type="paragraph" w:styleId="TOC8">
    <w:name w:val="toc 8"/>
    <w:basedOn w:val="TOC4"/>
    <w:next w:val="Normal"/>
    <w:semiHidden/>
    <w:qFormat/>
  </w:style>
  <w:style w:type="paragraph" w:styleId="Index3">
    <w:name w:val="index 3"/>
    <w:basedOn w:val="Normal"/>
    <w:next w:val="Normal"/>
    <w:pPr>
      <w:ind w:left="566"/>
    </w:pPr>
    <w:rPr>
      <w:rFonts w:eastAsia="MS Mincho"/>
    </w:rPr>
  </w:style>
  <w:style w:type="paragraph" w:styleId="EndnoteText">
    <w:name w:val="endnote text"/>
    <w:basedOn w:val="Normal"/>
    <w:link w:val="EndnoteTextChar"/>
    <w:pPr>
      <w:spacing w:before="0"/>
    </w:pPr>
    <w:rPr>
      <w:sz w:val="20"/>
    </w:rPr>
  </w:style>
  <w:style w:type="paragraph" w:styleId="BalloonText">
    <w:name w:val="Balloon Text"/>
    <w:basedOn w:val="Normal"/>
    <w:link w:val="BalloonTextChar"/>
    <w:pPr>
      <w:spacing w:before="0"/>
    </w:pPr>
    <w:rPr>
      <w:rFonts w:ascii="Microsoft YaHei" w:eastAsia="Microsoft YaHei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  <w:rPr>
      <w:rFonts w:eastAsiaTheme="minorEastAsia"/>
      <w:szCs w:val="20"/>
      <w:lang w:eastAsia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before="0"/>
      <w:jc w:val="center"/>
    </w:pPr>
    <w:rPr>
      <w:rFonts w:eastAsia="MS Mincho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rPr>
      <w:color w:val="5A5A5A"/>
      <w:spacing w:val="15"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  <w:spacing w:before="80"/>
      <w:ind w:left="255" w:hanging="255"/>
    </w:pPr>
    <w:rPr>
      <w:rFonts w:eastAsia="MS Mincho"/>
    </w:rPr>
  </w:style>
  <w:style w:type="paragraph" w:styleId="TOC6">
    <w:name w:val="toc 6"/>
    <w:basedOn w:val="TOC4"/>
    <w:next w:val="Normal"/>
    <w:semiHidden/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paragraph" w:styleId="Index1">
    <w:name w:val="index 1"/>
    <w:basedOn w:val="Normal"/>
    <w:next w:val="Normal"/>
    <w:rPr>
      <w:rFonts w:eastAsia="MS Mincho"/>
    </w:rPr>
  </w:style>
  <w:style w:type="paragraph" w:styleId="Index2">
    <w:name w:val="index 2"/>
    <w:basedOn w:val="Normal"/>
    <w:next w:val="Normal"/>
    <w:pPr>
      <w:ind w:left="283"/>
    </w:pPr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pPr>
      <w:spacing w:before="120" w:after="0"/>
    </w:pPr>
    <w:rPr>
      <w:b/>
      <w:bCs/>
      <w:sz w:val="24"/>
    </w:rPr>
  </w:style>
  <w:style w:type="table" w:styleId="TableGrid">
    <w:name w:val="Table Grid"/>
    <w:basedOn w:val="TableNormal"/>
    <w:uiPriority w:val="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MS Mincho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ASN1">
    <w:name w:val="ASN.1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sz w:val="20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Note">
    <w:name w:val="No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Source">
    <w:name w:val="Source"/>
    <w:basedOn w:val="Normal"/>
    <w:next w:val="Normal"/>
    <w:qFormat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qFormat/>
    <w:rPr>
      <w:b/>
      <w:color w:val="auto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erChar">
    <w:name w:val="Header Char"/>
    <w:link w:val="Header"/>
    <w:uiPriority w:val="99"/>
    <w:qFormat/>
    <w:rPr>
      <w:rFonts w:eastAsia="MS Mincho"/>
      <w:lang w:val="en-GB" w:eastAsia="en-US"/>
    </w:rPr>
  </w:style>
  <w:style w:type="character" w:customStyle="1" w:styleId="FooterChar">
    <w:name w:val="Footer Char"/>
    <w:link w:val="Footer"/>
    <w:qFormat/>
    <w:rPr>
      <w:sz w:val="24"/>
      <w:lang w:val="en-GB" w:eastAsia="en-US"/>
    </w:rPr>
  </w:style>
  <w:style w:type="paragraph" w:customStyle="1" w:styleId="Headingib">
    <w:name w:val="Heading_ib"/>
    <w:basedOn w:val="Headingi"/>
    <w:next w:val="Normal"/>
    <w:qFormat/>
    <w:rPr>
      <w:b/>
      <w:bCs/>
    </w:rPr>
  </w:style>
  <w:style w:type="paragraph" w:customStyle="1" w:styleId="Normalbeforetable">
    <w:name w:val="Normal before table"/>
    <w:basedOn w:val="Normal"/>
    <w:pPr>
      <w:keepNext/>
      <w:spacing w:after="120"/>
    </w:pPr>
    <w:rPr>
      <w:rFonts w:eastAsia="????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Microsoft YaHei" w:eastAsia="Microsoft YaHei"/>
      <w:sz w:val="18"/>
      <w:szCs w:val="18"/>
      <w:lang w:val="en-GB"/>
    </w:rPr>
  </w:style>
  <w:style w:type="paragraph" w:customStyle="1" w:styleId="Docnumber">
    <w:name w:val="Docnumber"/>
    <w:basedOn w:val="Normal"/>
    <w:link w:val="DocnumberChar"/>
    <w:qFormat/>
    <w:pPr>
      <w:jc w:val="right"/>
    </w:pPr>
    <w:rPr>
      <w:b/>
      <w:sz w:val="40"/>
    </w:rPr>
  </w:style>
  <w:style w:type="character" w:customStyle="1" w:styleId="DocnumberChar">
    <w:name w:val="Docnumber Char"/>
    <w:link w:val="Docnumber"/>
    <w:rPr>
      <w:b/>
      <w:sz w:val="40"/>
      <w:lang w:val="en-GB"/>
    </w:rPr>
  </w:style>
  <w:style w:type="paragraph" w:customStyle="1" w:styleId="CorrectionSeparatorBegin">
    <w:name w:val="Correction Separator Begin"/>
    <w:basedOn w:val="Normal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Figure">
    <w:name w:val="Figur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ormal">
    <w:name w:val="Formal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Reftext">
    <w:name w:val="Ref_text"/>
    <w:basedOn w:val="Normal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eastAsiaTheme="minorHAnsi" w:cs="Arial"/>
      <w:b/>
      <w:bCs/>
      <w:kern w:val="32"/>
      <w:sz w:val="24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Pr>
      <w:rFonts w:eastAsiaTheme="minorHAnsi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Pr>
      <w:rFonts w:eastAsiaTheme="minorHAnsi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eastAsiaTheme="minorHAnsi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Pr>
      <w:rFonts w:eastAsiaTheme="minorHAnsi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Pr>
      <w:rFonts w:eastAsiaTheme="minorHAnsi"/>
      <w:b/>
      <w:bCs/>
      <w:sz w:val="24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rPr>
      <w:rFonts w:eastAsiaTheme="minorHAnsi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Pr>
      <w:rFonts w:eastAsiaTheme="minorHAnsi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Pr>
      <w:rFonts w:eastAsiaTheme="minorHAnsi" w:cs="Arial"/>
      <w:sz w:val="24"/>
      <w:szCs w:val="22"/>
      <w:lang w:val="en-GB" w:eastAsia="ja-JP"/>
    </w:rPr>
  </w:style>
  <w:style w:type="paragraph" w:customStyle="1" w:styleId="1">
    <w:name w:val="题注1"/>
    <w:basedOn w:val="Normal"/>
    <w:next w:val="Normal"/>
    <w:uiPriority w:val="35"/>
    <w:semiHidden/>
    <w:unhideWhenUsed/>
    <w:pPr>
      <w:spacing w:before="0" w:after="200"/>
    </w:pPr>
    <w:rPr>
      <w:i/>
      <w:iCs/>
      <w:color w:val="44546A"/>
      <w:sz w:val="18"/>
      <w:szCs w:val="18"/>
    </w:rPr>
  </w:style>
  <w:style w:type="paragraph" w:customStyle="1" w:styleId="10">
    <w:name w:val="副标题1"/>
    <w:basedOn w:val="Normal"/>
    <w:next w:val="Normal"/>
    <w:p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Pr>
      <w:color w:val="5A5A5A"/>
      <w:spacing w:val="15"/>
      <w:lang w:val="en-GB" w:eastAsia="ja-JP"/>
    </w:rPr>
  </w:style>
  <w:style w:type="paragraph" w:customStyle="1" w:styleId="11">
    <w:name w:val="引用1"/>
    <w:basedOn w:val="Normal"/>
    <w:next w:val="Normal"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404040"/>
    </w:rPr>
  </w:style>
  <w:style w:type="character" w:customStyle="1" w:styleId="ReftextArial9pt">
    <w:name w:val="Ref_text Arial 9 pt"/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Pr>
      <w:rFonts w:eastAsia="MS Mincho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eastAsia="Batang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character" w:customStyle="1" w:styleId="DocumentMapChar">
    <w:name w:val="Document Map Char"/>
    <w:basedOn w:val="DefaultParagraphFont"/>
    <w:link w:val="DocumentMap"/>
    <w:rPr>
      <w:sz w:val="24"/>
      <w:szCs w:val="24"/>
      <w:shd w:val="clear" w:color="auto" w:fill="00008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rPr>
      <w:szCs w:val="24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  <w:szCs w:val="24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rPr>
      <w:szCs w:val="24"/>
      <w:lang w:val="en-GB" w:eastAsia="ja-JP"/>
    </w:rPr>
  </w:style>
  <w:style w:type="paragraph" w:customStyle="1" w:styleId="12">
    <w:name w:val="修订1"/>
    <w:hidden/>
    <w:uiPriority w:val="99"/>
    <w:semiHidden/>
    <w:rPr>
      <w:sz w:val="24"/>
      <w:szCs w:val="24"/>
      <w:lang w:val="en-GB" w:eastAsia="ja-JP"/>
    </w:rPr>
  </w:style>
  <w:style w:type="character" w:customStyle="1" w:styleId="Char1">
    <w:name w:val="副标题 Char1"/>
    <w:basedOn w:val="DefaultParagraphFont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customStyle="1" w:styleId="Char10">
    <w:name w:val="引用 Char1"/>
    <w:basedOn w:val="DefaultParagraphFont"/>
    <w:uiPriority w:val="29"/>
    <w:rPr>
      <w:i/>
      <w:iCs/>
      <w:color w:val="000000" w:themeColor="text1"/>
      <w:sz w:val="24"/>
      <w:lang w:val="en-GB"/>
    </w:rPr>
  </w:style>
  <w:style w:type="paragraph" w:customStyle="1" w:styleId="Heading1Centered">
    <w:name w:val="Heading 1 Centered"/>
    <w:basedOn w:val="Heading1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TSBHeaderQuestion">
    <w:name w:val="TSBHeaderQuestion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character" w:customStyle="1" w:styleId="TabletextChar">
    <w:name w:val="Table_text Char"/>
    <w:link w:val="Tabletext"/>
    <w:locked/>
    <w:rPr>
      <w:rFonts w:eastAsia="Times New Roman"/>
      <w:sz w:val="22"/>
      <w:lang w:val="en-GB"/>
    </w:rPr>
  </w:style>
  <w:style w:type="character" w:customStyle="1" w:styleId="enumlev1Char">
    <w:name w:val="enumlev1 Char"/>
    <w:link w:val="enumlev1"/>
    <w:rPr>
      <w:rFonts w:eastAsiaTheme="minorHAnsi"/>
      <w:sz w:val="24"/>
      <w:szCs w:val="24"/>
      <w:lang w:val="en-GB" w:eastAsia="ja-JP"/>
    </w:rPr>
  </w:style>
  <w:style w:type="character" w:customStyle="1" w:styleId="13">
    <w:name w:val="占位符文本1"/>
    <w:basedOn w:val="DefaultParagraphFont"/>
    <w:uiPriority w:val="99"/>
    <w:semiHidden/>
    <w:qFormat/>
    <w:rPr>
      <w:rFonts w:ascii="Times New Roman" w:hAnsi="Times New Roman"/>
      <w:color w:val="808080"/>
    </w:rPr>
  </w:style>
  <w:style w:type="paragraph" w:styleId="Revision">
    <w:name w:val="Revision"/>
    <w:hidden/>
    <w:uiPriority w:val="99"/>
    <w:semiHidden/>
    <w:rsid w:val="00FD6804"/>
    <w:rPr>
      <w:rFonts w:eastAsiaTheme="minorHAnsi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6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/itu-t/ls/ls.aspx?isn=28412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a-miyaji@kdd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uejingyi@abp2003.c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__TD-Template-SG16-TD-1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D0307-9DE5-4DE1-99D1-716DFBA32464}"/>
</file>

<file path=customXml/itemProps2.xml><?xml version="1.0" encoding="utf-8"?>
<ds:datastoreItem xmlns:ds="http://schemas.openxmlformats.org/officeDocument/2006/customXml" ds:itemID="{DFD42B21-A76D-4829-88BD-B72610BAE52C}"/>
</file>

<file path=customXml/itemProps3.xml><?xml version="1.0" encoding="utf-8"?>
<ds:datastoreItem xmlns:ds="http://schemas.openxmlformats.org/officeDocument/2006/customXml" ds:itemID="{F51F1BA2-AE95-41A7-8F2D-AE04AD681535}"/>
</file>

<file path=customXml/itemProps4.xml><?xml version="1.0" encoding="utf-8"?>
<ds:datastoreItem xmlns:ds="http://schemas.openxmlformats.org/officeDocument/2006/customXml" ds:itemID="{B5480585-752B-4790-B260-CEAC976A05A1}"/>
</file>

<file path=docProps/app.xml><?xml version="1.0" encoding="utf-8"?>
<Properties xmlns="http://schemas.openxmlformats.org/officeDocument/2006/extended-properties" xmlns:vt="http://schemas.openxmlformats.org/officeDocument/2006/docPropsVTypes">
  <Template>__TD-Template-SG16-TD-1701.dotx</Template>
  <TotalTime>1</TotalTime>
  <Pages>1</Pages>
  <Words>286</Words>
  <Characters>1606</Characters>
  <Application>Microsoft Office Word</Application>
  <DocSecurity>0</DocSecurity>
  <Lines>73</Lines>
  <Paragraphs>51</Paragraphs>
  <ScaleCrop>false</ScaleCrop>
  <Manager>ITU-T</Manager>
  <Company>International Telecommunication Union (ITU)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the appointment of SG9 Vocabulary Rapporteur (SCV-LS1)</dc:title>
  <dc:creator>ITU-T Study Group 9</dc:creator>
  <cp:keywords>ITU-T SG9, question agenda</cp:keywords>
  <dc:description>TSAG-TD25  For: Virtual, 10 November 2022_x000d_Document date: _x000d_Saved by ITU51015586 at 15:47:43 on 04/11/2022</dc:description>
  <cp:lastModifiedBy>TSB-AC</cp:lastModifiedBy>
  <cp:revision>2</cp:revision>
  <cp:lastPrinted>2017-11-07T15:28:00Z</cp:lastPrinted>
  <dcterms:created xsi:type="dcterms:W3CDTF">2022-11-04T14:48:00Z</dcterms:created>
  <dcterms:modified xsi:type="dcterms:W3CDTF">2022-11-04T14:48:00Z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TSAG-TD25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Virtual, 10 November 2022</vt:lpwstr>
  </property>
  <property fmtid="{D5CDD505-2E9C-101B-9397-08002B2CF9AE}" pid="7" name="Docauthor">
    <vt:lpwstr>ITU-T Study Group 9</vt:lpwstr>
  </property>
  <property fmtid="{D5CDD505-2E9C-101B-9397-08002B2CF9AE}" pid="8" name="KSOProductBuildVer">
    <vt:lpwstr>2052-11.1.0.12358</vt:lpwstr>
  </property>
  <property fmtid="{D5CDD505-2E9C-101B-9397-08002B2CF9AE}" pid="9" name="ICV">
    <vt:lpwstr>E9D2880AD5B745949729078FA600BC79</vt:lpwstr>
  </property>
  <property fmtid="{D5CDD505-2E9C-101B-9397-08002B2CF9AE}" pid="10" name="ContentTypeId">
    <vt:lpwstr>0x01010017487812B7DF734F899F9E259C366837</vt:lpwstr>
  </property>
</Properties>
</file>