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2"/>
        <w:gridCol w:w="14"/>
        <w:gridCol w:w="503"/>
        <w:gridCol w:w="3122"/>
        <w:gridCol w:w="117"/>
        <w:gridCol w:w="4507"/>
        <w:gridCol w:w="57"/>
      </w:tblGrid>
      <w:tr w:rsidR="00E22FB0" w:rsidRPr="00E22FB0" w14:paraId="3DB11494" w14:textId="77777777" w:rsidTr="003F6975">
        <w:trPr>
          <w:cantSplit/>
        </w:trPr>
        <w:tc>
          <w:tcPr>
            <w:tcW w:w="1191" w:type="dxa"/>
            <w:vMerge w:val="restart"/>
          </w:tcPr>
          <w:p w14:paraId="52E6D9B5" w14:textId="77777777" w:rsidR="00E22FB0" w:rsidRPr="00E22FB0" w:rsidRDefault="00E22FB0" w:rsidP="00E22FB0">
            <w:pPr>
              <w:rPr>
                <w:sz w:val="20"/>
                <w:szCs w:val="20"/>
              </w:rPr>
            </w:pPr>
            <w:bookmarkStart w:id="0" w:name="_GoBack"/>
            <w:bookmarkStart w:id="1" w:name="dnum" w:colFirst="2" w:colLast="2"/>
            <w:bookmarkStart w:id="2" w:name="dtableau"/>
            <w:bookmarkEnd w:id="0"/>
            <w:r w:rsidRPr="00E22FB0"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 wp14:anchorId="15E3B5CD" wp14:editId="5BC236C3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4"/>
            <w:vMerge w:val="restart"/>
          </w:tcPr>
          <w:p w14:paraId="7D3ACE24" w14:textId="77777777" w:rsidR="00E22FB0" w:rsidRPr="00E22FB0" w:rsidRDefault="00E22FB0" w:rsidP="00E22FB0">
            <w:pPr>
              <w:rPr>
                <w:sz w:val="16"/>
                <w:szCs w:val="16"/>
              </w:rPr>
            </w:pPr>
            <w:r w:rsidRPr="00E22FB0">
              <w:rPr>
                <w:sz w:val="16"/>
                <w:szCs w:val="16"/>
              </w:rPr>
              <w:t>INTERNATIONAL TELECOMMUNICATION UNION</w:t>
            </w:r>
          </w:p>
          <w:p w14:paraId="54032FAA" w14:textId="77777777" w:rsidR="00E22FB0" w:rsidRPr="00E22FB0" w:rsidRDefault="00E22FB0" w:rsidP="00E22FB0">
            <w:pPr>
              <w:rPr>
                <w:b/>
                <w:bCs/>
                <w:sz w:val="26"/>
                <w:szCs w:val="26"/>
              </w:rPr>
            </w:pPr>
            <w:r w:rsidRPr="00E22FB0">
              <w:rPr>
                <w:b/>
                <w:bCs/>
                <w:sz w:val="26"/>
                <w:szCs w:val="26"/>
              </w:rPr>
              <w:t>TELECOMMUNICATION</w:t>
            </w:r>
            <w:r w:rsidRPr="00E22FB0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19487EE0" w14:textId="77777777" w:rsidR="00E22FB0" w:rsidRPr="00E22FB0" w:rsidRDefault="00E22FB0" w:rsidP="00E22FB0">
            <w:pPr>
              <w:rPr>
                <w:sz w:val="20"/>
                <w:szCs w:val="20"/>
              </w:rPr>
            </w:pPr>
            <w:r w:rsidRPr="00E22FB0">
              <w:rPr>
                <w:sz w:val="20"/>
                <w:szCs w:val="20"/>
              </w:rPr>
              <w:t xml:space="preserve">STUDY PERIOD </w:t>
            </w:r>
            <w:bookmarkStart w:id="3" w:name="dstudyperiod"/>
            <w:r w:rsidRPr="00E22FB0">
              <w:rPr>
                <w:sz w:val="20"/>
                <w:szCs w:val="20"/>
              </w:rPr>
              <w:t>2017-2020</w:t>
            </w:r>
            <w:bookmarkEnd w:id="3"/>
          </w:p>
        </w:tc>
        <w:tc>
          <w:tcPr>
            <w:tcW w:w="4681" w:type="dxa"/>
            <w:gridSpan w:val="3"/>
            <w:vAlign w:val="center"/>
          </w:tcPr>
          <w:p w14:paraId="0D38235B" w14:textId="2D7BDFA1" w:rsidR="00E22FB0" w:rsidRPr="00E22FB0" w:rsidRDefault="00DB442E" w:rsidP="00E22FB0">
            <w:pPr>
              <w:pStyle w:val="Docnumber"/>
            </w:pPr>
            <w:r>
              <w:t>SCV</w:t>
            </w:r>
            <w:r w:rsidR="00E22FB0">
              <w:t>-TD168</w:t>
            </w:r>
          </w:p>
        </w:tc>
      </w:tr>
      <w:tr w:rsidR="00E22FB0" w:rsidRPr="00E22FB0" w14:paraId="77018F3A" w14:textId="77777777" w:rsidTr="003F6975">
        <w:trPr>
          <w:cantSplit/>
        </w:trPr>
        <w:tc>
          <w:tcPr>
            <w:tcW w:w="1191" w:type="dxa"/>
            <w:vMerge/>
          </w:tcPr>
          <w:p w14:paraId="4D6F4649" w14:textId="77777777" w:rsidR="00E22FB0" w:rsidRPr="00E22FB0" w:rsidRDefault="00E22FB0" w:rsidP="00E22FB0">
            <w:pPr>
              <w:rPr>
                <w:smallCaps/>
                <w:sz w:val="20"/>
              </w:rPr>
            </w:pPr>
            <w:bookmarkStart w:id="4" w:name="dsg" w:colFirst="2" w:colLast="2"/>
            <w:bookmarkEnd w:id="1"/>
          </w:p>
        </w:tc>
        <w:tc>
          <w:tcPr>
            <w:tcW w:w="4051" w:type="dxa"/>
            <w:gridSpan w:val="4"/>
            <w:vMerge/>
          </w:tcPr>
          <w:p w14:paraId="40E8342A" w14:textId="77777777" w:rsidR="00E22FB0" w:rsidRPr="00E22FB0" w:rsidRDefault="00E22FB0" w:rsidP="00E22FB0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3"/>
          </w:tcPr>
          <w:p w14:paraId="2725FA56" w14:textId="02757862" w:rsidR="00E22FB0" w:rsidRPr="00E22FB0" w:rsidRDefault="00DB442E" w:rsidP="00E22FB0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bookmarkEnd w:id="4"/>
      <w:tr w:rsidR="00E22FB0" w:rsidRPr="00E22FB0" w14:paraId="5B8D40BB" w14:textId="77777777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11E0AA0C" w14:textId="77777777" w:rsidR="00E22FB0" w:rsidRPr="00E22FB0" w:rsidRDefault="00E22FB0" w:rsidP="00E22FB0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4"/>
            <w:vMerge/>
            <w:tcBorders>
              <w:bottom w:val="single" w:sz="12" w:space="0" w:color="auto"/>
            </w:tcBorders>
          </w:tcPr>
          <w:p w14:paraId="72E83924" w14:textId="77777777" w:rsidR="00E22FB0" w:rsidRPr="00E22FB0" w:rsidRDefault="00E22FB0" w:rsidP="00E22FB0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3"/>
            <w:tcBorders>
              <w:bottom w:val="single" w:sz="12" w:space="0" w:color="auto"/>
            </w:tcBorders>
            <w:vAlign w:val="center"/>
          </w:tcPr>
          <w:p w14:paraId="51E50F6A" w14:textId="77777777" w:rsidR="00E22FB0" w:rsidRPr="00E22FB0" w:rsidRDefault="00E22FB0" w:rsidP="00E22FB0">
            <w:pPr>
              <w:jc w:val="right"/>
              <w:rPr>
                <w:b/>
                <w:bCs/>
                <w:sz w:val="28"/>
                <w:szCs w:val="28"/>
              </w:rPr>
            </w:pPr>
            <w:r w:rsidRPr="00E22FB0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E22FB0" w:rsidRPr="00E22FB0" w14:paraId="1E07F2F8" w14:textId="77777777" w:rsidTr="003F6975">
        <w:trPr>
          <w:cantSplit/>
        </w:trPr>
        <w:tc>
          <w:tcPr>
            <w:tcW w:w="1617" w:type="dxa"/>
            <w:gridSpan w:val="3"/>
          </w:tcPr>
          <w:p w14:paraId="54F91D00" w14:textId="77777777" w:rsidR="00E22FB0" w:rsidRPr="00E22FB0" w:rsidRDefault="00E22FB0" w:rsidP="00E22FB0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r w:rsidRPr="00E22FB0">
              <w:rPr>
                <w:b/>
                <w:bCs/>
              </w:rPr>
              <w:t>Question(s):</w:t>
            </w:r>
          </w:p>
        </w:tc>
        <w:tc>
          <w:tcPr>
            <w:tcW w:w="3625" w:type="dxa"/>
            <w:gridSpan w:val="2"/>
          </w:tcPr>
          <w:p w14:paraId="73DA6562" w14:textId="4D8EEED6" w:rsidR="00E22FB0" w:rsidRPr="00E22FB0" w:rsidRDefault="00E22FB0" w:rsidP="00E22FB0">
            <w:r w:rsidRPr="00E22FB0">
              <w:t>2, 8, 4/5</w:t>
            </w:r>
          </w:p>
        </w:tc>
        <w:tc>
          <w:tcPr>
            <w:tcW w:w="4681" w:type="dxa"/>
            <w:gridSpan w:val="3"/>
          </w:tcPr>
          <w:p w14:paraId="1C705F62" w14:textId="7F6D6C5E" w:rsidR="00E22FB0" w:rsidRPr="00E22FB0" w:rsidRDefault="00E22FB0" w:rsidP="00E22FB0">
            <w:pPr>
              <w:jc w:val="right"/>
            </w:pPr>
            <w:r w:rsidRPr="00E22FB0">
              <w:t>Virtual, 12 January 2022</w:t>
            </w:r>
          </w:p>
        </w:tc>
      </w:tr>
      <w:tr w:rsidR="00E22FB0" w:rsidRPr="00E22FB0" w14:paraId="63201BC5" w14:textId="77777777" w:rsidTr="003F6975">
        <w:trPr>
          <w:cantSplit/>
        </w:trPr>
        <w:tc>
          <w:tcPr>
            <w:tcW w:w="9923" w:type="dxa"/>
            <w:gridSpan w:val="8"/>
          </w:tcPr>
          <w:p w14:paraId="3709E543" w14:textId="77777777" w:rsidR="00E22FB0" w:rsidRPr="00E22FB0" w:rsidRDefault="00E22FB0" w:rsidP="00E22FB0">
            <w:pPr>
              <w:jc w:val="center"/>
              <w:rPr>
                <w:b/>
                <w:bCs/>
              </w:rPr>
            </w:pPr>
            <w:bookmarkStart w:id="7" w:name="ddoctype" w:colFirst="0" w:colLast="0"/>
            <w:bookmarkEnd w:id="5"/>
            <w:bookmarkEnd w:id="6"/>
            <w:r w:rsidRPr="00E22FB0">
              <w:rPr>
                <w:b/>
                <w:bCs/>
              </w:rPr>
              <w:t>TD</w:t>
            </w:r>
          </w:p>
          <w:p w14:paraId="3200C8B2" w14:textId="11ACFAE2" w:rsidR="00E22FB0" w:rsidRPr="00E22FB0" w:rsidRDefault="00E22FB0" w:rsidP="00E22FB0">
            <w:pPr>
              <w:jc w:val="center"/>
              <w:rPr>
                <w:b/>
                <w:bCs/>
              </w:rPr>
            </w:pPr>
            <w:r w:rsidRPr="00E22FB0">
              <w:rPr>
                <w:b/>
                <w:bCs/>
              </w:rPr>
              <w:t>(Ref.: SG5-LS228)</w:t>
            </w:r>
          </w:p>
        </w:tc>
      </w:tr>
      <w:tr w:rsidR="00E22FB0" w:rsidRPr="00E22FB0" w14:paraId="11EF996E" w14:textId="77777777" w:rsidTr="003F6975">
        <w:trPr>
          <w:cantSplit/>
        </w:trPr>
        <w:tc>
          <w:tcPr>
            <w:tcW w:w="1617" w:type="dxa"/>
            <w:gridSpan w:val="3"/>
          </w:tcPr>
          <w:p w14:paraId="61D63CDD" w14:textId="77777777" w:rsidR="00E22FB0" w:rsidRPr="00E22FB0" w:rsidRDefault="00E22FB0" w:rsidP="00E22FB0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E22FB0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5"/>
          </w:tcPr>
          <w:p w14:paraId="72E9E47E" w14:textId="23E3502E" w:rsidR="00E22FB0" w:rsidRPr="00E22FB0" w:rsidRDefault="00E22FB0" w:rsidP="00E22FB0">
            <w:r w:rsidRPr="00E22FB0">
              <w:t>ITU-T Study Group 5</w:t>
            </w:r>
          </w:p>
        </w:tc>
      </w:tr>
      <w:tr w:rsidR="00E22FB0" w:rsidRPr="00E22FB0" w14:paraId="1F0E9003" w14:textId="77777777" w:rsidTr="003F6975">
        <w:trPr>
          <w:cantSplit/>
        </w:trPr>
        <w:tc>
          <w:tcPr>
            <w:tcW w:w="1617" w:type="dxa"/>
            <w:gridSpan w:val="3"/>
          </w:tcPr>
          <w:p w14:paraId="2FDDDAEB" w14:textId="77777777" w:rsidR="00E22FB0" w:rsidRPr="00E22FB0" w:rsidRDefault="00E22FB0" w:rsidP="00E22FB0">
            <w:bookmarkStart w:id="9" w:name="dtitle1" w:colFirst="1" w:colLast="1"/>
            <w:bookmarkEnd w:id="8"/>
            <w:r w:rsidRPr="00E22FB0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5"/>
          </w:tcPr>
          <w:p w14:paraId="6D24278F" w14:textId="6287BC44" w:rsidR="00E22FB0" w:rsidRPr="00E22FB0" w:rsidRDefault="00E22FB0" w:rsidP="00E22FB0">
            <w:r w:rsidRPr="00E22FB0">
              <w:t>LS/r on the use and definition of the term "unintentional" (reply to ITU-R WP 1A-Document 1A/TEMP/79)</w:t>
            </w:r>
          </w:p>
        </w:tc>
      </w:tr>
      <w:tr w:rsidR="00E22FB0" w:rsidRPr="00E22FB0" w14:paraId="4429E284" w14:textId="77777777" w:rsidTr="003F6975">
        <w:trPr>
          <w:cantSplit/>
        </w:trPr>
        <w:tc>
          <w:tcPr>
            <w:tcW w:w="1617" w:type="dxa"/>
            <w:gridSpan w:val="3"/>
            <w:tcBorders>
              <w:bottom w:val="single" w:sz="8" w:space="0" w:color="auto"/>
            </w:tcBorders>
          </w:tcPr>
          <w:p w14:paraId="0CB78EB2" w14:textId="77777777" w:rsidR="00E22FB0" w:rsidRPr="00E22FB0" w:rsidRDefault="00E22FB0" w:rsidP="00E22FB0">
            <w:pPr>
              <w:rPr>
                <w:b/>
                <w:bCs/>
              </w:rPr>
            </w:pPr>
            <w:bookmarkStart w:id="10" w:name="dpurpose" w:colFirst="1" w:colLast="1"/>
            <w:bookmarkEnd w:id="9"/>
            <w:r w:rsidRPr="00E22FB0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5"/>
            <w:tcBorders>
              <w:bottom w:val="single" w:sz="8" w:space="0" w:color="auto"/>
            </w:tcBorders>
          </w:tcPr>
          <w:p w14:paraId="78EA00B4" w14:textId="77777777" w:rsidR="00E22FB0" w:rsidRPr="00E22FB0" w:rsidRDefault="00E22FB0" w:rsidP="00E22FB0"/>
        </w:tc>
      </w:tr>
      <w:bookmarkEnd w:id="2"/>
      <w:bookmarkEnd w:id="10"/>
      <w:tr w:rsidR="00CD6848" w14:paraId="38A62C82" w14:textId="77777777" w:rsidTr="00E22FB0">
        <w:trPr>
          <w:gridAfter w:val="1"/>
          <w:cantSplit/>
          <w:trHeight w:val="357"/>
        </w:trPr>
        <w:tc>
          <w:tcPr>
            <w:tcW w:w="9866" w:type="dxa"/>
            <w:gridSpan w:val="7"/>
            <w:tcBorders>
              <w:top w:val="single" w:sz="12" w:space="0" w:color="auto"/>
            </w:tcBorders>
          </w:tcPr>
          <w:p w14:paraId="1C8F185B" w14:textId="77777777" w:rsidR="00CD6848" w:rsidRDefault="00CD6848" w:rsidP="00F05E8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CD6848" w14:paraId="3AEEDD62" w14:textId="77777777" w:rsidTr="00E22FB0">
        <w:trPr>
          <w:gridAfter w:val="1"/>
          <w:cantSplit/>
          <w:trHeight w:val="357"/>
        </w:trPr>
        <w:tc>
          <w:tcPr>
            <w:tcW w:w="2120" w:type="dxa"/>
            <w:gridSpan w:val="4"/>
          </w:tcPr>
          <w:p w14:paraId="5A063BB6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46" w:type="dxa"/>
            <w:gridSpan w:val="3"/>
          </w:tcPr>
          <w:p w14:paraId="3C2D8FB5" w14:textId="1D860FB3" w:rsidR="00CD6848" w:rsidRPr="000C0CD0" w:rsidRDefault="00F651E4" w:rsidP="00F05E8B">
            <w:pPr>
              <w:pStyle w:val="LSForAction"/>
              <w:rPr>
                <w:b w:val="0"/>
                <w:bCs w:val="0"/>
              </w:rPr>
            </w:pPr>
            <w:r w:rsidRPr="000C0CD0">
              <w:rPr>
                <w:b w:val="0"/>
                <w:bCs w:val="0"/>
              </w:rPr>
              <w:t>ITU-R W</w:t>
            </w:r>
            <w:r w:rsidR="009B6E03">
              <w:rPr>
                <w:b w:val="0"/>
                <w:bCs w:val="0"/>
              </w:rPr>
              <w:t xml:space="preserve">orking </w:t>
            </w:r>
            <w:r w:rsidRPr="000C0CD0">
              <w:rPr>
                <w:b w:val="0"/>
                <w:bCs w:val="0"/>
              </w:rPr>
              <w:t>P</w:t>
            </w:r>
            <w:r w:rsidR="009B6E03">
              <w:rPr>
                <w:b w:val="0"/>
                <w:bCs w:val="0"/>
              </w:rPr>
              <w:t xml:space="preserve">arty </w:t>
            </w:r>
            <w:r w:rsidRPr="000C0CD0">
              <w:rPr>
                <w:b w:val="0"/>
                <w:bCs w:val="0"/>
              </w:rPr>
              <w:t>1 A</w:t>
            </w:r>
          </w:p>
        </w:tc>
      </w:tr>
      <w:tr w:rsidR="00CD6848" w14:paraId="2973018F" w14:textId="77777777" w:rsidTr="00E22FB0">
        <w:trPr>
          <w:gridAfter w:val="1"/>
          <w:cantSplit/>
          <w:trHeight w:val="357"/>
        </w:trPr>
        <w:tc>
          <w:tcPr>
            <w:tcW w:w="2120" w:type="dxa"/>
            <w:gridSpan w:val="4"/>
          </w:tcPr>
          <w:p w14:paraId="78AFCF24" w14:textId="77777777" w:rsidR="00CD6848" w:rsidRPr="00E22FB0" w:rsidRDefault="00CD6848" w:rsidP="00F05E8B">
            <w:pPr>
              <w:rPr>
                <w:b/>
                <w:bCs/>
              </w:rPr>
            </w:pPr>
            <w:r w:rsidRPr="00E22FB0">
              <w:rPr>
                <w:b/>
                <w:bCs/>
              </w:rPr>
              <w:t>For comment to:</w:t>
            </w:r>
          </w:p>
        </w:tc>
        <w:tc>
          <w:tcPr>
            <w:tcW w:w="7746" w:type="dxa"/>
            <w:gridSpan w:val="3"/>
          </w:tcPr>
          <w:p w14:paraId="0BAA906B" w14:textId="3EA90633" w:rsidR="00CD6848" w:rsidRDefault="000C0CD0" w:rsidP="00F05E8B">
            <w:pPr>
              <w:pStyle w:val="LSForComment"/>
            </w:pPr>
            <w:r>
              <w:t>-</w:t>
            </w:r>
          </w:p>
        </w:tc>
      </w:tr>
      <w:tr w:rsidR="00CD6848" w14:paraId="057FE425" w14:textId="77777777" w:rsidTr="00E22FB0">
        <w:trPr>
          <w:gridAfter w:val="1"/>
          <w:cantSplit/>
          <w:trHeight w:val="357"/>
        </w:trPr>
        <w:tc>
          <w:tcPr>
            <w:tcW w:w="2120" w:type="dxa"/>
            <w:gridSpan w:val="4"/>
          </w:tcPr>
          <w:p w14:paraId="3C0F96A1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46" w:type="dxa"/>
            <w:gridSpan w:val="3"/>
          </w:tcPr>
          <w:p w14:paraId="3D12637F" w14:textId="0050CBC7" w:rsidR="00CD6848" w:rsidRDefault="00F651E4" w:rsidP="00F05E8B">
            <w:pPr>
              <w:pStyle w:val="LSForInfo"/>
            </w:pPr>
            <w:r>
              <w:rPr>
                <w:b w:val="0"/>
                <w:bCs w:val="0"/>
              </w:rPr>
              <w:t>SCV/CCV</w:t>
            </w:r>
          </w:p>
        </w:tc>
      </w:tr>
      <w:tr w:rsidR="00CD6848" w14:paraId="4CA876B2" w14:textId="77777777" w:rsidTr="00E22FB0">
        <w:trPr>
          <w:gridAfter w:val="1"/>
          <w:cantSplit/>
          <w:trHeight w:val="357"/>
        </w:trPr>
        <w:tc>
          <w:tcPr>
            <w:tcW w:w="2120" w:type="dxa"/>
            <w:gridSpan w:val="4"/>
          </w:tcPr>
          <w:p w14:paraId="16600D3A" w14:textId="77777777" w:rsidR="00CD6848" w:rsidRDefault="00CD6848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46" w:type="dxa"/>
            <w:gridSpan w:val="3"/>
          </w:tcPr>
          <w:p w14:paraId="7DE81CDE" w14:textId="02D5B15E" w:rsidR="00CD6848" w:rsidRPr="003869CD" w:rsidRDefault="004670D7" w:rsidP="000477B1">
            <w:pPr>
              <w:rPr>
                <w:b/>
                <w:bCs/>
              </w:rPr>
            </w:pPr>
            <w:r>
              <w:rPr>
                <w:lang w:eastAsia="zh-CN"/>
              </w:rPr>
              <w:t xml:space="preserve">ITU-T Study Group </w:t>
            </w:r>
            <w:r w:rsidR="00A56FF6">
              <w:rPr>
                <w:lang w:eastAsia="zh-CN"/>
              </w:rPr>
              <w:t>5</w:t>
            </w:r>
            <w:r w:rsidRPr="008377DC">
              <w:rPr>
                <w:lang w:eastAsia="zh-CN"/>
              </w:rPr>
              <w:t xml:space="preserve"> meeting </w:t>
            </w:r>
            <w:r>
              <w:rPr>
                <w:lang w:eastAsia="zh-CN"/>
              </w:rPr>
              <w:t>(</w:t>
            </w:r>
            <w:r w:rsidR="00A56FF6" w:rsidRPr="00AC5E11">
              <w:t xml:space="preserve">Virtual, </w:t>
            </w:r>
            <w:r w:rsidR="00A56FF6">
              <w:t xml:space="preserve">10 December </w:t>
            </w:r>
            <w:r w:rsidR="00807211">
              <w:rPr>
                <w:lang w:eastAsia="zh-CN"/>
              </w:rPr>
              <w:t>2021</w:t>
            </w:r>
            <w:r>
              <w:rPr>
                <w:lang w:eastAsia="zh-CN"/>
              </w:rPr>
              <w:t>)</w:t>
            </w:r>
          </w:p>
        </w:tc>
      </w:tr>
      <w:tr w:rsidR="00CD6848" w14:paraId="18D69991" w14:textId="77777777" w:rsidTr="00E22FB0">
        <w:trPr>
          <w:gridAfter w:val="1"/>
          <w:cantSplit/>
          <w:trHeight w:val="357"/>
        </w:trPr>
        <w:tc>
          <w:tcPr>
            <w:tcW w:w="2120" w:type="dxa"/>
            <w:gridSpan w:val="4"/>
            <w:tcBorders>
              <w:bottom w:val="single" w:sz="12" w:space="0" w:color="auto"/>
            </w:tcBorders>
          </w:tcPr>
          <w:p w14:paraId="75DE62DA" w14:textId="77777777" w:rsidR="00CD6848" w:rsidRDefault="00CD6848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46" w:type="dxa"/>
            <w:gridSpan w:val="3"/>
            <w:tcBorders>
              <w:bottom w:val="single" w:sz="12" w:space="0" w:color="auto"/>
            </w:tcBorders>
          </w:tcPr>
          <w:p w14:paraId="6F833D61" w14:textId="4D29304A" w:rsidR="00CD6848" w:rsidRPr="000C0CD0" w:rsidRDefault="000C0CD0" w:rsidP="00F05E8B">
            <w:pPr>
              <w:pStyle w:val="LSDeadline"/>
              <w:rPr>
                <w:b w:val="0"/>
                <w:bCs w:val="0"/>
              </w:rPr>
            </w:pPr>
            <w:r w:rsidRPr="000C0CD0">
              <w:rPr>
                <w:b w:val="0"/>
                <w:bCs w:val="0"/>
              </w:rPr>
              <w:t>N/A</w:t>
            </w:r>
          </w:p>
        </w:tc>
      </w:tr>
      <w:tr w:rsidR="002A11C4" w:rsidRPr="00834C42" w14:paraId="574D4B2C" w14:textId="77777777" w:rsidTr="00E22FB0">
        <w:trPr>
          <w:gridAfter w:val="1"/>
          <w:cantSplit/>
        </w:trPr>
        <w:tc>
          <w:tcPr>
            <w:tcW w:w="160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8A76415" w14:textId="77777777" w:rsidR="002A11C4" w:rsidRPr="00136DDD" w:rsidRDefault="002A11C4" w:rsidP="001A20C3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56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8B756D7" w14:textId="3BF7B343" w:rsidR="002A11C4" w:rsidRPr="00136DDD" w:rsidRDefault="001A1169" w:rsidP="000C0CD0">
            <w:sdt>
              <w:sdtPr>
                <w:rPr>
                  <w:lang w:val="en-US"/>
                </w:rPr>
                <w:alias w:val="ContactNameOrgCountry"/>
                <w:tag w:val="ContactNameOrgCountry"/>
                <w:id w:val="-130639986"/>
                <w:placeholder>
                  <w:docPart w:val="0CF14200784F43C2887C69D46375BF5C"/>
                </w:placeholder>
                <w:text w:multiLine="1"/>
              </w:sdtPr>
              <w:sdtEndPr/>
              <w:sdtContent>
                <w:r w:rsidR="000C0CD0" w:rsidRPr="00E30428">
                  <w:rPr>
                    <w:lang w:val="en-US"/>
                  </w:rPr>
                  <w:t>Michael Maytum</w:t>
                </w:r>
                <w:r w:rsidR="000C0CD0">
                  <w:rPr>
                    <w:lang w:val="en-US"/>
                  </w:rPr>
                  <w:br/>
                </w:r>
                <w:r w:rsidR="000C0CD0" w:rsidRPr="00E30428">
                  <w:rPr>
                    <w:lang w:val="en-US"/>
                  </w:rPr>
                  <w:t xml:space="preserve">Bourns Limited </w:t>
                </w:r>
                <w:r w:rsidR="000C0CD0">
                  <w:rPr>
                    <w:lang w:val="en-US"/>
                  </w:rPr>
                  <w:br/>
                </w:r>
                <w:r w:rsidR="000C0CD0" w:rsidRPr="00E30428">
                  <w:rPr>
                    <w:lang w:val="en-US"/>
                  </w:rPr>
                  <w:t>United Kingdom</w:t>
                </w:r>
              </w:sdtContent>
            </w:sdt>
          </w:p>
        </w:tc>
        <w:sdt>
          <w:sdtPr>
            <w:alias w:val="ContactTelFaxEmail"/>
            <w:tag w:val="ContactTelFaxEmail"/>
            <w:id w:val="-2140561428"/>
            <w:placeholder>
              <w:docPart w:val="9CD8DEA6139347E38CA28E2838EF54D0"/>
            </w:placeholder>
          </w:sdtPr>
          <w:sdtEndPr/>
          <w:sdtContent>
            <w:sdt>
              <w:sdtPr>
                <w:alias w:val="ContactTelFaxEmail"/>
                <w:tag w:val="ContactTelFaxEmail"/>
                <w:id w:val="716164774"/>
                <w:placeholder>
                  <w:docPart w:val="849679E85D894A7DA4BD716525FD27B0"/>
                </w:placeholder>
              </w:sdtPr>
              <w:sdtEndPr/>
              <w:sdtContent>
                <w:tc>
                  <w:tcPr>
                    <w:tcW w:w="4507" w:type="dxa"/>
                    <w:tcBorders>
                      <w:top w:val="single" w:sz="8" w:space="0" w:color="auto"/>
                      <w:bottom w:val="single" w:sz="8" w:space="0" w:color="auto"/>
                    </w:tcBorders>
                  </w:tcPr>
                  <w:p w14:paraId="0C8B4E73" w14:textId="2FFF851C" w:rsidR="002A11C4" w:rsidRPr="009B6E03" w:rsidRDefault="000C0CD0" w:rsidP="001A20C3">
                    <w:r w:rsidRPr="00751220">
                      <w:rPr>
                        <w:lang w:val="pt-BR"/>
                      </w:rPr>
                      <w:t xml:space="preserve">Tel: </w:t>
                    </w:r>
                    <w:r w:rsidRPr="00751220">
                      <w:rPr>
                        <w:lang w:val="pt-BR"/>
                      </w:rPr>
                      <w:tab/>
                      <w:t>+44 1234 838589</w:t>
                    </w:r>
                    <w:r>
                      <w:rPr>
                        <w:lang w:val="pt-BR"/>
                      </w:rPr>
                      <w:br/>
                    </w:r>
                    <w:r w:rsidRPr="00751220">
                      <w:rPr>
                        <w:lang w:val="pt-BR"/>
                      </w:rPr>
                      <w:t>E-mail:</w:t>
                    </w:r>
                    <w:r w:rsidRPr="00751220">
                      <w:rPr>
                        <w:lang w:val="pt-BR"/>
                      </w:rPr>
                      <w:tab/>
                    </w:r>
                    <w:hyperlink r:id="rId11" w:history="1">
                      <w:r w:rsidR="009B6E03" w:rsidRPr="0019246D">
                        <w:rPr>
                          <w:rStyle w:val="Hyperlink"/>
                          <w:rFonts w:ascii="Times New Roman" w:hAnsi="Times New Roman"/>
                          <w:lang w:val="pt-BR"/>
                        </w:rPr>
                        <w:t>m.j.maytum@ieee.org</w:t>
                      </w:r>
                    </w:hyperlink>
                    <w:r w:rsidR="009B6E03">
                      <w:rPr>
                        <w:lang w:val="pt-BR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796B3B" w:rsidRPr="00834C42" w14:paraId="745FE4CF" w14:textId="77777777" w:rsidTr="00E22FB0">
        <w:trPr>
          <w:gridAfter w:val="1"/>
          <w:cantSplit/>
        </w:trPr>
        <w:tc>
          <w:tcPr>
            <w:tcW w:w="160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0679736" w14:textId="54C8CCD0" w:rsidR="00796B3B" w:rsidRPr="00136DDD" w:rsidRDefault="00796B3B" w:rsidP="001A20C3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0A7F14">
              <w:rPr>
                <w:b/>
                <w:bCs/>
              </w:rPr>
              <w:t>:</w:t>
            </w:r>
          </w:p>
        </w:tc>
        <w:tc>
          <w:tcPr>
            <w:tcW w:w="3756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120AC77" w14:textId="21B02DDE" w:rsidR="00796B3B" w:rsidRDefault="001A1169" w:rsidP="000C0CD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alias w:val="ContactNameOrgCountry"/>
                <w:tag w:val="ContactNameOrgCountry"/>
                <w:id w:val="-297914749"/>
                <w:placeholder>
                  <w:docPart w:val="0AC09B6396E64B108406F6838394D7FA"/>
                </w:placeholder>
                <w:text w:multiLine="1"/>
              </w:sdtPr>
              <w:sdtEndPr/>
              <w:sdtContent>
                <w:r w:rsidR="00A70B0F" w:rsidRPr="00ED1B5B">
                  <w:rPr>
                    <w:lang w:val="en-US"/>
                  </w:rPr>
                  <w:t>Beniamino Gorini</w:t>
                </w:r>
                <w:r w:rsidR="00A70B0F" w:rsidRPr="00ED1B5B">
                  <w:rPr>
                    <w:lang w:val="en-US"/>
                  </w:rPr>
                  <w:br/>
                  <w:t>Nokia</w:t>
                </w:r>
                <w:r w:rsidR="00A70B0F" w:rsidRPr="00ED1B5B">
                  <w:rPr>
                    <w:lang w:val="en-US"/>
                  </w:rPr>
                  <w:br/>
                  <w:t>Italy</w:t>
                </w:r>
              </w:sdtContent>
            </w:sdt>
          </w:p>
        </w:tc>
        <w:tc>
          <w:tcPr>
            <w:tcW w:w="4507" w:type="dxa"/>
            <w:tcBorders>
              <w:top w:val="single" w:sz="8" w:space="0" w:color="auto"/>
              <w:bottom w:val="single" w:sz="8" w:space="0" w:color="auto"/>
            </w:tcBorders>
          </w:tcPr>
          <w:p w14:paraId="7D850D65" w14:textId="505CF54E" w:rsidR="00796B3B" w:rsidRPr="009B6E03" w:rsidRDefault="00A70B0F" w:rsidP="001A20C3">
            <w:pPr>
              <w:rPr>
                <w:lang w:val="de-DE"/>
              </w:rPr>
            </w:pPr>
            <w:r w:rsidRPr="00ED1B5B">
              <w:rPr>
                <w:lang w:val="pt-BR"/>
              </w:rPr>
              <w:t xml:space="preserve">Tel: </w:t>
            </w:r>
            <w:r w:rsidRPr="00ED1B5B">
              <w:rPr>
                <w:lang w:val="pt-BR"/>
              </w:rPr>
              <w:tab/>
              <w:t>+39 039 6864325</w:t>
            </w:r>
            <w:r w:rsidR="009B6E03">
              <w:rPr>
                <w:lang w:val="pt-BR"/>
              </w:rPr>
              <w:br/>
            </w:r>
            <w:r w:rsidRPr="00ED1B5B">
              <w:rPr>
                <w:lang w:val="pt-BR"/>
              </w:rPr>
              <w:t xml:space="preserve">E-mail: </w:t>
            </w:r>
            <w:hyperlink r:id="rId12" w:history="1">
              <w:r w:rsidRPr="00ED1B5B">
                <w:rPr>
                  <w:rStyle w:val="Hyperlink"/>
                  <w:rFonts w:ascii="Times New Roman" w:hAnsi="Times New Roman"/>
                  <w:lang w:val="pt-BR"/>
                </w:rPr>
                <w:t>beniamino.gorini@nokia.com</w:t>
              </w:r>
            </w:hyperlink>
          </w:p>
        </w:tc>
      </w:tr>
      <w:tr w:rsidR="00796B3B" w:rsidRPr="00834C42" w14:paraId="21B73653" w14:textId="77777777" w:rsidTr="00E22FB0">
        <w:trPr>
          <w:gridAfter w:val="1"/>
          <w:cantSplit/>
        </w:trPr>
        <w:tc>
          <w:tcPr>
            <w:tcW w:w="160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F18DAF3" w14:textId="36663077" w:rsidR="00796B3B" w:rsidRDefault="00F651E4" w:rsidP="001A20C3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0A7F14">
              <w:rPr>
                <w:b/>
                <w:bCs/>
              </w:rPr>
              <w:t>:</w:t>
            </w:r>
          </w:p>
        </w:tc>
        <w:tc>
          <w:tcPr>
            <w:tcW w:w="3756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B9257C1" w14:textId="77777777" w:rsidR="00796B3B" w:rsidRDefault="00F651E4" w:rsidP="000C0CD0">
            <w:pPr>
              <w:rPr>
                <w:lang w:val="en-US"/>
              </w:rPr>
            </w:pPr>
            <w:r>
              <w:rPr>
                <w:lang w:val="en-US"/>
              </w:rPr>
              <w:t>Haim Mazar</w:t>
            </w:r>
          </w:p>
          <w:p w14:paraId="6793934D" w14:textId="77777777" w:rsidR="00D33925" w:rsidRDefault="00D33925" w:rsidP="00D339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Ministry of Communications</w:t>
            </w:r>
          </w:p>
          <w:p w14:paraId="17945EE4" w14:textId="5783481F" w:rsidR="00D33925" w:rsidRDefault="00D33925" w:rsidP="00D339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Israel</w:t>
            </w:r>
          </w:p>
        </w:tc>
        <w:tc>
          <w:tcPr>
            <w:tcW w:w="4507" w:type="dxa"/>
            <w:tcBorders>
              <w:top w:val="single" w:sz="8" w:space="0" w:color="auto"/>
              <w:bottom w:val="single" w:sz="8" w:space="0" w:color="auto"/>
            </w:tcBorders>
          </w:tcPr>
          <w:p w14:paraId="320916AA" w14:textId="34B68596" w:rsidR="00796B3B" w:rsidRPr="009B6E03" w:rsidRDefault="00A70B0F" w:rsidP="001A20C3">
            <w:pPr>
              <w:rPr>
                <w:lang w:val="de-DE"/>
              </w:rPr>
            </w:pPr>
            <w:r w:rsidRPr="00751220">
              <w:rPr>
                <w:lang w:val="pt-BR"/>
              </w:rPr>
              <w:t>E-mail:</w:t>
            </w:r>
            <w:r w:rsidRPr="00751220">
              <w:rPr>
                <w:lang w:val="pt-BR"/>
              </w:rPr>
              <w:tab/>
            </w:r>
            <w:r>
              <w:rPr>
                <w:lang w:val="pt-BR"/>
              </w:rPr>
              <w:t xml:space="preserve"> </w:t>
            </w:r>
            <w:hyperlink r:id="rId13" w:history="1">
              <w:r w:rsidR="009B6E03" w:rsidRPr="009B6E03">
                <w:rPr>
                  <w:rStyle w:val="Hyperlink"/>
                  <w:rFonts w:ascii="Times New Roman" w:hAnsi="Times New Roman"/>
                  <w:lang w:val="de-DE"/>
                </w:rPr>
                <w:t>h.mazar@atdi-group.com</w:t>
              </w:r>
            </w:hyperlink>
            <w:r w:rsidR="009B6E03">
              <w:rPr>
                <w:lang w:val="de-DE"/>
              </w:rPr>
              <w:t xml:space="preserve"> </w:t>
            </w:r>
          </w:p>
        </w:tc>
      </w:tr>
    </w:tbl>
    <w:p w14:paraId="5870F72E" w14:textId="77777777" w:rsidR="000C397B" w:rsidRPr="009B6E03" w:rsidRDefault="000C397B" w:rsidP="0089088E">
      <w:pPr>
        <w:rPr>
          <w:lang w:val="de-DE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8282"/>
      </w:tblGrid>
      <w:tr w:rsidR="0089088E" w:rsidRPr="00136DDD" w14:paraId="3B2E1AE1" w14:textId="77777777" w:rsidTr="004670D7">
        <w:trPr>
          <w:cantSplit/>
        </w:trPr>
        <w:tc>
          <w:tcPr>
            <w:tcW w:w="1641" w:type="dxa"/>
          </w:tcPr>
          <w:p w14:paraId="705E8A11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Keywords:</w:t>
            </w:r>
          </w:p>
        </w:tc>
        <w:tc>
          <w:tcPr>
            <w:tcW w:w="8282" w:type="dxa"/>
          </w:tcPr>
          <w:p w14:paraId="75E3B1EF" w14:textId="4E59BCCA" w:rsidR="0089088E" w:rsidRPr="00136DDD" w:rsidRDefault="001A1169" w:rsidP="005976A1">
            <w:sdt>
              <w:sdtPr>
                <w:alias w:val="Keywords"/>
                <w:tag w:val="Keywords"/>
                <w:id w:val="-1329598096"/>
                <w:placeholder>
                  <w:docPart w:val="0747E8C3C0B94E57A2B87F941A299AA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6342F6">
                  <w:t>Unintentional; K.70; K.114; SCV/CCV</w:t>
                </w:r>
              </w:sdtContent>
            </w:sdt>
          </w:p>
        </w:tc>
      </w:tr>
      <w:tr w:rsidR="0089088E" w:rsidRPr="00136DDD" w14:paraId="7D0F8B1C" w14:textId="77777777" w:rsidTr="004670D7">
        <w:trPr>
          <w:cantSplit/>
        </w:trPr>
        <w:tc>
          <w:tcPr>
            <w:tcW w:w="1641" w:type="dxa"/>
          </w:tcPr>
          <w:p w14:paraId="72CA09B8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AC14B36049EE4F7F9B8ACAEB3B0ACAE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282" w:type="dxa"/>
              </w:tcPr>
              <w:p w14:paraId="4BE3CBD5" w14:textId="74C81614" w:rsidR="0089088E" w:rsidRPr="00136DDD" w:rsidRDefault="000C0CD0" w:rsidP="008B5123">
                <w:r>
                  <w:t>This draft liaison reply gives Q2/5 and Q8/5 opinions on the definitions of unintentional radiator.</w:t>
                </w:r>
              </w:p>
            </w:tc>
          </w:sdtContent>
        </w:sdt>
      </w:tr>
    </w:tbl>
    <w:p w14:paraId="02414ABC" w14:textId="095E0419" w:rsidR="000C0CD0" w:rsidRPr="009652F7" w:rsidRDefault="000C0CD0" w:rsidP="000C0CD0">
      <w:pPr>
        <w:rPr>
          <w:lang w:eastAsia="en-US"/>
        </w:rPr>
      </w:pPr>
      <w:r>
        <w:rPr>
          <w:lang w:eastAsia="en-US"/>
        </w:rPr>
        <w:t>This LS replies</w:t>
      </w:r>
      <w:r w:rsidR="000A7F14">
        <w:rPr>
          <w:lang w:eastAsia="en-US"/>
        </w:rPr>
        <w:t xml:space="preserve"> to</w:t>
      </w:r>
      <w:r>
        <w:rPr>
          <w:lang w:eastAsia="en-US"/>
        </w:rPr>
        <w:t xml:space="preserve"> </w:t>
      </w:r>
      <w:hyperlink r:id="rId14" w:history="1">
        <w:r w:rsidRPr="00C023FF">
          <w:rPr>
            <w:rStyle w:val="Hyperlink"/>
            <w:rFonts w:ascii="Times New Roman" w:hAnsi="Times New Roman"/>
            <w:lang w:eastAsia="en-US"/>
          </w:rPr>
          <w:t>ITU-R WP 1A-Document 1A/TEMP/79</w:t>
        </w:r>
      </w:hyperlink>
    </w:p>
    <w:p w14:paraId="1DDCD09C" w14:textId="77777777" w:rsidR="000C0CD0" w:rsidRDefault="000C0CD0" w:rsidP="000C0CD0">
      <w:pPr>
        <w:rPr>
          <w:lang w:eastAsia="en-US"/>
        </w:rPr>
      </w:pPr>
      <w:r>
        <w:rPr>
          <w:lang w:eastAsia="en-US"/>
        </w:rPr>
        <w:t xml:space="preserve">ITU-T Study Group 5 would like thank ITU-R </w:t>
      </w:r>
      <w:r w:rsidRPr="00DC5AA9">
        <w:rPr>
          <w:lang w:eastAsia="en-US"/>
        </w:rPr>
        <w:t>Working Party</w:t>
      </w:r>
      <w:r w:rsidRPr="00B1338B">
        <w:rPr>
          <w:lang w:eastAsia="en-US"/>
        </w:rPr>
        <w:t xml:space="preserve"> 1A</w:t>
      </w:r>
      <w:r>
        <w:rPr>
          <w:lang w:eastAsia="en-US"/>
        </w:rPr>
        <w:t xml:space="preserve"> for requesting an opinion on the use of the word “unintentional”.</w:t>
      </w:r>
    </w:p>
    <w:p w14:paraId="718A34E9" w14:textId="0FB78783" w:rsidR="000C0CD0" w:rsidRDefault="000C0CD0" w:rsidP="000C0CD0">
      <w:pPr>
        <w:rPr>
          <w:lang w:eastAsia="en-US"/>
        </w:rPr>
      </w:pPr>
      <w:bookmarkStart w:id="11" w:name="_Hlk89333707"/>
      <w:r>
        <w:rPr>
          <w:lang w:eastAsia="en-US"/>
        </w:rPr>
        <w:t xml:space="preserve">The referenced Recommendation </w:t>
      </w:r>
      <w:r w:rsidR="000A7F14">
        <w:rPr>
          <w:lang w:eastAsia="en-US"/>
        </w:rPr>
        <w:t xml:space="preserve">ITU-T </w:t>
      </w:r>
      <w:r>
        <w:rPr>
          <w:lang w:eastAsia="en-US"/>
        </w:rPr>
        <w:t xml:space="preserve">K.70: </w:t>
      </w:r>
      <w:r w:rsidR="006342F6">
        <w:rPr>
          <w:lang w:eastAsia="en-US"/>
        </w:rPr>
        <w:t>“</w:t>
      </w:r>
      <w:r w:rsidRPr="009B6E03">
        <w:rPr>
          <w:iCs/>
          <w:lang w:eastAsia="en-US"/>
        </w:rPr>
        <w:t>Mitigation techniques to limit human exposure to EMFs in the vicinity of radiocommunication stations</w:t>
      </w:r>
      <w:r w:rsidR="006342F6">
        <w:rPr>
          <w:iCs/>
          <w:lang w:eastAsia="en-US"/>
        </w:rPr>
        <w:t>”</w:t>
      </w:r>
      <w:r>
        <w:rPr>
          <w:lang w:eastAsia="en-US"/>
        </w:rPr>
        <w:t xml:space="preserve"> term is:</w:t>
      </w:r>
      <w:bookmarkEnd w:id="11"/>
    </w:p>
    <w:p w14:paraId="5E1CBAEA" w14:textId="77777777" w:rsidR="000C0CD0" w:rsidRDefault="000C0CD0" w:rsidP="000C0CD0">
      <w:pPr>
        <w:rPr>
          <w:lang w:eastAsia="en-US"/>
        </w:rPr>
      </w:pPr>
      <w:r>
        <w:rPr>
          <w:b/>
          <w:bCs/>
          <w:lang w:eastAsia="en-US"/>
        </w:rPr>
        <w:t>u</w:t>
      </w:r>
      <w:r w:rsidRPr="007F66D9">
        <w:rPr>
          <w:b/>
          <w:bCs/>
          <w:lang w:eastAsia="en-US"/>
        </w:rPr>
        <w:t>nintentional radiation</w:t>
      </w:r>
      <w:r w:rsidRPr="006024CB">
        <w:rPr>
          <w:lang w:eastAsia="en-US"/>
        </w:rPr>
        <w:t>:</w:t>
      </w:r>
      <w:r>
        <w:rPr>
          <w:lang w:eastAsia="en-US"/>
        </w:rPr>
        <w:t xml:space="preserve"> </w:t>
      </w:r>
      <w:r w:rsidRPr="006024CB">
        <w:rPr>
          <w:lang w:eastAsia="en-US"/>
        </w:rPr>
        <w:t>Electromagnetic</w:t>
      </w:r>
      <w:r>
        <w:rPr>
          <w:lang w:eastAsia="en-US"/>
        </w:rPr>
        <w:t xml:space="preserve"> </w:t>
      </w:r>
      <w:r w:rsidRPr="006024CB">
        <w:rPr>
          <w:lang w:eastAsia="en-US"/>
        </w:rPr>
        <w:t>fields</w:t>
      </w:r>
      <w:r>
        <w:rPr>
          <w:lang w:eastAsia="en-US"/>
        </w:rPr>
        <w:t xml:space="preserve"> </w:t>
      </w:r>
      <w:r w:rsidRPr="006024CB">
        <w:rPr>
          <w:lang w:eastAsia="en-US"/>
        </w:rPr>
        <w:t>radiated</w:t>
      </w:r>
      <w:r>
        <w:rPr>
          <w:lang w:eastAsia="en-US"/>
        </w:rPr>
        <w:t xml:space="preserve"> </w:t>
      </w:r>
      <w:r w:rsidRPr="006024CB">
        <w:rPr>
          <w:lang w:eastAsia="en-US"/>
        </w:rPr>
        <w:t>unintentionally,</w:t>
      </w:r>
      <w:r>
        <w:rPr>
          <w:lang w:eastAsia="en-US"/>
        </w:rPr>
        <w:t xml:space="preserve"> </w:t>
      </w:r>
      <w:r w:rsidRPr="006024CB">
        <w:rPr>
          <w:lang w:eastAsia="en-US"/>
        </w:rPr>
        <w:t>for</w:t>
      </w:r>
      <w:r>
        <w:rPr>
          <w:lang w:eastAsia="en-US"/>
        </w:rPr>
        <w:t xml:space="preserve"> </w:t>
      </w:r>
      <w:r w:rsidRPr="006024CB">
        <w:rPr>
          <w:lang w:eastAsia="en-US"/>
        </w:rPr>
        <w:t>example</w:t>
      </w:r>
      <w:r>
        <w:rPr>
          <w:lang w:eastAsia="en-US"/>
        </w:rPr>
        <w:t xml:space="preserve"> </w:t>
      </w:r>
      <w:r w:rsidRPr="006024CB">
        <w:rPr>
          <w:lang w:eastAsia="en-US"/>
        </w:rPr>
        <w:t>through the transmitter enclosure or feeding line.</w:t>
      </w:r>
    </w:p>
    <w:p w14:paraId="0F3B8EFC" w14:textId="77777777" w:rsidR="000C0CD0" w:rsidRDefault="000C0CD0" w:rsidP="000C0CD0">
      <w:pPr>
        <w:rPr>
          <w:lang w:eastAsia="en-US"/>
        </w:rPr>
      </w:pPr>
      <w:r>
        <w:rPr>
          <w:lang w:eastAsia="en-US"/>
        </w:rPr>
        <w:t xml:space="preserve">This definition is specific to </w:t>
      </w:r>
      <w:r w:rsidRPr="006024CB">
        <w:rPr>
          <w:lang w:eastAsia="en-US"/>
        </w:rPr>
        <w:t>radiocommunication stations</w:t>
      </w:r>
    </w:p>
    <w:p w14:paraId="7AE90334" w14:textId="0ED66FBB" w:rsidR="000C0CD0" w:rsidRDefault="000C0CD0" w:rsidP="000C0CD0">
      <w:pPr>
        <w:rPr>
          <w:lang w:eastAsia="en-US"/>
        </w:rPr>
      </w:pPr>
      <w:r w:rsidRPr="006024CB">
        <w:rPr>
          <w:lang w:eastAsia="en-US"/>
        </w:rPr>
        <w:lastRenderedPageBreak/>
        <w:t xml:space="preserve">The referenced Recommendation </w:t>
      </w:r>
      <w:r w:rsidR="00696BE6" w:rsidRPr="006024CB">
        <w:rPr>
          <w:lang w:eastAsia="en-US"/>
        </w:rPr>
        <w:t xml:space="preserve">ITU-T </w:t>
      </w:r>
      <w:r w:rsidRPr="006024CB">
        <w:rPr>
          <w:lang w:eastAsia="en-US"/>
        </w:rPr>
        <w:t xml:space="preserve">K.114: </w:t>
      </w:r>
      <w:r w:rsidR="006342F6">
        <w:rPr>
          <w:lang w:eastAsia="en-US"/>
        </w:rPr>
        <w:t>“</w:t>
      </w:r>
      <w:r w:rsidRPr="009B6E03">
        <w:rPr>
          <w:iCs/>
          <w:lang w:eastAsia="en-US"/>
        </w:rPr>
        <w:t>Electromagnetic compatibility requirements and measurement methods for digital cellular mobile communication base station equipment</w:t>
      </w:r>
      <w:r w:rsidR="006342F6">
        <w:rPr>
          <w:iCs/>
          <w:lang w:eastAsia="en-US"/>
        </w:rPr>
        <w:t>”</w:t>
      </w:r>
      <w:r w:rsidRPr="006024CB">
        <w:rPr>
          <w:lang w:eastAsia="en-US"/>
        </w:rPr>
        <w:t xml:space="preserve"> term is</w:t>
      </w:r>
      <w:r>
        <w:rPr>
          <w:lang w:eastAsia="en-US"/>
        </w:rPr>
        <w:t xml:space="preserve">: </w:t>
      </w:r>
    </w:p>
    <w:p w14:paraId="582CE1CB" w14:textId="77777777" w:rsidR="000C0CD0" w:rsidRDefault="000C0CD0" w:rsidP="000C0CD0">
      <w:pPr>
        <w:rPr>
          <w:lang w:eastAsia="en-US"/>
        </w:rPr>
      </w:pPr>
      <w:r w:rsidRPr="007F66D9">
        <w:rPr>
          <w:b/>
          <w:bCs/>
          <w:lang w:eastAsia="en-US"/>
        </w:rPr>
        <w:t>unintentional radiator:</w:t>
      </w:r>
      <w:r>
        <w:rPr>
          <w:lang w:eastAsia="en-US"/>
        </w:rPr>
        <w:t xml:space="preserve"> A transmitter that intentionally generates radio frequency energy for use within the device, or that sends radio frequency signals by conduction to </w:t>
      </w:r>
      <w:proofErr w:type="gramStart"/>
      <w:r>
        <w:rPr>
          <w:lang w:eastAsia="en-US"/>
        </w:rPr>
        <w:t>associated</w:t>
      </w:r>
      <w:proofErr w:type="gramEnd"/>
      <w:r>
        <w:rPr>
          <w:lang w:eastAsia="en-US"/>
        </w:rPr>
        <w:t xml:space="preserve"> equipment via connecting wiring, but which emits RF energy by radiation or induction without intention.</w:t>
      </w:r>
    </w:p>
    <w:p w14:paraId="7B169F71" w14:textId="72C24456" w:rsidR="00917016" w:rsidRDefault="000C0CD0" w:rsidP="000C0CD0">
      <w:pPr>
        <w:rPr>
          <w:lang w:eastAsia="en-US"/>
        </w:rPr>
      </w:pPr>
      <w:r>
        <w:rPr>
          <w:lang w:eastAsia="en-US"/>
        </w:rPr>
        <w:t>This definition</w:t>
      </w:r>
      <w:r w:rsidR="00917016">
        <w:rPr>
          <w:lang w:eastAsia="en-US"/>
        </w:rPr>
        <w:t xml:space="preserve"> in </w:t>
      </w:r>
      <w:r w:rsidR="00F84C4D">
        <w:rPr>
          <w:lang w:eastAsia="en-US"/>
        </w:rPr>
        <w:t xml:space="preserve">Recommendation ITU-T </w:t>
      </w:r>
      <w:r w:rsidR="00917016">
        <w:rPr>
          <w:lang w:eastAsia="en-US"/>
        </w:rPr>
        <w:t>K.114 is derived from FCC CFR47</w:t>
      </w:r>
      <w:r w:rsidR="0099017F">
        <w:rPr>
          <w:lang w:eastAsia="en-US"/>
        </w:rPr>
        <w:t>,</w:t>
      </w:r>
      <w:r w:rsidR="005C7DEF">
        <w:rPr>
          <w:lang w:eastAsia="en-US"/>
        </w:rPr>
        <w:t xml:space="preserve"> but </w:t>
      </w:r>
      <w:r w:rsidR="0009373D">
        <w:rPr>
          <w:lang w:eastAsia="en-US"/>
        </w:rPr>
        <w:t>the word “device” was changed in “transmitter” in</w:t>
      </w:r>
      <w:r w:rsidR="00101FCE">
        <w:rPr>
          <w:lang w:eastAsia="en-US"/>
        </w:rPr>
        <w:t xml:space="preserve"> ITU-T</w:t>
      </w:r>
      <w:r w:rsidR="0009373D">
        <w:rPr>
          <w:lang w:eastAsia="en-US"/>
        </w:rPr>
        <w:t xml:space="preserve"> K.114. The definition of unintentional radiator in FCC CFR47 is the following</w:t>
      </w:r>
      <w:r w:rsidR="00917016">
        <w:rPr>
          <w:lang w:eastAsia="en-US"/>
        </w:rPr>
        <w:t>:</w:t>
      </w:r>
    </w:p>
    <w:p w14:paraId="5669C6D5" w14:textId="559A84EB" w:rsidR="00917016" w:rsidRPr="009969A8" w:rsidRDefault="00917016" w:rsidP="009A3A9C">
      <w:pPr>
        <w:ind w:left="540" w:right="639"/>
        <w:rPr>
          <w:i/>
          <w:iCs/>
          <w:lang w:eastAsia="en-US"/>
        </w:rPr>
      </w:pPr>
      <w:r w:rsidRPr="009969A8">
        <w:rPr>
          <w:i/>
          <w:iCs/>
          <w:lang w:eastAsia="en-US"/>
        </w:rPr>
        <w:t>Unintentional radiator</w:t>
      </w:r>
      <w:r w:rsidR="00EB1543">
        <w:rPr>
          <w:i/>
          <w:iCs/>
          <w:lang w:eastAsia="en-US"/>
        </w:rPr>
        <w:t>:</w:t>
      </w:r>
      <w:r w:rsidRPr="009969A8">
        <w:rPr>
          <w:i/>
          <w:iCs/>
          <w:lang w:eastAsia="en-US"/>
        </w:rPr>
        <w:t xml:space="preserve"> A device that intentionally generates radio frequency energy for use within the device, or that sends radio frequency signals by conduction to </w:t>
      </w:r>
      <w:proofErr w:type="gramStart"/>
      <w:r w:rsidRPr="009969A8">
        <w:rPr>
          <w:i/>
          <w:iCs/>
          <w:lang w:eastAsia="en-US"/>
        </w:rPr>
        <w:t>associated</w:t>
      </w:r>
      <w:proofErr w:type="gramEnd"/>
      <w:r w:rsidRPr="009969A8">
        <w:rPr>
          <w:i/>
          <w:iCs/>
          <w:lang w:eastAsia="en-US"/>
        </w:rPr>
        <w:t xml:space="preserve"> equipment via connecting wiring, but which is not intended to emit RF energy by radiation or induction.</w:t>
      </w:r>
    </w:p>
    <w:p w14:paraId="31036822" w14:textId="48FCF972" w:rsidR="009A3A9C" w:rsidRDefault="00F84C4D" w:rsidP="000C0CD0">
      <w:pPr>
        <w:rPr>
          <w:lang w:eastAsia="en-US"/>
        </w:rPr>
      </w:pPr>
      <w:r>
        <w:rPr>
          <w:lang w:eastAsia="en-US"/>
        </w:rPr>
        <w:t>ITU-T SG5</w:t>
      </w:r>
      <w:r w:rsidR="009A3A9C">
        <w:rPr>
          <w:lang w:eastAsia="en-US"/>
        </w:rPr>
        <w:t xml:space="preserve"> understand</w:t>
      </w:r>
      <w:r w:rsidR="0099017F">
        <w:rPr>
          <w:lang w:eastAsia="en-US"/>
        </w:rPr>
        <w:t>s</w:t>
      </w:r>
      <w:r w:rsidR="009A3A9C">
        <w:rPr>
          <w:lang w:eastAsia="en-US"/>
        </w:rPr>
        <w:t xml:space="preserve"> the point raised by ITU-R WP1A and will</w:t>
      </w:r>
      <w:r>
        <w:rPr>
          <w:lang w:eastAsia="en-US"/>
        </w:rPr>
        <w:t xml:space="preserve"> </w:t>
      </w:r>
      <w:r w:rsidR="009A3A9C">
        <w:rPr>
          <w:lang w:eastAsia="en-US"/>
        </w:rPr>
        <w:t>modify the definition of “</w:t>
      </w:r>
      <w:r w:rsidR="0099017F">
        <w:rPr>
          <w:lang w:eastAsia="en-US"/>
        </w:rPr>
        <w:t>u</w:t>
      </w:r>
      <w:r w:rsidR="009A3A9C">
        <w:rPr>
          <w:lang w:eastAsia="en-US"/>
        </w:rPr>
        <w:t>nintentional radiator” in</w:t>
      </w:r>
      <w:r>
        <w:rPr>
          <w:lang w:eastAsia="en-US"/>
        </w:rPr>
        <w:t>cluded in Recommendation ITU-T</w:t>
      </w:r>
      <w:r w:rsidR="009A3A9C">
        <w:rPr>
          <w:lang w:eastAsia="en-US"/>
        </w:rPr>
        <w:t xml:space="preserve"> K.114 according to </w:t>
      </w:r>
      <w:r w:rsidR="0009373D">
        <w:rPr>
          <w:lang w:eastAsia="en-US"/>
        </w:rPr>
        <w:t xml:space="preserve">the same wording of </w:t>
      </w:r>
      <w:r w:rsidR="009A3A9C">
        <w:rPr>
          <w:lang w:eastAsia="en-US"/>
        </w:rPr>
        <w:t xml:space="preserve">FCC CFR47. </w:t>
      </w:r>
      <w:r>
        <w:rPr>
          <w:lang w:eastAsia="en-US"/>
        </w:rPr>
        <w:t>Please note that currently</w:t>
      </w:r>
      <w:r w:rsidR="0099017F">
        <w:rPr>
          <w:lang w:eastAsia="en-US"/>
        </w:rPr>
        <w:t>,</w:t>
      </w:r>
      <w:r>
        <w:rPr>
          <w:lang w:eastAsia="en-US"/>
        </w:rPr>
        <w:t xml:space="preserve"> </w:t>
      </w:r>
      <w:r w:rsidR="009A3A9C">
        <w:rPr>
          <w:lang w:eastAsia="en-US"/>
        </w:rPr>
        <w:t xml:space="preserve">Recommendation </w:t>
      </w:r>
      <w:r>
        <w:rPr>
          <w:lang w:eastAsia="en-US"/>
        </w:rPr>
        <w:t xml:space="preserve">ITU-T </w:t>
      </w:r>
      <w:r w:rsidR="009A3A9C">
        <w:rPr>
          <w:lang w:eastAsia="en-US"/>
        </w:rPr>
        <w:t xml:space="preserve">K.114 is </w:t>
      </w:r>
      <w:r>
        <w:rPr>
          <w:lang w:eastAsia="en-US"/>
        </w:rPr>
        <w:t>being revised</w:t>
      </w:r>
      <w:r w:rsidR="009A3A9C">
        <w:rPr>
          <w:lang w:eastAsia="en-US"/>
        </w:rPr>
        <w:t>.</w:t>
      </w:r>
    </w:p>
    <w:p w14:paraId="22CF0207" w14:textId="2D9ACE50" w:rsidR="000C0CD0" w:rsidRDefault="0027431A" w:rsidP="000C0CD0">
      <w:pPr>
        <w:rPr>
          <w:lang w:eastAsia="en-US"/>
        </w:rPr>
      </w:pPr>
      <w:r>
        <w:rPr>
          <w:lang w:eastAsia="en-US"/>
        </w:rPr>
        <w:t xml:space="preserve">In </w:t>
      </w:r>
      <w:r w:rsidR="00FB3205">
        <w:rPr>
          <w:lang w:eastAsia="en-US"/>
        </w:rPr>
        <w:t>general,</w:t>
      </w:r>
      <w:r>
        <w:rPr>
          <w:lang w:eastAsia="en-US"/>
        </w:rPr>
        <w:t xml:space="preserve"> u</w:t>
      </w:r>
      <w:r w:rsidR="000C0CD0">
        <w:rPr>
          <w:lang w:eastAsia="en-US"/>
        </w:rPr>
        <w:t xml:space="preserve">nintentional radiation can occur in items that do not contain a transmitter by design but </w:t>
      </w:r>
      <w:r w:rsidR="0099017F">
        <w:rPr>
          <w:lang w:eastAsia="en-US"/>
        </w:rPr>
        <w:t xml:space="preserve">do </w:t>
      </w:r>
      <w:r w:rsidR="000C0CD0">
        <w:rPr>
          <w:lang w:eastAsia="en-US"/>
        </w:rPr>
        <w:t xml:space="preserve">contain a component or components that produce undesirable signals. For a generic situation, the </w:t>
      </w:r>
      <w:r w:rsidR="000C0CD0" w:rsidRPr="007F66D9">
        <w:rPr>
          <w:lang w:eastAsia="en-US"/>
        </w:rPr>
        <w:t>IEC 62479, ed. 1.0 (2010-06)</w:t>
      </w:r>
      <w:r w:rsidR="000C0CD0">
        <w:rPr>
          <w:lang w:eastAsia="en-US"/>
        </w:rPr>
        <w:t xml:space="preserve"> definition could be used:</w:t>
      </w:r>
    </w:p>
    <w:p w14:paraId="7A8D8F25" w14:textId="083A7376" w:rsidR="000C0CD0" w:rsidRDefault="000C0CD0" w:rsidP="000C0CD0">
      <w:pPr>
        <w:rPr>
          <w:lang w:eastAsia="en-US"/>
        </w:rPr>
      </w:pPr>
      <w:r w:rsidRPr="007F66D9">
        <w:rPr>
          <w:b/>
          <w:bCs/>
          <w:lang w:eastAsia="en-US"/>
        </w:rPr>
        <w:t>unintentional radiator; non-intentional radiator:</w:t>
      </w:r>
      <w:r>
        <w:rPr>
          <w:lang w:eastAsia="en-US"/>
        </w:rPr>
        <w:t xml:space="preserve"> electrical or electronic equipment that radiates radio frequency (RF) energy, even though the emission is not a deliberate or necessary part of its function</w:t>
      </w:r>
      <w:r w:rsidR="00AA0A1A">
        <w:rPr>
          <w:lang w:eastAsia="en-US"/>
        </w:rPr>
        <w:t>:</w:t>
      </w:r>
    </w:p>
    <w:p w14:paraId="23B97F05" w14:textId="26E9A257" w:rsidR="000C0CD0" w:rsidRDefault="000C0CD0" w:rsidP="000C0CD0">
      <w:pPr>
        <w:rPr>
          <w:lang w:eastAsia="en-US"/>
        </w:rPr>
      </w:pPr>
      <w:r>
        <w:rPr>
          <w:lang w:eastAsia="en-US"/>
        </w:rPr>
        <w:t>EXAMPLE Examples of unintentional radiators include all types of ITE without antenna and/or wireless radio transmission function</w:t>
      </w:r>
      <w:r w:rsidR="0099017F">
        <w:rPr>
          <w:lang w:eastAsia="en-US"/>
        </w:rPr>
        <w:t>.</w:t>
      </w:r>
    </w:p>
    <w:p w14:paraId="54968F98" w14:textId="32E1BBAC" w:rsidR="00C9322B" w:rsidRDefault="00C9322B" w:rsidP="000C0CD0">
      <w:pPr>
        <w:rPr>
          <w:lang w:eastAsia="en-US"/>
        </w:rPr>
      </w:pPr>
      <w:r>
        <w:rPr>
          <w:lang w:eastAsia="en-US"/>
        </w:rPr>
        <w:t xml:space="preserve">ITU-T SG5 would like to inform ITU-R WP1A that the next </w:t>
      </w:r>
      <w:r w:rsidR="00D33925">
        <w:rPr>
          <w:lang w:eastAsia="en-US"/>
        </w:rPr>
        <w:t xml:space="preserve">ITU-T </w:t>
      </w:r>
      <w:r>
        <w:rPr>
          <w:lang w:eastAsia="en-US"/>
        </w:rPr>
        <w:t xml:space="preserve">SG5 meeting is planned from 20 June to 1 July 2022. </w:t>
      </w:r>
    </w:p>
    <w:p w14:paraId="1E4AB0F8" w14:textId="6C05B4D3" w:rsidR="000C0CD0" w:rsidRDefault="000C0CD0" w:rsidP="000C0CD0">
      <w:pPr>
        <w:rPr>
          <w:lang w:eastAsia="en-US"/>
        </w:rPr>
      </w:pPr>
      <w:r>
        <w:rPr>
          <w:lang w:eastAsia="en-US"/>
        </w:rPr>
        <w:t>ITU-T SG5 hope</w:t>
      </w:r>
      <w:r w:rsidR="0099017F">
        <w:rPr>
          <w:lang w:eastAsia="en-US"/>
        </w:rPr>
        <w:t>s</w:t>
      </w:r>
      <w:r>
        <w:rPr>
          <w:lang w:eastAsia="en-US"/>
        </w:rPr>
        <w:t xml:space="preserve"> you find the comments useful in deciding on an appropriate definition for your purpose.</w:t>
      </w:r>
    </w:p>
    <w:p w14:paraId="76D47147" w14:textId="77777777" w:rsidR="004670D7" w:rsidRDefault="004670D7" w:rsidP="004670D7">
      <w:pPr>
        <w:jc w:val="both"/>
      </w:pPr>
    </w:p>
    <w:p w14:paraId="4F0ABACF" w14:textId="77777777" w:rsidR="004670D7" w:rsidRDefault="004670D7" w:rsidP="004670D7">
      <w:pPr>
        <w:jc w:val="center"/>
      </w:pPr>
      <w:r>
        <w:t>____________</w:t>
      </w:r>
    </w:p>
    <w:p w14:paraId="58589E1E" w14:textId="7B2A27FA" w:rsidR="0089088E" w:rsidRPr="00136DDD" w:rsidRDefault="0089088E" w:rsidP="0089088E"/>
    <w:sectPr w:rsidR="0089088E" w:rsidRPr="00136DDD" w:rsidSect="00E22FB0">
      <w:headerReference w:type="default" r:id="rId15"/>
      <w:pgSz w:w="11907" w:h="16840" w:code="9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35CAB" w14:textId="77777777" w:rsidR="001A1169" w:rsidRDefault="001A1169" w:rsidP="00C42125">
      <w:pPr>
        <w:spacing w:before="0"/>
      </w:pPr>
      <w:r>
        <w:separator/>
      </w:r>
    </w:p>
  </w:endnote>
  <w:endnote w:type="continuationSeparator" w:id="0">
    <w:p w14:paraId="6D23F5D2" w14:textId="77777777" w:rsidR="001A1169" w:rsidRDefault="001A1169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DA56" w14:textId="77777777" w:rsidR="001A1169" w:rsidRDefault="001A1169" w:rsidP="00C42125">
      <w:pPr>
        <w:spacing w:before="0"/>
      </w:pPr>
      <w:r>
        <w:separator/>
      </w:r>
    </w:p>
  </w:footnote>
  <w:footnote w:type="continuationSeparator" w:id="0">
    <w:p w14:paraId="51DCA906" w14:textId="77777777" w:rsidR="001A1169" w:rsidRDefault="001A1169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9C74" w14:textId="6EFC63E6" w:rsidR="009B6E03" w:rsidRPr="00E22FB0" w:rsidRDefault="00E22FB0" w:rsidP="00E22FB0">
    <w:pPr>
      <w:pStyle w:val="Header"/>
      <w:rPr>
        <w:sz w:val="18"/>
      </w:rPr>
    </w:pPr>
    <w:r w:rsidRPr="00E22FB0">
      <w:rPr>
        <w:sz w:val="18"/>
      </w:rPr>
      <w:t xml:space="preserve">- </w:t>
    </w:r>
    <w:r w:rsidRPr="00E22FB0">
      <w:rPr>
        <w:sz w:val="18"/>
      </w:rPr>
      <w:fldChar w:fldCharType="begin"/>
    </w:r>
    <w:r w:rsidRPr="00E22FB0">
      <w:rPr>
        <w:sz w:val="18"/>
      </w:rPr>
      <w:instrText xml:space="preserve"> PAGE  \* MERGEFORMAT </w:instrText>
    </w:r>
    <w:r w:rsidRPr="00E22FB0">
      <w:rPr>
        <w:sz w:val="18"/>
      </w:rPr>
      <w:fldChar w:fldCharType="separate"/>
    </w:r>
    <w:r w:rsidRPr="00E22FB0">
      <w:rPr>
        <w:noProof/>
        <w:sz w:val="18"/>
      </w:rPr>
      <w:t>1</w:t>
    </w:r>
    <w:r w:rsidRPr="00E22FB0">
      <w:rPr>
        <w:sz w:val="18"/>
      </w:rPr>
      <w:fldChar w:fldCharType="end"/>
    </w:r>
    <w:r w:rsidRPr="00E22FB0">
      <w:rPr>
        <w:sz w:val="18"/>
      </w:rPr>
      <w:t xml:space="preserve"> -</w:t>
    </w:r>
  </w:p>
  <w:p w14:paraId="639171E7" w14:textId="36D2658F" w:rsidR="00E22FB0" w:rsidRPr="00E22FB0" w:rsidRDefault="00E22FB0" w:rsidP="00E22FB0">
    <w:pPr>
      <w:pStyle w:val="Header"/>
      <w:spacing w:after="240"/>
      <w:rPr>
        <w:sz w:val="18"/>
      </w:rPr>
    </w:pPr>
    <w:r w:rsidRPr="00E22FB0">
      <w:rPr>
        <w:sz w:val="18"/>
      </w:rPr>
      <w:fldChar w:fldCharType="begin"/>
    </w:r>
    <w:r w:rsidRPr="00E22FB0">
      <w:rPr>
        <w:sz w:val="18"/>
      </w:rPr>
      <w:instrText xml:space="preserve"> STYLEREF  Docnumber  </w:instrText>
    </w:r>
    <w:r>
      <w:rPr>
        <w:sz w:val="18"/>
      </w:rPr>
      <w:fldChar w:fldCharType="separate"/>
    </w:r>
    <w:r w:rsidR="00DB442E">
      <w:rPr>
        <w:noProof/>
        <w:sz w:val="18"/>
      </w:rPr>
      <w:t>SCV-TD168</w:t>
    </w:r>
    <w:r w:rsidRPr="00E22FB0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00"/>
    <w:rsid w:val="000046F7"/>
    <w:rsid w:val="00014F69"/>
    <w:rsid w:val="000171DB"/>
    <w:rsid w:val="00023D9A"/>
    <w:rsid w:val="0003582E"/>
    <w:rsid w:val="00043D75"/>
    <w:rsid w:val="000477B1"/>
    <w:rsid w:val="00057000"/>
    <w:rsid w:val="000640E0"/>
    <w:rsid w:val="0009373D"/>
    <w:rsid w:val="000966A8"/>
    <w:rsid w:val="000A5CA2"/>
    <w:rsid w:val="000A7F14"/>
    <w:rsid w:val="000C0CD0"/>
    <w:rsid w:val="000C397B"/>
    <w:rsid w:val="000E6125"/>
    <w:rsid w:val="00101FCE"/>
    <w:rsid w:val="00111025"/>
    <w:rsid w:val="00113DBE"/>
    <w:rsid w:val="001200A6"/>
    <w:rsid w:val="00124A40"/>
    <w:rsid w:val="001251DA"/>
    <w:rsid w:val="00125432"/>
    <w:rsid w:val="00136DDD"/>
    <w:rsid w:val="00137F40"/>
    <w:rsid w:val="00144BDF"/>
    <w:rsid w:val="00155DDC"/>
    <w:rsid w:val="00161830"/>
    <w:rsid w:val="00163120"/>
    <w:rsid w:val="001871EC"/>
    <w:rsid w:val="0019644B"/>
    <w:rsid w:val="001A1169"/>
    <w:rsid w:val="001A20C3"/>
    <w:rsid w:val="001A5F02"/>
    <w:rsid w:val="001A670F"/>
    <w:rsid w:val="001B6A45"/>
    <w:rsid w:val="001C2137"/>
    <w:rsid w:val="001C62B8"/>
    <w:rsid w:val="001D22D8"/>
    <w:rsid w:val="001D4296"/>
    <w:rsid w:val="001E4E23"/>
    <w:rsid w:val="001E7B0E"/>
    <w:rsid w:val="001F141D"/>
    <w:rsid w:val="00200A06"/>
    <w:rsid w:val="00200A98"/>
    <w:rsid w:val="00201AFA"/>
    <w:rsid w:val="002229F1"/>
    <w:rsid w:val="00233F75"/>
    <w:rsid w:val="00253DBE"/>
    <w:rsid w:val="00253DC6"/>
    <w:rsid w:val="0025489C"/>
    <w:rsid w:val="002622FA"/>
    <w:rsid w:val="00263518"/>
    <w:rsid w:val="0027431A"/>
    <w:rsid w:val="002759E7"/>
    <w:rsid w:val="00277326"/>
    <w:rsid w:val="002A11C4"/>
    <w:rsid w:val="002A399B"/>
    <w:rsid w:val="002B5B1B"/>
    <w:rsid w:val="002C26C0"/>
    <w:rsid w:val="002C2BC5"/>
    <w:rsid w:val="002E0407"/>
    <w:rsid w:val="002E3C52"/>
    <w:rsid w:val="002E79CB"/>
    <w:rsid w:val="002F7F55"/>
    <w:rsid w:val="0030745F"/>
    <w:rsid w:val="00314630"/>
    <w:rsid w:val="0032090A"/>
    <w:rsid w:val="00321CDE"/>
    <w:rsid w:val="00333E15"/>
    <w:rsid w:val="003449F4"/>
    <w:rsid w:val="00347860"/>
    <w:rsid w:val="003571BC"/>
    <w:rsid w:val="0036090C"/>
    <w:rsid w:val="00361116"/>
    <w:rsid w:val="00362562"/>
    <w:rsid w:val="00385FB5"/>
    <w:rsid w:val="0038715D"/>
    <w:rsid w:val="00394DBF"/>
    <w:rsid w:val="003957A6"/>
    <w:rsid w:val="003A43EF"/>
    <w:rsid w:val="003A6A88"/>
    <w:rsid w:val="003C7445"/>
    <w:rsid w:val="003E2F3C"/>
    <w:rsid w:val="003E39A2"/>
    <w:rsid w:val="003E57AB"/>
    <w:rsid w:val="003F2BED"/>
    <w:rsid w:val="00400B49"/>
    <w:rsid w:val="00443878"/>
    <w:rsid w:val="004539A8"/>
    <w:rsid w:val="004670D7"/>
    <w:rsid w:val="004712CA"/>
    <w:rsid w:val="0047422E"/>
    <w:rsid w:val="0049624A"/>
    <w:rsid w:val="0049674B"/>
    <w:rsid w:val="004C0673"/>
    <w:rsid w:val="004C4E4E"/>
    <w:rsid w:val="004F3816"/>
    <w:rsid w:val="00501BC6"/>
    <w:rsid w:val="0050586A"/>
    <w:rsid w:val="0051346A"/>
    <w:rsid w:val="00520DBF"/>
    <w:rsid w:val="00543D41"/>
    <w:rsid w:val="00566EDA"/>
    <w:rsid w:val="0057081A"/>
    <w:rsid w:val="00572654"/>
    <w:rsid w:val="005976A1"/>
    <w:rsid w:val="005B5629"/>
    <w:rsid w:val="005C0300"/>
    <w:rsid w:val="005C27A2"/>
    <w:rsid w:val="005C7DEF"/>
    <w:rsid w:val="005D41D1"/>
    <w:rsid w:val="005D4FEB"/>
    <w:rsid w:val="005F4B6A"/>
    <w:rsid w:val="006010F3"/>
    <w:rsid w:val="00615A0A"/>
    <w:rsid w:val="00626673"/>
    <w:rsid w:val="006333D4"/>
    <w:rsid w:val="006342F6"/>
    <w:rsid w:val="006369B2"/>
    <w:rsid w:val="0063718D"/>
    <w:rsid w:val="00647525"/>
    <w:rsid w:val="00647A71"/>
    <w:rsid w:val="00652795"/>
    <w:rsid w:val="006570B0"/>
    <w:rsid w:val="0066022F"/>
    <w:rsid w:val="006823F3"/>
    <w:rsid w:val="0069210B"/>
    <w:rsid w:val="00695DD7"/>
    <w:rsid w:val="00696BE6"/>
    <w:rsid w:val="006A4055"/>
    <w:rsid w:val="006A7C27"/>
    <w:rsid w:val="006B2FE4"/>
    <w:rsid w:val="006B37B0"/>
    <w:rsid w:val="006C5641"/>
    <w:rsid w:val="006D1089"/>
    <w:rsid w:val="006D1B86"/>
    <w:rsid w:val="006D7355"/>
    <w:rsid w:val="006F7DEE"/>
    <w:rsid w:val="00715CA6"/>
    <w:rsid w:val="00731135"/>
    <w:rsid w:val="007324AF"/>
    <w:rsid w:val="007409B4"/>
    <w:rsid w:val="00741974"/>
    <w:rsid w:val="0075525E"/>
    <w:rsid w:val="00756D3D"/>
    <w:rsid w:val="007806C2"/>
    <w:rsid w:val="00781FEE"/>
    <w:rsid w:val="007903F8"/>
    <w:rsid w:val="00794F4F"/>
    <w:rsid w:val="00796B3B"/>
    <w:rsid w:val="007974BE"/>
    <w:rsid w:val="007A0916"/>
    <w:rsid w:val="007A0DFD"/>
    <w:rsid w:val="007A71E3"/>
    <w:rsid w:val="007B6925"/>
    <w:rsid w:val="007C7122"/>
    <w:rsid w:val="007D3F11"/>
    <w:rsid w:val="007E2C69"/>
    <w:rsid w:val="007E53E4"/>
    <w:rsid w:val="007E656A"/>
    <w:rsid w:val="007F3CAA"/>
    <w:rsid w:val="007F664D"/>
    <w:rsid w:val="00802C48"/>
    <w:rsid w:val="00807211"/>
    <w:rsid w:val="00816C5C"/>
    <w:rsid w:val="00820D8A"/>
    <w:rsid w:val="00834C42"/>
    <w:rsid w:val="00837203"/>
    <w:rsid w:val="00842137"/>
    <w:rsid w:val="00853F5F"/>
    <w:rsid w:val="008623ED"/>
    <w:rsid w:val="00874E6C"/>
    <w:rsid w:val="00875AA6"/>
    <w:rsid w:val="00880944"/>
    <w:rsid w:val="0089088E"/>
    <w:rsid w:val="00892297"/>
    <w:rsid w:val="008964D6"/>
    <w:rsid w:val="008B5123"/>
    <w:rsid w:val="008E0172"/>
    <w:rsid w:val="008E249E"/>
    <w:rsid w:val="008E5669"/>
    <w:rsid w:val="008E6650"/>
    <w:rsid w:val="008F480F"/>
    <w:rsid w:val="00917016"/>
    <w:rsid w:val="00936852"/>
    <w:rsid w:val="0094045D"/>
    <w:rsid w:val="009406B5"/>
    <w:rsid w:val="00946166"/>
    <w:rsid w:val="00983164"/>
    <w:rsid w:val="0099017F"/>
    <w:rsid w:val="009969A8"/>
    <w:rsid w:val="009972EF"/>
    <w:rsid w:val="009A3A9C"/>
    <w:rsid w:val="009B5035"/>
    <w:rsid w:val="009B6E03"/>
    <w:rsid w:val="009C2D8E"/>
    <w:rsid w:val="009C3160"/>
    <w:rsid w:val="009E766E"/>
    <w:rsid w:val="009F1960"/>
    <w:rsid w:val="009F715E"/>
    <w:rsid w:val="00A10DBB"/>
    <w:rsid w:val="00A11720"/>
    <w:rsid w:val="00A16D88"/>
    <w:rsid w:val="00A21247"/>
    <w:rsid w:val="00A31D47"/>
    <w:rsid w:val="00A362D9"/>
    <w:rsid w:val="00A4013E"/>
    <w:rsid w:val="00A4045F"/>
    <w:rsid w:val="00A427CD"/>
    <w:rsid w:val="00A45FEE"/>
    <w:rsid w:val="00A4600B"/>
    <w:rsid w:val="00A50506"/>
    <w:rsid w:val="00A51EF0"/>
    <w:rsid w:val="00A56FF6"/>
    <w:rsid w:val="00A67A81"/>
    <w:rsid w:val="00A70B0F"/>
    <w:rsid w:val="00A730A6"/>
    <w:rsid w:val="00A971A0"/>
    <w:rsid w:val="00AA0A1A"/>
    <w:rsid w:val="00AA1F22"/>
    <w:rsid w:val="00AC5E11"/>
    <w:rsid w:val="00AF726B"/>
    <w:rsid w:val="00B05821"/>
    <w:rsid w:val="00B100D6"/>
    <w:rsid w:val="00B164C9"/>
    <w:rsid w:val="00B26C28"/>
    <w:rsid w:val="00B331BF"/>
    <w:rsid w:val="00B4174C"/>
    <w:rsid w:val="00B453F5"/>
    <w:rsid w:val="00B61624"/>
    <w:rsid w:val="00B66481"/>
    <w:rsid w:val="00B7189C"/>
    <w:rsid w:val="00B718A5"/>
    <w:rsid w:val="00B90AD6"/>
    <w:rsid w:val="00BA788A"/>
    <w:rsid w:val="00BB4983"/>
    <w:rsid w:val="00BB5BBF"/>
    <w:rsid w:val="00BB7597"/>
    <w:rsid w:val="00BC2AAB"/>
    <w:rsid w:val="00BC62E2"/>
    <w:rsid w:val="00C357E9"/>
    <w:rsid w:val="00C37820"/>
    <w:rsid w:val="00C42125"/>
    <w:rsid w:val="00C62814"/>
    <w:rsid w:val="00C67B25"/>
    <w:rsid w:val="00C70111"/>
    <w:rsid w:val="00C748F7"/>
    <w:rsid w:val="00C74937"/>
    <w:rsid w:val="00C919C9"/>
    <w:rsid w:val="00C9322B"/>
    <w:rsid w:val="00CB2599"/>
    <w:rsid w:val="00CD2139"/>
    <w:rsid w:val="00CD5E95"/>
    <w:rsid w:val="00CD6848"/>
    <w:rsid w:val="00CE5986"/>
    <w:rsid w:val="00D078D8"/>
    <w:rsid w:val="00D33925"/>
    <w:rsid w:val="00D647EF"/>
    <w:rsid w:val="00D73137"/>
    <w:rsid w:val="00D977A2"/>
    <w:rsid w:val="00DA1D47"/>
    <w:rsid w:val="00DB442E"/>
    <w:rsid w:val="00DD50DE"/>
    <w:rsid w:val="00DE3062"/>
    <w:rsid w:val="00DF7733"/>
    <w:rsid w:val="00E0581D"/>
    <w:rsid w:val="00E16716"/>
    <w:rsid w:val="00E204DD"/>
    <w:rsid w:val="00E22FB0"/>
    <w:rsid w:val="00E353EC"/>
    <w:rsid w:val="00E51F61"/>
    <w:rsid w:val="00E53C24"/>
    <w:rsid w:val="00E56E77"/>
    <w:rsid w:val="00E900FF"/>
    <w:rsid w:val="00EB1543"/>
    <w:rsid w:val="00EB444D"/>
    <w:rsid w:val="00EE5C0D"/>
    <w:rsid w:val="00EF4792"/>
    <w:rsid w:val="00F02294"/>
    <w:rsid w:val="00F30DE7"/>
    <w:rsid w:val="00F35F57"/>
    <w:rsid w:val="00F50467"/>
    <w:rsid w:val="00F562A0"/>
    <w:rsid w:val="00F57FA4"/>
    <w:rsid w:val="00F651E4"/>
    <w:rsid w:val="00F84C4D"/>
    <w:rsid w:val="00F91167"/>
    <w:rsid w:val="00FA0082"/>
    <w:rsid w:val="00FA02CB"/>
    <w:rsid w:val="00FA2177"/>
    <w:rsid w:val="00FA3560"/>
    <w:rsid w:val="00FB0783"/>
    <w:rsid w:val="00FB3205"/>
    <w:rsid w:val="00FB6212"/>
    <w:rsid w:val="00FB7A8B"/>
    <w:rsid w:val="00FD439E"/>
    <w:rsid w:val="00FD76CB"/>
    <w:rsid w:val="00FE152B"/>
    <w:rsid w:val="00FE239E"/>
    <w:rsid w:val="00FF0676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docId w15:val="{B8653066-A543-4984-B4BD-B835272D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aliases w:val="超级链接,Style 58,超?级链,CEO_Hyperlink,超链接1,超????,超?级链ïÈ,õ±?级链,õ±链ïÈ1,õ±???"/>
    <w:basedOn w:val="DefaultParagraphFont"/>
    <w:uiPriority w:val="99"/>
    <w:qFormat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Normal"/>
    <w:rsid w:val="00CD684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szCs w:val="20"/>
      <w:lang w:eastAsia="en-US"/>
    </w:rPr>
  </w:style>
  <w:style w:type="paragraph" w:customStyle="1" w:styleId="LSForAction">
    <w:name w:val="LSForAction"/>
    <w:basedOn w:val="Normal"/>
    <w:rsid w:val="00CD684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szCs w:val="20"/>
      <w:lang w:eastAsia="en-US"/>
    </w:rPr>
  </w:style>
  <w:style w:type="paragraph" w:customStyle="1" w:styleId="LSForInfo">
    <w:name w:val="LSForInfo"/>
    <w:basedOn w:val="LSForAction"/>
    <w:rsid w:val="00CD6848"/>
  </w:style>
  <w:style w:type="paragraph" w:customStyle="1" w:styleId="LSForComment">
    <w:name w:val="LSForComment"/>
    <w:basedOn w:val="LSForAction"/>
    <w:rsid w:val="00CD6848"/>
  </w:style>
  <w:style w:type="paragraph" w:styleId="Revision">
    <w:name w:val="Revision"/>
    <w:hidden/>
    <w:uiPriority w:val="99"/>
    <w:semiHidden/>
    <w:rsid w:val="00F84C4D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96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44B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44B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9B6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.mazar@atdi-group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niamino.gorini@nokia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.j.maytum@ieee.or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ifa/t/2017/ls/itu-rwp1a/sp16-itu-rwp1a-iLS-00041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47E8C3C0B94E57A2B87F941A29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9DC3B-4D0F-4D91-A101-045C820C3097}"/>
      </w:docPartPr>
      <w:docPartBody>
        <w:p w:rsidR="00F96566" w:rsidRDefault="0070238E" w:rsidP="0070238E">
          <w:pPr>
            <w:pStyle w:val="0747E8C3C0B94E57A2B87F941A299AA025"/>
          </w:pPr>
          <w:r w:rsidRPr="00136DDD">
            <w:rPr>
              <w:rStyle w:val="PlaceholderText"/>
            </w:rPr>
            <w:t>Insert keywords separated by semicolon (;)</w:t>
          </w:r>
        </w:p>
      </w:docPartBody>
    </w:docPart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F96566" w:rsidRDefault="0070238E" w:rsidP="0070238E">
          <w:pPr>
            <w:pStyle w:val="AC14B36049EE4F7F9B8ACAEB3B0ACAED2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0CF14200784F43C2887C69D46375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A9B86-5EA8-4BB8-94E0-17ACB84E4992}"/>
      </w:docPartPr>
      <w:docPartBody>
        <w:p w:rsidR="00300983" w:rsidRDefault="00300983" w:rsidP="00300983">
          <w:pPr>
            <w:pStyle w:val="0CF14200784F43C2887C69D46375BF5C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9CD8DEA6139347E38CA28E2838EF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C41A3-A092-4A08-B5B6-6D7E7B709519}"/>
      </w:docPartPr>
      <w:docPartBody>
        <w:p w:rsidR="00300983" w:rsidRDefault="00300983" w:rsidP="00300983">
          <w:pPr>
            <w:pStyle w:val="9CD8DEA6139347E38CA28E2838EF54D0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849679E85D894A7DA4BD716525FD2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41967-40DD-4C9B-A34D-31397FCBAF5E}"/>
      </w:docPartPr>
      <w:docPartBody>
        <w:p w:rsidR="001E79B7" w:rsidRDefault="003B264C" w:rsidP="003B264C">
          <w:pPr>
            <w:pStyle w:val="849679E85D894A7DA4BD716525FD27B0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0AC09B6396E64B108406F6838394D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AFF89-992E-4A58-81BF-0567687BEDD1}"/>
      </w:docPartPr>
      <w:docPartBody>
        <w:p w:rsidR="00493190" w:rsidRDefault="00031FC8" w:rsidP="00031FC8">
          <w:pPr>
            <w:pStyle w:val="0AC09B6396E64B108406F6838394D7FA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1B1"/>
    <w:rsid w:val="00031FC8"/>
    <w:rsid w:val="00037F0A"/>
    <w:rsid w:val="00050609"/>
    <w:rsid w:val="00061607"/>
    <w:rsid w:val="000D7F70"/>
    <w:rsid w:val="000E25BB"/>
    <w:rsid w:val="001A1C4C"/>
    <w:rsid w:val="001D0D54"/>
    <w:rsid w:val="001E79B7"/>
    <w:rsid w:val="00256D54"/>
    <w:rsid w:val="002612DE"/>
    <w:rsid w:val="002A0AE4"/>
    <w:rsid w:val="002B16C2"/>
    <w:rsid w:val="00300983"/>
    <w:rsid w:val="00325284"/>
    <w:rsid w:val="00325869"/>
    <w:rsid w:val="003962CD"/>
    <w:rsid w:val="003B264C"/>
    <w:rsid w:val="003B491B"/>
    <w:rsid w:val="003F520B"/>
    <w:rsid w:val="00400FFE"/>
    <w:rsid w:val="00402B48"/>
    <w:rsid w:val="00403A9C"/>
    <w:rsid w:val="00464382"/>
    <w:rsid w:val="00493190"/>
    <w:rsid w:val="004D3A5B"/>
    <w:rsid w:val="004E2252"/>
    <w:rsid w:val="004F124B"/>
    <w:rsid w:val="00521197"/>
    <w:rsid w:val="005B0AEB"/>
    <w:rsid w:val="005B38F3"/>
    <w:rsid w:val="005F6CD5"/>
    <w:rsid w:val="0061653B"/>
    <w:rsid w:val="006431B1"/>
    <w:rsid w:val="006D2486"/>
    <w:rsid w:val="006D7707"/>
    <w:rsid w:val="006F6568"/>
    <w:rsid w:val="0070238E"/>
    <w:rsid w:val="00726DDE"/>
    <w:rsid w:val="00731377"/>
    <w:rsid w:val="00747A76"/>
    <w:rsid w:val="007C74C2"/>
    <w:rsid w:val="00841C9F"/>
    <w:rsid w:val="008D554D"/>
    <w:rsid w:val="00947D8D"/>
    <w:rsid w:val="00992675"/>
    <w:rsid w:val="009A1956"/>
    <w:rsid w:val="009A4B03"/>
    <w:rsid w:val="009E1EAC"/>
    <w:rsid w:val="009F2F69"/>
    <w:rsid w:val="00A247BE"/>
    <w:rsid w:val="00A3586C"/>
    <w:rsid w:val="00A65845"/>
    <w:rsid w:val="00A8359E"/>
    <w:rsid w:val="00AB0F92"/>
    <w:rsid w:val="00AF3CAC"/>
    <w:rsid w:val="00B603E6"/>
    <w:rsid w:val="00BE7435"/>
    <w:rsid w:val="00BF10DB"/>
    <w:rsid w:val="00BF3BC1"/>
    <w:rsid w:val="00C02C21"/>
    <w:rsid w:val="00C7519D"/>
    <w:rsid w:val="00CF0F0C"/>
    <w:rsid w:val="00D13A99"/>
    <w:rsid w:val="00D30474"/>
    <w:rsid w:val="00D352FB"/>
    <w:rsid w:val="00D40096"/>
    <w:rsid w:val="00D677E6"/>
    <w:rsid w:val="00D83E73"/>
    <w:rsid w:val="00DB774F"/>
    <w:rsid w:val="00DD7F58"/>
    <w:rsid w:val="00E24248"/>
    <w:rsid w:val="00E66F7A"/>
    <w:rsid w:val="00E8408F"/>
    <w:rsid w:val="00EE281E"/>
    <w:rsid w:val="00EF3DBD"/>
    <w:rsid w:val="00F176CB"/>
    <w:rsid w:val="00F869EF"/>
    <w:rsid w:val="00F940EE"/>
    <w:rsid w:val="00F96566"/>
    <w:rsid w:val="00F96BBE"/>
    <w:rsid w:val="00FD0219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1FC8"/>
    <w:rPr>
      <w:rFonts w:ascii="Times New Roman" w:hAnsi="Times New Roman"/>
      <w:color w:val="808080"/>
    </w:rPr>
  </w:style>
  <w:style w:type="paragraph" w:customStyle="1" w:styleId="0CF14200784F43C2887C69D46375BF5C">
    <w:name w:val="0CF14200784F43C2887C69D46375BF5C"/>
    <w:rsid w:val="00300983"/>
  </w:style>
  <w:style w:type="paragraph" w:customStyle="1" w:styleId="9CD8DEA6139347E38CA28E2838EF54D0">
    <w:name w:val="9CD8DEA6139347E38CA28E2838EF54D0"/>
    <w:rsid w:val="00300983"/>
  </w:style>
  <w:style w:type="paragraph" w:customStyle="1" w:styleId="0747E8C3C0B94E57A2B87F941A299AA025">
    <w:name w:val="0747E8C3C0B94E57A2B87F941A299AA025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5">
    <w:name w:val="AC14B36049EE4F7F9B8ACAEB3B0ACAED25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49679E85D894A7DA4BD716525FD27B0">
    <w:name w:val="849679E85D894A7DA4BD716525FD27B0"/>
    <w:rsid w:val="003B264C"/>
    <w:rPr>
      <w:lang w:val="en-GB" w:eastAsia="en-GB"/>
    </w:rPr>
  </w:style>
  <w:style w:type="paragraph" w:customStyle="1" w:styleId="0AC09B6396E64B108406F6838394D7FA">
    <w:name w:val="0AC09B6396E64B108406F6838394D7FA"/>
    <w:rsid w:val="00031FC8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16596-C5FD-4368-9D88-F7DB58C47C23}"/>
</file>

<file path=customXml/itemProps2.xml><?xml version="1.0" encoding="utf-8"?>
<ds:datastoreItem xmlns:ds="http://schemas.openxmlformats.org/officeDocument/2006/customXml" ds:itemID="{EF8523CC-DEB2-463D-9A27-DF0B8D2CAEC3}"/>
</file>

<file path=customXml/itemProps3.xml><?xml version="1.0" encoding="utf-8"?>
<ds:datastoreItem xmlns:ds="http://schemas.openxmlformats.org/officeDocument/2006/customXml" ds:itemID="{33751D69-C054-4D4D-81C3-C6AE3340C6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3291</Characters>
  <Application>Microsoft Office Word</Application>
  <DocSecurity>0</DocSecurity>
  <Lines>102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LS/o on ... [to ...] or Draft LS/o/r on ... (reply to ... - LS...) [to ...]</vt:lpstr>
    </vt:vector>
  </TitlesOfParts>
  <Manager>ITU-T</Manager>
  <Company>International Telecommunication Union (ITU)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the use and definition of the term "unintentional" (reply to ITU-R WP 1A-Document 1A/TEMP/79)</dc:title>
  <dc:creator>ITU-T Study Group 5</dc:creator>
  <cp:keywords>Unintentional; K.70; K.114; SCV/CCV</cp:keywords>
  <dc:description>TSAG-TD168  For: Virtual, 12 January 2022_x000d_Document date: _x000d_Saved by ITU51015586 at 11:30:18 on 09/01/2022</dc:description>
  <cp:lastModifiedBy>TSB-AC</cp:lastModifiedBy>
  <cp:revision>2</cp:revision>
  <cp:lastPrinted>2016-12-23T12:52:00Z</cp:lastPrinted>
  <dcterms:created xsi:type="dcterms:W3CDTF">2022-01-09T10:31:00Z</dcterms:created>
  <dcterms:modified xsi:type="dcterms:W3CDTF">2022-01-09T10:31:00Z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TSAG-TD168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2, 8, 4/5</vt:lpwstr>
  </property>
  <property fmtid="{D5CDD505-2E9C-101B-9397-08002B2CF9AE}" pid="6" name="Docdest">
    <vt:lpwstr>Virtual, 12 January 2022</vt:lpwstr>
  </property>
  <property fmtid="{D5CDD505-2E9C-101B-9397-08002B2CF9AE}" pid="7" name="Docauthor">
    <vt:lpwstr>ITU-T Study Group 5</vt:lpwstr>
  </property>
  <property fmtid="{D5CDD505-2E9C-101B-9397-08002B2CF9AE}" pid="8" name="ContentTypeId">
    <vt:lpwstr>0x01010017487812B7DF734F899F9E259C366837</vt:lpwstr>
  </property>
</Properties>
</file>