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567"/>
        <w:gridCol w:w="3058"/>
        <w:gridCol w:w="428"/>
        <w:gridCol w:w="4253"/>
      </w:tblGrid>
      <w:tr w:rsidR="00D65B55" w:rsidRPr="00D65B55" w14:paraId="540359FB" w14:textId="77777777" w:rsidTr="003F6975">
        <w:trPr>
          <w:cantSplit/>
        </w:trPr>
        <w:tc>
          <w:tcPr>
            <w:tcW w:w="1191" w:type="dxa"/>
            <w:vMerge w:val="restart"/>
          </w:tcPr>
          <w:p w14:paraId="4D172240" w14:textId="77777777" w:rsidR="00D65B55" w:rsidRPr="00D65B55" w:rsidRDefault="00D65B55" w:rsidP="00D65B55">
            <w:pPr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D65B55">
              <w:rPr>
                <w:noProof/>
                <w:sz w:val="20"/>
                <w:lang w:eastAsia="zh-CN"/>
              </w:rPr>
              <w:drawing>
                <wp:inline distT="0" distB="0" distL="0" distR="0" wp14:anchorId="6C2655DF" wp14:editId="15B942DA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0B89D5F5" w14:textId="77777777" w:rsidR="00D65B55" w:rsidRPr="00D65B55" w:rsidRDefault="00D65B55" w:rsidP="00D65B55">
            <w:pPr>
              <w:rPr>
                <w:sz w:val="16"/>
                <w:szCs w:val="16"/>
              </w:rPr>
            </w:pPr>
            <w:r w:rsidRPr="00D65B55">
              <w:rPr>
                <w:sz w:val="16"/>
                <w:szCs w:val="16"/>
              </w:rPr>
              <w:t>INTERNATIONAL TELECOMMUNICATION UNION</w:t>
            </w:r>
          </w:p>
          <w:p w14:paraId="41E1D046" w14:textId="77777777" w:rsidR="00D65B55" w:rsidRPr="00D65B55" w:rsidRDefault="00D65B55" w:rsidP="00D65B55">
            <w:pPr>
              <w:rPr>
                <w:b/>
                <w:bCs/>
                <w:sz w:val="26"/>
                <w:szCs w:val="26"/>
              </w:rPr>
            </w:pPr>
            <w:r w:rsidRPr="00D65B55">
              <w:rPr>
                <w:b/>
                <w:bCs/>
                <w:sz w:val="26"/>
                <w:szCs w:val="26"/>
              </w:rPr>
              <w:t>TELECOMMUNICATION</w:t>
            </w:r>
            <w:r w:rsidRPr="00D65B5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EFFF715" w14:textId="77777777" w:rsidR="00D65B55" w:rsidRPr="00D65B55" w:rsidRDefault="00D65B55" w:rsidP="00D65B55">
            <w:pPr>
              <w:rPr>
                <w:sz w:val="20"/>
              </w:rPr>
            </w:pPr>
            <w:r w:rsidRPr="00D65B55">
              <w:rPr>
                <w:sz w:val="20"/>
              </w:rPr>
              <w:t xml:space="preserve">STUDY PERIOD </w:t>
            </w:r>
            <w:bookmarkStart w:id="3" w:name="dstudyperiod"/>
            <w:r w:rsidRPr="00D65B55">
              <w:rPr>
                <w:sz w:val="20"/>
              </w:rPr>
              <w:t>2017-2020</w:t>
            </w:r>
            <w:bookmarkEnd w:id="3"/>
          </w:p>
        </w:tc>
        <w:tc>
          <w:tcPr>
            <w:tcW w:w="4681" w:type="dxa"/>
            <w:gridSpan w:val="2"/>
            <w:vAlign w:val="center"/>
          </w:tcPr>
          <w:p w14:paraId="0CB69874" w14:textId="1F54FBFB" w:rsidR="00D65B55" w:rsidRPr="00D65B55" w:rsidRDefault="00D65B55" w:rsidP="00D65B5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SCV-TD129</w:t>
            </w:r>
          </w:p>
        </w:tc>
      </w:tr>
      <w:bookmarkEnd w:id="0"/>
      <w:tr w:rsidR="00D65B55" w:rsidRPr="00D65B55" w14:paraId="23AC0E94" w14:textId="77777777" w:rsidTr="003F6975">
        <w:trPr>
          <w:cantSplit/>
        </w:trPr>
        <w:tc>
          <w:tcPr>
            <w:tcW w:w="1191" w:type="dxa"/>
            <w:vMerge/>
          </w:tcPr>
          <w:p w14:paraId="1F9FC2BC" w14:textId="77777777" w:rsidR="00D65B55" w:rsidRPr="00D65B55" w:rsidRDefault="00D65B55" w:rsidP="00D65B55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3"/>
            <w:vMerge/>
          </w:tcPr>
          <w:p w14:paraId="4EFE63E3" w14:textId="77777777" w:rsidR="00D65B55" w:rsidRPr="00D65B55" w:rsidRDefault="00D65B55" w:rsidP="00D65B55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104AE125" w14:textId="4A9D197F" w:rsidR="00D65B55" w:rsidRPr="00D65B55" w:rsidRDefault="00D65B55" w:rsidP="00D65B55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tr w:rsidR="00D65B55" w:rsidRPr="00D65B55" w14:paraId="5F6A016E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1AB7F7D8" w14:textId="77777777" w:rsidR="00D65B55" w:rsidRPr="00D65B55" w:rsidRDefault="00D65B55" w:rsidP="00D65B55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1EABD62A" w14:textId="77777777" w:rsidR="00D65B55" w:rsidRPr="00D65B55" w:rsidRDefault="00D65B55" w:rsidP="00D65B55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4143C1AE" w14:textId="77777777" w:rsidR="00D65B55" w:rsidRPr="00D65B55" w:rsidRDefault="00D65B55" w:rsidP="00D65B55">
            <w:pPr>
              <w:jc w:val="right"/>
              <w:rPr>
                <w:b/>
                <w:bCs/>
                <w:sz w:val="28"/>
                <w:szCs w:val="28"/>
              </w:rPr>
            </w:pPr>
            <w:r w:rsidRPr="00D65B55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D65B55" w:rsidRPr="00D65B55" w14:paraId="35D10A57" w14:textId="77777777" w:rsidTr="003F6975">
        <w:trPr>
          <w:cantSplit/>
        </w:trPr>
        <w:tc>
          <w:tcPr>
            <w:tcW w:w="1617" w:type="dxa"/>
            <w:gridSpan w:val="2"/>
          </w:tcPr>
          <w:p w14:paraId="00C5D545" w14:textId="77777777" w:rsidR="00D65B55" w:rsidRPr="00D65B55" w:rsidRDefault="00D65B55" w:rsidP="00D65B55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D65B55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625" w:type="dxa"/>
            <w:gridSpan w:val="2"/>
          </w:tcPr>
          <w:p w14:paraId="409378A8" w14:textId="7D596F12" w:rsidR="00D65B55" w:rsidRPr="00D65B55" w:rsidRDefault="00D65B55" w:rsidP="00D65B55">
            <w:pPr>
              <w:rPr>
                <w:szCs w:val="24"/>
              </w:rPr>
            </w:pPr>
          </w:p>
        </w:tc>
        <w:tc>
          <w:tcPr>
            <w:tcW w:w="4681" w:type="dxa"/>
            <w:gridSpan w:val="2"/>
          </w:tcPr>
          <w:p w14:paraId="74888E89" w14:textId="72EF3E23" w:rsidR="00D65B55" w:rsidRPr="00D65B55" w:rsidRDefault="00D65B55" w:rsidP="00D65B55">
            <w:pPr>
              <w:jc w:val="right"/>
              <w:rPr>
                <w:szCs w:val="24"/>
              </w:rPr>
            </w:pPr>
            <w:r w:rsidRPr="00D65B55">
              <w:rPr>
                <w:szCs w:val="24"/>
              </w:rPr>
              <w:t>Virtual, 7 December2020</w:t>
            </w:r>
          </w:p>
        </w:tc>
      </w:tr>
      <w:tr w:rsidR="00D65B55" w:rsidRPr="00D65B55" w14:paraId="57DF6AE5" w14:textId="77777777" w:rsidTr="003F6975">
        <w:trPr>
          <w:cantSplit/>
        </w:trPr>
        <w:tc>
          <w:tcPr>
            <w:tcW w:w="9923" w:type="dxa"/>
            <w:gridSpan w:val="6"/>
          </w:tcPr>
          <w:p w14:paraId="2EDC5A54" w14:textId="77777777" w:rsidR="00D65B55" w:rsidRPr="00D65B55" w:rsidRDefault="00D65B55" w:rsidP="00D65B55">
            <w:pPr>
              <w:jc w:val="center"/>
              <w:rPr>
                <w:b/>
                <w:bCs/>
                <w:szCs w:val="24"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D65B55">
              <w:rPr>
                <w:b/>
                <w:bCs/>
                <w:szCs w:val="24"/>
              </w:rPr>
              <w:t>TD</w:t>
            </w:r>
          </w:p>
          <w:p w14:paraId="2F868D17" w14:textId="568220EE" w:rsidR="00D65B55" w:rsidRPr="00D65B55" w:rsidRDefault="00D65B55" w:rsidP="00D65B55">
            <w:pPr>
              <w:jc w:val="center"/>
              <w:rPr>
                <w:b/>
                <w:bCs/>
                <w:szCs w:val="24"/>
              </w:rPr>
            </w:pPr>
            <w:r w:rsidRPr="00D65B55">
              <w:rPr>
                <w:b/>
                <w:bCs/>
                <w:szCs w:val="24"/>
              </w:rPr>
              <w:t>(Ref.: SG20-LS172)</w:t>
            </w:r>
          </w:p>
        </w:tc>
      </w:tr>
      <w:tr w:rsidR="00D65B55" w:rsidRPr="00D65B55" w14:paraId="482DEE68" w14:textId="77777777" w:rsidTr="003F6975">
        <w:trPr>
          <w:cantSplit/>
        </w:trPr>
        <w:tc>
          <w:tcPr>
            <w:tcW w:w="1617" w:type="dxa"/>
            <w:gridSpan w:val="2"/>
          </w:tcPr>
          <w:p w14:paraId="3114AE3B" w14:textId="77777777" w:rsidR="00D65B55" w:rsidRPr="00D65B55" w:rsidRDefault="00D65B55" w:rsidP="00D65B55">
            <w:pPr>
              <w:rPr>
                <w:b/>
                <w:bCs/>
                <w:szCs w:val="24"/>
              </w:rPr>
            </w:pPr>
            <w:bookmarkStart w:id="8" w:name="dsource" w:colFirst="1" w:colLast="1"/>
            <w:bookmarkEnd w:id="6"/>
            <w:bookmarkEnd w:id="7"/>
            <w:r w:rsidRPr="00D65B55">
              <w:rPr>
                <w:b/>
                <w:bCs/>
                <w:szCs w:val="24"/>
              </w:rPr>
              <w:t>Source:</w:t>
            </w:r>
          </w:p>
        </w:tc>
        <w:tc>
          <w:tcPr>
            <w:tcW w:w="8306" w:type="dxa"/>
            <w:gridSpan w:val="4"/>
          </w:tcPr>
          <w:p w14:paraId="016CDB83" w14:textId="5F2FB867" w:rsidR="00D65B55" w:rsidRPr="00D65B55" w:rsidRDefault="00D65B55" w:rsidP="00D65B55">
            <w:pPr>
              <w:rPr>
                <w:szCs w:val="24"/>
              </w:rPr>
            </w:pPr>
            <w:r w:rsidRPr="00D65B55">
              <w:rPr>
                <w:szCs w:val="24"/>
              </w:rPr>
              <w:t>ITU-T Study Group 20</w:t>
            </w:r>
          </w:p>
        </w:tc>
      </w:tr>
      <w:tr w:rsidR="00D65B55" w:rsidRPr="00D65B55" w14:paraId="281E0021" w14:textId="77777777" w:rsidTr="003F6975">
        <w:trPr>
          <w:cantSplit/>
        </w:trPr>
        <w:tc>
          <w:tcPr>
            <w:tcW w:w="1617" w:type="dxa"/>
            <w:gridSpan w:val="2"/>
          </w:tcPr>
          <w:p w14:paraId="251FE001" w14:textId="77777777" w:rsidR="00D65B55" w:rsidRPr="00D65B55" w:rsidRDefault="00D65B55" w:rsidP="00D65B55">
            <w:pPr>
              <w:rPr>
                <w:szCs w:val="24"/>
              </w:rPr>
            </w:pPr>
            <w:bookmarkStart w:id="9" w:name="dtitle1" w:colFirst="1" w:colLast="1"/>
            <w:bookmarkEnd w:id="8"/>
            <w:r w:rsidRPr="00D65B55">
              <w:rPr>
                <w:b/>
                <w:bCs/>
                <w:szCs w:val="24"/>
              </w:rPr>
              <w:t>Title:</w:t>
            </w:r>
          </w:p>
        </w:tc>
        <w:tc>
          <w:tcPr>
            <w:tcW w:w="8306" w:type="dxa"/>
            <w:gridSpan w:val="4"/>
          </w:tcPr>
          <w:p w14:paraId="52E14B99" w14:textId="44C232A4" w:rsidR="00D65B55" w:rsidRPr="00D65B55" w:rsidRDefault="00D65B55" w:rsidP="00D65B55">
            <w:pPr>
              <w:rPr>
                <w:szCs w:val="24"/>
              </w:rPr>
            </w:pPr>
            <w:r w:rsidRPr="00D65B55">
              <w:rPr>
                <w:szCs w:val="24"/>
              </w:rPr>
              <w:t>LS/r on SCV activity in ITU-T SG2 (reply to SG2-LS141)</w:t>
            </w:r>
          </w:p>
        </w:tc>
      </w:tr>
      <w:tr w:rsidR="00D65B55" w:rsidRPr="00D65B55" w14:paraId="59C16AAD" w14:textId="77777777" w:rsidTr="003F6975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14:paraId="21F7B9C6" w14:textId="77777777" w:rsidR="00D65B55" w:rsidRPr="00D65B55" w:rsidRDefault="00D65B55" w:rsidP="00D65B55">
            <w:pPr>
              <w:rPr>
                <w:b/>
                <w:bCs/>
                <w:szCs w:val="24"/>
              </w:rPr>
            </w:pPr>
            <w:bookmarkStart w:id="10" w:name="dpurpose" w:colFirst="1" w:colLast="1"/>
            <w:bookmarkEnd w:id="9"/>
            <w:r w:rsidRPr="00D65B55">
              <w:rPr>
                <w:b/>
                <w:bCs/>
                <w:szCs w:val="24"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8" w:space="0" w:color="auto"/>
            </w:tcBorders>
          </w:tcPr>
          <w:p w14:paraId="379E94DB" w14:textId="77777777" w:rsidR="00D65B55" w:rsidRPr="00D65B55" w:rsidRDefault="00D65B55" w:rsidP="00D65B55">
            <w:pPr>
              <w:rPr>
                <w:szCs w:val="24"/>
              </w:rPr>
            </w:pPr>
          </w:p>
        </w:tc>
      </w:tr>
      <w:bookmarkEnd w:id="2"/>
      <w:bookmarkEnd w:id="10"/>
      <w:tr w:rsidR="009F5CAB" w:rsidRPr="00DF1C85" w14:paraId="4B0A38DE" w14:textId="77777777" w:rsidTr="003869CD"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1E0F4657" w14:textId="77777777" w:rsidR="009F5CAB" w:rsidRPr="00DF1C85" w:rsidRDefault="009F5CAB">
            <w:pPr>
              <w:jc w:val="center"/>
              <w:rPr>
                <w:b/>
                <w:szCs w:val="24"/>
              </w:rPr>
            </w:pPr>
            <w:r w:rsidRPr="00DF1C85">
              <w:rPr>
                <w:b/>
                <w:szCs w:val="24"/>
              </w:rPr>
              <w:t>LIAISON STATEMENT</w:t>
            </w:r>
          </w:p>
        </w:tc>
      </w:tr>
      <w:tr w:rsidR="003869CD" w:rsidRPr="00DF1C85" w14:paraId="1C312052" w14:textId="77777777" w:rsidTr="003869CD">
        <w:trPr>
          <w:cantSplit/>
          <w:trHeight w:val="357"/>
        </w:trPr>
        <w:tc>
          <w:tcPr>
            <w:tcW w:w="2184" w:type="dxa"/>
            <w:gridSpan w:val="3"/>
          </w:tcPr>
          <w:p w14:paraId="62347E81" w14:textId="77777777" w:rsidR="003869CD" w:rsidRPr="00DF1C85" w:rsidRDefault="003869CD" w:rsidP="003869CD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For action to:</w:t>
            </w:r>
          </w:p>
        </w:tc>
        <w:tc>
          <w:tcPr>
            <w:tcW w:w="7739" w:type="dxa"/>
            <w:gridSpan w:val="3"/>
          </w:tcPr>
          <w:p w14:paraId="12E5FD3F" w14:textId="4BC8BFA2" w:rsidR="003869CD" w:rsidRPr="00DF1C85" w:rsidRDefault="00474B5D" w:rsidP="00E76222">
            <w:pPr>
              <w:pStyle w:val="LSForAction"/>
              <w:rPr>
                <w:b w:val="0"/>
                <w:bCs w:val="0"/>
                <w:szCs w:val="24"/>
              </w:rPr>
            </w:pPr>
            <w:r w:rsidRPr="00DF1C85">
              <w:rPr>
                <w:b w:val="0"/>
                <w:bCs w:val="0"/>
                <w:szCs w:val="24"/>
              </w:rPr>
              <w:t>-</w:t>
            </w:r>
          </w:p>
        </w:tc>
      </w:tr>
      <w:tr w:rsidR="003869CD" w:rsidRPr="00DF1C85" w14:paraId="57A569B7" w14:textId="77777777" w:rsidTr="003869CD">
        <w:trPr>
          <w:cantSplit/>
          <w:trHeight w:val="357"/>
        </w:trPr>
        <w:tc>
          <w:tcPr>
            <w:tcW w:w="2184" w:type="dxa"/>
            <w:gridSpan w:val="3"/>
          </w:tcPr>
          <w:p w14:paraId="23B1B9BD" w14:textId="77777777" w:rsidR="003869CD" w:rsidRPr="00DF1C85" w:rsidRDefault="003869CD" w:rsidP="003869CD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For comment to:</w:t>
            </w:r>
          </w:p>
        </w:tc>
        <w:tc>
          <w:tcPr>
            <w:tcW w:w="7739" w:type="dxa"/>
            <w:gridSpan w:val="3"/>
          </w:tcPr>
          <w:p w14:paraId="742F5A3A" w14:textId="6F6C827D" w:rsidR="003869CD" w:rsidRPr="00DF1C85" w:rsidRDefault="00474B5D" w:rsidP="003869CD">
            <w:pPr>
              <w:pStyle w:val="LSForComment"/>
              <w:rPr>
                <w:b w:val="0"/>
                <w:bCs w:val="0"/>
                <w:szCs w:val="24"/>
              </w:rPr>
            </w:pPr>
            <w:r w:rsidRPr="00DF1C85">
              <w:rPr>
                <w:b w:val="0"/>
                <w:bCs w:val="0"/>
                <w:szCs w:val="24"/>
              </w:rPr>
              <w:t>-</w:t>
            </w:r>
          </w:p>
        </w:tc>
      </w:tr>
      <w:tr w:rsidR="003869CD" w:rsidRPr="00DF1C85" w14:paraId="6692374B" w14:textId="77777777" w:rsidTr="003869CD">
        <w:trPr>
          <w:cantSplit/>
          <w:trHeight w:val="357"/>
        </w:trPr>
        <w:tc>
          <w:tcPr>
            <w:tcW w:w="2184" w:type="dxa"/>
            <w:gridSpan w:val="3"/>
          </w:tcPr>
          <w:p w14:paraId="7FD57B0D" w14:textId="77777777" w:rsidR="003869CD" w:rsidRPr="00DF1C85" w:rsidRDefault="003869CD" w:rsidP="003869CD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For information to:</w:t>
            </w:r>
          </w:p>
        </w:tc>
        <w:tc>
          <w:tcPr>
            <w:tcW w:w="7739" w:type="dxa"/>
            <w:gridSpan w:val="3"/>
          </w:tcPr>
          <w:p w14:paraId="3BDE9F4E" w14:textId="04A75382" w:rsidR="003869CD" w:rsidRPr="00DF1C85" w:rsidRDefault="008E2797" w:rsidP="00F73CE3">
            <w:pPr>
              <w:pStyle w:val="LSForInfo"/>
              <w:rPr>
                <w:b w:val="0"/>
                <w:bCs w:val="0"/>
                <w:szCs w:val="24"/>
                <w:lang w:eastAsia="zh-CN"/>
              </w:rPr>
            </w:pPr>
            <w:r w:rsidRPr="00DF1C85">
              <w:rPr>
                <w:b w:val="0"/>
                <w:bCs w:val="0"/>
                <w:szCs w:val="24"/>
              </w:rPr>
              <w:t xml:space="preserve">ITU-T </w:t>
            </w:r>
            <w:r w:rsidR="00445493" w:rsidRPr="00DF1C85">
              <w:rPr>
                <w:b w:val="0"/>
                <w:bCs w:val="0"/>
                <w:szCs w:val="24"/>
              </w:rPr>
              <w:t>S</w:t>
            </w:r>
            <w:r w:rsidR="00C80A0E" w:rsidRPr="00DF1C85">
              <w:rPr>
                <w:b w:val="0"/>
                <w:bCs w:val="0"/>
                <w:szCs w:val="24"/>
              </w:rPr>
              <w:t xml:space="preserve">tudy </w:t>
            </w:r>
            <w:r w:rsidR="00445493" w:rsidRPr="00DF1C85">
              <w:rPr>
                <w:b w:val="0"/>
                <w:bCs w:val="0"/>
                <w:szCs w:val="24"/>
              </w:rPr>
              <w:t>G</w:t>
            </w:r>
            <w:r w:rsidR="00C80A0E" w:rsidRPr="00DF1C85">
              <w:rPr>
                <w:b w:val="0"/>
                <w:bCs w:val="0"/>
                <w:szCs w:val="24"/>
              </w:rPr>
              <w:t xml:space="preserve">roup </w:t>
            </w:r>
            <w:r w:rsidR="00445493" w:rsidRPr="00DF1C85">
              <w:rPr>
                <w:b w:val="0"/>
                <w:bCs w:val="0"/>
                <w:szCs w:val="24"/>
              </w:rPr>
              <w:t xml:space="preserve">2, </w:t>
            </w:r>
            <w:r w:rsidR="00D50A87" w:rsidRPr="00DF1C85">
              <w:rPr>
                <w:b w:val="0"/>
                <w:bCs w:val="0"/>
                <w:szCs w:val="24"/>
              </w:rPr>
              <w:t>Standardization Committee for Vocabulary (SCV)</w:t>
            </w:r>
          </w:p>
        </w:tc>
      </w:tr>
      <w:tr w:rsidR="003869CD" w:rsidRPr="00DF1C85" w14:paraId="185F6A46" w14:textId="77777777" w:rsidTr="003869CD">
        <w:trPr>
          <w:cantSplit/>
          <w:trHeight w:val="357"/>
        </w:trPr>
        <w:tc>
          <w:tcPr>
            <w:tcW w:w="2184" w:type="dxa"/>
            <w:gridSpan w:val="3"/>
          </w:tcPr>
          <w:p w14:paraId="12602EC9" w14:textId="77777777" w:rsidR="003869CD" w:rsidRPr="00DF1C85" w:rsidRDefault="003869CD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Approval:</w:t>
            </w:r>
          </w:p>
        </w:tc>
        <w:tc>
          <w:tcPr>
            <w:tcW w:w="7739" w:type="dxa"/>
            <w:gridSpan w:val="3"/>
          </w:tcPr>
          <w:p w14:paraId="0EEF9623" w14:textId="4ABF2A0A" w:rsidR="003869CD" w:rsidRPr="00DF1C85" w:rsidRDefault="00A53495" w:rsidP="003636A6">
            <w:pPr>
              <w:tabs>
                <w:tab w:val="clear" w:pos="1191"/>
                <w:tab w:val="clear" w:pos="1588"/>
                <w:tab w:val="clear" w:pos="1985"/>
                <w:tab w:val="left" w:pos="1134"/>
                <w:tab w:val="left" w:pos="1701"/>
              </w:tabs>
              <w:rPr>
                <w:szCs w:val="24"/>
              </w:rPr>
            </w:pPr>
            <w:r w:rsidRPr="00DF1C85">
              <w:rPr>
                <w:szCs w:val="24"/>
                <w:lang w:eastAsia="zh-CN"/>
              </w:rPr>
              <w:t>ITU-T Study Group 20</w:t>
            </w:r>
            <w:r w:rsidR="008377DC" w:rsidRPr="00DF1C85">
              <w:rPr>
                <w:szCs w:val="24"/>
                <w:lang w:eastAsia="zh-CN"/>
              </w:rPr>
              <w:t xml:space="preserve"> meeting </w:t>
            </w:r>
            <w:r w:rsidR="003636A6" w:rsidRPr="00DF1C85">
              <w:rPr>
                <w:szCs w:val="24"/>
                <w:lang w:eastAsia="zh-CN"/>
              </w:rPr>
              <w:t>(</w:t>
            </w:r>
            <w:r w:rsidR="004748E9" w:rsidRPr="00DF1C85">
              <w:rPr>
                <w:szCs w:val="24"/>
                <w:lang w:eastAsia="zh-CN"/>
              </w:rPr>
              <w:t>Virtual</w:t>
            </w:r>
            <w:r w:rsidR="003636A6" w:rsidRPr="00DF1C85">
              <w:rPr>
                <w:szCs w:val="24"/>
                <w:lang w:eastAsia="zh-CN"/>
              </w:rPr>
              <w:t xml:space="preserve">, </w:t>
            </w:r>
            <w:r w:rsidR="00626817" w:rsidRPr="00DF1C85">
              <w:rPr>
                <w:szCs w:val="24"/>
                <w:lang w:eastAsia="zh-CN"/>
              </w:rPr>
              <w:t>16 July 2020</w:t>
            </w:r>
            <w:r w:rsidR="008377DC" w:rsidRPr="00DF1C85">
              <w:rPr>
                <w:szCs w:val="24"/>
                <w:lang w:eastAsia="zh-CN"/>
              </w:rPr>
              <w:t>)</w:t>
            </w:r>
          </w:p>
        </w:tc>
      </w:tr>
      <w:tr w:rsidR="003869CD" w:rsidRPr="00DF1C85" w14:paraId="1F86F48A" w14:textId="77777777" w:rsidTr="003869CD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14:paraId="1F7CC3B1" w14:textId="77777777" w:rsidR="003869CD" w:rsidRPr="00DF1C85" w:rsidRDefault="003869CD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Deadline:</w:t>
            </w:r>
          </w:p>
        </w:tc>
        <w:tc>
          <w:tcPr>
            <w:tcW w:w="7739" w:type="dxa"/>
            <w:gridSpan w:val="3"/>
            <w:tcBorders>
              <w:bottom w:val="single" w:sz="12" w:space="0" w:color="auto"/>
            </w:tcBorders>
          </w:tcPr>
          <w:p w14:paraId="106C22FD" w14:textId="3EFE8282" w:rsidR="003869CD" w:rsidRPr="00DF1C85" w:rsidRDefault="00D50A87" w:rsidP="003869CD">
            <w:pPr>
              <w:pStyle w:val="LSDeadline"/>
              <w:rPr>
                <w:b w:val="0"/>
                <w:bCs w:val="0"/>
                <w:szCs w:val="24"/>
              </w:rPr>
            </w:pPr>
            <w:r w:rsidRPr="00DF1C85">
              <w:rPr>
                <w:b w:val="0"/>
                <w:bCs w:val="0"/>
                <w:szCs w:val="24"/>
              </w:rPr>
              <w:t>N/A</w:t>
            </w:r>
            <w:r w:rsidR="00F72744" w:rsidRPr="00DF1C85">
              <w:rPr>
                <w:b w:val="0"/>
                <w:bCs w:val="0"/>
                <w:szCs w:val="24"/>
              </w:rPr>
              <w:t xml:space="preserve"> </w:t>
            </w:r>
          </w:p>
        </w:tc>
      </w:tr>
      <w:tr w:rsidR="00F04023" w:rsidRPr="00DF1C85" w14:paraId="150D2381" w14:textId="77777777" w:rsidTr="0094398D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14:paraId="1760278E" w14:textId="77777777" w:rsidR="00F04023" w:rsidRPr="00DF1C85" w:rsidRDefault="00F04023" w:rsidP="00F04023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Contact:</w:t>
            </w:r>
          </w:p>
        </w:tc>
        <w:tc>
          <w:tcPr>
            <w:tcW w:w="4053" w:type="dxa"/>
            <w:gridSpan w:val="3"/>
            <w:tcBorders>
              <w:top w:val="single" w:sz="12" w:space="0" w:color="auto"/>
            </w:tcBorders>
          </w:tcPr>
          <w:p w14:paraId="5EDA28C2" w14:textId="77777777" w:rsidR="00F04023" w:rsidRPr="00DF1C85" w:rsidRDefault="00F04023" w:rsidP="00F04023">
            <w:pPr>
              <w:rPr>
                <w:szCs w:val="24"/>
              </w:rPr>
            </w:pPr>
            <w:r w:rsidRPr="00DF1C85">
              <w:rPr>
                <w:szCs w:val="24"/>
              </w:rPr>
              <w:t>Sébastien Ziegler</w:t>
            </w:r>
            <w:r w:rsidRPr="00DF1C85">
              <w:rPr>
                <w:szCs w:val="24"/>
              </w:rPr>
              <w:br/>
              <w:t>Mandat International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725A80D3" w14:textId="77777777" w:rsidR="00F04023" w:rsidRPr="00DF1C85" w:rsidRDefault="00F04023" w:rsidP="00F04023">
            <w:pPr>
              <w:rPr>
                <w:color w:val="000000"/>
                <w:szCs w:val="24"/>
                <w:lang w:val="de-CH"/>
              </w:rPr>
            </w:pPr>
            <w:r w:rsidRPr="00DF1C85">
              <w:rPr>
                <w:color w:val="000000"/>
                <w:szCs w:val="24"/>
                <w:lang w:val="de-CH"/>
              </w:rPr>
              <w:t>Tel: +41 79 750 53 83</w:t>
            </w:r>
            <w:r w:rsidRPr="00DF1C85">
              <w:rPr>
                <w:color w:val="000000"/>
                <w:szCs w:val="24"/>
                <w:lang w:val="de-CH"/>
              </w:rPr>
              <w:br/>
              <w:t xml:space="preserve">E-mail: </w:t>
            </w:r>
            <w:hyperlink r:id="rId8" w:history="1">
              <w:r w:rsidRPr="00DF1C85">
                <w:rPr>
                  <w:rStyle w:val="Hyperlink"/>
                  <w:szCs w:val="24"/>
                  <w:lang w:val="de-CH"/>
                </w:rPr>
                <w:t>sziegler@mandint.org</w:t>
              </w:r>
            </w:hyperlink>
            <w:r w:rsidRPr="00DF1C85">
              <w:rPr>
                <w:color w:val="000000"/>
                <w:szCs w:val="24"/>
                <w:lang w:val="de-CH"/>
              </w:rPr>
              <w:t xml:space="preserve"> </w:t>
            </w:r>
          </w:p>
        </w:tc>
      </w:tr>
    </w:tbl>
    <w:p w14:paraId="34E84DB4" w14:textId="4EF9D12D" w:rsidR="004667D9" w:rsidRPr="00DF1C85" w:rsidRDefault="004667D9" w:rsidP="006659B3">
      <w:pPr>
        <w:jc w:val="both"/>
        <w:rPr>
          <w:szCs w:val="24"/>
          <w:lang w:val="de-DE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4667D9" w:rsidRPr="00DF1C85" w14:paraId="7DC74E37" w14:textId="77777777" w:rsidTr="00CD72EF">
        <w:trPr>
          <w:cantSplit/>
        </w:trPr>
        <w:tc>
          <w:tcPr>
            <w:tcW w:w="1616" w:type="dxa"/>
          </w:tcPr>
          <w:p w14:paraId="38E9C2FC" w14:textId="77777777" w:rsidR="004667D9" w:rsidRPr="00DF1C85" w:rsidRDefault="004667D9" w:rsidP="00CD72EF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Keywords:</w:t>
            </w:r>
          </w:p>
        </w:tc>
        <w:tc>
          <w:tcPr>
            <w:tcW w:w="8157" w:type="dxa"/>
          </w:tcPr>
          <w:p w14:paraId="7AE9FE22" w14:textId="2578769C" w:rsidR="004667D9" w:rsidRPr="00DF1C85" w:rsidRDefault="003C43D3" w:rsidP="00CD72EF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Keywords"/>
                <w:tag w:val="Keywords"/>
                <w:id w:val="-1329598096"/>
                <w:placeholder>
                  <w:docPart w:val="C5E1A543D8364C8E994C8B0EFE5E37C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4667D9" w:rsidRPr="00DF1C85">
                  <w:rPr>
                    <w:szCs w:val="24"/>
                  </w:rPr>
                  <w:t>Terms; Definitions</w:t>
                </w:r>
              </w:sdtContent>
            </w:sdt>
          </w:p>
        </w:tc>
      </w:tr>
      <w:tr w:rsidR="004667D9" w:rsidRPr="00DF1C85" w14:paraId="434801EF" w14:textId="77777777" w:rsidTr="00CD72EF">
        <w:trPr>
          <w:cantSplit/>
        </w:trPr>
        <w:tc>
          <w:tcPr>
            <w:tcW w:w="1616" w:type="dxa"/>
          </w:tcPr>
          <w:p w14:paraId="62109B86" w14:textId="77777777" w:rsidR="004667D9" w:rsidRPr="00DF1C85" w:rsidRDefault="004667D9" w:rsidP="00CD72EF">
            <w:pPr>
              <w:rPr>
                <w:b/>
                <w:bCs/>
                <w:szCs w:val="24"/>
              </w:rPr>
            </w:pPr>
            <w:r w:rsidRPr="00DF1C85">
              <w:rPr>
                <w:b/>
                <w:bCs/>
                <w:szCs w:val="24"/>
              </w:rPr>
              <w:t>Abstract:</w:t>
            </w:r>
          </w:p>
        </w:tc>
        <w:tc>
          <w:tcPr>
            <w:tcW w:w="8157" w:type="dxa"/>
          </w:tcPr>
          <w:p w14:paraId="322B5426" w14:textId="0FAA5A8E" w:rsidR="004667D9" w:rsidRPr="00DF1C85" w:rsidRDefault="00626817" w:rsidP="00CD72EF">
            <w:pPr>
              <w:rPr>
                <w:szCs w:val="24"/>
              </w:rPr>
            </w:pPr>
            <w:r w:rsidRPr="00DF1C85">
              <w:rPr>
                <w:szCs w:val="24"/>
                <w:lang w:val="en-US"/>
              </w:rPr>
              <w:t xml:space="preserve">This liaison </w:t>
            </w:r>
            <w:r w:rsidR="001C72F5" w:rsidRPr="00DF1C85">
              <w:rPr>
                <w:szCs w:val="24"/>
                <w:lang w:val="en-US"/>
              </w:rPr>
              <w:t xml:space="preserve">statement </w:t>
            </w:r>
            <w:r w:rsidRPr="00DF1C85">
              <w:rPr>
                <w:szCs w:val="24"/>
                <w:lang w:val="en-US"/>
              </w:rPr>
              <w:t xml:space="preserve">contains the acknowledgement to the </w:t>
            </w:r>
            <w:r w:rsidR="001C72F5" w:rsidRPr="00DF1C85">
              <w:rPr>
                <w:szCs w:val="24"/>
                <w:lang w:val="en-US"/>
              </w:rPr>
              <w:t>liaison statement</w:t>
            </w:r>
            <w:r w:rsidRPr="00DF1C85">
              <w:rPr>
                <w:szCs w:val="24"/>
                <w:lang w:val="en-US"/>
              </w:rPr>
              <w:t xml:space="preserve"> received on terms and definition activities within ITU-T Study Group 2</w:t>
            </w:r>
            <w:r w:rsidR="000232F6" w:rsidRPr="00DF1C85">
              <w:rPr>
                <w:szCs w:val="24"/>
                <w:lang w:val="en-US"/>
              </w:rPr>
              <w:t>.</w:t>
            </w:r>
          </w:p>
        </w:tc>
      </w:tr>
    </w:tbl>
    <w:p w14:paraId="4CFB1001" w14:textId="33B36B3B" w:rsidR="004748E9" w:rsidRPr="00DF1C85" w:rsidRDefault="004748E9" w:rsidP="00523C3D">
      <w:pPr>
        <w:tabs>
          <w:tab w:val="left" w:pos="7320"/>
        </w:tabs>
        <w:spacing w:before="240"/>
        <w:jc w:val="both"/>
        <w:rPr>
          <w:szCs w:val="24"/>
        </w:rPr>
      </w:pPr>
      <w:r w:rsidRPr="00DF1C85">
        <w:rPr>
          <w:szCs w:val="24"/>
        </w:rPr>
        <w:t xml:space="preserve">This liaison answers </w:t>
      </w:r>
      <w:hyperlink r:id="rId9" w:tooltip="ITU-T ftp file restricted to TIES access only" w:history="1">
        <w:r w:rsidRPr="00DF1C85">
          <w:rPr>
            <w:rStyle w:val="Hyperlink"/>
            <w:szCs w:val="24"/>
          </w:rPr>
          <w:t>SG2-LS141</w:t>
        </w:r>
      </w:hyperlink>
      <w:r w:rsidRPr="00DF1C85">
        <w:rPr>
          <w:rStyle w:val="Hyperlink"/>
          <w:color w:val="auto"/>
          <w:szCs w:val="24"/>
          <w:u w:val="none"/>
        </w:rPr>
        <w:t>.</w:t>
      </w:r>
      <w:r w:rsidR="000232F6" w:rsidRPr="00DF1C85">
        <w:rPr>
          <w:rStyle w:val="Hyperlink"/>
          <w:color w:val="auto"/>
          <w:szCs w:val="24"/>
          <w:u w:val="none"/>
        </w:rPr>
        <w:tab/>
      </w:r>
    </w:p>
    <w:p w14:paraId="7D0B2FC6" w14:textId="11E762A1" w:rsidR="00A71A87" w:rsidRPr="00DF1C85" w:rsidRDefault="00D50A87" w:rsidP="004667D9">
      <w:pPr>
        <w:spacing w:before="240"/>
        <w:jc w:val="both"/>
        <w:rPr>
          <w:szCs w:val="24"/>
        </w:rPr>
      </w:pPr>
      <w:r w:rsidRPr="00DF1C85">
        <w:rPr>
          <w:szCs w:val="24"/>
        </w:rPr>
        <w:t>ITU-T S</w:t>
      </w:r>
      <w:r w:rsidR="003020F4" w:rsidRPr="00DF1C85">
        <w:rPr>
          <w:szCs w:val="24"/>
        </w:rPr>
        <w:t>tudy Group 20</w:t>
      </w:r>
      <w:r w:rsidRPr="00DF1C85">
        <w:rPr>
          <w:szCs w:val="24"/>
        </w:rPr>
        <w:t xml:space="preserve"> </w:t>
      </w:r>
      <w:r w:rsidR="00A71A87" w:rsidRPr="00DF1C85">
        <w:rPr>
          <w:szCs w:val="24"/>
        </w:rPr>
        <w:t xml:space="preserve">has </w:t>
      </w:r>
      <w:r w:rsidRPr="00DF1C85">
        <w:rPr>
          <w:szCs w:val="24"/>
        </w:rPr>
        <w:t>take</w:t>
      </w:r>
      <w:r w:rsidR="00A71A87" w:rsidRPr="00DF1C85">
        <w:rPr>
          <w:szCs w:val="24"/>
        </w:rPr>
        <w:t>n</w:t>
      </w:r>
      <w:r w:rsidRPr="00DF1C85">
        <w:rPr>
          <w:szCs w:val="24"/>
        </w:rPr>
        <w:t xml:space="preserve"> note of the </w:t>
      </w:r>
      <w:r w:rsidR="001C72F5" w:rsidRPr="00DF1C85">
        <w:rPr>
          <w:szCs w:val="24"/>
        </w:rPr>
        <w:t>l</w:t>
      </w:r>
      <w:r w:rsidRPr="00DF1C85">
        <w:rPr>
          <w:szCs w:val="24"/>
        </w:rPr>
        <w:t xml:space="preserve">iaison </w:t>
      </w:r>
      <w:r w:rsidR="001C72F5" w:rsidRPr="00DF1C85">
        <w:rPr>
          <w:szCs w:val="24"/>
        </w:rPr>
        <w:t>s</w:t>
      </w:r>
      <w:r w:rsidRPr="00DF1C85">
        <w:rPr>
          <w:szCs w:val="24"/>
        </w:rPr>
        <w:t xml:space="preserve">tatement </w:t>
      </w:r>
      <w:r w:rsidR="00A71A87" w:rsidRPr="00DF1C85">
        <w:rPr>
          <w:szCs w:val="24"/>
        </w:rPr>
        <w:t xml:space="preserve">from the </w:t>
      </w:r>
      <w:r w:rsidR="009A62FF" w:rsidRPr="00DF1C85">
        <w:rPr>
          <w:szCs w:val="24"/>
        </w:rPr>
        <w:t>Standardization Committee for Vocabulary (</w:t>
      </w:r>
      <w:r w:rsidRPr="00DF1C85">
        <w:rPr>
          <w:szCs w:val="24"/>
        </w:rPr>
        <w:t>SCV</w:t>
      </w:r>
      <w:r w:rsidR="009A62FF" w:rsidRPr="00DF1C85">
        <w:rPr>
          <w:szCs w:val="24"/>
        </w:rPr>
        <w:t>)</w:t>
      </w:r>
      <w:r w:rsidRPr="00DF1C85">
        <w:rPr>
          <w:szCs w:val="24"/>
        </w:rPr>
        <w:t xml:space="preserve"> </w:t>
      </w:r>
      <w:r w:rsidR="00A71A87" w:rsidRPr="00DF1C85">
        <w:rPr>
          <w:szCs w:val="24"/>
        </w:rPr>
        <w:t xml:space="preserve">that </w:t>
      </w:r>
      <w:r w:rsidRPr="00DF1C85">
        <w:rPr>
          <w:szCs w:val="24"/>
        </w:rPr>
        <w:t>invit</w:t>
      </w:r>
      <w:r w:rsidR="00A71A87" w:rsidRPr="00DF1C85">
        <w:rPr>
          <w:szCs w:val="24"/>
        </w:rPr>
        <w:t>e</w:t>
      </w:r>
      <w:r w:rsidR="009A62FF" w:rsidRPr="00DF1C85">
        <w:rPr>
          <w:szCs w:val="24"/>
        </w:rPr>
        <w:t>s</w:t>
      </w:r>
      <w:r w:rsidRPr="00DF1C85">
        <w:rPr>
          <w:szCs w:val="24"/>
        </w:rPr>
        <w:t xml:space="preserve"> all Study Groups to submit </w:t>
      </w:r>
      <w:r w:rsidR="00A71A87" w:rsidRPr="00DF1C85">
        <w:rPr>
          <w:szCs w:val="24"/>
        </w:rPr>
        <w:t xml:space="preserve">any </w:t>
      </w:r>
      <w:r w:rsidRPr="00DF1C85">
        <w:rPr>
          <w:szCs w:val="24"/>
        </w:rPr>
        <w:t>proposed new terms and definitions</w:t>
      </w:r>
      <w:r w:rsidR="00A71A87" w:rsidRPr="00DF1C85">
        <w:rPr>
          <w:szCs w:val="24"/>
        </w:rPr>
        <w:t xml:space="preserve"> to the SCV</w:t>
      </w:r>
      <w:r w:rsidRPr="00DF1C85">
        <w:rPr>
          <w:szCs w:val="24"/>
        </w:rPr>
        <w:t xml:space="preserve"> before the</w:t>
      </w:r>
      <w:r w:rsidR="00A71A87" w:rsidRPr="00DF1C85">
        <w:rPr>
          <w:szCs w:val="24"/>
        </w:rPr>
        <w:t>y</w:t>
      </w:r>
      <w:r w:rsidRPr="00DF1C85">
        <w:rPr>
          <w:szCs w:val="24"/>
        </w:rPr>
        <w:t xml:space="preserve"> are approved in a Recommendation. </w:t>
      </w:r>
    </w:p>
    <w:p w14:paraId="6CEA1E7D" w14:textId="32705E03" w:rsidR="006659B3" w:rsidRPr="00DF1C85" w:rsidRDefault="004748E9" w:rsidP="004667D9">
      <w:pPr>
        <w:spacing w:before="240"/>
        <w:jc w:val="both"/>
        <w:rPr>
          <w:szCs w:val="24"/>
        </w:rPr>
      </w:pPr>
      <w:r w:rsidRPr="00DF1C85">
        <w:rPr>
          <w:szCs w:val="24"/>
        </w:rPr>
        <w:t xml:space="preserve">ITU-T </w:t>
      </w:r>
      <w:r w:rsidR="00D50A87" w:rsidRPr="00DF1C85">
        <w:rPr>
          <w:szCs w:val="24"/>
        </w:rPr>
        <w:t xml:space="preserve">Study Group 20 will encourage all editors to share </w:t>
      </w:r>
      <w:r w:rsidR="00A71A87" w:rsidRPr="00DF1C85">
        <w:rPr>
          <w:szCs w:val="24"/>
        </w:rPr>
        <w:t xml:space="preserve">the </w:t>
      </w:r>
      <w:r w:rsidR="00D50A87" w:rsidRPr="00DF1C85">
        <w:rPr>
          <w:szCs w:val="24"/>
        </w:rPr>
        <w:t xml:space="preserve">identified new terms and definitions with </w:t>
      </w:r>
      <w:r w:rsidR="00A71A87" w:rsidRPr="00DF1C85">
        <w:rPr>
          <w:szCs w:val="24"/>
        </w:rPr>
        <w:t xml:space="preserve">the </w:t>
      </w:r>
      <w:r w:rsidR="00D50A87" w:rsidRPr="00DF1C85">
        <w:rPr>
          <w:szCs w:val="24"/>
        </w:rPr>
        <w:t>SCV as early as possible</w:t>
      </w:r>
      <w:r w:rsidR="001504FE" w:rsidRPr="00DF1C85">
        <w:rPr>
          <w:szCs w:val="24"/>
        </w:rPr>
        <w:t>.</w:t>
      </w:r>
      <w:r w:rsidR="00A71A87" w:rsidRPr="00DF1C85">
        <w:rPr>
          <w:szCs w:val="24"/>
        </w:rPr>
        <w:t xml:space="preserve"> </w:t>
      </w:r>
      <w:r w:rsidR="009A62FF" w:rsidRPr="00DF1C85">
        <w:rPr>
          <w:szCs w:val="24"/>
        </w:rPr>
        <w:t xml:space="preserve">ITU-T </w:t>
      </w:r>
      <w:r w:rsidR="00A71A87" w:rsidRPr="00DF1C85">
        <w:rPr>
          <w:szCs w:val="24"/>
        </w:rPr>
        <w:t>SG20</w:t>
      </w:r>
      <w:r w:rsidR="006659B3" w:rsidRPr="00DF1C85">
        <w:rPr>
          <w:szCs w:val="24"/>
        </w:rPr>
        <w:t xml:space="preserve"> is committed to support</w:t>
      </w:r>
      <w:r w:rsidR="001504FE" w:rsidRPr="00DF1C85">
        <w:rPr>
          <w:szCs w:val="24"/>
        </w:rPr>
        <w:t>ing</w:t>
      </w:r>
      <w:r w:rsidR="006659B3" w:rsidRPr="00DF1C85">
        <w:rPr>
          <w:szCs w:val="24"/>
        </w:rPr>
        <w:t xml:space="preserve"> the work of SCV</w:t>
      </w:r>
      <w:r w:rsidR="00D50A87" w:rsidRPr="00DF1C85">
        <w:rPr>
          <w:szCs w:val="24"/>
        </w:rPr>
        <w:t xml:space="preserve">, while </w:t>
      </w:r>
      <w:r w:rsidR="00A71A87" w:rsidRPr="00DF1C85">
        <w:rPr>
          <w:szCs w:val="24"/>
        </w:rPr>
        <w:t>continu</w:t>
      </w:r>
      <w:r w:rsidR="001504FE" w:rsidRPr="00DF1C85">
        <w:rPr>
          <w:szCs w:val="24"/>
        </w:rPr>
        <w:t>ing</w:t>
      </w:r>
      <w:r w:rsidR="00A71A87" w:rsidRPr="00DF1C85">
        <w:rPr>
          <w:szCs w:val="24"/>
        </w:rPr>
        <w:t xml:space="preserve"> to </w:t>
      </w:r>
      <w:r w:rsidR="006659B3" w:rsidRPr="00DF1C85">
        <w:rPr>
          <w:szCs w:val="24"/>
        </w:rPr>
        <w:t>work efficien</w:t>
      </w:r>
      <w:r w:rsidR="00A71A87" w:rsidRPr="00DF1C85">
        <w:rPr>
          <w:szCs w:val="24"/>
        </w:rPr>
        <w:t>tl</w:t>
      </w:r>
      <w:r w:rsidR="006659B3" w:rsidRPr="00DF1C85">
        <w:rPr>
          <w:szCs w:val="24"/>
        </w:rPr>
        <w:t xml:space="preserve">y and </w:t>
      </w:r>
      <w:r w:rsidR="00D50A87" w:rsidRPr="00DF1C85">
        <w:rPr>
          <w:szCs w:val="24"/>
        </w:rPr>
        <w:t>avoid delay</w:t>
      </w:r>
      <w:r w:rsidR="00A71A87" w:rsidRPr="00DF1C85">
        <w:rPr>
          <w:szCs w:val="24"/>
        </w:rPr>
        <w:t>ing</w:t>
      </w:r>
      <w:r w:rsidR="00D50A87" w:rsidRPr="00DF1C85">
        <w:rPr>
          <w:szCs w:val="24"/>
        </w:rPr>
        <w:t xml:space="preserve"> the process of adopti</w:t>
      </w:r>
      <w:r w:rsidR="00A71A87" w:rsidRPr="00DF1C85">
        <w:rPr>
          <w:szCs w:val="24"/>
        </w:rPr>
        <w:t>ng</w:t>
      </w:r>
      <w:r w:rsidR="00D50A87" w:rsidRPr="00DF1C85">
        <w:rPr>
          <w:szCs w:val="24"/>
        </w:rPr>
        <w:t xml:space="preserve"> new Recommendations.</w:t>
      </w:r>
    </w:p>
    <w:p w14:paraId="1538B236" w14:textId="1BD356AF" w:rsidR="00EB729A" w:rsidRPr="00DF1C85" w:rsidRDefault="004748E9" w:rsidP="006659B3">
      <w:pPr>
        <w:jc w:val="both"/>
        <w:rPr>
          <w:color w:val="000000"/>
          <w:szCs w:val="24"/>
        </w:rPr>
      </w:pPr>
      <w:r w:rsidRPr="00DF1C85">
        <w:rPr>
          <w:color w:val="000000"/>
          <w:szCs w:val="24"/>
        </w:rPr>
        <w:t xml:space="preserve">ITU-T </w:t>
      </w:r>
      <w:r w:rsidR="00626817" w:rsidRPr="00DF1C85">
        <w:rPr>
          <w:color w:val="000000"/>
          <w:szCs w:val="24"/>
        </w:rPr>
        <w:t xml:space="preserve">SG20 took note of the list of definitions to be addressed by </w:t>
      </w:r>
      <w:r w:rsidR="00A71A87" w:rsidRPr="00DF1C85">
        <w:rPr>
          <w:color w:val="000000"/>
          <w:szCs w:val="24"/>
        </w:rPr>
        <w:t xml:space="preserve">the </w:t>
      </w:r>
      <w:r w:rsidR="00626817" w:rsidRPr="00DF1C85">
        <w:rPr>
          <w:color w:val="000000"/>
          <w:szCs w:val="24"/>
        </w:rPr>
        <w:t>SCV</w:t>
      </w:r>
      <w:r w:rsidR="00EB729A" w:rsidRPr="00DF1C85">
        <w:rPr>
          <w:color w:val="000000"/>
          <w:szCs w:val="24"/>
        </w:rPr>
        <w:t xml:space="preserve">. It is to be noted that terms such as </w:t>
      </w:r>
      <w:r w:rsidR="001504FE" w:rsidRPr="00DF1C85">
        <w:rPr>
          <w:color w:val="000000"/>
          <w:szCs w:val="24"/>
        </w:rPr>
        <w:t>“</w:t>
      </w:r>
      <w:r w:rsidR="00EB729A" w:rsidRPr="00DF1C85">
        <w:rPr>
          <w:color w:val="000000"/>
          <w:szCs w:val="24"/>
        </w:rPr>
        <w:t>Data Lifecycle</w:t>
      </w:r>
      <w:r w:rsidR="001504FE" w:rsidRPr="00DF1C85">
        <w:rPr>
          <w:color w:val="000000"/>
          <w:szCs w:val="24"/>
        </w:rPr>
        <w:t>”</w:t>
      </w:r>
      <w:r w:rsidR="00EB729A" w:rsidRPr="00DF1C85">
        <w:rPr>
          <w:color w:val="000000"/>
          <w:szCs w:val="24"/>
        </w:rPr>
        <w:t xml:space="preserve"> and </w:t>
      </w:r>
      <w:r w:rsidR="001504FE" w:rsidRPr="00DF1C85">
        <w:rPr>
          <w:color w:val="000000"/>
          <w:szCs w:val="24"/>
        </w:rPr>
        <w:t>“</w:t>
      </w:r>
      <w:r w:rsidR="00EB729A" w:rsidRPr="00DF1C85">
        <w:rPr>
          <w:color w:val="000000"/>
          <w:szCs w:val="24"/>
        </w:rPr>
        <w:t>Data Management</w:t>
      </w:r>
      <w:r w:rsidR="001504FE" w:rsidRPr="00DF1C85">
        <w:rPr>
          <w:color w:val="000000"/>
          <w:szCs w:val="24"/>
        </w:rPr>
        <w:t>”</w:t>
      </w:r>
      <w:r w:rsidR="00EB729A" w:rsidRPr="00DF1C85">
        <w:rPr>
          <w:color w:val="000000"/>
          <w:szCs w:val="24"/>
        </w:rPr>
        <w:t xml:space="preserve"> are also under discussion in </w:t>
      </w:r>
      <w:r w:rsidR="009A62FF" w:rsidRPr="00DF1C85">
        <w:rPr>
          <w:color w:val="000000"/>
          <w:szCs w:val="24"/>
        </w:rPr>
        <w:t xml:space="preserve">ITU-T </w:t>
      </w:r>
      <w:r w:rsidR="00EB729A" w:rsidRPr="00DF1C85">
        <w:rPr>
          <w:color w:val="000000"/>
          <w:szCs w:val="24"/>
        </w:rPr>
        <w:t xml:space="preserve">SG20 and </w:t>
      </w:r>
      <w:r w:rsidR="0078212F" w:rsidRPr="00DF1C85">
        <w:rPr>
          <w:color w:val="000000"/>
          <w:szCs w:val="24"/>
        </w:rPr>
        <w:t xml:space="preserve">have been addressed in the </w:t>
      </w:r>
      <w:r w:rsidR="00EB729A" w:rsidRPr="00DF1C85">
        <w:rPr>
          <w:color w:val="000000"/>
          <w:szCs w:val="24"/>
        </w:rPr>
        <w:t xml:space="preserve">Focus Group on Data </w:t>
      </w:r>
      <w:r w:rsidR="00445493" w:rsidRPr="00DF1C85">
        <w:rPr>
          <w:color w:val="000000"/>
          <w:szCs w:val="24"/>
        </w:rPr>
        <w:t xml:space="preserve">Processing and </w:t>
      </w:r>
      <w:r w:rsidR="00EB729A" w:rsidRPr="00DF1C85">
        <w:rPr>
          <w:color w:val="000000"/>
          <w:szCs w:val="24"/>
        </w:rPr>
        <w:t>Management</w:t>
      </w:r>
      <w:r w:rsidR="00445493" w:rsidRPr="00DF1C85">
        <w:rPr>
          <w:color w:val="000000"/>
          <w:szCs w:val="24"/>
        </w:rPr>
        <w:t xml:space="preserve"> (FG DPM)</w:t>
      </w:r>
      <w:r w:rsidR="00EB729A" w:rsidRPr="00DF1C85">
        <w:rPr>
          <w:color w:val="000000"/>
          <w:szCs w:val="24"/>
        </w:rPr>
        <w:t xml:space="preserve">. </w:t>
      </w:r>
      <w:r w:rsidR="009A62FF" w:rsidRPr="00DF1C85">
        <w:rPr>
          <w:color w:val="000000"/>
          <w:szCs w:val="24"/>
        </w:rPr>
        <w:br/>
        <w:t xml:space="preserve">ITU-T </w:t>
      </w:r>
      <w:r w:rsidR="00EB729A" w:rsidRPr="00DF1C85">
        <w:rPr>
          <w:color w:val="000000"/>
          <w:szCs w:val="24"/>
        </w:rPr>
        <w:t xml:space="preserve">SG20 will follow up with the request to receive a revised list of definitions developed in </w:t>
      </w:r>
      <w:r w:rsidR="009A62FF" w:rsidRPr="00DF1C85">
        <w:rPr>
          <w:color w:val="000000"/>
          <w:szCs w:val="24"/>
        </w:rPr>
        <w:t xml:space="preserve">ITU-T </w:t>
      </w:r>
      <w:r w:rsidR="00EB729A" w:rsidRPr="00DF1C85">
        <w:rPr>
          <w:color w:val="000000"/>
          <w:szCs w:val="24"/>
        </w:rPr>
        <w:t xml:space="preserve">SG20 and will revert to </w:t>
      </w:r>
      <w:r w:rsidR="009A62FF" w:rsidRPr="00DF1C85">
        <w:rPr>
          <w:color w:val="000000"/>
          <w:szCs w:val="24"/>
        </w:rPr>
        <w:t xml:space="preserve">ITU-T </w:t>
      </w:r>
      <w:r w:rsidR="00EB729A" w:rsidRPr="00DF1C85">
        <w:rPr>
          <w:color w:val="000000"/>
          <w:szCs w:val="24"/>
        </w:rPr>
        <w:t>SG2</w:t>
      </w:r>
      <w:r w:rsidR="009A62FF" w:rsidRPr="00DF1C85">
        <w:rPr>
          <w:color w:val="000000"/>
          <w:szCs w:val="24"/>
        </w:rPr>
        <w:t xml:space="preserve"> and SCV</w:t>
      </w:r>
      <w:r w:rsidR="00EB729A" w:rsidRPr="00DF1C85">
        <w:rPr>
          <w:color w:val="000000"/>
          <w:szCs w:val="24"/>
        </w:rPr>
        <w:t xml:space="preserve"> on this matter in </w:t>
      </w:r>
      <w:r w:rsidR="001504FE" w:rsidRPr="00DF1C85">
        <w:rPr>
          <w:color w:val="000000"/>
          <w:szCs w:val="24"/>
        </w:rPr>
        <w:t xml:space="preserve">the </w:t>
      </w:r>
      <w:r w:rsidR="00EB729A" w:rsidRPr="00DF1C85">
        <w:rPr>
          <w:color w:val="000000"/>
          <w:szCs w:val="24"/>
        </w:rPr>
        <w:t>near future.</w:t>
      </w:r>
    </w:p>
    <w:p w14:paraId="71283D5C" w14:textId="4CBD4FCE" w:rsidR="006659B3" w:rsidRPr="00DF1C85" w:rsidRDefault="001C72F5" w:rsidP="006659B3">
      <w:pPr>
        <w:jc w:val="both"/>
        <w:rPr>
          <w:color w:val="000000"/>
          <w:szCs w:val="24"/>
        </w:rPr>
      </w:pPr>
      <w:r w:rsidRPr="00DF1C85">
        <w:rPr>
          <w:color w:val="000000"/>
          <w:szCs w:val="24"/>
        </w:rPr>
        <w:t xml:space="preserve">ITU-T </w:t>
      </w:r>
      <w:r w:rsidR="001515C9" w:rsidRPr="00DF1C85">
        <w:rPr>
          <w:color w:val="000000"/>
          <w:szCs w:val="24"/>
        </w:rPr>
        <w:t>SG20 is</w:t>
      </w:r>
      <w:r w:rsidR="00EB729A" w:rsidRPr="00DF1C85">
        <w:rPr>
          <w:color w:val="000000"/>
          <w:szCs w:val="24"/>
        </w:rPr>
        <w:t xml:space="preserve"> looking forward to collaborating with </w:t>
      </w:r>
      <w:r w:rsidR="009A62FF" w:rsidRPr="00DF1C85">
        <w:rPr>
          <w:color w:val="000000"/>
          <w:szCs w:val="24"/>
        </w:rPr>
        <w:t xml:space="preserve">ITU-T </w:t>
      </w:r>
      <w:r w:rsidR="00EB729A" w:rsidRPr="00DF1C85">
        <w:rPr>
          <w:color w:val="000000"/>
          <w:szCs w:val="24"/>
        </w:rPr>
        <w:t>SG2</w:t>
      </w:r>
      <w:r w:rsidR="009A62FF" w:rsidRPr="00DF1C85">
        <w:rPr>
          <w:color w:val="000000"/>
          <w:szCs w:val="24"/>
        </w:rPr>
        <w:t xml:space="preserve"> and SCV</w:t>
      </w:r>
      <w:r w:rsidR="001504FE" w:rsidRPr="00DF1C85">
        <w:rPr>
          <w:color w:val="000000"/>
          <w:szCs w:val="24"/>
        </w:rPr>
        <w:t>, in order</w:t>
      </w:r>
      <w:r w:rsidR="00EB729A" w:rsidRPr="00DF1C85">
        <w:rPr>
          <w:color w:val="000000"/>
          <w:szCs w:val="24"/>
        </w:rPr>
        <w:t xml:space="preserve"> to avoid any conflicts of definitions </w:t>
      </w:r>
      <w:r w:rsidR="00362DA5" w:rsidRPr="00DF1C85">
        <w:rPr>
          <w:color w:val="000000"/>
          <w:szCs w:val="24"/>
        </w:rPr>
        <w:t xml:space="preserve">between </w:t>
      </w:r>
      <w:r w:rsidR="009A62FF" w:rsidRPr="00DF1C85">
        <w:rPr>
          <w:color w:val="000000"/>
          <w:szCs w:val="24"/>
        </w:rPr>
        <w:t xml:space="preserve">ITU-T </w:t>
      </w:r>
      <w:r w:rsidR="00362DA5" w:rsidRPr="00DF1C85">
        <w:rPr>
          <w:color w:val="000000"/>
          <w:szCs w:val="24"/>
        </w:rPr>
        <w:t>Study Groups</w:t>
      </w:r>
      <w:r w:rsidR="00EB729A" w:rsidRPr="00DF1C85">
        <w:rPr>
          <w:color w:val="000000"/>
          <w:szCs w:val="24"/>
        </w:rPr>
        <w:t>.</w:t>
      </w:r>
    </w:p>
    <w:p w14:paraId="332AF706" w14:textId="319FC65F" w:rsidR="00A0724C" w:rsidRPr="00DF1C85" w:rsidRDefault="00161DD1" w:rsidP="00F20AC0">
      <w:pPr>
        <w:jc w:val="center"/>
        <w:rPr>
          <w:szCs w:val="24"/>
        </w:rPr>
      </w:pPr>
      <w:r w:rsidRPr="00DF1C85">
        <w:rPr>
          <w:szCs w:val="24"/>
        </w:rPr>
        <w:t>____________</w:t>
      </w:r>
      <w:r w:rsidR="001C72F5" w:rsidRPr="00DF1C85">
        <w:rPr>
          <w:szCs w:val="24"/>
        </w:rPr>
        <w:t>______</w:t>
      </w:r>
    </w:p>
    <w:sectPr w:rsidR="00A0724C" w:rsidRPr="00DF1C85" w:rsidSect="00D65B55">
      <w:headerReference w:type="default" r:id="rId10"/>
      <w:footerReference w:type="first" r:id="rId11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C44E3" w14:textId="77777777" w:rsidR="00690E1A" w:rsidRDefault="00690E1A" w:rsidP="009F5CAB">
      <w:r>
        <w:separator/>
      </w:r>
    </w:p>
  </w:endnote>
  <w:endnote w:type="continuationSeparator" w:id="0">
    <w:p w14:paraId="5D43935D" w14:textId="77777777" w:rsidR="00690E1A" w:rsidRDefault="00690E1A" w:rsidP="009F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565D2" w14:textId="77777777" w:rsidR="00AF5B26" w:rsidRPr="00AF5B26" w:rsidRDefault="00AF5B26" w:rsidP="00AF5B26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6D87B" w14:textId="77777777" w:rsidR="00690E1A" w:rsidRDefault="00690E1A" w:rsidP="009F5CAB">
      <w:r>
        <w:separator/>
      </w:r>
    </w:p>
  </w:footnote>
  <w:footnote w:type="continuationSeparator" w:id="0">
    <w:p w14:paraId="2F516C4D" w14:textId="77777777" w:rsidR="00690E1A" w:rsidRDefault="00690E1A" w:rsidP="009F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CA43D" w14:textId="0EE03558" w:rsidR="001C72F5" w:rsidRPr="00D65B55" w:rsidRDefault="00D65B55" w:rsidP="00D65B55">
    <w:pPr>
      <w:pStyle w:val="Header"/>
    </w:pPr>
    <w:r w:rsidRPr="00D65B55">
      <w:t xml:space="preserve">- </w:t>
    </w:r>
    <w:r w:rsidRPr="00D65B55">
      <w:fldChar w:fldCharType="begin"/>
    </w:r>
    <w:r w:rsidRPr="00D65B55">
      <w:instrText xml:space="preserve"> PAGE  \* MERGEFORMAT </w:instrText>
    </w:r>
    <w:r w:rsidRPr="00D65B55">
      <w:fldChar w:fldCharType="separate"/>
    </w:r>
    <w:r w:rsidRPr="00D65B55">
      <w:rPr>
        <w:noProof/>
      </w:rPr>
      <w:t>1</w:t>
    </w:r>
    <w:r w:rsidRPr="00D65B55">
      <w:fldChar w:fldCharType="end"/>
    </w:r>
    <w:r w:rsidRPr="00D65B55">
      <w:t xml:space="preserve"> -</w:t>
    </w:r>
  </w:p>
  <w:p w14:paraId="4A6B389A" w14:textId="20B481E7" w:rsidR="00D65B55" w:rsidRPr="00D65B55" w:rsidRDefault="00D65B55" w:rsidP="00D65B55">
    <w:pPr>
      <w:pStyle w:val="Header"/>
      <w:spacing w:after="240"/>
    </w:pPr>
    <w:r w:rsidRPr="00D65B55">
      <w:fldChar w:fldCharType="begin"/>
    </w:r>
    <w:r w:rsidRPr="00D65B55">
      <w:instrText xml:space="preserve"> STYLEREF  Docnumber  </w:instrText>
    </w:r>
    <w:r w:rsidR="003C43D3">
      <w:fldChar w:fldCharType="separate"/>
    </w:r>
    <w:r w:rsidR="00F4682A">
      <w:rPr>
        <w:noProof/>
      </w:rPr>
      <w:t>SCV-TD130</w:t>
    </w:r>
    <w:r w:rsidRPr="00D65B55">
      <w:fldChar w:fldCharType="end"/>
    </w:r>
  </w:p>
  <w:p w14:paraId="37E20740" w14:textId="77777777" w:rsidR="00000000" w:rsidRDefault="00690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C765E06"/>
    <w:multiLevelType w:val="hybridMultilevel"/>
    <w:tmpl w:val="8E0CF962"/>
    <w:lvl w:ilvl="0" w:tplc="C4E075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intFractionalCharacterWidth/>
  <w:bordersDoNotSurroundHeader/>
  <w:bordersDoNotSurroundFooter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AB"/>
    <w:rsid w:val="00021675"/>
    <w:rsid w:val="000232F6"/>
    <w:rsid w:val="00024AC1"/>
    <w:rsid w:val="000258E3"/>
    <w:rsid w:val="00044CFA"/>
    <w:rsid w:val="000453A4"/>
    <w:rsid w:val="00051292"/>
    <w:rsid w:val="00053C26"/>
    <w:rsid w:val="00062E1A"/>
    <w:rsid w:val="0006590A"/>
    <w:rsid w:val="00083426"/>
    <w:rsid w:val="000A4F27"/>
    <w:rsid w:val="000B4EC6"/>
    <w:rsid w:val="000C02E9"/>
    <w:rsid w:val="000D15B6"/>
    <w:rsid w:val="000D73C8"/>
    <w:rsid w:val="000E0B63"/>
    <w:rsid w:val="000E7E4C"/>
    <w:rsid w:val="000F276C"/>
    <w:rsid w:val="001171A6"/>
    <w:rsid w:val="001504FE"/>
    <w:rsid w:val="001515C9"/>
    <w:rsid w:val="00161DD1"/>
    <w:rsid w:val="001644C6"/>
    <w:rsid w:val="00165C6A"/>
    <w:rsid w:val="00187FA6"/>
    <w:rsid w:val="001921FF"/>
    <w:rsid w:val="00193673"/>
    <w:rsid w:val="001B587D"/>
    <w:rsid w:val="001C72F5"/>
    <w:rsid w:val="001D5FEC"/>
    <w:rsid w:val="00225365"/>
    <w:rsid w:val="00226033"/>
    <w:rsid w:val="00233696"/>
    <w:rsid w:val="00253870"/>
    <w:rsid w:val="00256EEA"/>
    <w:rsid w:val="0026139B"/>
    <w:rsid w:val="002B601D"/>
    <w:rsid w:val="002E2365"/>
    <w:rsid w:val="003020F4"/>
    <w:rsid w:val="00303CAF"/>
    <w:rsid w:val="00312EF2"/>
    <w:rsid w:val="00324CB5"/>
    <w:rsid w:val="003428C6"/>
    <w:rsid w:val="00350222"/>
    <w:rsid w:val="00353F2A"/>
    <w:rsid w:val="00362DA5"/>
    <w:rsid w:val="003636A6"/>
    <w:rsid w:val="003869CD"/>
    <w:rsid w:val="00387359"/>
    <w:rsid w:val="003A045C"/>
    <w:rsid w:val="003C43D3"/>
    <w:rsid w:val="003D2BDE"/>
    <w:rsid w:val="003F0E49"/>
    <w:rsid w:val="003F386C"/>
    <w:rsid w:val="00401258"/>
    <w:rsid w:val="004018A7"/>
    <w:rsid w:val="004263EF"/>
    <w:rsid w:val="004437B5"/>
    <w:rsid w:val="00445493"/>
    <w:rsid w:val="00461000"/>
    <w:rsid w:val="00461705"/>
    <w:rsid w:val="004667D9"/>
    <w:rsid w:val="00473A79"/>
    <w:rsid w:val="004744EE"/>
    <w:rsid w:val="004748E9"/>
    <w:rsid w:val="00474B5D"/>
    <w:rsid w:val="00482E1A"/>
    <w:rsid w:val="00485401"/>
    <w:rsid w:val="004935D0"/>
    <w:rsid w:val="00495EA8"/>
    <w:rsid w:val="004C229B"/>
    <w:rsid w:val="004D3A8E"/>
    <w:rsid w:val="004D4905"/>
    <w:rsid w:val="00503D36"/>
    <w:rsid w:val="00506C63"/>
    <w:rsid w:val="00510A86"/>
    <w:rsid w:val="00523C3D"/>
    <w:rsid w:val="00527C86"/>
    <w:rsid w:val="005351B4"/>
    <w:rsid w:val="0053581F"/>
    <w:rsid w:val="00562669"/>
    <w:rsid w:val="00566FD3"/>
    <w:rsid w:val="00570165"/>
    <w:rsid w:val="00583D2E"/>
    <w:rsid w:val="0058567B"/>
    <w:rsid w:val="005935B6"/>
    <w:rsid w:val="00593750"/>
    <w:rsid w:val="005A3162"/>
    <w:rsid w:val="005B66AF"/>
    <w:rsid w:val="005C6D34"/>
    <w:rsid w:val="005D11B7"/>
    <w:rsid w:val="005D1503"/>
    <w:rsid w:val="005E39DA"/>
    <w:rsid w:val="005E4E1D"/>
    <w:rsid w:val="005E6B35"/>
    <w:rsid w:val="005E7364"/>
    <w:rsid w:val="00601A06"/>
    <w:rsid w:val="00603BB1"/>
    <w:rsid w:val="006049EF"/>
    <w:rsid w:val="00606027"/>
    <w:rsid w:val="00606FD8"/>
    <w:rsid w:val="006122AB"/>
    <w:rsid w:val="00615A36"/>
    <w:rsid w:val="006166C8"/>
    <w:rsid w:val="00626817"/>
    <w:rsid w:val="00630D18"/>
    <w:rsid w:val="00636F38"/>
    <w:rsid w:val="006462D5"/>
    <w:rsid w:val="00647530"/>
    <w:rsid w:val="00654410"/>
    <w:rsid w:val="006659B3"/>
    <w:rsid w:val="006752D1"/>
    <w:rsid w:val="00680D07"/>
    <w:rsid w:val="0068456D"/>
    <w:rsid w:val="00690E1A"/>
    <w:rsid w:val="006A3E94"/>
    <w:rsid w:val="006A581B"/>
    <w:rsid w:val="006A70DE"/>
    <w:rsid w:val="006C2A7D"/>
    <w:rsid w:val="006C5B4B"/>
    <w:rsid w:val="006C707B"/>
    <w:rsid w:val="006E13CA"/>
    <w:rsid w:val="006E2126"/>
    <w:rsid w:val="00701738"/>
    <w:rsid w:val="00702ED4"/>
    <w:rsid w:val="0071713D"/>
    <w:rsid w:val="00726B35"/>
    <w:rsid w:val="00735812"/>
    <w:rsid w:val="007368EB"/>
    <w:rsid w:val="00737AEB"/>
    <w:rsid w:val="007502D7"/>
    <w:rsid w:val="00751929"/>
    <w:rsid w:val="00755BBE"/>
    <w:rsid w:val="00767F66"/>
    <w:rsid w:val="0078212F"/>
    <w:rsid w:val="00785BD6"/>
    <w:rsid w:val="00796FF6"/>
    <w:rsid w:val="007A2DDD"/>
    <w:rsid w:val="007A3997"/>
    <w:rsid w:val="007A7A4F"/>
    <w:rsid w:val="007F3897"/>
    <w:rsid w:val="007F518A"/>
    <w:rsid w:val="00801719"/>
    <w:rsid w:val="00803E44"/>
    <w:rsid w:val="00804DF6"/>
    <w:rsid w:val="00824BDC"/>
    <w:rsid w:val="00833E3B"/>
    <w:rsid w:val="008377DC"/>
    <w:rsid w:val="00837E58"/>
    <w:rsid w:val="00851755"/>
    <w:rsid w:val="008567E4"/>
    <w:rsid w:val="00861B4E"/>
    <w:rsid w:val="00862A36"/>
    <w:rsid w:val="00874024"/>
    <w:rsid w:val="008B3D38"/>
    <w:rsid w:val="008C7D8A"/>
    <w:rsid w:val="008E2797"/>
    <w:rsid w:val="008E2CE7"/>
    <w:rsid w:val="008F56D0"/>
    <w:rsid w:val="008F66F4"/>
    <w:rsid w:val="00925778"/>
    <w:rsid w:val="00930982"/>
    <w:rsid w:val="0093187B"/>
    <w:rsid w:val="009351F5"/>
    <w:rsid w:val="0093772A"/>
    <w:rsid w:val="00941A4E"/>
    <w:rsid w:val="0094398D"/>
    <w:rsid w:val="00946173"/>
    <w:rsid w:val="00952BAF"/>
    <w:rsid w:val="00953EE1"/>
    <w:rsid w:val="00960642"/>
    <w:rsid w:val="009A62FF"/>
    <w:rsid w:val="009E226A"/>
    <w:rsid w:val="009E7149"/>
    <w:rsid w:val="009F5CAB"/>
    <w:rsid w:val="00A0724C"/>
    <w:rsid w:val="00A2149C"/>
    <w:rsid w:val="00A36BAF"/>
    <w:rsid w:val="00A43B52"/>
    <w:rsid w:val="00A53495"/>
    <w:rsid w:val="00A61D13"/>
    <w:rsid w:val="00A6213D"/>
    <w:rsid w:val="00A635A2"/>
    <w:rsid w:val="00A71A87"/>
    <w:rsid w:val="00A85586"/>
    <w:rsid w:val="00A85C75"/>
    <w:rsid w:val="00AE64FB"/>
    <w:rsid w:val="00AF52DB"/>
    <w:rsid w:val="00AF5B26"/>
    <w:rsid w:val="00AF716E"/>
    <w:rsid w:val="00B13C13"/>
    <w:rsid w:val="00B26337"/>
    <w:rsid w:val="00B26BC5"/>
    <w:rsid w:val="00B34977"/>
    <w:rsid w:val="00B40427"/>
    <w:rsid w:val="00B4765E"/>
    <w:rsid w:val="00B47F89"/>
    <w:rsid w:val="00B53253"/>
    <w:rsid w:val="00B53285"/>
    <w:rsid w:val="00B6135A"/>
    <w:rsid w:val="00B720C1"/>
    <w:rsid w:val="00B8167E"/>
    <w:rsid w:val="00B8479D"/>
    <w:rsid w:val="00B86E4C"/>
    <w:rsid w:val="00BA2ABC"/>
    <w:rsid w:val="00BB0535"/>
    <w:rsid w:val="00BC06EC"/>
    <w:rsid w:val="00BC497B"/>
    <w:rsid w:val="00BD089E"/>
    <w:rsid w:val="00BD0B85"/>
    <w:rsid w:val="00BD4799"/>
    <w:rsid w:val="00BE6AE8"/>
    <w:rsid w:val="00BF4DFE"/>
    <w:rsid w:val="00BF7070"/>
    <w:rsid w:val="00C14E66"/>
    <w:rsid w:val="00C16A19"/>
    <w:rsid w:val="00C2734A"/>
    <w:rsid w:val="00C279D8"/>
    <w:rsid w:val="00C7009B"/>
    <w:rsid w:val="00C758EE"/>
    <w:rsid w:val="00C80A0E"/>
    <w:rsid w:val="00C863B5"/>
    <w:rsid w:val="00C87B9B"/>
    <w:rsid w:val="00C955F2"/>
    <w:rsid w:val="00CA3A7D"/>
    <w:rsid w:val="00CC5757"/>
    <w:rsid w:val="00CE4FAB"/>
    <w:rsid w:val="00D042A2"/>
    <w:rsid w:val="00D24EF0"/>
    <w:rsid w:val="00D41484"/>
    <w:rsid w:val="00D50A87"/>
    <w:rsid w:val="00D52137"/>
    <w:rsid w:val="00D65B55"/>
    <w:rsid w:val="00D7287F"/>
    <w:rsid w:val="00D813BA"/>
    <w:rsid w:val="00DA265C"/>
    <w:rsid w:val="00DB0766"/>
    <w:rsid w:val="00DB3549"/>
    <w:rsid w:val="00DC359C"/>
    <w:rsid w:val="00DC44D7"/>
    <w:rsid w:val="00DE12CB"/>
    <w:rsid w:val="00DF1C85"/>
    <w:rsid w:val="00DF3CC0"/>
    <w:rsid w:val="00DF49B6"/>
    <w:rsid w:val="00E06F65"/>
    <w:rsid w:val="00E12DE1"/>
    <w:rsid w:val="00E150DA"/>
    <w:rsid w:val="00E1575B"/>
    <w:rsid w:val="00E315AB"/>
    <w:rsid w:val="00E41A84"/>
    <w:rsid w:val="00E635B7"/>
    <w:rsid w:val="00E64BE9"/>
    <w:rsid w:val="00E73A34"/>
    <w:rsid w:val="00E76222"/>
    <w:rsid w:val="00EA27A3"/>
    <w:rsid w:val="00EA7326"/>
    <w:rsid w:val="00EB729A"/>
    <w:rsid w:val="00ED1C20"/>
    <w:rsid w:val="00ED7546"/>
    <w:rsid w:val="00EF4D5C"/>
    <w:rsid w:val="00EF618F"/>
    <w:rsid w:val="00F04023"/>
    <w:rsid w:val="00F0715C"/>
    <w:rsid w:val="00F10AB1"/>
    <w:rsid w:val="00F13CDC"/>
    <w:rsid w:val="00F16F31"/>
    <w:rsid w:val="00F20AC0"/>
    <w:rsid w:val="00F353BB"/>
    <w:rsid w:val="00F42A95"/>
    <w:rsid w:val="00F44D62"/>
    <w:rsid w:val="00F4682A"/>
    <w:rsid w:val="00F57841"/>
    <w:rsid w:val="00F6089D"/>
    <w:rsid w:val="00F72744"/>
    <w:rsid w:val="00F73CE3"/>
    <w:rsid w:val="00F83A15"/>
    <w:rsid w:val="00F90F75"/>
    <w:rsid w:val="00FC6514"/>
    <w:rsid w:val="00FC7CFB"/>
    <w:rsid w:val="00FD706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1BB23"/>
  <w15:docId w15:val="{A657DA6E-1800-4DAF-85BC-298E3D3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16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7016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7016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7016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7016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70165"/>
    <w:pPr>
      <w:outlineLvl w:val="4"/>
    </w:pPr>
  </w:style>
  <w:style w:type="paragraph" w:styleId="Heading6">
    <w:name w:val="heading 6"/>
    <w:basedOn w:val="Heading4"/>
    <w:next w:val="Normal"/>
    <w:qFormat/>
    <w:rsid w:val="0057016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70165"/>
    <w:pPr>
      <w:outlineLvl w:val="6"/>
    </w:pPr>
  </w:style>
  <w:style w:type="paragraph" w:styleId="Heading8">
    <w:name w:val="heading 8"/>
    <w:basedOn w:val="Heading6"/>
    <w:next w:val="Normal"/>
    <w:qFormat/>
    <w:rsid w:val="00570165"/>
    <w:pPr>
      <w:outlineLvl w:val="7"/>
    </w:pPr>
  </w:style>
  <w:style w:type="paragraph" w:styleId="Heading9">
    <w:name w:val="heading 9"/>
    <w:basedOn w:val="Heading6"/>
    <w:next w:val="Normal"/>
    <w:qFormat/>
    <w:rsid w:val="005701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570165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57016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70165"/>
  </w:style>
  <w:style w:type="paragraph" w:customStyle="1" w:styleId="AppendixNotitle">
    <w:name w:val="Appendix_No &amp; title"/>
    <w:basedOn w:val="AnnexNotitle"/>
    <w:next w:val="Normal"/>
    <w:rsid w:val="00570165"/>
  </w:style>
  <w:style w:type="character" w:customStyle="1" w:styleId="Artdef">
    <w:name w:val="Art_def"/>
    <w:rsid w:val="0057016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7016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570165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570165"/>
  </w:style>
  <w:style w:type="paragraph" w:customStyle="1" w:styleId="Arttitle">
    <w:name w:val="Art_title"/>
    <w:basedOn w:val="Normal"/>
    <w:next w:val="Normal"/>
    <w:rsid w:val="00570165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7016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57016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57016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57016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570165"/>
    <w:rPr>
      <w:vertAlign w:val="superscript"/>
    </w:rPr>
  </w:style>
  <w:style w:type="paragraph" w:customStyle="1" w:styleId="enumlev1">
    <w:name w:val="enumlev1"/>
    <w:basedOn w:val="Normal"/>
    <w:rsid w:val="00570165"/>
    <w:pPr>
      <w:spacing w:before="80"/>
      <w:ind w:left="794" w:hanging="794"/>
    </w:pPr>
  </w:style>
  <w:style w:type="paragraph" w:customStyle="1" w:styleId="enumlev2">
    <w:name w:val="enumlev2"/>
    <w:basedOn w:val="enumlev1"/>
    <w:rsid w:val="00570165"/>
    <w:pPr>
      <w:ind w:left="1191" w:hanging="397"/>
    </w:pPr>
  </w:style>
  <w:style w:type="paragraph" w:customStyle="1" w:styleId="enumlev3">
    <w:name w:val="enumlev3"/>
    <w:basedOn w:val="enumlev2"/>
    <w:rsid w:val="00570165"/>
    <w:pPr>
      <w:ind w:left="1588"/>
    </w:pPr>
  </w:style>
  <w:style w:type="paragraph" w:customStyle="1" w:styleId="Equation">
    <w:name w:val="Equation"/>
    <w:basedOn w:val="Normal"/>
    <w:rsid w:val="0057016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7016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570165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57016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570165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570165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570165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570165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570165"/>
    <w:pPr>
      <w:keepLines/>
      <w:spacing w:before="240" w:after="120"/>
      <w:jc w:val="center"/>
    </w:pPr>
  </w:style>
  <w:style w:type="paragraph" w:styleId="Footer">
    <w:name w:val="footer"/>
    <w:basedOn w:val="Normal"/>
    <w:rsid w:val="0057016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7016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57016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sid w:val="00570165"/>
    <w:rPr>
      <w:position w:val="6"/>
      <w:sz w:val="18"/>
    </w:rPr>
  </w:style>
  <w:style w:type="paragraph" w:customStyle="1" w:styleId="Note">
    <w:name w:val="Note"/>
    <w:basedOn w:val="Normal"/>
    <w:rsid w:val="00570165"/>
    <w:pPr>
      <w:spacing w:before="80"/>
    </w:pPr>
  </w:style>
  <w:style w:type="paragraph" w:styleId="FootnoteText">
    <w:name w:val="footnote text"/>
    <w:basedOn w:val="Note"/>
    <w:semiHidden/>
    <w:rsid w:val="00570165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570165"/>
    <w:rPr>
      <w:b w:val="0"/>
    </w:rPr>
  </w:style>
  <w:style w:type="paragraph" w:styleId="Header">
    <w:name w:val="header"/>
    <w:basedOn w:val="Normal"/>
    <w:rsid w:val="0057016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7016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7016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70165"/>
  </w:style>
  <w:style w:type="paragraph" w:styleId="Index2">
    <w:name w:val="index 2"/>
    <w:basedOn w:val="Normal"/>
    <w:next w:val="Normal"/>
    <w:semiHidden/>
    <w:rsid w:val="00570165"/>
    <w:pPr>
      <w:ind w:left="283"/>
    </w:pPr>
  </w:style>
  <w:style w:type="paragraph" w:styleId="Index3">
    <w:name w:val="index 3"/>
    <w:basedOn w:val="Normal"/>
    <w:next w:val="Normal"/>
    <w:semiHidden/>
    <w:rsid w:val="00570165"/>
    <w:pPr>
      <w:ind w:left="566"/>
    </w:pPr>
  </w:style>
  <w:style w:type="paragraph" w:customStyle="1" w:styleId="Normalaftertitle">
    <w:name w:val="Normal_after_title"/>
    <w:basedOn w:val="Normal"/>
    <w:next w:val="Normal"/>
    <w:rsid w:val="00570165"/>
    <w:pPr>
      <w:spacing w:before="360"/>
    </w:pPr>
  </w:style>
  <w:style w:type="character" w:styleId="PageNumber">
    <w:name w:val="page number"/>
    <w:basedOn w:val="DefaultParagraphFont"/>
    <w:rsid w:val="00570165"/>
  </w:style>
  <w:style w:type="paragraph" w:customStyle="1" w:styleId="PartNo">
    <w:name w:val="Part_No"/>
    <w:basedOn w:val="Normal"/>
    <w:next w:val="Normal"/>
    <w:rsid w:val="0057016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57016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7016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57016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570165"/>
  </w:style>
  <w:style w:type="paragraph" w:customStyle="1" w:styleId="RecNo">
    <w:name w:val="Rec_No"/>
    <w:basedOn w:val="Normal"/>
    <w:next w:val="Normal"/>
    <w:rsid w:val="0057016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570165"/>
  </w:style>
  <w:style w:type="paragraph" w:customStyle="1" w:styleId="RecNoBR">
    <w:name w:val="Rec_No_BR"/>
    <w:basedOn w:val="Normal"/>
    <w:next w:val="Normal"/>
    <w:rsid w:val="00570165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570165"/>
  </w:style>
  <w:style w:type="paragraph" w:customStyle="1" w:styleId="Recref">
    <w:name w:val="Rec_ref"/>
    <w:basedOn w:val="Normal"/>
    <w:next w:val="Recdate"/>
    <w:rsid w:val="0057016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70165"/>
  </w:style>
  <w:style w:type="paragraph" w:customStyle="1" w:styleId="Rectitle">
    <w:name w:val="Rec_title"/>
    <w:basedOn w:val="Normal"/>
    <w:next w:val="Normalaftertitle"/>
    <w:rsid w:val="00570165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70165"/>
  </w:style>
  <w:style w:type="character" w:customStyle="1" w:styleId="Recdef">
    <w:name w:val="Rec_def"/>
    <w:rsid w:val="00570165"/>
    <w:rPr>
      <w:b/>
    </w:rPr>
  </w:style>
  <w:style w:type="paragraph" w:customStyle="1" w:styleId="Reftext">
    <w:name w:val="Ref_text"/>
    <w:basedOn w:val="Normal"/>
    <w:rsid w:val="00570165"/>
    <w:pPr>
      <w:ind w:left="794" w:hanging="794"/>
    </w:pPr>
  </w:style>
  <w:style w:type="paragraph" w:customStyle="1" w:styleId="Reftitle">
    <w:name w:val="Ref_title"/>
    <w:basedOn w:val="Normal"/>
    <w:next w:val="Reftext"/>
    <w:rsid w:val="0057016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70165"/>
  </w:style>
  <w:style w:type="paragraph" w:customStyle="1" w:styleId="RepNo">
    <w:name w:val="Rep_No"/>
    <w:basedOn w:val="RecNo"/>
    <w:next w:val="Normal"/>
    <w:rsid w:val="00570165"/>
  </w:style>
  <w:style w:type="paragraph" w:customStyle="1" w:styleId="RepNoBR">
    <w:name w:val="Rep_No_BR"/>
    <w:basedOn w:val="RecNoBR"/>
    <w:next w:val="Normal"/>
    <w:rsid w:val="00570165"/>
  </w:style>
  <w:style w:type="paragraph" w:customStyle="1" w:styleId="Repref">
    <w:name w:val="Rep_ref"/>
    <w:basedOn w:val="Recref"/>
    <w:next w:val="Repdate"/>
    <w:rsid w:val="00570165"/>
  </w:style>
  <w:style w:type="paragraph" w:customStyle="1" w:styleId="Reptitle">
    <w:name w:val="Rep_title"/>
    <w:basedOn w:val="Rectitle"/>
    <w:next w:val="Repref"/>
    <w:rsid w:val="00570165"/>
  </w:style>
  <w:style w:type="paragraph" w:customStyle="1" w:styleId="Resdate">
    <w:name w:val="Res_date"/>
    <w:basedOn w:val="Recdate"/>
    <w:next w:val="Normalaftertitle"/>
    <w:rsid w:val="00570165"/>
  </w:style>
  <w:style w:type="character" w:customStyle="1" w:styleId="Resdef">
    <w:name w:val="Res_def"/>
    <w:rsid w:val="00570165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70165"/>
  </w:style>
  <w:style w:type="paragraph" w:customStyle="1" w:styleId="ResNoBR">
    <w:name w:val="Res_No_BR"/>
    <w:basedOn w:val="RecNoBR"/>
    <w:next w:val="Normal"/>
    <w:rsid w:val="00570165"/>
  </w:style>
  <w:style w:type="paragraph" w:customStyle="1" w:styleId="Resref">
    <w:name w:val="Res_ref"/>
    <w:basedOn w:val="Recref"/>
    <w:next w:val="Resdate"/>
    <w:rsid w:val="00570165"/>
  </w:style>
  <w:style w:type="paragraph" w:customStyle="1" w:styleId="Restitle">
    <w:name w:val="Res_title"/>
    <w:basedOn w:val="Rectitle"/>
    <w:next w:val="Resref"/>
    <w:rsid w:val="00570165"/>
  </w:style>
  <w:style w:type="paragraph" w:customStyle="1" w:styleId="Section1">
    <w:name w:val="Section_1"/>
    <w:basedOn w:val="Normal"/>
    <w:next w:val="Normal"/>
    <w:rsid w:val="0057016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7016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57016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7016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7016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7016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570165"/>
    <w:rPr>
      <w:b/>
      <w:color w:val="auto"/>
    </w:rPr>
  </w:style>
  <w:style w:type="paragraph" w:customStyle="1" w:styleId="Tablehead">
    <w:name w:val="Table_head"/>
    <w:basedOn w:val="Normal"/>
    <w:next w:val="Normal"/>
    <w:rsid w:val="0057016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57016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57016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70165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70165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57016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57016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570165"/>
  </w:style>
  <w:style w:type="paragraph" w:customStyle="1" w:styleId="Title3">
    <w:name w:val="Title 3"/>
    <w:basedOn w:val="Title2"/>
    <w:next w:val="Normal"/>
    <w:rsid w:val="00570165"/>
    <w:rPr>
      <w:caps w:val="0"/>
    </w:rPr>
  </w:style>
  <w:style w:type="paragraph" w:customStyle="1" w:styleId="Title4">
    <w:name w:val="Title 4"/>
    <w:basedOn w:val="Title3"/>
    <w:next w:val="Heading1"/>
    <w:rsid w:val="00570165"/>
    <w:rPr>
      <w:b/>
    </w:rPr>
  </w:style>
  <w:style w:type="paragraph" w:customStyle="1" w:styleId="toc0">
    <w:name w:val="toc 0"/>
    <w:basedOn w:val="Normal"/>
    <w:next w:val="TOC1"/>
    <w:rsid w:val="0057016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7016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70165"/>
    <w:pPr>
      <w:spacing w:before="80"/>
      <w:ind w:left="1531" w:hanging="851"/>
    </w:pPr>
  </w:style>
  <w:style w:type="paragraph" w:styleId="TOC3">
    <w:name w:val="toc 3"/>
    <w:basedOn w:val="TOC2"/>
    <w:semiHidden/>
    <w:rsid w:val="00570165"/>
  </w:style>
  <w:style w:type="paragraph" w:styleId="TOC4">
    <w:name w:val="toc 4"/>
    <w:basedOn w:val="TOC3"/>
    <w:semiHidden/>
    <w:rsid w:val="00570165"/>
  </w:style>
  <w:style w:type="paragraph" w:styleId="TOC5">
    <w:name w:val="toc 5"/>
    <w:basedOn w:val="TOC4"/>
    <w:semiHidden/>
    <w:rsid w:val="00570165"/>
  </w:style>
  <w:style w:type="paragraph" w:styleId="TOC6">
    <w:name w:val="toc 6"/>
    <w:basedOn w:val="TOC4"/>
    <w:semiHidden/>
    <w:rsid w:val="00570165"/>
  </w:style>
  <w:style w:type="paragraph" w:styleId="TOC7">
    <w:name w:val="toc 7"/>
    <w:basedOn w:val="TOC4"/>
    <w:semiHidden/>
    <w:rsid w:val="00570165"/>
  </w:style>
  <w:style w:type="paragraph" w:styleId="TOC8">
    <w:name w:val="toc 8"/>
    <w:basedOn w:val="TOC4"/>
    <w:semiHidden/>
    <w:rsid w:val="00570165"/>
  </w:style>
  <w:style w:type="paragraph" w:customStyle="1" w:styleId="LSDeadline">
    <w:name w:val="LSDeadline"/>
    <w:basedOn w:val="Normal"/>
    <w:rsid w:val="003869CD"/>
    <w:rPr>
      <w:b/>
      <w:bCs/>
    </w:rPr>
  </w:style>
  <w:style w:type="paragraph" w:customStyle="1" w:styleId="LSForAction">
    <w:name w:val="LSForAction"/>
    <w:basedOn w:val="Normal"/>
    <w:rsid w:val="003869CD"/>
    <w:rPr>
      <w:b/>
      <w:bCs/>
    </w:rPr>
  </w:style>
  <w:style w:type="paragraph" w:customStyle="1" w:styleId="LSSource">
    <w:name w:val="LSSource"/>
    <w:basedOn w:val="Normal"/>
    <w:rsid w:val="003869CD"/>
    <w:rPr>
      <w:b/>
      <w:bCs/>
    </w:rPr>
  </w:style>
  <w:style w:type="paragraph" w:customStyle="1" w:styleId="LSTitle">
    <w:name w:val="LSTitle"/>
    <w:basedOn w:val="Normal"/>
    <w:rsid w:val="003869CD"/>
    <w:rPr>
      <w:b/>
      <w:bCs/>
    </w:rPr>
  </w:style>
  <w:style w:type="paragraph" w:customStyle="1" w:styleId="LSTo">
    <w:name w:val="LSTo"/>
    <w:basedOn w:val="Normal"/>
    <w:rsid w:val="003869CD"/>
    <w:rPr>
      <w:b/>
      <w:bCs/>
    </w:rPr>
  </w:style>
  <w:style w:type="paragraph" w:customStyle="1" w:styleId="LSForInfo">
    <w:name w:val="LSForInfo"/>
    <w:basedOn w:val="LSForAction"/>
    <w:rsid w:val="003869CD"/>
  </w:style>
  <w:style w:type="paragraph" w:customStyle="1" w:styleId="LSForComment">
    <w:name w:val="LSForComment"/>
    <w:basedOn w:val="LSForAction"/>
    <w:rsid w:val="003869CD"/>
  </w:style>
  <w:style w:type="character" w:styleId="Hyperlink">
    <w:name w:val="Hyperlink"/>
    <w:aliases w:val="超级链接,CEO_Hyperlink,超?级链,Style 58,超????,하이퍼링크2,超链接1"/>
    <w:qFormat/>
    <w:rsid w:val="00EA7326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AF5B26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AF5B26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051292"/>
    <w:pPr>
      <w:ind w:firstLineChars="200" w:firstLine="420"/>
    </w:pPr>
  </w:style>
  <w:style w:type="character" w:styleId="CommentReference">
    <w:name w:val="annotation reference"/>
    <w:basedOn w:val="DefaultParagraphFont"/>
    <w:rsid w:val="003873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735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7359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8735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359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454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egler@mandint.or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andle.itu.int/11.1002/ls/sp16-sg2-oLS-00141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TSB-Reference\Templates\TSBAuthorsTemplate\ItutLiaison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E1A543D8364C8E994C8B0EFE5E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429B-BE8A-4233-B093-979E46F5F66A}"/>
      </w:docPartPr>
      <w:docPartBody>
        <w:p w:rsidR="00477D14" w:rsidRDefault="00BB3644" w:rsidP="00BB3644">
          <w:pPr>
            <w:pStyle w:val="C5E1A543D8364C8E994C8B0EFE5E37C6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644"/>
    <w:rsid w:val="002A26F5"/>
    <w:rsid w:val="002B193C"/>
    <w:rsid w:val="00432F78"/>
    <w:rsid w:val="00477D14"/>
    <w:rsid w:val="007937EE"/>
    <w:rsid w:val="008C17B9"/>
    <w:rsid w:val="00A06E01"/>
    <w:rsid w:val="00AC3455"/>
    <w:rsid w:val="00B17B92"/>
    <w:rsid w:val="00BB3644"/>
    <w:rsid w:val="00DA36F2"/>
    <w:rsid w:val="00DE6DED"/>
    <w:rsid w:val="00E241FE"/>
    <w:rsid w:val="00E6687C"/>
    <w:rsid w:val="00F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8CE"/>
    <w:rPr>
      <w:color w:val="808080"/>
    </w:rPr>
  </w:style>
  <w:style w:type="paragraph" w:customStyle="1" w:styleId="C5E1A543D8364C8E994C8B0EFE5E37C6">
    <w:name w:val="C5E1A543D8364C8E994C8B0EFE5E37C6"/>
    <w:rsid w:val="00BB3644"/>
  </w:style>
  <w:style w:type="paragraph" w:customStyle="1" w:styleId="1F843451553A44B4B09E2014376135B3">
    <w:name w:val="1F843451553A44B4B09E2014376135B3"/>
    <w:rsid w:val="00FA08CE"/>
  </w:style>
  <w:style w:type="paragraph" w:customStyle="1" w:styleId="AB65E67DF77E4904A69F99EEE60E2729">
    <w:name w:val="AB65E67DF77E4904A69F99EEE60E2729"/>
    <w:rsid w:val="00FA08CE"/>
  </w:style>
  <w:style w:type="paragraph" w:customStyle="1" w:styleId="51D30E847B354217BC1FB7CA7744011F">
    <w:name w:val="51D30E847B354217BC1FB7CA7744011F"/>
    <w:rsid w:val="00FA08CE"/>
  </w:style>
  <w:style w:type="paragraph" w:customStyle="1" w:styleId="970BBC8A3175467D8C43E08566937DA6">
    <w:name w:val="970BBC8A3175467D8C43E08566937DA6"/>
    <w:rsid w:val="00FA08CE"/>
  </w:style>
  <w:style w:type="paragraph" w:customStyle="1" w:styleId="67D5F3E75229489D8767B95EE01F1916">
    <w:name w:val="67D5F3E75229489D8767B95EE01F1916"/>
    <w:rsid w:val="00FA0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9A738-78A1-4FD4-B390-02670418058A}"/>
</file>

<file path=customXml/itemProps2.xml><?xml version="1.0" encoding="utf-8"?>
<ds:datastoreItem xmlns:ds="http://schemas.openxmlformats.org/officeDocument/2006/customXml" ds:itemID="{AFE9794A-7744-4925-9CFC-74CB7A02001B}"/>
</file>

<file path=customXml/itemProps3.xml><?xml version="1.0" encoding="utf-8"?>
<ds:datastoreItem xmlns:ds="http://schemas.openxmlformats.org/officeDocument/2006/customXml" ds:itemID="{E5B1DDC7-CF21-4E6A-9238-10108A75CFB0}"/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21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LS/r on SCV activity in ITU-T SG2 (reply to SG2-LS141)</vt:lpstr>
      <vt:lpstr>Draft LS/o/r Reply to LS/I on approval of new terms and definitions [to from SCV]</vt:lpstr>
    </vt:vector>
  </TitlesOfParts>
  <Manager>ITU-T</Manager>
  <Company>International Telecommunication Union (ITU)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SCV activity in ITU-T SG2 (reply to SG2-LS141)</dc:title>
  <dc:creator>ITU-T Study Group 20</dc:creator>
  <cp:keywords>Terms; Definitions</cp:keywords>
  <dc:description>SCV-TD129  For: Virtual, 7 December2020_x000d_Document date: _x000d_Saved by ITU51015586 at 09:22:33 on 27/11/2020</dc:description>
  <cp:lastModifiedBy>TSB-AC</cp:lastModifiedBy>
  <cp:revision>5</cp:revision>
  <cp:lastPrinted>2014-12-10T16:28:00Z</cp:lastPrinted>
  <dcterms:created xsi:type="dcterms:W3CDTF">2020-11-27T08:22:00Z</dcterms:created>
  <dcterms:modified xsi:type="dcterms:W3CDTF">2020-11-27T09:01:00Z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SCV-TD129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5/20</vt:lpwstr>
  </property>
  <property fmtid="{D5CDD505-2E9C-101B-9397-08002B2CF9AE}" pid="6" name="Docdest">
    <vt:lpwstr>Virtual, 7 December2020</vt:lpwstr>
  </property>
  <property fmtid="{D5CDD505-2E9C-101B-9397-08002B2CF9AE}" pid="7" name="Docauthor">
    <vt:lpwstr>ITU-T Study Group 20</vt:lpwstr>
  </property>
  <property fmtid="{D5CDD505-2E9C-101B-9397-08002B2CF9AE}" pid="8" name="_NewReviewCycle">
    <vt:lpwstr/>
  </property>
  <property fmtid="{D5CDD505-2E9C-101B-9397-08002B2CF9AE}" pid="9" name="_new_ms_pID_72543">
    <vt:lpwstr>(3)M9IuMyaNluvuQ+FmHDlJFnXOE/JxhW+n8gW1Vd182gtyewl64aGNh7gm6Ph6eKKpo53sk4Wq_x000d_
ytHYVD5cRN9ff6m76q+uSBmUk64vupkkPw2nur6GxU+Ry4StUCty9mKmbpG74Kh1cdqYVkR9_x000d_
I+/r8qBsPf6c7qtoBABrAlSa0LSia5cHRUD8evbpkZhBxo7iE1u5q+ei9IOuPK2PAobOCmCG_x000d_
qpRWwE0yqrlJ2p8bbR</vt:lpwstr>
  </property>
  <property fmtid="{D5CDD505-2E9C-101B-9397-08002B2CF9AE}" pid="10" name="_new_ms_pID_725431">
    <vt:lpwstr>y59c89pvZBJ1J4n9lIg4M26GampwT7o5b6bQgpf9+npFluSqBqtWvE_x000d_
xtkDhK9Otq2tN++JkID5qLFXMZF8GgDz7JZ9JLyGZC31YquWlAWHdRfH4a30KICdpc2zKf7R_x000d_
pz5jYxgtwwygbqyH+938nicCBZ6sqTYrdNg95kJO1MefwHBlh2vhEWZYOWRsmgzMaufjvo/D_x000d_
viOdyA9UyWDANiLygHdt4lBUJBbZ0ui2vbc9</vt:lpwstr>
  </property>
  <property fmtid="{D5CDD505-2E9C-101B-9397-08002B2CF9AE}" pid="11" name="_new_ms_pID_725432">
    <vt:lpwstr>CO+iabYGn++v9yKAwiDBJA31r94JDvtOZ+qW_x000d_
e+/tNj8eBKtc6lxw3VnIG33fFkZ/3LS00W4/zdPZXxvtgMlTaQAS/05ddxNL6QSLGKhcDtiO_x000d_
Z2zkwd8iLlC5uPam90yKG6GztpipJlbR7N5O2F0zzOTI3zxUFYPJO3PlzYoG7jp3Ub8+Vemh_x000d_
6dvhaMm6xUB1Mjk15bcyEfOmM+PlbOyI99U=</vt:lpwstr>
  </property>
  <property fmtid="{D5CDD505-2E9C-101B-9397-08002B2CF9AE}" pid="12" name="sflag">
    <vt:lpwstr>1406403319</vt:lpwstr>
  </property>
  <property fmtid="{D5CDD505-2E9C-101B-9397-08002B2CF9AE}" pid="13" name="ContentTypeId">
    <vt:lpwstr>0x01010017487812B7DF734F899F9E259C366837</vt:lpwstr>
  </property>
</Properties>
</file>