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26"/>
        <w:gridCol w:w="508"/>
        <w:gridCol w:w="3119"/>
        <w:gridCol w:w="57"/>
        <w:gridCol w:w="4623"/>
      </w:tblGrid>
      <w:tr w:rsidR="005D6308" w:rsidRPr="005D6308" w14:paraId="1EFE304D" w14:textId="77777777" w:rsidTr="003F6975">
        <w:trPr>
          <w:cantSplit/>
        </w:trPr>
        <w:tc>
          <w:tcPr>
            <w:tcW w:w="1191" w:type="dxa"/>
            <w:vMerge w:val="restart"/>
          </w:tcPr>
          <w:p w14:paraId="3989FF1A" w14:textId="77777777" w:rsidR="005D6308" w:rsidRPr="005D6308" w:rsidRDefault="005D6308" w:rsidP="005D6308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D6308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8AF5906" wp14:editId="19F6F38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7E0C5C36" w14:textId="77777777" w:rsidR="005D6308" w:rsidRPr="005D6308" w:rsidRDefault="005D6308" w:rsidP="005D6308">
            <w:pPr>
              <w:rPr>
                <w:sz w:val="16"/>
                <w:szCs w:val="16"/>
              </w:rPr>
            </w:pPr>
            <w:r w:rsidRPr="005D6308">
              <w:rPr>
                <w:sz w:val="16"/>
                <w:szCs w:val="16"/>
              </w:rPr>
              <w:t>INTERNATIONAL TELECOMMUNICATION UNION</w:t>
            </w:r>
          </w:p>
          <w:p w14:paraId="3B3A86AB" w14:textId="77777777" w:rsidR="005D6308" w:rsidRPr="005D6308" w:rsidRDefault="005D6308" w:rsidP="005D6308">
            <w:pPr>
              <w:rPr>
                <w:b/>
                <w:bCs/>
                <w:sz w:val="26"/>
                <w:szCs w:val="26"/>
              </w:rPr>
            </w:pPr>
            <w:r w:rsidRPr="005D6308">
              <w:rPr>
                <w:b/>
                <w:bCs/>
                <w:sz w:val="26"/>
                <w:szCs w:val="26"/>
              </w:rPr>
              <w:t>TELECOMMUNICATION</w:t>
            </w:r>
            <w:r w:rsidRPr="005D630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F4D1C1F" w14:textId="77777777" w:rsidR="005D6308" w:rsidRPr="005D6308" w:rsidRDefault="005D6308" w:rsidP="005D6308">
            <w:pPr>
              <w:rPr>
                <w:sz w:val="20"/>
                <w:szCs w:val="20"/>
              </w:rPr>
            </w:pPr>
            <w:r w:rsidRPr="005D6308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D6308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5C3CAE79" w14:textId="20E5CDB0" w:rsidR="005D6308" w:rsidRPr="005D6308" w:rsidRDefault="005D6308" w:rsidP="005D6308">
            <w:pPr>
              <w:pStyle w:val="Docnumber"/>
            </w:pPr>
            <w:r>
              <w:t>SCV-TD111</w:t>
            </w:r>
          </w:p>
        </w:tc>
      </w:tr>
      <w:tr w:rsidR="005D6308" w:rsidRPr="005D6308" w14:paraId="6ED336DD" w14:textId="77777777" w:rsidTr="003F6975">
        <w:trPr>
          <w:cantSplit/>
        </w:trPr>
        <w:tc>
          <w:tcPr>
            <w:tcW w:w="1191" w:type="dxa"/>
            <w:vMerge/>
          </w:tcPr>
          <w:p w14:paraId="188FB35F" w14:textId="77777777" w:rsidR="005D6308" w:rsidRPr="005D6308" w:rsidRDefault="005D6308" w:rsidP="005D6308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5BE0FC3B" w14:textId="77777777" w:rsidR="005D6308" w:rsidRPr="005D6308" w:rsidRDefault="005D6308" w:rsidP="005D6308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1395087" w14:textId="0D26B476" w:rsidR="005D6308" w:rsidRPr="005D6308" w:rsidRDefault="005D6308" w:rsidP="005D6308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5D6308" w:rsidRPr="005D6308" w14:paraId="5F23158B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ECA4BC" w14:textId="77777777" w:rsidR="005D6308" w:rsidRPr="005D6308" w:rsidRDefault="005D6308" w:rsidP="005D6308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0C78A23B" w14:textId="77777777" w:rsidR="005D6308" w:rsidRPr="005D6308" w:rsidRDefault="005D6308" w:rsidP="005D6308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AF4746C" w14:textId="77777777" w:rsidR="005D6308" w:rsidRPr="005D6308" w:rsidRDefault="005D6308" w:rsidP="005D6308">
            <w:pPr>
              <w:jc w:val="right"/>
              <w:rPr>
                <w:b/>
                <w:bCs/>
                <w:sz w:val="28"/>
                <w:szCs w:val="28"/>
              </w:rPr>
            </w:pPr>
            <w:r w:rsidRPr="005D630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D6308" w:rsidRPr="005D6308" w14:paraId="45C69658" w14:textId="77777777" w:rsidTr="003F6975">
        <w:trPr>
          <w:cantSplit/>
        </w:trPr>
        <w:tc>
          <w:tcPr>
            <w:tcW w:w="1617" w:type="dxa"/>
            <w:gridSpan w:val="2"/>
          </w:tcPr>
          <w:p w14:paraId="5FFE6C2E" w14:textId="44C96CD7" w:rsidR="005D6308" w:rsidRPr="005D6308" w:rsidRDefault="005D6308" w:rsidP="005D6308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14:paraId="3E891620" w14:textId="2B10A2F8" w:rsidR="005D6308" w:rsidRPr="005D6308" w:rsidRDefault="005D6308" w:rsidP="005D6308"/>
        </w:tc>
        <w:tc>
          <w:tcPr>
            <w:tcW w:w="4681" w:type="dxa"/>
            <w:gridSpan w:val="2"/>
          </w:tcPr>
          <w:p w14:paraId="2C22954E" w14:textId="0F7AC37A" w:rsidR="005D6308" w:rsidRPr="005D6308" w:rsidRDefault="005D6308" w:rsidP="005D6308">
            <w:pPr>
              <w:jc w:val="right"/>
            </w:pPr>
            <w:r w:rsidRPr="005D6308">
              <w:t xml:space="preserve">Virtual, </w:t>
            </w:r>
            <w:r w:rsidR="00AD3242">
              <w:t xml:space="preserve">3 </w:t>
            </w:r>
            <w:r w:rsidRPr="005D6308">
              <w:t>June 2020</w:t>
            </w:r>
          </w:p>
        </w:tc>
      </w:tr>
      <w:tr w:rsidR="005D6308" w:rsidRPr="005D6308" w14:paraId="224D2E9B" w14:textId="77777777" w:rsidTr="003F6975">
        <w:trPr>
          <w:cantSplit/>
        </w:trPr>
        <w:tc>
          <w:tcPr>
            <w:tcW w:w="9923" w:type="dxa"/>
            <w:gridSpan w:val="6"/>
          </w:tcPr>
          <w:p w14:paraId="0F666E4C" w14:textId="77777777" w:rsidR="005D6308" w:rsidRPr="005D6308" w:rsidRDefault="005D6308" w:rsidP="005D6308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5D6308">
              <w:rPr>
                <w:b/>
                <w:bCs/>
              </w:rPr>
              <w:t>TD</w:t>
            </w:r>
          </w:p>
          <w:p w14:paraId="6E8292F8" w14:textId="67A22450" w:rsidR="005D6308" w:rsidRPr="005D6308" w:rsidRDefault="005D6308" w:rsidP="005D6308">
            <w:pPr>
              <w:jc w:val="center"/>
              <w:rPr>
                <w:b/>
                <w:bCs/>
              </w:rPr>
            </w:pPr>
            <w:r w:rsidRPr="005D6308">
              <w:rPr>
                <w:b/>
                <w:bCs/>
              </w:rPr>
              <w:t>(Ref.: SG5-LS123)</w:t>
            </w:r>
          </w:p>
        </w:tc>
      </w:tr>
      <w:tr w:rsidR="005D6308" w:rsidRPr="005D6308" w14:paraId="70CD3B90" w14:textId="77777777" w:rsidTr="003F6975">
        <w:trPr>
          <w:cantSplit/>
        </w:trPr>
        <w:tc>
          <w:tcPr>
            <w:tcW w:w="1617" w:type="dxa"/>
            <w:gridSpan w:val="2"/>
          </w:tcPr>
          <w:p w14:paraId="0601A330" w14:textId="77777777" w:rsidR="005D6308" w:rsidRPr="005D6308" w:rsidRDefault="005D6308" w:rsidP="005D6308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5D6308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07DE28BB" w14:textId="11CA1429" w:rsidR="005D6308" w:rsidRPr="005D6308" w:rsidRDefault="005D6308" w:rsidP="005D6308">
            <w:r w:rsidRPr="005D6308">
              <w:t>ITU-T Study Group 5</w:t>
            </w:r>
          </w:p>
        </w:tc>
      </w:tr>
      <w:tr w:rsidR="005D6308" w:rsidRPr="005D6308" w14:paraId="39941AD6" w14:textId="77777777" w:rsidTr="003F6975">
        <w:trPr>
          <w:cantSplit/>
        </w:trPr>
        <w:tc>
          <w:tcPr>
            <w:tcW w:w="1617" w:type="dxa"/>
            <w:gridSpan w:val="2"/>
          </w:tcPr>
          <w:p w14:paraId="0C72F4E8" w14:textId="77777777" w:rsidR="005D6308" w:rsidRPr="005D6308" w:rsidRDefault="005D6308" w:rsidP="005D6308">
            <w:bookmarkStart w:id="8" w:name="dtitle1" w:colFirst="1" w:colLast="1"/>
            <w:bookmarkEnd w:id="7"/>
            <w:r w:rsidRPr="005D6308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312A29D8" w14:textId="10742358" w:rsidR="005D6308" w:rsidRPr="005D6308" w:rsidRDefault="005D6308" w:rsidP="005D6308">
            <w:r w:rsidRPr="005D6308">
              <w:t>LS/r on approval of new terms and definitions (SCV-LS26)</w:t>
            </w:r>
          </w:p>
        </w:tc>
      </w:tr>
      <w:tr w:rsidR="005D6308" w:rsidRPr="005D6308" w14:paraId="1C3E2F75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1D655A5" w14:textId="77777777" w:rsidR="005D6308" w:rsidRPr="005D6308" w:rsidRDefault="005D6308" w:rsidP="005D6308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5D6308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16A03C83" w14:textId="77777777" w:rsidR="005D6308" w:rsidRPr="005D6308" w:rsidRDefault="005D6308" w:rsidP="005D6308"/>
        </w:tc>
      </w:tr>
      <w:bookmarkEnd w:id="1"/>
      <w:bookmarkEnd w:id="9"/>
      <w:tr w:rsidR="00CD6848" w:rsidRPr="00374D01" w14:paraId="38A62C82" w14:textId="77777777" w:rsidTr="00626673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1C8F185B" w14:textId="77777777" w:rsidR="00CD6848" w:rsidRPr="00374D01" w:rsidRDefault="00CD6848" w:rsidP="008A301A">
            <w:pPr>
              <w:jc w:val="center"/>
              <w:rPr>
                <w:b/>
              </w:rPr>
            </w:pPr>
            <w:r w:rsidRPr="00374D01">
              <w:rPr>
                <w:b/>
              </w:rPr>
              <w:t>LIAISON STATEMENT</w:t>
            </w:r>
          </w:p>
        </w:tc>
      </w:tr>
      <w:tr w:rsidR="00CD6848" w:rsidRPr="00374D01" w14:paraId="3AEEDD62" w14:textId="77777777" w:rsidTr="000C1C5A">
        <w:trPr>
          <w:cantSplit/>
          <w:trHeight w:val="357"/>
        </w:trPr>
        <w:tc>
          <w:tcPr>
            <w:tcW w:w="2125" w:type="dxa"/>
            <w:gridSpan w:val="3"/>
          </w:tcPr>
          <w:p w14:paraId="5A063BB6" w14:textId="77777777" w:rsidR="00CD6848" w:rsidRPr="00374D01" w:rsidRDefault="00CD6848" w:rsidP="008A301A">
            <w:pPr>
              <w:rPr>
                <w:b/>
                <w:bCs/>
              </w:rPr>
            </w:pPr>
            <w:r w:rsidRPr="00374D01">
              <w:rPr>
                <w:b/>
                <w:bCs/>
              </w:rPr>
              <w:t>For action to:</w:t>
            </w:r>
          </w:p>
        </w:tc>
        <w:tc>
          <w:tcPr>
            <w:tcW w:w="7798" w:type="dxa"/>
            <w:gridSpan w:val="3"/>
          </w:tcPr>
          <w:p w14:paraId="3C2D8FB5" w14:textId="3469E56C" w:rsidR="00CD6848" w:rsidRPr="00374D01" w:rsidRDefault="00F17ACC" w:rsidP="008A301A">
            <w:pPr>
              <w:pStyle w:val="LSForAction"/>
            </w:pPr>
            <w:r>
              <w:t>-</w:t>
            </w:r>
          </w:p>
        </w:tc>
      </w:tr>
      <w:tr w:rsidR="00CD6848" w:rsidRPr="00374D01" w14:paraId="2973018F" w14:textId="77777777" w:rsidTr="000C1C5A">
        <w:trPr>
          <w:cantSplit/>
          <w:trHeight w:val="357"/>
        </w:trPr>
        <w:tc>
          <w:tcPr>
            <w:tcW w:w="2125" w:type="dxa"/>
            <w:gridSpan w:val="3"/>
          </w:tcPr>
          <w:p w14:paraId="78AFCF24" w14:textId="77777777" w:rsidR="00CD6848" w:rsidRPr="00374D01" w:rsidRDefault="00CD6848" w:rsidP="008A301A">
            <w:pPr>
              <w:rPr>
                <w:b/>
                <w:bCs/>
              </w:rPr>
            </w:pPr>
            <w:r w:rsidRPr="00374D01">
              <w:rPr>
                <w:b/>
                <w:bCs/>
              </w:rPr>
              <w:t>For comment to:</w:t>
            </w:r>
          </w:p>
        </w:tc>
        <w:tc>
          <w:tcPr>
            <w:tcW w:w="7798" w:type="dxa"/>
            <w:gridSpan w:val="3"/>
          </w:tcPr>
          <w:p w14:paraId="0BAA906B" w14:textId="5D931D99" w:rsidR="00CD6848" w:rsidRPr="00374D01" w:rsidRDefault="00F17ACC" w:rsidP="008A301A">
            <w:pPr>
              <w:pStyle w:val="LSForComment"/>
            </w:pPr>
            <w:r>
              <w:t>-</w:t>
            </w:r>
          </w:p>
        </w:tc>
      </w:tr>
      <w:tr w:rsidR="00CD6848" w:rsidRPr="00374D01" w14:paraId="057FE425" w14:textId="77777777" w:rsidTr="000C1C5A">
        <w:trPr>
          <w:cantSplit/>
          <w:trHeight w:val="357"/>
        </w:trPr>
        <w:tc>
          <w:tcPr>
            <w:tcW w:w="2125" w:type="dxa"/>
            <w:gridSpan w:val="3"/>
          </w:tcPr>
          <w:p w14:paraId="3C0F96A1" w14:textId="77777777" w:rsidR="00CD6848" w:rsidRPr="00374D01" w:rsidRDefault="00CD6848" w:rsidP="008A301A">
            <w:pPr>
              <w:rPr>
                <w:b/>
                <w:bCs/>
              </w:rPr>
            </w:pPr>
            <w:r w:rsidRPr="00374D01">
              <w:rPr>
                <w:b/>
                <w:bCs/>
              </w:rPr>
              <w:t>For information to:</w:t>
            </w:r>
          </w:p>
        </w:tc>
        <w:tc>
          <w:tcPr>
            <w:tcW w:w="7798" w:type="dxa"/>
            <w:gridSpan w:val="3"/>
          </w:tcPr>
          <w:p w14:paraId="3D12637F" w14:textId="066F08F3" w:rsidR="00CD6848" w:rsidRPr="00374D01" w:rsidRDefault="00365A29" w:rsidP="008A301A">
            <w:pPr>
              <w:pStyle w:val="LSForInfo"/>
              <w:rPr>
                <w:b w:val="0"/>
              </w:rPr>
            </w:pPr>
            <w:r w:rsidRPr="00374D01">
              <w:rPr>
                <w:b w:val="0"/>
              </w:rPr>
              <w:t>Standardization Committee for Vocabulary (SCV)</w:t>
            </w:r>
          </w:p>
        </w:tc>
      </w:tr>
      <w:tr w:rsidR="00CD6848" w:rsidRPr="00374D01" w14:paraId="4CA876B2" w14:textId="77777777" w:rsidTr="000C1C5A">
        <w:trPr>
          <w:cantSplit/>
          <w:trHeight w:val="357"/>
        </w:trPr>
        <w:tc>
          <w:tcPr>
            <w:tcW w:w="2125" w:type="dxa"/>
            <w:gridSpan w:val="3"/>
          </w:tcPr>
          <w:p w14:paraId="16600D3A" w14:textId="77777777" w:rsidR="00CD6848" w:rsidRPr="00374D01" w:rsidRDefault="00CD6848" w:rsidP="008A301A">
            <w:pPr>
              <w:rPr>
                <w:b/>
                <w:bCs/>
              </w:rPr>
            </w:pPr>
            <w:r w:rsidRPr="00374D01">
              <w:rPr>
                <w:b/>
                <w:bCs/>
              </w:rPr>
              <w:t>Approval:</w:t>
            </w:r>
          </w:p>
        </w:tc>
        <w:tc>
          <w:tcPr>
            <w:tcW w:w="7798" w:type="dxa"/>
            <w:gridSpan w:val="3"/>
          </w:tcPr>
          <w:p w14:paraId="7DE81CDE" w14:textId="5FB3DD08" w:rsidR="00CD6848" w:rsidRPr="00374D01" w:rsidRDefault="004670D7" w:rsidP="00F17ACC">
            <w:pPr>
              <w:rPr>
                <w:b/>
                <w:bCs/>
              </w:rPr>
            </w:pPr>
            <w:r w:rsidRPr="00374D01">
              <w:rPr>
                <w:lang w:eastAsia="zh-CN"/>
              </w:rPr>
              <w:t xml:space="preserve">ITU-T Study Group </w:t>
            </w:r>
            <w:r w:rsidR="002B5B1B" w:rsidRPr="00374D01">
              <w:rPr>
                <w:lang w:eastAsia="zh-CN"/>
              </w:rPr>
              <w:t>5</w:t>
            </w:r>
            <w:r w:rsidRPr="00374D01">
              <w:rPr>
                <w:lang w:eastAsia="zh-CN"/>
              </w:rPr>
              <w:t xml:space="preserve"> meeting (</w:t>
            </w:r>
            <w:r w:rsidR="004C69E9" w:rsidRPr="004C69E9">
              <w:t xml:space="preserve">Geneva, </w:t>
            </w:r>
            <w:r w:rsidR="00F17ACC">
              <w:t>2</w:t>
            </w:r>
            <w:r w:rsidR="004C69E9" w:rsidRPr="004C69E9">
              <w:t>0 September 2019</w:t>
            </w:r>
            <w:r w:rsidRPr="00374D01">
              <w:rPr>
                <w:lang w:eastAsia="zh-CN"/>
              </w:rPr>
              <w:t>)</w:t>
            </w:r>
          </w:p>
        </w:tc>
      </w:tr>
      <w:tr w:rsidR="00CD6848" w:rsidRPr="00374D01" w14:paraId="18D69991" w14:textId="77777777" w:rsidTr="000C1C5A">
        <w:trPr>
          <w:cantSplit/>
          <w:trHeight w:val="357"/>
        </w:trPr>
        <w:tc>
          <w:tcPr>
            <w:tcW w:w="2125" w:type="dxa"/>
            <w:gridSpan w:val="3"/>
            <w:tcBorders>
              <w:bottom w:val="single" w:sz="12" w:space="0" w:color="auto"/>
            </w:tcBorders>
          </w:tcPr>
          <w:p w14:paraId="75DE62DA" w14:textId="77777777" w:rsidR="00CD6848" w:rsidRPr="00374D01" w:rsidRDefault="00CD6848" w:rsidP="008A301A">
            <w:pPr>
              <w:rPr>
                <w:b/>
                <w:bCs/>
              </w:rPr>
            </w:pPr>
            <w:r w:rsidRPr="00374D01">
              <w:rPr>
                <w:b/>
                <w:bCs/>
              </w:rPr>
              <w:t>Deadline:</w:t>
            </w:r>
          </w:p>
        </w:tc>
        <w:tc>
          <w:tcPr>
            <w:tcW w:w="7798" w:type="dxa"/>
            <w:gridSpan w:val="3"/>
            <w:tcBorders>
              <w:bottom w:val="single" w:sz="12" w:space="0" w:color="auto"/>
            </w:tcBorders>
          </w:tcPr>
          <w:p w14:paraId="6F833D61" w14:textId="740B8A66" w:rsidR="00CD6848" w:rsidRPr="00F17ACC" w:rsidRDefault="00F17ACC" w:rsidP="008A301A">
            <w:pPr>
              <w:pStyle w:val="LSDeadline"/>
              <w:rPr>
                <w:b w:val="0"/>
              </w:rPr>
            </w:pPr>
            <w:r w:rsidRPr="00F17ACC">
              <w:rPr>
                <w:b w:val="0"/>
              </w:rPr>
              <w:t>N/A</w:t>
            </w:r>
          </w:p>
        </w:tc>
      </w:tr>
      <w:tr w:rsidR="00D83BA1" w:rsidRPr="002E3521" w14:paraId="0AB53903" w14:textId="77777777" w:rsidTr="000C1C5A">
        <w:trPr>
          <w:cantSplit/>
          <w:trHeight w:val="204"/>
        </w:trPr>
        <w:tc>
          <w:tcPr>
            <w:tcW w:w="16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67C1F8F" w14:textId="77777777" w:rsidR="00D83BA1" w:rsidRPr="00BC1A32" w:rsidRDefault="00D83BA1" w:rsidP="00E7770F">
            <w:pPr>
              <w:rPr>
                <w:b/>
                <w:bCs/>
              </w:rPr>
            </w:pPr>
            <w:r w:rsidRPr="00BC1A32">
              <w:rPr>
                <w:b/>
                <w:bCs/>
              </w:rPr>
              <w:t>Contact:</w:t>
            </w:r>
          </w:p>
        </w:tc>
        <w:tc>
          <w:tcPr>
            <w:tcW w:w="362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2D37270" w14:textId="77777777" w:rsidR="00D83BA1" w:rsidRPr="00BC1A32" w:rsidRDefault="00D83BA1" w:rsidP="00E7770F">
            <w:r w:rsidRPr="00BC1A32">
              <w:t>Maria Victoria Sukenik</w:t>
            </w:r>
            <w:r w:rsidRPr="00BC1A32">
              <w:br/>
              <w:t>Chairman SG5</w:t>
            </w:r>
          </w:p>
        </w:tc>
        <w:tc>
          <w:tcPr>
            <w:tcW w:w="46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4DA0317" w14:textId="0B8DEA9F" w:rsidR="00D83BA1" w:rsidRPr="0055606B" w:rsidRDefault="00D83BA1" w:rsidP="00D83BA1">
            <w:pPr>
              <w:rPr>
                <w:lang w:val="de-CH"/>
              </w:rPr>
            </w:pPr>
            <w:r w:rsidRPr="0055606B">
              <w:rPr>
                <w:lang w:val="de-CH"/>
              </w:rPr>
              <w:t xml:space="preserve">Tel: </w:t>
            </w:r>
            <w:r>
              <w:rPr>
                <w:lang w:val="pt-BR"/>
              </w:rPr>
              <w:tab/>
              <w:t xml:space="preserve">+54 11 4347 </w:t>
            </w:r>
            <w:r w:rsidRPr="00BC1A32">
              <w:rPr>
                <w:lang w:val="pt-BR"/>
              </w:rPr>
              <w:t>9678</w:t>
            </w:r>
            <w:r w:rsidRPr="0055606B">
              <w:rPr>
                <w:lang w:val="de-CH"/>
              </w:rPr>
              <w:br/>
            </w:r>
            <w:r w:rsidRPr="00BC1A32">
              <w:rPr>
                <w:lang w:val="pt-BR"/>
              </w:rPr>
              <w:t>E-mail:</w:t>
            </w:r>
            <w:r>
              <w:rPr>
                <w:lang w:val="pt-BR"/>
              </w:rPr>
              <w:t xml:space="preserve"> </w:t>
            </w:r>
            <w:hyperlink r:id="rId11" w:history="1">
              <w:r w:rsidRPr="00B24E0D">
                <w:rPr>
                  <w:rStyle w:val="Hyperlink"/>
                  <w:lang w:val="pt-BR"/>
                </w:rPr>
                <w:t>msukenik@modernizacion.gob.ar</w:t>
              </w:r>
            </w:hyperlink>
            <w:r w:rsidRPr="00BC1A32">
              <w:rPr>
                <w:lang w:val="pt-BR"/>
              </w:rPr>
              <w:t xml:space="preserve"> </w:t>
            </w:r>
          </w:p>
        </w:tc>
      </w:tr>
      <w:tr w:rsidR="000C1C5A" w:rsidRPr="002E3521" w14:paraId="35E6D071" w14:textId="77777777" w:rsidTr="000C1C5A">
        <w:tblPrEx>
          <w:tblLook w:val="04A0" w:firstRow="1" w:lastRow="0" w:firstColumn="1" w:lastColumn="0" w:noHBand="0" w:noVBand="1"/>
        </w:tblPrEx>
        <w:trPr>
          <w:cantSplit/>
          <w:trHeight w:val="204"/>
        </w:trPr>
        <w:tc>
          <w:tcPr>
            <w:tcW w:w="16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598FA8A" w14:textId="77777777" w:rsidR="000C1C5A" w:rsidRPr="00174157" w:rsidRDefault="000C1C5A" w:rsidP="00E7770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8D0885B" w14:textId="77777777" w:rsidR="000C1C5A" w:rsidRPr="00174157" w:rsidRDefault="000C1C5A" w:rsidP="00E7770F">
            <w:r w:rsidRPr="00347A7B">
              <w:rPr>
                <w:lang w:val="en-US"/>
              </w:rPr>
              <w:t xml:space="preserve">Michael </w:t>
            </w:r>
            <w:proofErr w:type="spellStart"/>
            <w:r w:rsidRPr="00347A7B">
              <w:rPr>
                <w:lang w:val="en-US"/>
              </w:rPr>
              <w:t>Maytum</w:t>
            </w:r>
            <w:proofErr w:type="spellEnd"/>
            <w:r>
              <w:rPr>
                <w:lang w:val="en-US"/>
              </w:rPr>
              <w:br/>
              <w:t>Rapporteur Q8/5</w:t>
            </w:r>
          </w:p>
        </w:tc>
        <w:tc>
          <w:tcPr>
            <w:tcW w:w="4622" w:type="dxa"/>
            <w:tcBorders>
              <w:top w:val="single" w:sz="12" w:space="0" w:color="auto"/>
              <w:bottom w:val="single" w:sz="12" w:space="0" w:color="auto"/>
            </w:tcBorders>
          </w:tcPr>
          <w:p w14:paraId="430BC73A" w14:textId="77777777" w:rsidR="000C1C5A" w:rsidRPr="001573A3" w:rsidRDefault="00A203A0" w:rsidP="00E7770F">
            <w:pPr>
              <w:rPr>
                <w:lang w:val="fr-CH"/>
              </w:rPr>
            </w:pPr>
            <w:sdt>
              <w:sdtPr>
                <w:alias w:val="ContactTelFaxEmail"/>
                <w:tag w:val="ContactTelFaxEmail"/>
                <w:id w:val="-676654270"/>
                <w:placeholder>
                  <w:docPart w:val="08E7332ADE0B4C849CD491CB5B92B08B"/>
                </w:placeholder>
              </w:sdtPr>
              <w:sdtEndPr/>
              <w:sdtContent>
                <w:r w:rsidR="000C1C5A" w:rsidRPr="00FF1151">
                  <w:rPr>
                    <w:lang w:val="pt-BR"/>
                  </w:rPr>
                  <w:t xml:space="preserve">Tel: </w:t>
                </w:r>
                <w:r w:rsidR="000C1C5A">
                  <w:rPr>
                    <w:lang w:val="pt-BR"/>
                  </w:rPr>
                  <w:tab/>
                </w:r>
                <w:r w:rsidR="000C1C5A" w:rsidRPr="00347A7B">
                  <w:rPr>
                    <w:lang w:val="pt-BR"/>
                  </w:rPr>
                  <w:t>+44 1234 838589</w:t>
                </w:r>
                <w:r w:rsidR="000C1C5A" w:rsidRPr="00FF1151">
                  <w:rPr>
                    <w:lang w:val="pt-BR"/>
                  </w:rPr>
                  <w:br/>
                  <w:t>E-mail:</w:t>
                </w:r>
                <w:r w:rsidR="000C1C5A">
                  <w:rPr>
                    <w:lang w:val="pt-BR"/>
                  </w:rPr>
                  <w:t xml:space="preserve"> </w:t>
                </w:r>
              </w:sdtContent>
            </w:sdt>
            <w:hyperlink r:id="rId12" w:history="1">
              <w:r w:rsidR="000C1C5A" w:rsidRPr="001573A3">
                <w:rPr>
                  <w:rStyle w:val="Hyperlink"/>
                  <w:rFonts w:ascii="Times New Roman" w:hAnsi="Times New Roman"/>
                  <w:lang w:val="fr-CH"/>
                </w:rPr>
                <w:t>m.j.maytum@ieee.org</w:t>
              </w:r>
            </w:hyperlink>
            <w:r w:rsidR="000C1C5A" w:rsidRPr="001573A3">
              <w:rPr>
                <w:lang w:val="fr-CH"/>
              </w:rPr>
              <w:t xml:space="preserve"> </w:t>
            </w:r>
          </w:p>
        </w:tc>
      </w:tr>
    </w:tbl>
    <w:p w14:paraId="5870F72E" w14:textId="77777777" w:rsidR="000C397B" w:rsidRPr="005C1708" w:rsidRDefault="000C397B" w:rsidP="0089088E">
      <w:pPr>
        <w:rPr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374D01" w14:paraId="3B2E1AE1" w14:textId="77777777" w:rsidTr="004670D7">
        <w:trPr>
          <w:cantSplit/>
        </w:trPr>
        <w:tc>
          <w:tcPr>
            <w:tcW w:w="1641" w:type="dxa"/>
          </w:tcPr>
          <w:p w14:paraId="705E8A11" w14:textId="77777777" w:rsidR="0089088E" w:rsidRPr="00374D01" w:rsidRDefault="0089088E" w:rsidP="005976A1">
            <w:pPr>
              <w:rPr>
                <w:b/>
                <w:bCs/>
              </w:rPr>
            </w:pPr>
            <w:r w:rsidRPr="00374D01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21ED1285" w:rsidR="0089088E" w:rsidRPr="00374D01" w:rsidRDefault="00D83BA1" w:rsidP="00D83BA1">
            <w:r>
              <w:t>te</w:t>
            </w:r>
            <w:r w:rsidR="00E43FC7" w:rsidRPr="00E43FC7">
              <w:t>rms</w:t>
            </w:r>
            <w:r w:rsidR="00E43FC7">
              <w:t>;</w:t>
            </w:r>
            <w:r w:rsidR="00E43FC7" w:rsidRPr="00E43FC7">
              <w:t xml:space="preserve"> definitions</w:t>
            </w:r>
          </w:p>
        </w:tc>
      </w:tr>
      <w:tr w:rsidR="0089088E" w:rsidRPr="00374D01" w14:paraId="7D0F8B1C" w14:textId="77777777" w:rsidTr="00B91A04">
        <w:trPr>
          <w:cantSplit/>
          <w:trHeight w:val="1536"/>
        </w:trPr>
        <w:tc>
          <w:tcPr>
            <w:tcW w:w="1641" w:type="dxa"/>
          </w:tcPr>
          <w:p w14:paraId="72CA09B8" w14:textId="77777777" w:rsidR="0089088E" w:rsidRPr="00374D01" w:rsidRDefault="0089088E" w:rsidP="005976A1">
            <w:pPr>
              <w:rPr>
                <w:b/>
                <w:bCs/>
              </w:rPr>
            </w:pPr>
            <w:r w:rsidRPr="00374D01">
              <w:rPr>
                <w:b/>
                <w:bCs/>
              </w:rPr>
              <w:t>Abstract:</w:t>
            </w:r>
          </w:p>
        </w:tc>
        <w:bookmarkStart w:id="10" w:name="_Hlk19695915" w:displacedByCustomXml="next"/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bookmarkEnd w:id="10" w:displacedByCustomXml="prev"/>
            <w:tc>
              <w:tcPr>
                <w:tcW w:w="8282" w:type="dxa"/>
              </w:tcPr>
              <w:p w14:paraId="4BE3CBD5" w14:textId="709C0550" w:rsidR="0089088E" w:rsidRPr="00374D01" w:rsidRDefault="00310FA5" w:rsidP="00310FA5">
                <w:r w:rsidRPr="004A7407">
                  <w:t>The ITU-T Editing Guidelines place term and definition checking w</w:t>
                </w:r>
                <w:r>
                  <w:t>ith the Recommendation author, w</w:t>
                </w:r>
                <w:r w:rsidRPr="004A7407">
                  <w:t xml:space="preserve">hereas the WTSA Resolution 67 </w:t>
                </w:r>
                <w:r>
                  <w:t xml:space="preserve">assume </w:t>
                </w:r>
                <w:r w:rsidRPr="004A7407">
                  <w:t xml:space="preserve">the term and definition knowledge </w:t>
                </w:r>
                <w:r>
                  <w:t xml:space="preserve">resides </w:t>
                </w:r>
                <w:r w:rsidRPr="004A7407">
                  <w:t xml:space="preserve">with the </w:t>
                </w:r>
                <w:r>
                  <w:t>Study Group Vocabulary R</w:t>
                </w:r>
                <w:r w:rsidRPr="004A7407">
                  <w:t xml:space="preserve">apporteur. </w:t>
                </w:r>
                <w:r>
                  <w:t xml:space="preserve">It would be more relevant </w:t>
                </w:r>
                <w:r w:rsidRPr="004A7407">
                  <w:t xml:space="preserve">SCV to remind </w:t>
                </w:r>
                <w:r>
                  <w:t xml:space="preserve">Study group </w:t>
                </w:r>
                <w:r w:rsidRPr="004A7407">
                  <w:t>Recommendation authors of ITU-T Editing Guidelines Annex D</w:t>
                </w:r>
                <w:r>
                  <w:t>.</w:t>
                </w:r>
              </w:p>
            </w:tc>
          </w:sdtContent>
        </w:sdt>
      </w:tr>
    </w:tbl>
    <w:p w14:paraId="42AFF1EC" w14:textId="73429C65" w:rsidR="005C1708" w:rsidRDefault="005C1708" w:rsidP="005C1708">
      <w:pPr>
        <w:spacing w:before="240"/>
        <w:rPr>
          <w:lang w:eastAsia="zh-CN"/>
        </w:rPr>
      </w:pPr>
      <w:r>
        <w:rPr>
          <w:lang w:eastAsia="zh-CN"/>
        </w:rPr>
        <w:t xml:space="preserve">This liaison statement answers </w:t>
      </w:r>
      <w:hyperlink r:id="rId13" w:tooltip="ITU-T ftp file restricted to TIES access only" w:history="1">
        <w:r w:rsidRPr="008012A9">
          <w:rPr>
            <w:rStyle w:val="Hyperlink"/>
          </w:rPr>
          <w:t>SCV-LS26</w:t>
        </w:r>
      </w:hyperlink>
      <w:r w:rsidRPr="00F17ACC">
        <w:rPr>
          <w:rStyle w:val="Hyperlink"/>
          <w:color w:val="auto"/>
          <w:u w:val="none"/>
        </w:rPr>
        <w:t>.</w:t>
      </w:r>
    </w:p>
    <w:p w14:paraId="3C2280CF" w14:textId="24A963CB" w:rsidR="0085056A" w:rsidRDefault="00310FA5" w:rsidP="004670D7">
      <w:pPr>
        <w:rPr>
          <w:lang w:eastAsia="zh-CN"/>
        </w:rPr>
      </w:pPr>
      <w:r>
        <w:rPr>
          <w:lang w:eastAsia="zh-CN"/>
        </w:rPr>
        <w:t xml:space="preserve">ITU-T </w:t>
      </w:r>
      <w:r w:rsidR="00380655">
        <w:rPr>
          <w:lang w:eastAsia="zh-CN"/>
        </w:rPr>
        <w:t xml:space="preserve">Study Group 5 </w:t>
      </w:r>
      <w:r>
        <w:rPr>
          <w:lang w:eastAsia="zh-CN"/>
        </w:rPr>
        <w:t xml:space="preserve">would like to </w:t>
      </w:r>
      <w:r w:rsidR="00380655">
        <w:rPr>
          <w:lang w:eastAsia="zh-CN"/>
        </w:rPr>
        <w:t>thank the S</w:t>
      </w:r>
      <w:r>
        <w:rPr>
          <w:lang w:eastAsia="zh-CN"/>
        </w:rPr>
        <w:t>tandardization Committee for Vocabulary (S</w:t>
      </w:r>
      <w:r w:rsidR="00380655">
        <w:rPr>
          <w:lang w:eastAsia="zh-CN"/>
        </w:rPr>
        <w:t>C</w:t>
      </w:r>
      <w:r w:rsidR="0085056A">
        <w:rPr>
          <w:lang w:eastAsia="zh-CN"/>
        </w:rPr>
        <w:t>V</w:t>
      </w:r>
      <w:r>
        <w:rPr>
          <w:lang w:eastAsia="zh-CN"/>
        </w:rPr>
        <w:t>)</w:t>
      </w:r>
      <w:r w:rsidR="0085056A">
        <w:rPr>
          <w:lang w:eastAsia="zh-CN"/>
        </w:rPr>
        <w:t xml:space="preserve"> for </w:t>
      </w:r>
      <w:r>
        <w:rPr>
          <w:lang w:eastAsia="zh-CN"/>
        </w:rPr>
        <w:t xml:space="preserve">the liaison statement on </w:t>
      </w:r>
      <w:r w:rsidRPr="004C69E9">
        <w:t>approval of new terms and definitions</w:t>
      </w:r>
      <w:r>
        <w:rPr>
          <w:lang w:eastAsia="zh-CN"/>
        </w:rPr>
        <w:t xml:space="preserve"> and the reminder on </w:t>
      </w:r>
      <w:r w:rsidR="0085056A">
        <w:rPr>
          <w:lang w:eastAsia="zh-CN"/>
        </w:rPr>
        <w:t xml:space="preserve">the </w:t>
      </w:r>
      <w:r w:rsidR="0085056A" w:rsidRPr="0085056A">
        <w:rPr>
          <w:lang w:eastAsia="zh-CN"/>
        </w:rPr>
        <w:t>WTSA Resolution 67</w:t>
      </w:r>
      <w:r w:rsidR="0085056A">
        <w:rPr>
          <w:lang w:eastAsia="zh-CN"/>
        </w:rPr>
        <w:t xml:space="preserve">. </w:t>
      </w:r>
      <w:r>
        <w:rPr>
          <w:lang w:eastAsia="zh-CN"/>
        </w:rPr>
        <w:t>In this regard, t</w:t>
      </w:r>
      <w:r w:rsidR="00C248F0">
        <w:rPr>
          <w:lang w:eastAsia="zh-CN"/>
        </w:rPr>
        <w:t xml:space="preserve">here is an operational conflict that </w:t>
      </w:r>
      <w:r>
        <w:rPr>
          <w:lang w:eastAsia="zh-CN"/>
        </w:rPr>
        <w:t xml:space="preserve">ITU-T </w:t>
      </w:r>
      <w:r w:rsidR="00C248F0">
        <w:rPr>
          <w:lang w:eastAsia="zh-CN"/>
        </w:rPr>
        <w:t>SG5 wishes to bring to the attention of the SCV</w:t>
      </w:r>
      <w:r w:rsidR="00D1039A">
        <w:rPr>
          <w:lang w:eastAsia="zh-CN"/>
        </w:rPr>
        <w:t>.</w:t>
      </w:r>
    </w:p>
    <w:p w14:paraId="69BEC1C2" w14:textId="21BBDC74" w:rsidR="0056413D" w:rsidRDefault="0085056A" w:rsidP="0056413D">
      <w:r w:rsidRPr="0085056A">
        <w:t>WTSA Resolution 67 instructs the S</w:t>
      </w:r>
      <w:r>
        <w:t>CV</w:t>
      </w:r>
      <w:r w:rsidRPr="0085056A">
        <w:t xml:space="preserve"> to provide consultation on terms and definitions with </w:t>
      </w:r>
      <w:r>
        <w:t xml:space="preserve">various people including </w:t>
      </w:r>
      <w:r w:rsidR="00310FA5">
        <w:t>S</w:t>
      </w:r>
      <w:r w:rsidRPr="0085056A">
        <w:t xml:space="preserve">tudy </w:t>
      </w:r>
      <w:r w:rsidR="00310FA5">
        <w:t>G</w:t>
      </w:r>
      <w:r w:rsidRPr="0085056A">
        <w:t xml:space="preserve">roup </w:t>
      </w:r>
      <w:r w:rsidR="00310FA5">
        <w:t>R</w:t>
      </w:r>
      <w:r w:rsidRPr="0085056A">
        <w:t>apporteurs for vocabulary</w:t>
      </w:r>
      <w:r>
        <w:t xml:space="preserve">. </w:t>
      </w:r>
      <w:r w:rsidR="0056413D">
        <w:t>Unfortunately,</w:t>
      </w:r>
      <w:r>
        <w:t xml:space="preserve"> the </w:t>
      </w:r>
      <w:bookmarkStart w:id="11" w:name="_Hlk19696435"/>
      <w:r w:rsidR="00310FA5">
        <w:t>R</w:t>
      </w:r>
      <w:r>
        <w:t>apporteurs for vocabulary</w:t>
      </w:r>
      <w:bookmarkEnd w:id="11"/>
      <w:r>
        <w:t xml:space="preserve"> are not automatically </w:t>
      </w:r>
      <w:r w:rsidR="00310FA5">
        <w:t xml:space="preserve">sending </w:t>
      </w:r>
      <w:r>
        <w:t>the terms and definitions</w:t>
      </w:r>
      <w:r w:rsidR="0056413D">
        <w:t xml:space="preserve"> of new or revised Recomme</w:t>
      </w:r>
      <w:r w:rsidR="00B91A04">
        <w:t>ndations.</w:t>
      </w:r>
    </w:p>
    <w:p w14:paraId="1DDDE202" w14:textId="26C491BE" w:rsidR="00D71729" w:rsidRDefault="0056413D" w:rsidP="0056413D">
      <w:r>
        <w:t xml:space="preserve">The ITU-T Editing Guidelines (02/2016) </w:t>
      </w:r>
      <w:r w:rsidRPr="0056413D">
        <w:rPr>
          <w:i/>
        </w:rPr>
        <w:t>Author's guide for drafting ITU-T Recommendations</w:t>
      </w:r>
      <w:r>
        <w:t xml:space="preserve"> does not contain any requirement to involve </w:t>
      </w:r>
      <w:r w:rsidR="00D71729">
        <w:t xml:space="preserve">a </w:t>
      </w:r>
      <w:bookmarkStart w:id="12" w:name="_Hlk19697775"/>
      <w:r w:rsidR="00D71729" w:rsidRPr="00D71729">
        <w:t>vocabulary</w:t>
      </w:r>
      <w:r w:rsidR="00D71729">
        <w:t xml:space="preserve"> </w:t>
      </w:r>
      <w:r w:rsidR="00310FA5">
        <w:t>R</w:t>
      </w:r>
      <w:r w:rsidR="00D71729" w:rsidRPr="00D71729">
        <w:t>apporteur</w:t>
      </w:r>
      <w:bookmarkEnd w:id="12"/>
      <w:r w:rsidR="00D71729">
        <w:t xml:space="preserve">, rather it falls to the </w:t>
      </w:r>
      <w:r w:rsidR="00C248F0">
        <w:t xml:space="preserve">Recommendation </w:t>
      </w:r>
      <w:r w:rsidR="00D71729">
        <w:t xml:space="preserve">author to conduct term and definition checks per clause 8.3, </w:t>
      </w:r>
      <w:r w:rsidR="00D71729" w:rsidRPr="00D71729">
        <w:t xml:space="preserve">Annex B </w:t>
      </w:r>
      <w:r w:rsidR="00D71729">
        <w:t xml:space="preserve">and </w:t>
      </w:r>
      <w:r w:rsidR="00D71729" w:rsidRPr="00D71729">
        <w:t xml:space="preserve">Annex </w:t>
      </w:r>
      <w:r w:rsidR="00D71729" w:rsidRPr="00D71729">
        <w:lastRenderedPageBreak/>
        <w:t>D</w:t>
      </w:r>
      <w:r w:rsidR="00D71729">
        <w:t>. Annex D contains the instruction that t</w:t>
      </w:r>
      <w:r w:rsidR="00D71729" w:rsidRPr="00D71729">
        <w:t>he draft</w:t>
      </w:r>
      <w:r w:rsidR="00D71729">
        <w:t xml:space="preserve"> </w:t>
      </w:r>
      <w:r w:rsidR="000F1E9B">
        <w:t xml:space="preserve">should </w:t>
      </w:r>
      <w:r w:rsidR="000F1E9B" w:rsidRPr="000F1E9B">
        <w:t>contain definitions that have been developed after consulting the ITU-T Terms and Definitions database and following the guidance of the standardization committee for vocabulary (SCV)</w:t>
      </w:r>
      <w:r w:rsidR="000F1E9B">
        <w:t xml:space="preserve">. </w:t>
      </w:r>
      <w:r w:rsidR="000F1E9B" w:rsidRPr="000F1E9B">
        <w:t>WTSA Resolution 67</w:t>
      </w:r>
      <w:r w:rsidR="000F1E9B">
        <w:t xml:space="preserve"> expects the designated </w:t>
      </w:r>
      <w:r w:rsidR="00310FA5">
        <w:t>S</w:t>
      </w:r>
      <w:r w:rsidR="000F1E9B">
        <w:t xml:space="preserve">tudy </w:t>
      </w:r>
      <w:r w:rsidR="00310FA5">
        <w:t>G</w:t>
      </w:r>
      <w:r w:rsidR="000F1E9B">
        <w:t xml:space="preserve">roup </w:t>
      </w:r>
      <w:r w:rsidR="00310FA5">
        <w:t>V</w:t>
      </w:r>
      <w:r w:rsidR="000F1E9B" w:rsidRPr="000F1E9B">
        <w:t xml:space="preserve">ocabulary </w:t>
      </w:r>
      <w:r w:rsidR="00310FA5">
        <w:t>R</w:t>
      </w:r>
      <w:r w:rsidR="000F1E9B" w:rsidRPr="000F1E9B">
        <w:t>apporteur</w:t>
      </w:r>
      <w:r w:rsidR="000F1E9B">
        <w:t xml:space="preserve"> to </w:t>
      </w:r>
      <w:r w:rsidR="00C248F0">
        <w:t xml:space="preserve">work with the </w:t>
      </w:r>
      <w:r w:rsidR="000F1E9B">
        <w:t>SCV</w:t>
      </w:r>
      <w:r w:rsidR="00C248F0">
        <w:t>, while the ITU-T Editing Guidelines instructs the Recommendation author to work with the S</w:t>
      </w:r>
      <w:r w:rsidR="00E261A8">
        <w:t>CV.</w:t>
      </w:r>
    </w:p>
    <w:p w14:paraId="41267809" w14:textId="486CE6FB" w:rsidR="00D1039A" w:rsidRDefault="00F159D8" w:rsidP="0056413D">
      <w:r>
        <w:t>Thus,</w:t>
      </w:r>
      <w:r w:rsidR="00D1039A">
        <w:t xml:space="preserve"> </w:t>
      </w:r>
      <w:r w:rsidR="00310FA5">
        <w:t xml:space="preserve">ITU-T SG5 believes that </w:t>
      </w:r>
      <w:r w:rsidR="00D1039A">
        <w:t xml:space="preserve">it is more relevant to remind Recommendation authors of their responsibility on terms and definitions. </w:t>
      </w:r>
      <w:r>
        <w:t xml:space="preserve">A curious omission is </w:t>
      </w:r>
      <w:r w:rsidR="00310FA5">
        <w:t xml:space="preserve">that </w:t>
      </w:r>
      <w:r>
        <w:t>there is no reference to the use</w:t>
      </w:r>
      <w:r w:rsidR="00310FA5">
        <w:t xml:space="preserve"> of </w:t>
      </w:r>
      <w:r w:rsidR="00BD18BA">
        <w:t>o</w:t>
      </w:r>
      <w:r>
        <w:t>ther standards organisation definition databases</w:t>
      </w:r>
      <w:r w:rsidR="0026761E">
        <w:t xml:space="preserve"> for checking</w:t>
      </w:r>
      <w:r>
        <w:t>, such as the IEC Glossary.</w:t>
      </w:r>
    </w:p>
    <w:p w14:paraId="163223FF" w14:textId="03280140" w:rsidR="00310FA5" w:rsidRDefault="00310FA5" w:rsidP="0056413D">
      <w:r>
        <w:t>ITU-T SG5 looks forward to cooperating closely with SCV.</w:t>
      </w:r>
    </w:p>
    <w:p w14:paraId="58589E1E" w14:textId="769C3FD0" w:rsidR="0089088E" w:rsidRPr="00374D01" w:rsidRDefault="004670D7" w:rsidP="00F17ACC">
      <w:pPr>
        <w:spacing w:before="240" w:after="120"/>
        <w:jc w:val="center"/>
      </w:pPr>
      <w:r w:rsidRPr="00374D01">
        <w:t>______</w:t>
      </w:r>
      <w:r w:rsidR="00F17ACC">
        <w:t>______</w:t>
      </w:r>
      <w:r w:rsidRPr="00374D01">
        <w:t>______</w:t>
      </w:r>
    </w:p>
    <w:sectPr w:rsidR="0089088E" w:rsidRPr="00374D01" w:rsidSect="005D6308">
      <w:headerReference w:type="default" r:id="rId14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67D30" w14:textId="77777777" w:rsidR="00A203A0" w:rsidRDefault="00A203A0" w:rsidP="00C42125">
      <w:pPr>
        <w:spacing w:before="0"/>
      </w:pPr>
      <w:r>
        <w:separator/>
      </w:r>
    </w:p>
  </w:endnote>
  <w:endnote w:type="continuationSeparator" w:id="0">
    <w:p w14:paraId="366AA1BE" w14:textId="77777777" w:rsidR="00A203A0" w:rsidRDefault="00A203A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4BB9D" w14:textId="77777777" w:rsidR="00A203A0" w:rsidRDefault="00A203A0" w:rsidP="00C42125">
      <w:pPr>
        <w:spacing w:before="0"/>
      </w:pPr>
      <w:r>
        <w:separator/>
      </w:r>
    </w:p>
  </w:footnote>
  <w:footnote w:type="continuationSeparator" w:id="0">
    <w:p w14:paraId="0C679ED8" w14:textId="77777777" w:rsidR="00A203A0" w:rsidRDefault="00A203A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D3B84" w14:textId="0EAFAB33" w:rsidR="008A301A" w:rsidRPr="005D6308" w:rsidRDefault="005D6308" w:rsidP="005D6308">
    <w:pPr>
      <w:pStyle w:val="Header"/>
      <w:rPr>
        <w:sz w:val="18"/>
      </w:rPr>
    </w:pPr>
    <w:r w:rsidRPr="005D6308">
      <w:rPr>
        <w:sz w:val="18"/>
      </w:rPr>
      <w:t xml:space="preserve">- </w:t>
    </w:r>
    <w:r w:rsidRPr="005D6308">
      <w:rPr>
        <w:sz w:val="18"/>
      </w:rPr>
      <w:fldChar w:fldCharType="begin"/>
    </w:r>
    <w:r w:rsidRPr="005D6308">
      <w:rPr>
        <w:sz w:val="18"/>
      </w:rPr>
      <w:instrText xml:space="preserve"> PAGE  \* MERGEFORMAT </w:instrText>
    </w:r>
    <w:r w:rsidRPr="005D6308">
      <w:rPr>
        <w:sz w:val="18"/>
      </w:rPr>
      <w:fldChar w:fldCharType="separate"/>
    </w:r>
    <w:r w:rsidRPr="005D6308">
      <w:rPr>
        <w:noProof/>
        <w:sz w:val="18"/>
      </w:rPr>
      <w:t>1</w:t>
    </w:r>
    <w:r w:rsidRPr="005D6308">
      <w:rPr>
        <w:sz w:val="18"/>
      </w:rPr>
      <w:fldChar w:fldCharType="end"/>
    </w:r>
    <w:r w:rsidRPr="005D6308">
      <w:rPr>
        <w:sz w:val="18"/>
      </w:rPr>
      <w:t xml:space="preserve"> -</w:t>
    </w:r>
  </w:p>
  <w:p w14:paraId="044778A8" w14:textId="714008B8" w:rsidR="005D6308" w:rsidRPr="005D6308" w:rsidRDefault="005D6308" w:rsidP="005D6308">
    <w:pPr>
      <w:pStyle w:val="Header"/>
      <w:spacing w:after="240"/>
      <w:rPr>
        <w:sz w:val="18"/>
      </w:rPr>
    </w:pPr>
    <w:r w:rsidRPr="005D6308">
      <w:rPr>
        <w:sz w:val="18"/>
      </w:rPr>
      <w:fldChar w:fldCharType="begin"/>
    </w:r>
    <w:r w:rsidRPr="005D6308">
      <w:rPr>
        <w:sz w:val="18"/>
      </w:rPr>
      <w:instrText xml:space="preserve"> STYLEREF  Docnumber  </w:instrText>
    </w:r>
    <w:r w:rsidRPr="005D6308">
      <w:rPr>
        <w:sz w:val="18"/>
      </w:rPr>
      <w:fldChar w:fldCharType="separate"/>
    </w:r>
    <w:r w:rsidR="00AD3242">
      <w:rPr>
        <w:noProof/>
        <w:sz w:val="18"/>
      </w:rPr>
      <w:t>SCV-TD111</w:t>
    </w:r>
    <w:r w:rsidRPr="005D6308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FE4814"/>
    <w:multiLevelType w:val="multilevel"/>
    <w:tmpl w:val="C0E4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86073"/>
    <w:multiLevelType w:val="hybridMultilevel"/>
    <w:tmpl w:val="F2FA1D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F718D"/>
    <w:multiLevelType w:val="hybridMultilevel"/>
    <w:tmpl w:val="2AAC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7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52B0"/>
    <w:rsid w:val="00015740"/>
    <w:rsid w:val="000171DB"/>
    <w:rsid w:val="00023D9A"/>
    <w:rsid w:val="0002400C"/>
    <w:rsid w:val="0003582E"/>
    <w:rsid w:val="00043D75"/>
    <w:rsid w:val="00057000"/>
    <w:rsid w:val="000640E0"/>
    <w:rsid w:val="000966A8"/>
    <w:rsid w:val="000A5CA2"/>
    <w:rsid w:val="000C1C5A"/>
    <w:rsid w:val="000C397B"/>
    <w:rsid w:val="000D2C5E"/>
    <w:rsid w:val="000E6125"/>
    <w:rsid w:val="000F1E9B"/>
    <w:rsid w:val="00102347"/>
    <w:rsid w:val="001110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6312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64BB"/>
    <w:rsid w:val="0026761E"/>
    <w:rsid w:val="0027475F"/>
    <w:rsid w:val="002759E7"/>
    <w:rsid w:val="00277326"/>
    <w:rsid w:val="002A11C4"/>
    <w:rsid w:val="002A399B"/>
    <w:rsid w:val="002B202B"/>
    <w:rsid w:val="002B5B1B"/>
    <w:rsid w:val="002C26C0"/>
    <w:rsid w:val="002C2BC5"/>
    <w:rsid w:val="002E0407"/>
    <w:rsid w:val="002E3521"/>
    <w:rsid w:val="002E3C52"/>
    <w:rsid w:val="002E79CB"/>
    <w:rsid w:val="002F7F55"/>
    <w:rsid w:val="0030745F"/>
    <w:rsid w:val="00310FA5"/>
    <w:rsid w:val="00314630"/>
    <w:rsid w:val="0032090A"/>
    <w:rsid w:val="00321CDE"/>
    <w:rsid w:val="00333E15"/>
    <w:rsid w:val="003449F4"/>
    <w:rsid w:val="00347860"/>
    <w:rsid w:val="003571BC"/>
    <w:rsid w:val="0036090C"/>
    <w:rsid w:val="00361116"/>
    <w:rsid w:val="00362562"/>
    <w:rsid w:val="00365A29"/>
    <w:rsid w:val="00374D01"/>
    <w:rsid w:val="00380655"/>
    <w:rsid w:val="00385FB5"/>
    <w:rsid w:val="0038715D"/>
    <w:rsid w:val="00393C49"/>
    <w:rsid w:val="00394DBF"/>
    <w:rsid w:val="003957A6"/>
    <w:rsid w:val="003A43EF"/>
    <w:rsid w:val="003A6A88"/>
    <w:rsid w:val="003C4736"/>
    <w:rsid w:val="003C7445"/>
    <w:rsid w:val="003E39A2"/>
    <w:rsid w:val="003E57AB"/>
    <w:rsid w:val="003F2BED"/>
    <w:rsid w:val="00400B49"/>
    <w:rsid w:val="00427DF4"/>
    <w:rsid w:val="00442B13"/>
    <w:rsid w:val="00443878"/>
    <w:rsid w:val="00447F99"/>
    <w:rsid w:val="004539A8"/>
    <w:rsid w:val="004552A4"/>
    <w:rsid w:val="004670D7"/>
    <w:rsid w:val="004712CA"/>
    <w:rsid w:val="0047422E"/>
    <w:rsid w:val="00492276"/>
    <w:rsid w:val="0049674B"/>
    <w:rsid w:val="004A7407"/>
    <w:rsid w:val="004C0673"/>
    <w:rsid w:val="004C4E4E"/>
    <w:rsid w:val="004C69E9"/>
    <w:rsid w:val="004F3816"/>
    <w:rsid w:val="0050586A"/>
    <w:rsid w:val="00520DBF"/>
    <w:rsid w:val="00536993"/>
    <w:rsid w:val="00543D41"/>
    <w:rsid w:val="00543F25"/>
    <w:rsid w:val="00554B82"/>
    <w:rsid w:val="0056413D"/>
    <w:rsid w:val="00566EDA"/>
    <w:rsid w:val="0057081A"/>
    <w:rsid w:val="00572654"/>
    <w:rsid w:val="005976A1"/>
    <w:rsid w:val="005B5629"/>
    <w:rsid w:val="005C0300"/>
    <w:rsid w:val="005C1708"/>
    <w:rsid w:val="005C27A2"/>
    <w:rsid w:val="005D41D1"/>
    <w:rsid w:val="005D4FEB"/>
    <w:rsid w:val="005D6308"/>
    <w:rsid w:val="005F4B6A"/>
    <w:rsid w:val="006010F3"/>
    <w:rsid w:val="006059B3"/>
    <w:rsid w:val="00615A0A"/>
    <w:rsid w:val="00626673"/>
    <w:rsid w:val="006333D4"/>
    <w:rsid w:val="006369B2"/>
    <w:rsid w:val="0063718D"/>
    <w:rsid w:val="00647525"/>
    <w:rsid w:val="00647A71"/>
    <w:rsid w:val="00652795"/>
    <w:rsid w:val="006570B0"/>
    <w:rsid w:val="0066022F"/>
    <w:rsid w:val="0066636C"/>
    <w:rsid w:val="006823F3"/>
    <w:rsid w:val="0069210B"/>
    <w:rsid w:val="00695DD7"/>
    <w:rsid w:val="006A4055"/>
    <w:rsid w:val="006A7C27"/>
    <w:rsid w:val="006B2FE4"/>
    <w:rsid w:val="006B37B0"/>
    <w:rsid w:val="006B5EC4"/>
    <w:rsid w:val="006C5641"/>
    <w:rsid w:val="006D1089"/>
    <w:rsid w:val="006D1B86"/>
    <w:rsid w:val="006D7355"/>
    <w:rsid w:val="006F7DEE"/>
    <w:rsid w:val="007035CE"/>
    <w:rsid w:val="00715BF1"/>
    <w:rsid w:val="00715CA6"/>
    <w:rsid w:val="00731135"/>
    <w:rsid w:val="007324AF"/>
    <w:rsid w:val="00732760"/>
    <w:rsid w:val="007409B4"/>
    <w:rsid w:val="00741974"/>
    <w:rsid w:val="0075525E"/>
    <w:rsid w:val="00756D3D"/>
    <w:rsid w:val="00773F57"/>
    <w:rsid w:val="007806C2"/>
    <w:rsid w:val="00781FEE"/>
    <w:rsid w:val="007903F8"/>
    <w:rsid w:val="00794F4F"/>
    <w:rsid w:val="007974BE"/>
    <w:rsid w:val="007A0916"/>
    <w:rsid w:val="007A0DFD"/>
    <w:rsid w:val="007B4D7E"/>
    <w:rsid w:val="007C352C"/>
    <w:rsid w:val="007C7122"/>
    <w:rsid w:val="007D3F11"/>
    <w:rsid w:val="007E2C69"/>
    <w:rsid w:val="007E53E4"/>
    <w:rsid w:val="007E656A"/>
    <w:rsid w:val="007F3CAA"/>
    <w:rsid w:val="007F664D"/>
    <w:rsid w:val="00816C5C"/>
    <w:rsid w:val="00837203"/>
    <w:rsid w:val="00842137"/>
    <w:rsid w:val="0085056A"/>
    <w:rsid w:val="00853F5F"/>
    <w:rsid w:val="008623ED"/>
    <w:rsid w:val="00875AA6"/>
    <w:rsid w:val="00880944"/>
    <w:rsid w:val="0089088E"/>
    <w:rsid w:val="008916CC"/>
    <w:rsid w:val="00892297"/>
    <w:rsid w:val="008928AC"/>
    <w:rsid w:val="008964D6"/>
    <w:rsid w:val="008A301A"/>
    <w:rsid w:val="008B5123"/>
    <w:rsid w:val="008D1743"/>
    <w:rsid w:val="008E0172"/>
    <w:rsid w:val="00936852"/>
    <w:rsid w:val="0094045D"/>
    <w:rsid w:val="009406B5"/>
    <w:rsid w:val="00946166"/>
    <w:rsid w:val="0095070B"/>
    <w:rsid w:val="009655FD"/>
    <w:rsid w:val="00983164"/>
    <w:rsid w:val="00992A7D"/>
    <w:rsid w:val="009972EF"/>
    <w:rsid w:val="009B5035"/>
    <w:rsid w:val="009C22BE"/>
    <w:rsid w:val="009C3160"/>
    <w:rsid w:val="009C55D3"/>
    <w:rsid w:val="009E4972"/>
    <w:rsid w:val="009E766E"/>
    <w:rsid w:val="009F1960"/>
    <w:rsid w:val="009F2028"/>
    <w:rsid w:val="009F715E"/>
    <w:rsid w:val="00A10DBB"/>
    <w:rsid w:val="00A11720"/>
    <w:rsid w:val="00A203A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D3242"/>
    <w:rsid w:val="00B01334"/>
    <w:rsid w:val="00B05821"/>
    <w:rsid w:val="00B100D6"/>
    <w:rsid w:val="00B164C9"/>
    <w:rsid w:val="00B25377"/>
    <w:rsid w:val="00B26C28"/>
    <w:rsid w:val="00B4174C"/>
    <w:rsid w:val="00B453F5"/>
    <w:rsid w:val="00B57FAF"/>
    <w:rsid w:val="00B61624"/>
    <w:rsid w:val="00B66481"/>
    <w:rsid w:val="00B7189C"/>
    <w:rsid w:val="00B718A5"/>
    <w:rsid w:val="00B8002A"/>
    <w:rsid w:val="00B90AD6"/>
    <w:rsid w:val="00B91A04"/>
    <w:rsid w:val="00BA2995"/>
    <w:rsid w:val="00BA788A"/>
    <w:rsid w:val="00BB4983"/>
    <w:rsid w:val="00BB7597"/>
    <w:rsid w:val="00BB7C98"/>
    <w:rsid w:val="00BC2AAB"/>
    <w:rsid w:val="00BC62E2"/>
    <w:rsid w:val="00BD18BA"/>
    <w:rsid w:val="00BF2419"/>
    <w:rsid w:val="00C04073"/>
    <w:rsid w:val="00C12712"/>
    <w:rsid w:val="00C248F0"/>
    <w:rsid w:val="00C37820"/>
    <w:rsid w:val="00C42125"/>
    <w:rsid w:val="00C556AB"/>
    <w:rsid w:val="00C62814"/>
    <w:rsid w:val="00C67B25"/>
    <w:rsid w:val="00C748F7"/>
    <w:rsid w:val="00C74937"/>
    <w:rsid w:val="00CB2599"/>
    <w:rsid w:val="00CD2139"/>
    <w:rsid w:val="00CD6848"/>
    <w:rsid w:val="00CE5986"/>
    <w:rsid w:val="00CF2D59"/>
    <w:rsid w:val="00D1039A"/>
    <w:rsid w:val="00D43188"/>
    <w:rsid w:val="00D647EF"/>
    <w:rsid w:val="00D71729"/>
    <w:rsid w:val="00D73137"/>
    <w:rsid w:val="00D83BA1"/>
    <w:rsid w:val="00D977A2"/>
    <w:rsid w:val="00DA1D47"/>
    <w:rsid w:val="00DD50DE"/>
    <w:rsid w:val="00DE3062"/>
    <w:rsid w:val="00E0581D"/>
    <w:rsid w:val="00E204DD"/>
    <w:rsid w:val="00E25F3F"/>
    <w:rsid w:val="00E261A8"/>
    <w:rsid w:val="00E353EC"/>
    <w:rsid w:val="00E43FC7"/>
    <w:rsid w:val="00E51F61"/>
    <w:rsid w:val="00E53C24"/>
    <w:rsid w:val="00E56E77"/>
    <w:rsid w:val="00E669E3"/>
    <w:rsid w:val="00EB444D"/>
    <w:rsid w:val="00EE5C0D"/>
    <w:rsid w:val="00EE62CE"/>
    <w:rsid w:val="00EF4792"/>
    <w:rsid w:val="00F02294"/>
    <w:rsid w:val="00F159D8"/>
    <w:rsid w:val="00F16B43"/>
    <w:rsid w:val="00F17ACC"/>
    <w:rsid w:val="00F20128"/>
    <w:rsid w:val="00F30DE7"/>
    <w:rsid w:val="00F35F57"/>
    <w:rsid w:val="00F50467"/>
    <w:rsid w:val="00F562A0"/>
    <w:rsid w:val="00F57FA4"/>
    <w:rsid w:val="00F84911"/>
    <w:rsid w:val="00FA02CB"/>
    <w:rsid w:val="00FA2177"/>
    <w:rsid w:val="00FB0783"/>
    <w:rsid w:val="00FB1274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Action">
    <w:name w:val="LSForAction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Info">
    <w:name w:val="LSForInfo"/>
    <w:basedOn w:val="LSForAction"/>
    <w:rsid w:val="00CD6848"/>
  </w:style>
  <w:style w:type="paragraph" w:customStyle="1" w:styleId="LSForComment">
    <w:name w:val="LSForComment"/>
    <w:basedOn w:val="LSForAction"/>
    <w:rsid w:val="00CD6848"/>
  </w:style>
  <w:style w:type="paragraph" w:styleId="ListParagraph">
    <w:name w:val="List Paragraph"/>
    <w:basedOn w:val="Normal"/>
    <w:uiPriority w:val="34"/>
    <w:qFormat/>
    <w:rsid w:val="000157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17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6-scv-oLS-00026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.j.maytum@iee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ukenik@modernizacion.gob.a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70238E" w:rsidP="0070238E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8E7332ADE0B4C849CD491CB5B92B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9F7D-8060-4466-ACCA-E95EA7BB0613}"/>
      </w:docPartPr>
      <w:docPartBody>
        <w:p w:rsidR="006B4ED9" w:rsidRDefault="004D5FE9" w:rsidP="004D5FE9">
          <w:pPr>
            <w:pStyle w:val="08E7332ADE0B4C849CD491CB5B92B08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50609"/>
    <w:rsid w:val="00061607"/>
    <w:rsid w:val="000E25BB"/>
    <w:rsid w:val="001A1C4C"/>
    <w:rsid w:val="001D27B7"/>
    <w:rsid w:val="00256D54"/>
    <w:rsid w:val="002612DE"/>
    <w:rsid w:val="00281B67"/>
    <w:rsid w:val="002A0AE4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D5FE9"/>
    <w:rsid w:val="004E2252"/>
    <w:rsid w:val="004F124B"/>
    <w:rsid w:val="004F6368"/>
    <w:rsid w:val="00521197"/>
    <w:rsid w:val="005B0AEB"/>
    <w:rsid w:val="005B38F3"/>
    <w:rsid w:val="005F6CD5"/>
    <w:rsid w:val="0061653B"/>
    <w:rsid w:val="006431B1"/>
    <w:rsid w:val="00654E02"/>
    <w:rsid w:val="00675D86"/>
    <w:rsid w:val="006B4ED9"/>
    <w:rsid w:val="006D2486"/>
    <w:rsid w:val="006E1AFD"/>
    <w:rsid w:val="006F6568"/>
    <w:rsid w:val="0070238E"/>
    <w:rsid w:val="00726DDE"/>
    <w:rsid w:val="00731377"/>
    <w:rsid w:val="00747A76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F3CAC"/>
    <w:rsid w:val="00B603E6"/>
    <w:rsid w:val="00BE45EB"/>
    <w:rsid w:val="00BF10DB"/>
    <w:rsid w:val="00BF3BC1"/>
    <w:rsid w:val="00C02C21"/>
    <w:rsid w:val="00C7519D"/>
    <w:rsid w:val="00CB2C28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A24A7"/>
    <w:rsid w:val="00EE281E"/>
    <w:rsid w:val="00F176CB"/>
    <w:rsid w:val="00F44BE1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5FE9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70238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A2CE799261444F918A0D54B32F9E2C37">
    <w:name w:val="A2CE799261444F918A0D54B32F9E2C37"/>
    <w:rsid w:val="0070238E"/>
    <w:rPr>
      <w:lang w:val="en-GB"/>
    </w:rPr>
  </w:style>
  <w:style w:type="paragraph" w:customStyle="1" w:styleId="4674E76BDFAB47079E791453D03DD9C5">
    <w:name w:val="4674E76BDFAB47079E791453D03DD9C5"/>
    <w:rsid w:val="00EA24A7"/>
    <w:rPr>
      <w:lang w:val="en-GB" w:eastAsia="en-GB"/>
    </w:rPr>
  </w:style>
  <w:style w:type="paragraph" w:customStyle="1" w:styleId="6310DDD9E48E43A199D3232EFBB86FEE">
    <w:name w:val="6310DDD9E48E43A199D3232EFBB86FEE"/>
    <w:rsid w:val="00EA24A7"/>
    <w:rPr>
      <w:lang w:val="en-GB" w:eastAsia="en-GB"/>
    </w:rPr>
  </w:style>
  <w:style w:type="paragraph" w:customStyle="1" w:styleId="BF80EF10779D4EB69808890996D6A1C3">
    <w:name w:val="BF80EF10779D4EB69808890996D6A1C3"/>
    <w:rsid w:val="00EA24A7"/>
    <w:rPr>
      <w:lang w:val="en-GB" w:eastAsia="en-GB"/>
    </w:rPr>
  </w:style>
  <w:style w:type="paragraph" w:customStyle="1" w:styleId="08E7332ADE0B4C849CD491CB5B92B08B">
    <w:name w:val="08E7332ADE0B4C849CD491CB5B92B08B"/>
    <w:rsid w:val="004D5FE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2B66B7-A191-4565-9F36-4B6246337614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LS/r on approval of new terms and definitions (SCV-LS26)</vt:lpstr>
      <vt:lpstr>Draft LS/o on ... [to ...] or Draft LS/o/r on ... (reply to ... - LS...) [to ...]</vt:lpstr>
    </vt:vector>
  </TitlesOfParts>
  <Manager>ITU-T</Manager>
  <Company>International Telecommunication Union (ITU)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approval of new terms and definitions (SCV-LS26)</dc:title>
  <dc:subject/>
  <dc:creator>ITU-T Study Group 5</dc:creator>
  <cp:keywords/>
  <dc:description>IPR-TDSCV-TD111  For: Virtual, June 3, 2020_x000d_Document date: _x000d_Saved by ITU51011766 at 07:29:36 on 19/05/2020</dc:description>
  <cp:lastModifiedBy>TSB-AC</cp:lastModifiedBy>
  <cp:revision>3</cp:revision>
  <cp:lastPrinted>2016-12-23T12:52:00Z</cp:lastPrinted>
  <dcterms:created xsi:type="dcterms:W3CDTF">2020-05-19T05:31:00Z</dcterms:created>
  <dcterms:modified xsi:type="dcterms:W3CDTF">2020-05-19T05:53:00Z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IPR-TDSCV-TD111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8/5</vt:lpwstr>
  </property>
  <property fmtid="{D5CDD505-2E9C-101B-9397-08002B2CF9AE}" pid="6" name="Docdest">
    <vt:lpwstr>Virtual, June 3, 2020</vt:lpwstr>
  </property>
  <property fmtid="{D5CDD505-2E9C-101B-9397-08002B2CF9AE}" pid="7" name="Docauthor">
    <vt:lpwstr>ITU-T Study Group 5</vt:lpwstr>
  </property>
  <property fmtid="{D5CDD505-2E9C-101B-9397-08002B2CF9AE}" pid="8" name="ContentTypeId">
    <vt:lpwstr>0x01010017487812B7DF734F899F9E259C366837</vt:lpwstr>
  </property>
</Properties>
</file>