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510"/>
        <w:gridCol w:w="3115"/>
        <w:gridCol w:w="145"/>
        <w:gridCol w:w="4536"/>
      </w:tblGrid>
      <w:tr w:rsidR="009B6FAD" w:rsidRPr="009B6FAD" w14:paraId="23665840" w14:textId="77777777" w:rsidTr="003F6975">
        <w:trPr>
          <w:cantSplit/>
        </w:trPr>
        <w:tc>
          <w:tcPr>
            <w:tcW w:w="1191" w:type="dxa"/>
            <w:vMerge w:val="restart"/>
          </w:tcPr>
          <w:p w14:paraId="0E9662AA" w14:textId="77777777" w:rsidR="009B6FAD" w:rsidRPr="009B6FAD" w:rsidRDefault="009B6FAD" w:rsidP="009B6FAD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9B6FAD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8CAAB00" wp14:editId="520EE3EF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3A53D2EC" w14:textId="77777777" w:rsidR="009B6FAD" w:rsidRPr="009B6FAD" w:rsidRDefault="009B6FAD" w:rsidP="009B6FAD">
            <w:pPr>
              <w:rPr>
                <w:sz w:val="16"/>
                <w:szCs w:val="16"/>
              </w:rPr>
            </w:pPr>
            <w:r w:rsidRPr="009B6FAD">
              <w:rPr>
                <w:sz w:val="16"/>
                <w:szCs w:val="16"/>
              </w:rPr>
              <w:t>INTERNATIONAL TELECOMMUNICATION UNION</w:t>
            </w:r>
          </w:p>
          <w:p w14:paraId="3CCF864B" w14:textId="77777777" w:rsidR="009B6FAD" w:rsidRPr="009B6FAD" w:rsidRDefault="009B6FAD" w:rsidP="009B6FAD">
            <w:pPr>
              <w:rPr>
                <w:b/>
                <w:bCs/>
                <w:sz w:val="26"/>
                <w:szCs w:val="26"/>
              </w:rPr>
            </w:pPr>
            <w:r w:rsidRPr="009B6FAD">
              <w:rPr>
                <w:b/>
                <w:bCs/>
                <w:sz w:val="26"/>
                <w:szCs w:val="26"/>
              </w:rPr>
              <w:t>TELECOMMUNICATION</w:t>
            </w:r>
            <w:r w:rsidRPr="009B6FAD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05FCDEE" w14:textId="77777777" w:rsidR="009B6FAD" w:rsidRPr="009B6FAD" w:rsidRDefault="009B6FAD" w:rsidP="009B6FAD">
            <w:pPr>
              <w:rPr>
                <w:sz w:val="20"/>
                <w:szCs w:val="20"/>
              </w:rPr>
            </w:pPr>
            <w:r w:rsidRPr="009B6FAD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9B6FAD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766BDF67" w14:textId="58B95DDD" w:rsidR="009B6FAD" w:rsidRPr="009B6FAD" w:rsidRDefault="009B6FAD" w:rsidP="009B6FAD">
            <w:pPr>
              <w:pStyle w:val="Docnumber"/>
            </w:pPr>
            <w:r>
              <w:t>SCV-TD103</w:t>
            </w:r>
          </w:p>
        </w:tc>
      </w:tr>
      <w:tr w:rsidR="009B6FAD" w:rsidRPr="009B6FAD" w14:paraId="29D630C1" w14:textId="77777777" w:rsidTr="003F6975">
        <w:trPr>
          <w:cantSplit/>
        </w:trPr>
        <w:tc>
          <w:tcPr>
            <w:tcW w:w="1191" w:type="dxa"/>
            <w:vMerge/>
          </w:tcPr>
          <w:p w14:paraId="28544B6B" w14:textId="77777777" w:rsidR="009B6FAD" w:rsidRPr="009B6FAD" w:rsidRDefault="009B6FAD" w:rsidP="009B6FAD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14:paraId="44DE1C3E" w14:textId="77777777" w:rsidR="009B6FAD" w:rsidRPr="009B6FAD" w:rsidRDefault="009B6FAD" w:rsidP="009B6FAD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17EE3E3C" w14:textId="58363F9F" w:rsidR="009B6FAD" w:rsidRPr="009B6FAD" w:rsidRDefault="009B6FAD" w:rsidP="009B6FAD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bookmarkEnd w:id="3"/>
      <w:tr w:rsidR="009B6FAD" w:rsidRPr="009B6FAD" w14:paraId="538B67D1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1919355B" w14:textId="77777777" w:rsidR="009B6FAD" w:rsidRPr="009B6FAD" w:rsidRDefault="009B6FAD" w:rsidP="009B6FAD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7720A458" w14:textId="77777777" w:rsidR="009B6FAD" w:rsidRPr="009B6FAD" w:rsidRDefault="009B6FAD" w:rsidP="009B6FAD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3A4DBE54" w14:textId="77777777" w:rsidR="009B6FAD" w:rsidRPr="009B6FAD" w:rsidRDefault="009B6FAD" w:rsidP="009B6FAD">
            <w:pPr>
              <w:jc w:val="right"/>
              <w:rPr>
                <w:b/>
                <w:bCs/>
                <w:sz w:val="28"/>
                <w:szCs w:val="28"/>
              </w:rPr>
            </w:pPr>
            <w:r w:rsidRPr="009B6FAD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9B6FAD" w:rsidRPr="009B6FAD" w14:paraId="6CCB5667" w14:textId="77777777" w:rsidTr="003F6975">
        <w:trPr>
          <w:cantSplit/>
        </w:trPr>
        <w:tc>
          <w:tcPr>
            <w:tcW w:w="1617" w:type="dxa"/>
            <w:gridSpan w:val="2"/>
          </w:tcPr>
          <w:p w14:paraId="261AABD2" w14:textId="308C116A" w:rsidR="009B6FAD" w:rsidRPr="009B6FAD" w:rsidRDefault="009B6FAD" w:rsidP="009B6FAD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</w:p>
        </w:tc>
        <w:tc>
          <w:tcPr>
            <w:tcW w:w="3625" w:type="dxa"/>
            <w:gridSpan w:val="2"/>
          </w:tcPr>
          <w:p w14:paraId="683E6A88" w14:textId="1CD2D199" w:rsidR="009B6FAD" w:rsidRPr="009B6FAD" w:rsidRDefault="009B6FAD" w:rsidP="009B6FAD">
            <w:r w:rsidRPr="009B6FAD">
              <w:t>12/3</w:t>
            </w:r>
          </w:p>
        </w:tc>
        <w:tc>
          <w:tcPr>
            <w:tcW w:w="4681" w:type="dxa"/>
            <w:gridSpan w:val="2"/>
          </w:tcPr>
          <w:p w14:paraId="3D89DC0B" w14:textId="5EBFACA1" w:rsidR="009B6FAD" w:rsidRPr="009B6FAD" w:rsidRDefault="009B6FAD" w:rsidP="009B6FAD">
            <w:pPr>
              <w:jc w:val="right"/>
            </w:pPr>
            <w:r w:rsidRPr="009B6FAD">
              <w:t>Virtual, 17 June 2019</w:t>
            </w:r>
          </w:p>
        </w:tc>
      </w:tr>
      <w:tr w:rsidR="009B6FAD" w:rsidRPr="009B6FAD" w14:paraId="6028E92A" w14:textId="77777777" w:rsidTr="003F6975">
        <w:trPr>
          <w:cantSplit/>
        </w:trPr>
        <w:tc>
          <w:tcPr>
            <w:tcW w:w="9923" w:type="dxa"/>
            <w:gridSpan w:val="6"/>
          </w:tcPr>
          <w:p w14:paraId="6F78889B" w14:textId="77777777" w:rsidR="009B6FAD" w:rsidRPr="009B6FAD" w:rsidRDefault="009B6FAD" w:rsidP="009B6FAD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9B6FAD">
              <w:rPr>
                <w:b/>
                <w:bCs/>
              </w:rPr>
              <w:t>TD</w:t>
            </w:r>
          </w:p>
          <w:p w14:paraId="4FBEA767" w14:textId="7E1DA6EE" w:rsidR="009B6FAD" w:rsidRPr="009B6FAD" w:rsidRDefault="009B6FAD" w:rsidP="009B6FAD">
            <w:pPr>
              <w:jc w:val="center"/>
              <w:rPr>
                <w:b/>
                <w:bCs/>
              </w:rPr>
            </w:pPr>
            <w:r w:rsidRPr="009B6FAD">
              <w:rPr>
                <w:b/>
                <w:bCs/>
              </w:rPr>
              <w:t>(Ref.: SG3-LS57)</w:t>
            </w:r>
          </w:p>
        </w:tc>
      </w:tr>
      <w:tr w:rsidR="009B6FAD" w:rsidRPr="009B6FAD" w14:paraId="381532E1" w14:textId="77777777" w:rsidTr="003F6975">
        <w:trPr>
          <w:cantSplit/>
        </w:trPr>
        <w:tc>
          <w:tcPr>
            <w:tcW w:w="1617" w:type="dxa"/>
            <w:gridSpan w:val="2"/>
          </w:tcPr>
          <w:p w14:paraId="1C85ECCB" w14:textId="77777777" w:rsidR="009B6FAD" w:rsidRPr="009B6FAD" w:rsidRDefault="009B6FAD" w:rsidP="009B6FAD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9B6FAD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58D9D6E0" w14:textId="7A4E725A" w:rsidR="009B6FAD" w:rsidRPr="009B6FAD" w:rsidRDefault="009B6FAD" w:rsidP="009B6FAD">
            <w:r w:rsidRPr="009B6FAD">
              <w:t>IT</w:t>
            </w:r>
            <w:bookmarkStart w:id="8" w:name="_GoBack"/>
            <w:bookmarkEnd w:id="8"/>
            <w:r w:rsidRPr="009B6FAD">
              <w:t>U-T Study Group 3</w:t>
            </w:r>
          </w:p>
        </w:tc>
      </w:tr>
      <w:tr w:rsidR="009B6FAD" w:rsidRPr="009B6FAD" w14:paraId="2C936BD5" w14:textId="77777777" w:rsidTr="003F6975">
        <w:trPr>
          <w:cantSplit/>
        </w:trPr>
        <w:tc>
          <w:tcPr>
            <w:tcW w:w="1617" w:type="dxa"/>
            <w:gridSpan w:val="2"/>
          </w:tcPr>
          <w:p w14:paraId="204DC3F9" w14:textId="77777777" w:rsidR="009B6FAD" w:rsidRPr="009B6FAD" w:rsidRDefault="009B6FAD" w:rsidP="009B6FAD">
            <w:bookmarkStart w:id="9" w:name="dtitle1" w:colFirst="1" w:colLast="1"/>
            <w:bookmarkEnd w:id="7"/>
            <w:r w:rsidRPr="009B6FAD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6263DFF4" w14:textId="2E85ED0B" w:rsidR="009B6FAD" w:rsidRPr="009B6FAD" w:rsidRDefault="009B6FAD" w:rsidP="009B6FAD">
            <w:r w:rsidRPr="009B6FAD">
              <w:t>LS/r on the work of ITU-T SG3 in relation to the digital financial services (DFS) glossary (reply to SCV-LS50)</w:t>
            </w:r>
          </w:p>
        </w:tc>
      </w:tr>
      <w:tr w:rsidR="009B6FAD" w:rsidRPr="009B6FAD" w14:paraId="1A68928B" w14:textId="77777777" w:rsidTr="003F6975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2E9C9C34" w14:textId="77777777" w:rsidR="009B6FAD" w:rsidRPr="009B6FAD" w:rsidRDefault="009B6FAD" w:rsidP="009B6FAD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9B6FAD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8" w:space="0" w:color="auto"/>
            </w:tcBorders>
          </w:tcPr>
          <w:p w14:paraId="492137DA" w14:textId="62E38CB2" w:rsidR="009B6FAD" w:rsidRPr="009B6FAD" w:rsidRDefault="009B6FAD" w:rsidP="009B6FAD">
            <w:r w:rsidRPr="009B6FAD">
              <w:t>Information</w:t>
            </w:r>
          </w:p>
        </w:tc>
      </w:tr>
      <w:bookmarkEnd w:id="1"/>
      <w:bookmarkEnd w:id="10"/>
      <w:tr w:rsidR="007E5B03" w14:paraId="163E76F9" w14:textId="77777777" w:rsidTr="00335B63">
        <w:trPr>
          <w:cantSplit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14:paraId="4CD4AEB0" w14:textId="77777777" w:rsidR="007E5B03" w:rsidRDefault="007E5B03" w:rsidP="00335B63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7E5B03" w14:paraId="3E5BF607" w14:textId="77777777" w:rsidTr="00335B63">
        <w:trPr>
          <w:cantSplit/>
        </w:trPr>
        <w:tc>
          <w:tcPr>
            <w:tcW w:w="2127" w:type="dxa"/>
            <w:gridSpan w:val="3"/>
          </w:tcPr>
          <w:p w14:paraId="7566EA8C" w14:textId="77777777" w:rsidR="007E5B03" w:rsidRPr="003869CD" w:rsidRDefault="007E5B03" w:rsidP="00335B63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0840F0A1" w14:textId="0DFA4B55" w:rsidR="007E5B03" w:rsidRDefault="00FB6A04" w:rsidP="00400489">
            <w:pPr>
              <w:pStyle w:val="LSForAction"/>
            </w:pPr>
            <w:r>
              <w:t>-</w:t>
            </w:r>
          </w:p>
        </w:tc>
      </w:tr>
      <w:tr w:rsidR="007E5B03" w14:paraId="643501B5" w14:textId="77777777" w:rsidTr="00335B63">
        <w:trPr>
          <w:cantSplit/>
        </w:trPr>
        <w:tc>
          <w:tcPr>
            <w:tcW w:w="2127" w:type="dxa"/>
            <w:gridSpan w:val="3"/>
          </w:tcPr>
          <w:p w14:paraId="68FA4474" w14:textId="77777777" w:rsidR="007E5B03" w:rsidRPr="003869CD" w:rsidRDefault="007E5B03" w:rsidP="00335B63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96" w:type="dxa"/>
            <w:gridSpan w:val="3"/>
          </w:tcPr>
          <w:p w14:paraId="64211524" w14:textId="21DF48D8" w:rsidR="007E5B03" w:rsidRDefault="00FB6A04" w:rsidP="00335B63">
            <w:pPr>
              <w:pStyle w:val="LSForComment"/>
            </w:pPr>
            <w:r>
              <w:t>-</w:t>
            </w:r>
          </w:p>
        </w:tc>
      </w:tr>
      <w:tr w:rsidR="007E5B03" w:rsidRPr="00882E6A" w14:paraId="7C477EA2" w14:textId="77777777" w:rsidTr="00335B63">
        <w:trPr>
          <w:cantSplit/>
        </w:trPr>
        <w:tc>
          <w:tcPr>
            <w:tcW w:w="2127" w:type="dxa"/>
            <w:gridSpan w:val="3"/>
          </w:tcPr>
          <w:p w14:paraId="608F71B7" w14:textId="77777777" w:rsidR="007E5B03" w:rsidRPr="003869CD" w:rsidRDefault="007E5B03" w:rsidP="00335B63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7A0A6812" w14:textId="3BE10C2D" w:rsidR="007E5B03" w:rsidRPr="00882E6A" w:rsidRDefault="00191AD8" w:rsidP="00B672F7">
            <w:pPr>
              <w:pStyle w:val="LSForInfo"/>
              <w:rPr>
                <w:szCs w:val="24"/>
              </w:rPr>
            </w:pPr>
            <w:r w:rsidRPr="00191AD8">
              <w:rPr>
                <w:szCs w:val="24"/>
              </w:rPr>
              <w:t>Standardization Committee for Vocabulary (SCV)</w:t>
            </w:r>
          </w:p>
        </w:tc>
      </w:tr>
      <w:tr w:rsidR="007E5B03" w14:paraId="47DAA59E" w14:textId="77777777" w:rsidTr="00335B63">
        <w:trPr>
          <w:cantSplit/>
        </w:trPr>
        <w:tc>
          <w:tcPr>
            <w:tcW w:w="2127" w:type="dxa"/>
            <w:gridSpan w:val="3"/>
          </w:tcPr>
          <w:p w14:paraId="5DD2160B" w14:textId="77777777" w:rsidR="007E5B03" w:rsidRDefault="007E5B03" w:rsidP="00335B63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</w:tcPr>
          <w:p w14:paraId="5FA49450" w14:textId="3193E9C1" w:rsidR="007E5B03" w:rsidRPr="00060236" w:rsidRDefault="00FB6A04" w:rsidP="002657F2">
            <w:r w:rsidRPr="00FB6A04">
              <w:t>ITU-T Study Group 3 Meeting (Geneva, 2 May 2019)</w:t>
            </w:r>
          </w:p>
        </w:tc>
      </w:tr>
      <w:tr w:rsidR="007E5B03" w14:paraId="5E7C871B" w14:textId="77777777" w:rsidTr="00FB1F0D">
        <w:trPr>
          <w:cantSplit/>
        </w:trPr>
        <w:tc>
          <w:tcPr>
            <w:tcW w:w="2127" w:type="dxa"/>
            <w:gridSpan w:val="3"/>
            <w:tcBorders>
              <w:bottom w:val="single" w:sz="8" w:space="0" w:color="auto"/>
            </w:tcBorders>
          </w:tcPr>
          <w:p w14:paraId="2A106F19" w14:textId="77777777" w:rsidR="007E5B03" w:rsidRDefault="007E5B03" w:rsidP="00335B63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8" w:space="0" w:color="auto"/>
            </w:tcBorders>
          </w:tcPr>
          <w:p w14:paraId="5382DD9C" w14:textId="73EB3864" w:rsidR="007E5B03" w:rsidRPr="00060236" w:rsidRDefault="00FB6A04" w:rsidP="00335B63">
            <w:pPr>
              <w:pStyle w:val="LSDeadline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657F2" w:rsidRPr="00384613" w14:paraId="1AA733C5" w14:textId="77777777" w:rsidTr="00FB1F0D">
        <w:trPr>
          <w:cantSplit/>
        </w:trPr>
        <w:tc>
          <w:tcPr>
            <w:tcW w:w="212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A172219" w14:textId="3A77A55C" w:rsidR="002657F2" w:rsidRPr="00136DDD" w:rsidRDefault="002657F2" w:rsidP="0038461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4841576" w14:textId="689C4E60" w:rsidR="002657F2" w:rsidRPr="002657F2" w:rsidRDefault="002657F2" w:rsidP="002657F2">
            <w:pPr>
              <w:rPr>
                <w:rFonts w:eastAsia="SimSun"/>
                <w:lang w:val="fr-FR"/>
              </w:rPr>
            </w:pPr>
            <w:r>
              <w:rPr>
                <w:rFonts w:eastAsia="SimSun"/>
                <w:lang w:val="fr-FR"/>
              </w:rPr>
              <w:t>Seiichi Tsugawa</w:t>
            </w:r>
            <w:r>
              <w:rPr>
                <w:rFonts w:eastAsia="SimSun"/>
                <w:lang w:val="fr-FR"/>
              </w:rPr>
              <w:br/>
            </w:r>
            <w:r w:rsidRPr="002657F2">
              <w:rPr>
                <w:rFonts w:eastAsia="SimSun"/>
                <w:lang w:val="fr-FR"/>
              </w:rPr>
              <w:t>ITU-T SG3 Chairman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14:paraId="293C760C" w14:textId="77777777" w:rsidR="002657F2" w:rsidRPr="002657F2" w:rsidRDefault="002657F2" w:rsidP="002657F2">
            <w:pPr>
              <w:rPr>
                <w:rFonts w:eastAsia="SimSun"/>
              </w:rPr>
            </w:pPr>
            <w:r w:rsidRPr="002657F2">
              <w:rPr>
                <w:rFonts w:eastAsia="SimSun"/>
              </w:rPr>
              <w:t>Tel: + 81 80 5943 9906</w:t>
            </w:r>
          </w:p>
          <w:p w14:paraId="3A383DCA" w14:textId="5CD909E8" w:rsidR="002657F2" w:rsidRDefault="002657F2" w:rsidP="002657F2">
            <w:pPr>
              <w:rPr>
                <w:rFonts w:eastAsia="SimSun"/>
              </w:rPr>
            </w:pPr>
            <w:r w:rsidRPr="002657F2">
              <w:rPr>
                <w:rFonts w:eastAsia="SimSun"/>
              </w:rPr>
              <w:t xml:space="preserve">E-mail: </w:t>
            </w:r>
            <w:hyperlink r:id="rId8" w:history="1">
              <w:r w:rsidRPr="007F2702">
                <w:rPr>
                  <w:rStyle w:val="Hyperlink"/>
                  <w:rFonts w:ascii="Times New Roman" w:eastAsia="SimSun" w:hAnsi="Times New Roman"/>
                </w:rPr>
                <w:t>se-tsugawa@kddi.com</w:t>
              </w:r>
            </w:hyperlink>
            <w:r>
              <w:rPr>
                <w:rFonts w:eastAsia="SimSun"/>
              </w:rPr>
              <w:t xml:space="preserve"> </w:t>
            </w:r>
          </w:p>
        </w:tc>
      </w:tr>
      <w:tr w:rsidR="00384613" w:rsidRPr="00384613" w14:paraId="14EDC35D" w14:textId="77777777" w:rsidTr="007C429B">
        <w:trPr>
          <w:cantSplit/>
          <w:trHeight w:val="699"/>
        </w:trPr>
        <w:tc>
          <w:tcPr>
            <w:tcW w:w="212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A58040D" w14:textId="77777777" w:rsidR="00384613" w:rsidRPr="00136DDD" w:rsidRDefault="00384613" w:rsidP="0038461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DA0607B" w14:textId="000383CC" w:rsidR="00384613" w:rsidRPr="002657F2" w:rsidRDefault="00EC2187" w:rsidP="00384613">
            <w:pPr>
              <w:rPr>
                <w:lang w:val="fr-FR"/>
              </w:rPr>
            </w:pPr>
            <w:sdt>
              <w:sdtPr>
                <w:rPr>
                  <w:rFonts w:eastAsia="SimSun"/>
                  <w:lang w:val="fr-FR"/>
                </w:rPr>
                <w:alias w:val="ContactNameOrgCountry"/>
                <w:tag w:val="ContactNameOrgCountry"/>
                <w:id w:val="-130639986"/>
                <w:placeholder>
                  <w:docPart w:val="587541CD279F4F8FAC23242EC5B55BE0"/>
                </w:placeholder>
                <w:text w:multiLine="1"/>
              </w:sdtPr>
              <w:sdtEndPr/>
              <w:sdtContent>
                <w:r w:rsidR="00384613" w:rsidRPr="002657F2">
                  <w:rPr>
                    <w:rFonts w:eastAsia="SimSun"/>
                    <w:lang w:val="fr-FR"/>
                  </w:rPr>
                  <w:t>Adel Darwish</w:t>
                </w:r>
                <w:r w:rsidR="00384613" w:rsidRPr="002657F2">
                  <w:rPr>
                    <w:rFonts w:eastAsia="SimSun"/>
                    <w:lang w:val="fr-FR"/>
                  </w:rPr>
                  <w:br/>
                </w:r>
                <w:r w:rsidR="00EF5360" w:rsidRPr="002657F2">
                  <w:rPr>
                    <w:rFonts w:eastAsia="SimSun"/>
                    <w:lang w:val="fr-FR"/>
                  </w:rPr>
                  <w:t xml:space="preserve">ITU-T SG3 </w:t>
                </w:r>
                <w:r w:rsidR="00384613" w:rsidRPr="002657F2">
                  <w:rPr>
                    <w:rFonts w:eastAsia="SimSun"/>
                    <w:lang w:val="fr-FR"/>
                  </w:rPr>
                  <w:t>Liaison Rapporteur</w:t>
                </w:r>
              </w:sdtContent>
            </w:sdt>
          </w:p>
        </w:tc>
        <w:sdt>
          <w:sdtPr>
            <w:rPr>
              <w:rFonts w:eastAsia="SimSun"/>
            </w:rPr>
            <w:alias w:val="ContactTelFaxEmail"/>
            <w:tag w:val="ContactTelFaxEmail"/>
            <w:id w:val="-2140561428"/>
            <w:placeholder>
              <w:docPart w:val="2DDEFD2AE58747B6BA7D48C0722CDC8E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1CA22EE5" w14:textId="20D19F75" w:rsidR="00384613" w:rsidRPr="00CD758E" w:rsidRDefault="00384613" w:rsidP="00384613">
                <w:pPr>
                  <w:rPr>
                    <w:lang w:val="fr-CH"/>
                  </w:rPr>
                </w:pPr>
                <w:r w:rsidRPr="009A1393">
                  <w:rPr>
                    <w:rFonts w:eastAsia="SimSun"/>
                    <w:lang w:val="fr-CH"/>
                  </w:rPr>
                  <w:t xml:space="preserve">E-mail: </w:t>
                </w:r>
                <w:hyperlink r:id="rId9" w:history="1">
                  <w:r w:rsidRPr="009A1393">
                    <w:rPr>
                      <w:rStyle w:val="Hyperlink"/>
                      <w:rFonts w:eastAsia="SimSun"/>
                      <w:lang w:val="fr-CH"/>
                    </w:rPr>
                    <w:t>adarwish@tra.org.bh</w:t>
                  </w:r>
                </w:hyperlink>
              </w:p>
            </w:tc>
          </w:sdtContent>
        </w:sdt>
      </w:tr>
    </w:tbl>
    <w:p w14:paraId="006C74CC" w14:textId="77777777" w:rsidR="00604D9C" w:rsidRPr="00061268" w:rsidRDefault="00604D9C" w:rsidP="00335B63">
      <w:pPr>
        <w:spacing w:before="0"/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7E5B03" w:rsidRPr="00800DAD" w14:paraId="10462393" w14:textId="77777777" w:rsidTr="00335B63">
        <w:trPr>
          <w:cantSplit/>
        </w:trPr>
        <w:tc>
          <w:tcPr>
            <w:tcW w:w="1641" w:type="dxa"/>
          </w:tcPr>
          <w:p w14:paraId="5BC95773" w14:textId="77777777" w:rsidR="007E5B03" w:rsidRPr="00136DDD" w:rsidRDefault="007E5B03" w:rsidP="007E5B0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282" w:type="dxa"/>
          </w:tcPr>
          <w:p w14:paraId="562CD076" w14:textId="15564AC9" w:rsidR="007E5B03" w:rsidRPr="00FB1F0D" w:rsidRDefault="00191AD8" w:rsidP="00B672F7">
            <w:pPr>
              <w:rPr>
                <w:highlight w:val="yellow"/>
              </w:rPr>
            </w:pPr>
            <w:r w:rsidRPr="00191AD8">
              <w:t>digital financial services (DFS) glossary</w:t>
            </w:r>
            <w:r>
              <w:t>; SCV; author’s guide</w:t>
            </w:r>
          </w:p>
        </w:tc>
      </w:tr>
      <w:tr w:rsidR="007E5B03" w:rsidRPr="000B5504" w14:paraId="22418CB0" w14:textId="77777777" w:rsidTr="00335B63">
        <w:trPr>
          <w:cantSplit/>
        </w:trPr>
        <w:tc>
          <w:tcPr>
            <w:tcW w:w="1641" w:type="dxa"/>
          </w:tcPr>
          <w:p w14:paraId="6DCF76AC" w14:textId="77777777" w:rsidR="007E5B03" w:rsidRPr="00136DDD" w:rsidRDefault="007E5B03" w:rsidP="007E5B0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282" w:type="dxa"/>
          </w:tcPr>
          <w:p w14:paraId="4B088E22" w14:textId="74403E88" w:rsidR="007E5B03" w:rsidRPr="00FB6A04" w:rsidRDefault="00191AD8" w:rsidP="000B4E6B">
            <w:pPr>
              <w:rPr>
                <w:lang w:val="en-US"/>
              </w:rPr>
            </w:pPr>
            <w:r w:rsidRPr="00191AD8">
              <w:rPr>
                <w:lang w:val="en-US"/>
              </w:rPr>
              <w:t>ITU-T SG3 ensure</w:t>
            </w:r>
            <w:r w:rsidR="000B4E6B">
              <w:rPr>
                <w:lang w:val="en-US"/>
              </w:rPr>
              <w:t>s</w:t>
            </w:r>
            <w:r w:rsidRPr="00191AD8">
              <w:rPr>
                <w:lang w:val="en-US"/>
              </w:rPr>
              <w:t xml:space="preserve"> that the definitions given in the glossary </w:t>
            </w:r>
            <w:r>
              <w:rPr>
                <w:lang w:val="en-US"/>
              </w:rPr>
              <w:t>are</w:t>
            </w:r>
            <w:r w:rsidRPr="00191AD8">
              <w:rPr>
                <w:lang w:val="en-US"/>
              </w:rPr>
              <w:t xml:space="preserve"> aligned with the guidance provided in Annex B of the </w:t>
            </w:r>
            <w:r w:rsidR="00833D53">
              <w:rPr>
                <w:lang w:val="en-US"/>
              </w:rPr>
              <w:t>Author's guide for drafting ITU-</w:t>
            </w:r>
            <w:r w:rsidRPr="00191AD8">
              <w:rPr>
                <w:lang w:val="en-US"/>
              </w:rPr>
              <w:t>T Recommendations.</w:t>
            </w:r>
          </w:p>
        </w:tc>
      </w:tr>
    </w:tbl>
    <w:p w14:paraId="78E37D22" w14:textId="0296137C" w:rsidR="00A31D96" w:rsidRDefault="00A31D96" w:rsidP="00A31D96">
      <w:pPr>
        <w:jc w:val="both"/>
        <w:rPr>
          <w:rFonts w:eastAsia="SimSun"/>
          <w:lang w:eastAsia="it-IT"/>
        </w:rPr>
      </w:pPr>
    </w:p>
    <w:p w14:paraId="3C68A3A2" w14:textId="553A341B" w:rsidR="00B672F7" w:rsidRPr="004D2BD8" w:rsidRDefault="00FB6A04" w:rsidP="00562C93">
      <w:pPr>
        <w:spacing w:after="60"/>
        <w:jc w:val="both"/>
        <w:rPr>
          <w:rFonts w:eastAsia="SimSun"/>
          <w:lang w:eastAsia="it-IT"/>
        </w:rPr>
      </w:pPr>
      <w:r w:rsidRPr="00FB6A04">
        <w:rPr>
          <w:rFonts w:eastAsia="SimSun"/>
          <w:lang w:eastAsia="it-IT"/>
        </w:rPr>
        <w:t xml:space="preserve">ITU-T </w:t>
      </w:r>
      <w:r w:rsidRPr="009B6FAD">
        <w:rPr>
          <w:rFonts w:eastAsia="SimSun"/>
          <w:lang w:eastAsia="it-IT"/>
        </w:rPr>
        <w:t>Study Group</w:t>
      </w:r>
      <w:r>
        <w:rPr>
          <w:rFonts w:eastAsia="SimSun"/>
          <w:lang w:eastAsia="it-IT"/>
        </w:rPr>
        <w:t xml:space="preserve"> </w:t>
      </w:r>
      <w:r w:rsidRPr="00FB6A04">
        <w:rPr>
          <w:rFonts w:eastAsia="SimSun"/>
          <w:lang w:eastAsia="it-IT"/>
        </w:rPr>
        <w:t xml:space="preserve">3 </w:t>
      </w:r>
      <w:r>
        <w:rPr>
          <w:rFonts w:eastAsia="SimSun"/>
          <w:lang w:eastAsia="it-IT"/>
        </w:rPr>
        <w:t>thank</w:t>
      </w:r>
      <w:r w:rsidR="000B4E6B">
        <w:rPr>
          <w:rFonts w:eastAsia="SimSun"/>
          <w:lang w:eastAsia="it-IT"/>
        </w:rPr>
        <w:t>s the</w:t>
      </w:r>
      <w:r w:rsidRPr="00FB6A04">
        <w:rPr>
          <w:rFonts w:eastAsia="SimSun"/>
          <w:lang w:eastAsia="it-IT"/>
        </w:rPr>
        <w:t xml:space="preserve"> </w:t>
      </w:r>
      <w:r w:rsidR="00191AD8" w:rsidRPr="00191AD8">
        <w:rPr>
          <w:rFonts w:eastAsia="SimSun"/>
          <w:lang w:eastAsia="it-IT"/>
        </w:rPr>
        <w:t xml:space="preserve">Standardization Committee for Vocabulary (SCV) </w:t>
      </w:r>
      <w:r w:rsidR="00B672F7">
        <w:rPr>
          <w:rFonts w:eastAsia="SimSun"/>
          <w:lang w:eastAsia="it-IT"/>
        </w:rPr>
        <w:t xml:space="preserve">for the liaison statement </w:t>
      </w:r>
      <w:r w:rsidR="00B672F7" w:rsidRPr="004D2BD8">
        <w:rPr>
          <w:rFonts w:eastAsia="SimSun"/>
          <w:lang w:eastAsia="it-IT"/>
        </w:rPr>
        <w:t>(</w:t>
      </w:r>
      <w:hyperlink r:id="rId10" w:history="1">
        <w:r w:rsidR="002657F2">
          <w:rPr>
            <w:rStyle w:val="Hyperlink"/>
            <w:bCs/>
          </w:rPr>
          <w:t>SCV</w:t>
        </w:r>
        <w:r w:rsidR="00726407" w:rsidRPr="003B2A09">
          <w:rPr>
            <w:rStyle w:val="Hyperlink"/>
            <w:bCs/>
          </w:rPr>
          <w:t>-LS</w:t>
        </w:r>
        <w:r w:rsidR="007C429B">
          <w:rPr>
            <w:rStyle w:val="Hyperlink"/>
            <w:bCs/>
          </w:rPr>
          <w:t>19</w:t>
        </w:r>
      </w:hyperlink>
      <w:r w:rsidR="007358D2">
        <w:rPr>
          <w:rStyle w:val="Hyperlink"/>
          <w:rFonts w:ascii="Times New Roman" w:hAnsi="Times New Roman"/>
        </w:rPr>
        <w:t xml:space="preserve"> | ITU-T S</w:t>
      </w:r>
      <w:r w:rsidR="00562C93">
        <w:rPr>
          <w:rStyle w:val="Hyperlink"/>
          <w:rFonts w:ascii="Times New Roman" w:hAnsi="Times New Roman"/>
        </w:rPr>
        <w:t>G3-</w:t>
      </w:r>
      <w:hyperlink r:id="rId11" w:history="1">
        <w:r w:rsidR="00562C93" w:rsidRPr="003504AA">
          <w:rPr>
            <w:rStyle w:val="Hyperlink"/>
          </w:rPr>
          <w:t>TD137/GEN</w:t>
        </w:r>
      </w:hyperlink>
      <w:r w:rsidR="00E64CC3">
        <w:rPr>
          <w:rFonts w:eastAsia="SimSun"/>
          <w:lang w:eastAsia="it-IT"/>
        </w:rPr>
        <w:t>).</w:t>
      </w:r>
    </w:p>
    <w:p w14:paraId="02226D97" w14:textId="30B4C05D" w:rsidR="00191AD8" w:rsidRDefault="000B4E6B" w:rsidP="00562C93">
      <w:pPr>
        <w:spacing w:after="60"/>
        <w:jc w:val="both"/>
        <w:rPr>
          <w:rFonts w:eastAsia="SimSun"/>
          <w:lang w:eastAsia="it-IT"/>
        </w:rPr>
      </w:pPr>
      <w:r>
        <w:rPr>
          <w:rFonts w:eastAsia="SimSun"/>
          <w:lang w:eastAsia="it-IT"/>
        </w:rPr>
        <w:t>We</w:t>
      </w:r>
      <w:r w:rsidR="00191AD8">
        <w:rPr>
          <w:rFonts w:eastAsia="SimSun"/>
          <w:lang w:eastAsia="it-IT"/>
        </w:rPr>
        <w:t xml:space="preserve"> would like to ensure that </w:t>
      </w:r>
      <w:r w:rsidR="00191AD8" w:rsidRPr="00191AD8">
        <w:rPr>
          <w:rFonts w:eastAsia="SimSun"/>
          <w:lang w:eastAsia="it-IT"/>
        </w:rPr>
        <w:t xml:space="preserve">the definitions given in the glossary </w:t>
      </w:r>
      <w:r w:rsidR="00191AD8">
        <w:rPr>
          <w:rFonts w:eastAsia="SimSun"/>
          <w:lang w:eastAsia="it-IT"/>
        </w:rPr>
        <w:t>are</w:t>
      </w:r>
      <w:r w:rsidR="00191AD8" w:rsidRPr="00191AD8">
        <w:rPr>
          <w:rFonts w:eastAsia="SimSun"/>
          <w:lang w:eastAsia="it-IT"/>
        </w:rPr>
        <w:t xml:space="preserve"> aligned with the guidance provided in Annex B of the Author's guide for drafting ITU T Recommendations</w:t>
      </w:r>
      <w:r w:rsidR="00191AD8">
        <w:rPr>
          <w:rFonts w:eastAsia="SimSun"/>
          <w:lang w:eastAsia="it-IT"/>
        </w:rPr>
        <w:t>.</w:t>
      </w:r>
    </w:p>
    <w:p w14:paraId="7C5DECD9" w14:textId="496F9F20" w:rsidR="00B672F7" w:rsidRDefault="000B4E6B" w:rsidP="00562C93">
      <w:pPr>
        <w:spacing w:after="60"/>
        <w:jc w:val="both"/>
        <w:rPr>
          <w:rFonts w:eastAsia="SimSun"/>
          <w:lang w:eastAsia="it-IT"/>
        </w:rPr>
      </w:pPr>
      <w:r>
        <w:rPr>
          <w:rFonts w:eastAsia="SimSun"/>
          <w:lang w:eastAsia="it-IT"/>
        </w:rPr>
        <w:t>We</w:t>
      </w:r>
      <w:r w:rsidR="00FB6A04" w:rsidRPr="00FB6A04">
        <w:rPr>
          <w:rFonts w:eastAsia="SimSun"/>
          <w:lang w:eastAsia="it-IT"/>
        </w:rPr>
        <w:t xml:space="preserve"> look forward to continued collaboration with </w:t>
      </w:r>
      <w:r>
        <w:rPr>
          <w:rFonts w:eastAsia="SimSun"/>
          <w:lang w:eastAsia="it-IT"/>
        </w:rPr>
        <w:t xml:space="preserve">the </w:t>
      </w:r>
      <w:r w:rsidR="00191AD8">
        <w:rPr>
          <w:rFonts w:eastAsia="SimSun"/>
          <w:lang w:eastAsia="it-IT"/>
        </w:rPr>
        <w:t>SCV</w:t>
      </w:r>
      <w:r w:rsidR="00FB6A04">
        <w:rPr>
          <w:rFonts w:eastAsia="SimSun"/>
          <w:lang w:eastAsia="it-IT"/>
        </w:rPr>
        <w:t>.</w:t>
      </w:r>
    </w:p>
    <w:p w14:paraId="5A386577" w14:textId="79AC751E" w:rsidR="0056334D" w:rsidRDefault="0056334D" w:rsidP="0056334D">
      <w:pPr>
        <w:spacing w:after="60"/>
        <w:jc w:val="center"/>
        <w:rPr>
          <w:rFonts w:eastAsia="SimSun"/>
          <w:lang w:eastAsia="it-IT"/>
        </w:rPr>
      </w:pPr>
      <w:r>
        <w:rPr>
          <w:rFonts w:eastAsia="SimSun"/>
          <w:lang w:eastAsia="it-IT"/>
        </w:rPr>
        <w:t>_____</w:t>
      </w:r>
      <w:r w:rsidR="002657F2">
        <w:rPr>
          <w:rFonts w:eastAsia="SimSun"/>
          <w:lang w:eastAsia="it-IT"/>
        </w:rPr>
        <w:t>________</w:t>
      </w:r>
    </w:p>
    <w:sectPr w:rsidR="0056334D" w:rsidSect="009B6FAD">
      <w:headerReference w:type="default" r:id="rId12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14B5D" w14:textId="77777777" w:rsidR="00EC2187" w:rsidRDefault="00EC2187">
      <w:pPr>
        <w:spacing w:before="0"/>
      </w:pPr>
      <w:r>
        <w:separator/>
      </w:r>
    </w:p>
  </w:endnote>
  <w:endnote w:type="continuationSeparator" w:id="0">
    <w:p w14:paraId="686A44FD" w14:textId="77777777" w:rsidR="00EC2187" w:rsidRDefault="00EC218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39065" w14:textId="77777777" w:rsidR="00EC2187" w:rsidRDefault="00EC2187">
      <w:pPr>
        <w:spacing w:before="0"/>
      </w:pPr>
      <w:r>
        <w:separator/>
      </w:r>
    </w:p>
  </w:footnote>
  <w:footnote w:type="continuationSeparator" w:id="0">
    <w:p w14:paraId="4D6D9B59" w14:textId="77777777" w:rsidR="00EC2187" w:rsidRDefault="00EC218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2222F" w14:textId="68EE749F" w:rsidR="00DD32C6" w:rsidRPr="009B6FAD" w:rsidRDefault="009B6FAD" w:rsidP="009B6FAD">
    <w:pPr>
      <w:pStyle w:val="Header"/>
      <w:rPr>
        <w:sz w:val="18"/>
      </w:rPr>
    </w:pPr>
    <w:r w:rsidRPr="009B6FAD">
      <w:rPr>
        <w:sz w:val="18"/>
      </w:rPr>
      <w:t xml:space="preserve">- </w:t>
    </w:r>
    <w:r w:rsidRPr="009B6FAD">
      <w:rPr>
        <w:sz w:val="18"/>
      </w:rPr>
      <w:fldChar w:fldCharType="begin"/>
    </w:r>
    <w:r w:rsidRPr="009B6FAD">
      <w:rPr>
        <w:sz w:val="18"/>
      </w:rPr>
      <w:instrText xml:space="preserve"> PAGE  \* MERGEFORMAT </w:instrText>
    </w:r>
    <w:r w:rsidRPr="009B6FAD">
      <w:rPr>
        <w:sz w:val="18"/>
      </w:rPr>
      <w:fldChar w:fldCharType="separate"/>
    </w:r>
    <w:r>
      <w:rPr>
        <w:noProof/>
        <w:sz w:val="18"/>
      </w:rPr>
      <w:t>1</w:t>
    </w:r>
    <w:r w:rsidRPr="009B6FAD">
      <w:rPr>
        <w:sz w:val="18"/>
      </w:rPr>
      <w:fldChar w:fldCharType="end"/>
    </w:r>
    <w:r w:rsidRPr="009B6FAD">
      <w:rPr>
        <w:sz w:val="18"/>
      </w:rPr>
      <w:t xml:space="preserve"> -</w:t>
    </w:r>
  </w:p>
  <w:p w14:paraId="5D18AF9B" w14:textId="6552237C" w:rsidR="009B6FAD" w:rsidRPr="009B6FAD" w:rsidRDefault="009B6FAD" w:rsidP="009B6FAD">
    <w:pPr>
      <w:pStyle w:val="Header"/>
      <w:spacing w:after="240"/>
      <w:rPr>
        <w:sz w:val="18"/>
      </w:rPr>
    </w:pPr>
    <w:r w:rsidRPr="009B6FAD">
      <w:rPr>
        <w:sz w:val="18"/>
      </w:rPr>
      <w:fldChar w:fldCharType="begin"/>
    </w:r>
    <w:r w:rsidRPr="009B6FAD">
      <w:rPr>
        <w:sz w:val="18"/>
      </w:rPr>
      <w:instrText xml:space="preserve"> STYLEREF  Docnumber  </w:instrText>
    </w:r>
    <w:r w:rsidRPr="009B6FAD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36B7E"/>
    <w:multiLevelType w:val="hybridMultilevel"/>
    <w:tmpl w:val="00422A52"/>
    <w:lvl w:ilvl="0" w:tplc="0409000F">
      <w:start w:val="1"/>
      <w:numFmt w:val="decimal"/>
      <w:lvlText w:val="%1."/>
      <w:lvlJc w:val="left"/>
      <w:pPr>
        <w:ind w:left="842" w:hanging="360"/>
      </w:pPr>
    </w:lvl>
    <w:lvl w:ilvl="1" w:tplc="04090019" w:tentative="1">
      <w:start w:val="1"/>
      <w:numFmt w:val="lowerLetter"/>
      <w:lvlText w:val="%2."/>
      <w:lvlJc w:val="left"/>
      <w:pPr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" w15:restartNumberingAfterBreak="0">
    <w:nsid w:val="27AF29D0"/>
    <w:multiLevelType w:val="hybridMultilevel"/>
    <w:tmpl w:val="9D14A17C"/>
    <w:lvl w:ilvl="0" w:tplc="C1EAA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72DB4"/>
    <w:multiLevelType w:val="hybridMultilevel"/>
    <w:tmpl w:val="1DF0F2B4"/>
    <w:lvl w:ilvl="0" w:tplc="C1EAA07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A5A51FD"/>
    <w:multiLevelType w:val="hybridMultilevel"/>
    <w:tmpl w:val="8382859C"/>
    <w:lvl w:ilvl="0" w:tplc="CA386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84F72"/>
    <w:multiLevelType w:val="hybridMultilevel"/>
    <w:tmpl w:val="FFF85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87A55"/>
    <w:multiLevelType w:val="hybridMultilevel"/>
    <w:tmpl w:val="1B223D2A"/>
    <w:lvl w:ilvl="0" w:tplc="FCF04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9C"/>
    <w:rsid w:val="00006CF2"/>
    <w:rsid w:val="0001099F"/>
    <w:rsid w:val="00080001"/>
    <w:rsid w:val="00095B0D"/>
    <w:rsid w:val="000B4E6B"/>
    <w:rsid w:val="000F30B5"/>
    <w:rsid w:val="001843E6"/>
    <w:rsid w:val="00191AD8"/>
    <w:rsid w:val="001E33F8"/>
    <w:rsid w:val="001E3CC8"/>
    <w:rsid w:val="001F291E"/>
    <w:rsid w:val="00201860"/>
    <w:rsid w:val="00207C50"/>
    <w:rsid w:val="002657F2"/>
    <w:rsid w:val="0028545D"/>
    <w:rsid w:val="00320AC9"/>
    <w:rsid w:val="00335B63"/>
    <w:rsid w:val="00383418"/>
    <w:rsid w:val="00384613"/>
    <w:rsid w:val="0039162C"/>
    <w:rsid w:val="003B2A09"/>
    <w:rsid w:val="00400489"/>
    <w:rsid w:val="004373BB"/>
    <w:rsid w:val="00437824"/>
    <w:rsid w:val="004A6C87"/>
    <w:rsid w:val="004B09FE"/>
    <w:rsid w:val="004C48A0"/>
    <w:rsid w:val="004D2BD8"/>
    <w:rsid w:val="005238E8"/>
    <w:rsid w:val="00562C93"/>
    <w:rsid w:val="0056334D"/>
    <w:rsid w:val="005C67ED"/>
    <w:rsid w:val="005D657A"/>
    <w:rsid w:val="00604D9C"/>
    <w:rsid w:val="006371E2"/>
    <w:rsid w:val="00653097"/>
    <w:rsid w:val="00695C14"/>
    <w:rsid w:val="00726407"/>
    <w:rsid w:val="00733AAF"/>
    <w:rsid w:val="007358D2"/>
    <w:rsid w:val="0078300D"/>
    <w:rsid w:val="007C429B"/>
    <w:rsid w:val="007E5B03"/>
    <w:rsid w:val="00825827"/>
    <w:rsid w:val="00833D53"/>
    <w:rsid w:val="00882E6A"/>
    <w:rsid w:val="008B2615"/>
    <w:rsid w:val="008B5FEE"/>
    <w:rsid w:val="00944B09"/>
    <w:rsid w:val="009B6FAD"/>
    <w:rsid w:val="009D5FF6"/>
    <w:rsid w:val="00A12C8E"/>
    <w:rsid w:val="00A31D96"/>
    <w:rsid w:val="00A351BC"/>
    <w:rsid w:val="00A91B24"/>
    <w:rsid w:val="00AA08CD"/>
    <w:rsid w:val="00AC52B2"/>
    <w:rsid w:val="00B1468A"/>
    <w:rsid w:val="00B1770F"/>
    <w:rsid w:val="00B42629"/>
    <w:rsid w:val="00B522AE"/>
    <w:rsid w:val="00B54842"/>
    <w:rsid w:val="00B672F7"/>
    <w:rsid w:val="00C53FE8"/>
    <w:rsid w:val="00CD758E"/>
    <w:rsid w:val="00CE0BAC"/>
    <w:rsid w:val="00CF3785"/>
    <w:rsid w:val="00D67D78"/>
    <w:rsid w:val="00D77968"/>
    <w:rsid w:val="00D82B1A"/>
    <w:rsid w:val="00D92619"/>
    <w:rsid w:val="00D956B9"/>
    <w:rsid w:val="00DA33D3"/>
    <w:rsid w:val="00DC2875"/>
    <w:rsid w:val="00DD32C6"/>
    <w:rsid w:val="00E0407D"/>
    <w:rsid w:val="00E07347"/>
    <w:rsid w:val="00E40532"/>
    <w:rsid w:val="00E64CC3"/>
    <w:rsid w:val="00EC2187"/>
    <w:rsid w:val="00EE1455"/>
    <w:rsid w:val="00EF5360"/>
    <w:rsid w:val="00FA7562"/>
    <w:rsid w:val="00FB1F0D"/>
    <w:rsid w:val="00FB6A04"/>
    <w:rsid w:val="00FC0D44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4E566"/>
  <w15:docId w15:val="{5503F0B0-9BFD-4CEA-8E1A-79DA2D58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D9C"/>
    <w:pPr>
      <w:spacing w:before="120"/>
    </w:pPr>
    <w:rPr>
      <w:rFonts w:ascii="Times New Roman" w:hAnsi="Times New Roman" w:cs="Times New Roman"/>
      <w:kern w:val="0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number">
    <w:name w:val="Docnumber"/>
    <w:basedOn w:val="Normal"/>
    <w:link w:val="DocnumberChar"/>
    <w:qFormat/>
    <w:rsid w:val="00604D9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604D9C"/>
    <w:rPr>
      <w:rFonts w:ascii="Times New Roman" w:eastAsia="SimSun" w:hAnsi="Times New Roman" w:cs="Times New Roman"/>
      <w:b/>
      <w:kern w:val="0"/>
      <w:sz w:val="32"/>
      <w:szCs w:val="20"/>
      <w:lang w:val="en-GB" w:eastAsia="en-US"/>
    </w:rPr>
  </w:style>
  <w:style w:type="character" w:styleId="Hyperlink">
    <w:name w:val="Hyperlink"/>
    <w:basedOn w:val="DefaultParagraphFont"/>
    <w:qFormat/>
    <w:rsid w:val="00604D9C"/>
    <w:rPr>
      <w:rFonts w:asciiTheme="majorBidi" w:hAnsiTheme="majorBidi"/>
      <w:color w:val="0000FF"/>
      <w:u w:val="single"/>
    </w:rPr>
  </w:style>
  <w:style w:type="paragraph" w:styleId="Header">
    <w:name w:val="header"/>
    <w:basedOn w:val="Normal"/>
    <w:link w:val="HeaderChar"/>
    <w:unhideWhenUsed/>
    <w:rsid w:val="00604D9C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04D9C"/>
    <w:rPr>
      <w:rFonts w:ascii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LSDeadline">
    <w:name w:val="LSDeadline"/>
    <w:basedOn w:val="LSForAction"/>
    <w:next w:val="Normal"/>
    <w:rsid w:val="00604D9C"/>
    <w:rPr>
      <w:bCs w:val="0"/>
    </w:rPr>
  </w:style>
  <w:style w:type="paragraph" w:customStyle="1" w:styleId="LSForAction">
    <w:name w:val="LSForAction"/>
    <w:basedOn w:val="Normal"/>
    <w:rsid w:val="00604D9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604D9C"/>
  </w:style>
  <w:style w:type="paragraph" w:customStyle="1" w:styleId="LSForComment">
    <w:name w:val="LSForComment"/>
    <w:basedOn w:val="LSForAction"/>
    <w:next w:val="Normal"/>
    <w:rsid w:val="00604D9C"/>
  </w:style>
  <w:style w:type="paragraph" w:styleId="NormalWeb">
    <w:name w:val="Normal (Web)"/>
    <w:basedOn w:val="Normal"/>
    <w:uiPriority w:val="99"/>
    <w:unhideWhenUsed/>
    <w:rsid w:val="00604D9C"/>
    <w:pPr>
      <w:spacing w:before="100" w:beforeAutospacing="1" w:after="100" w:afterAutospacing="1"/>
    </w:pPr>
    <w:rPr>
      <w:rFonts w:eastAsia="Times New Roman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604D9C"/>
    <w:rPr>
      <w:rFonts w:ascii="Times New Roman" w:hAnsi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9C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9C"/>
    <w:rPr>
      <w:rFonts w:ascii="Times New Roman" w:hAnsi="Times New Roman" w:cs="Times New Roman"/>
      <w:kern w:val="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9D5FF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F378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582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25827"/>
    <w:rPr>
      <w:rFonts w:ascii="Times New Roman" w:hAnsi="Times New Roman" w:cs="Times New Roman"/>
      <w:kern w:val="0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-tsugawa@kddi.com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meetingdoc.asp?lang=en&amp;parent=T17-SG03-190423-TD-GEN-013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fa.itu.int/t/2017/ls/scv/sp16-scv-oLS-00019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arwish@tra.org.bh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7541CD279F4F8FAC23242EC5B55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8C4A7-7839-4543-B34B-962C7467735B}"/>
      </w:docPartPr>
      <w:docPartBody>
        <w:p w:rsidR="0054328E" w:rsidRDefault="0004204E" w:rsidP="0004204E">
          <w:pPr>
            <w:pStyle w:val="587541CD279F4F8FAC23242EC5B55BE0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DDEFD2AE58747B6BA7D48C0722CD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16EE1-0F93-40E6-81A6-E2FD0F121E6A}"/>
      </w:docPartPr>
      <w:docPartBody>
        <w:p w:rsidR="0054328E" w:rsidRDefault="0004204E" w:rsidP="0004204E">
          <w:pPr>
            <w:pStyle w:val="2DDEFD2AE58747B6BA7D48C0722CDC8E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FE"/>
    <w:rsid w:val="000412E5"/>
    <w:rsid w:val="0004204E"/>
    <w:rsid w:val="00141B96"/>
    <w:rsid w:val="001C31C9"/>
    <w:rsid w:val="00207F3D"/>
    <w:rsid w:val="002837A8"/>
    <w:rsid w:val="00307B64"/>
    <w:rsid w:val="004A6FF3"/>
    <w:rsid w:val="00540E3C"/>
    <w:rsid w:val="0054328E"/>
    <w:rsid w:val="005F5C23"/>
    <w:rsid w:val="00677C16"/>
    <w:rsid w:val="008124D5"/>
    <w:rsid w:val="00847336"/>
    <w:rsid w:val="00866088"/>
    <w:rsid w:val="008B2FB7"/>
    <w:rsid w:val="00C27828"/>
    <w:rsid w:val="00CA76FE"/>
    <w:rsid w:val="00CC1D6B"/>
    <w:rsid w:val="00E4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204E"/>
    <w:rPr>
      <w:rFonts w:ascii="Times New Roman" w:hAnsi="Times New Roman"/>
      <w:color w:val="808080"/>
    </w:rPr>
  </w:style>
  <w:style w:type="paragraph" w:customStyle="1" w:styleId="BB6D43819DBE4329A4EE64524E766E60">
    <w:name w:val="BB6D43819DBE4329A4EE64524E766E60"/>
    <w:rsid w:val="00CA76FE"/>
    <w:pPr>
      <w:widowControl w:val="0"/>
      <w:jc w:val="both"/>
    </w:pPr>
  </w:style>
  <w:style w:type="paragraph" w:customStyle="1" w:styleId="C44BC42674A44A79B18D077379CFC3E0">
    <w:name w:val="C44BC42674A44A79B18D077379CFC3E0"/>
    <w:rsid w:val="00CA76FE"/>
    <w:pPr>
      <w:widowControl w:val="0"/>
      <w:jc w:val="both"/>
    </w:pPr>
  </w:style>
  <w:style w:type="paragraph" w:customStyle="1" w:styleId="B4249E6AC5874A89B3FEEE9C91C7FAC3">
    <w:name w:val="B4249E6AC5874A89B3FEEE9C91C7FAC3"/>
    <w:rsid w:val="00CA76FE"/>
    <w:pPr>
      <w:widowControl w:val="0"/>
      <w:jc w:val="both"/>
    </w:pPr>
  </w:style>
  <w:style w:type="paragraph" w:customStyle="1" w:styleId="5E3AC06C69A443B683403EFB315784AB">
    <w:name w:val="5E3AC06C69A443B683403EFB315784AB"/>
    <w:rsid w:val="00CA76FE"/>
    <w:pPr>
      <w:widowControl w:val="0"/>
      <w:jc w:val="both"/>
    </w:pPr>
  </w:style>
  <w:style w:type="paragraph" w:customStyle="1" w:styleId="05BC732FA2074BE598F8055219E76A40">
    <w:name w:val="05BC732FA2074BE598F8055219E76A40"/>
    <w:rsid w:val="00CA76FE"/>
    <w:pPr>
      <w:widowControl w:val="0"/>
      <w:jc w:val="both"/>
    </w:pPr>
  </w:style>
  <w:style w:type="paragraph" w:customStyle="1" w:styleId="D37713B1329C40B5A8377A93AA7A164F">
    <w:name w:val="D37713B1329C40B5A8377A93AA7A164F"/>
    <w:rsid w:val="00CA76FE"/>
    <w:pPr>
      <w:widowControl w:val="0"/>
      <w:jc w:val="both"/>
    </w:pPr>
  </w:style>
  <w:style w:type="paragraph" w:customStyle="1" w:styleId="796E67E4A9684AC09D3AD28933F63321">
    <w:name w:val="796E67E4A9684AC09D3AD28933F63321"/>
    <w:rsid w:val="00CA76FE"/>
    <w:pPr>
      <w:widowControl w:val="0"/>
      <w:jc w:val="both"/>
    </w:pPr>
  </w:style>
  <w:style w:type="paragraph" w:customStyle="1" w:styleId="31616FD190014EBCB959509E48B7E8D9">
    <w:name w:val="31616FD190014EBCB959509E48B7E8D9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1A51953FABA3442D89F8DC5192A68A57">
    <w:name w:val="1A51953FABA3442D89F8DC5192A68A57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0381CF691D6E41F6B5C4EAF2A6424AD1">
    <w:name w:val="0381CF691D6E41F6B5C4EAF2A6424AD1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55715B3A6FA3494F919730DEF8C406F2">
    <w:name w:val="55715B3A6FA3494F919730DEF8C406F2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7DD282366E574571A38AF57471E1B2AD">
    <w:name w:val="7DD282366E574571A38AF57471E1B2AD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144309E9C40B4C719195D67193BBA484">
    <w:name w:val="144309E9C40B4C719195D67193BBA484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B9C7FD2A235D4417B5EB10833F1A6F47">
    <w:name w:val="B9C7FD2A235D4417B5EB10833F1A6F47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D500C44CC4B1443A9AAA588F4D16A879">
    <w:name w:val="D500C44CC4B1443A9AAA588F4D16A879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55F3A4DB90154675A77B88E61D1EBA9A">
    <w:name w:val="55F3A4DB90154675A77B88E61D1EBA9A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40BBDD171A334F4FB729A5B35E6395C0">
    <w:name w:val="40BBDD171A334F4FB729A5B35E6395C0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98E3488EEBCE4605B689616777332C21">
    <w:name w:val="98E3488EEBCE4605B689616777332C21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BEC980EEF982490190079F302732785E">
    <w:name w:val="BEC980EEF982490190079F302732785E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8DC3947F93514AB799590B8EA74A2685">
    <w:name w:val="8DC3947F93514AB799590B8EA74A2685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DC51B1694F334C15954A7A07A3C109C3">
    <w:name w:val="DC51B1694F334C15954A7A07A3C109C3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CC0F920C5C834C4EA12103135C888AFB">
    <w:name w:val="CC0F920C5C834C4EA12103135C888AFB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A43142C3D50A4502B8AAE344485D49A9">
    <w:name w:val="A43142C3D50A4502B8AAE344485D49A9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40A2576FB15045219AEC57FE25062483">
    <w:name w:val="40A2576FB15045219AEC57FE25062483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702418C949FD406EACACE15FBE4CA435">
    <w:name w:val="702418C949FD406EACACE15FBE4CA435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43034FEE6F5D4D97A48478AB4E3F2D9D">
    <w:name w:val="43034FEE6F5D4D97A48478AB4E3F2D9D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D0D4BB4F44E14D0BA2966D823F269155">
    <w:name w:val="D0D4BB4F44E14D0BA2966D823F269155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E77FC9F16030421184FE149D7C3568D6">
    <w:name w:val="E77FC9F16030421184FE149D7C3568D6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E502B76806E6464A8C895E026A65FDE6">
    <w:name w:val="E502B76806E6464A8C895E026A65FDE6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C46D9792839B42A0B1B0BFE31F0F04C4">
    <w:name w:val="C46D9792839B42A0B1B0BFE31F0F04C4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752FF6D61DB24F03AABC5BC470F852F9">
    <w:name w:val="752FF6D61DB24F03AABC5BC470F852F9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A49991F7FF7F470291C4306DDF38E118">
    <w:name w:val="A49991F7FF7F470291C4306DDF38E118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EB85C004B73A4620BAE0BB02352B1A65">
    <w:name w:val="EB85C004B73A4620BAE0BB02352B1A65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FA5620EEBF8D4AFEB2CFE95CB366B653">
    <w:name w:val="FA5620EEBF8D4AFEB2CFE95CB366B653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267AC62A546640469F1FF8FB7EE75D7E">
    <w:name w:val="267AC62A546640469F1FF8FB7EE75D7E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AF813A4C6DC64FF3BB8CE6A699B3DF4A">
    <w:name w:val="AF813A4C6DC64FF3BB8CE6A699B3DF4A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BB9311067C1F4E068F69C29D55478AF1">
    <w:name w:val="BB9311067C1F4E068F69C29D55478AF1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0CBC9C02DEF04CB1AB926A2E3145DBFF">
    <w:name w:val="0CBC9C02DEF04CB1AB926A2E3145DBFF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AD5E14240A5F4B24A62C7F105356055D">
    <w:name w:val="AD5E14240A5F4B24A62C7F105356055D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8EF9F96532604E358D630A23891C0645">
    <w:name w:val="8EF9F96532604E358D630A23891C0645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F1D8D878D1C84753B95ACB4DC96C8607">
    <w:name w:val="F1D8D878D1C84753B95ACB4DC96C8607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DE69A685FC044841A91482845618516C">
    <w:name w:val="DE69A685FC044841A91482845618516C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88E7A17EC37D4563B48968F626E06907">
    <w:name w:val="88E7A17EC37D4563B48968F626E06907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7B2A3BA5716846A0BB5955E368D8089D">
    <w:name w:val="7B2A3BA5716846A0BB5955E368D8089D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F689ABD030F04170B4240C1D7D8A951D">
    <w:name w:val="F689ABD030F04170B4240C1D7D8A951D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4441DAE880E0476CB83716D2BC073664">
    <w:name w:val="4441DAE880E0476CB83716D2BC073664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C1F3E416AE5C408C96B747687DE9E3CB">
    <w:name w:val="C1F3E416AE5C408C96B747687DE9E3CB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965D58DC53944D7994B9DBFA2A5F91C1">
    <w:name w:val="965D58DC53944D7994B9DBFA2A5F91C1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1DCA87A70BA44A0DA06084339B5A73A1">
    <w:name w:val="1DCA87A70BA44A0DA06084339B5A73A1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8C319C367446452E86DD78CDE5FBAC0D">
    <w:name w:val="8C319C367446452E86DD78CDE5FBAC0D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12BCC2FA3DC74AC5A48B69E64DB60041">
    <w:name w:val="12BCC2FA3DC74AC5A48B69E64DB60041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89B00B5E23A247138AC75FEF2509B2B7">
    <w:name w:val="89B00B5E23A247138AC75FEF2509B2B7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532545616A2C4B62B4640ABD6272B0C0">
    <w:name w:val="532545616A2C4B62B4640ABD6272B0C0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212B20BCED9E4ECDB87596FF6A62CB47">
    <w:name w:val="212B20BCED9E4ECDB87596FF6A62CB47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E18C9FCBA7A54165B3E94F08D9A3E5AE">
    <w:name w:val="E18C9FCBA7A54165B3E94F08D9A3E5AE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3F7E78E151DA4A35A86B95F16420A362">
    <w:name w:val="3F7E78E151DA4A35A86B95F16420A362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587541CD279F4F8FAC23242EC5B55BE0">
    <w:name w:val="587541CD279F4F8FAC23242EC5B55BE0"/>
    <w:rsid w:val="0004204E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2DDEFD2AE58747B6BA7D48C0722CDC8E">
    <w:name w:val="2DDEFD2AE58747B6BA7D48C0722CDC8E"/>
    <w:rsid w:val="0004204E"/>
    <w:pPr>
      <w:spacing w:after="160" w:line="259" w:lineRule="auto"/>
    </w:pPr>
    <w:rPr>
      <w:kern w:val="0"/>
      <w:sz w:val="22"/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28F279-9708-408A-9937-40546A953077}"/>
</file>

<file path=customXml/itemProps2.xml><?xml version="1.0" encoding="utf-8"?>
<ds:datastoreItem xmlns:ds="http://schemas.openxmlformats.org/officeDocument/2006/customXml" ds:itemID="{5746E31F-651A-4026-BFFE-173C9E2267CB}"/>
</file>

<file path=customXml/itemProps3.xml><?xml version="1.0" encoding="utf-8"?>
<ds:datastoreItem xmlns:ds="http://schemas.openxmlformats.org/officeDocument/2006/customXml" ds:itemID="{41029C09-7517-4F83-AF7F-E7124A7897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1398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on draft deliverables of ITU-T Focus Group on Data Processing and Management to support IoT and Smart Cities &amp; Communities (FG-DPM)</vt:lpstr>
    </vt:vector>
  </TitlesOfParts>
  <Manager>ITU-T</Manager>
  <Company>International Telecommunication Union (ITU)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the work of ITU-T SG3 in relation to the digital financial services (DFS) glossary (reply to SCV-LS50)</dc:title>
  <dc:creator>ITU-T Study Group 3</dc:creator>
  <cp:keywords>Shared use of spectrum;</cp:keywords>
  <dc:description>IPR-TD103  For: Virtual, 17 June 2019_x000d_Document date: _x000d_Saved by ITU51011766 at 11:28:49 on 08/05/2019</dc:description>
  <cp:lastModifiedBy>TSB-AC</cp:lastModifiedBy>
  <cp:revision>2</cp:revision>
  <cp:lastPrinted>2019-01-23T08:06:00Z</cp:lastPrinted>
  <dcterms:created xsi:type="dcterms:W3CDTF">2019-05-08T09:30:00Z</dcterms:created>
  <dcterms:modified xsi:type="dcterms:W3CDTF">2019-05-08T09:30:00Z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IPR-TD103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12/3</vt:lpwstr>
  </property>
  <property fmtid="{D5CDD505-2E9C-101B-9397-08002B2CF9AE}" pid="6" name="Docdest">
    <vt:lpwstr>Virtual, 17 June 2019</vt:lpwstr>
  </property>
  <property fmtid="{D5CDD505-2E9C-101B-9397-08002B2CF9AE}" pid="7" name="Docauthor">
    <vt:lpwstr>ITU-T Study Group 3</vt:lpwstr>
  </property>
  <property fmtid="{D5CDD505-2E9C-101B-9397-08002B2CF9AE}" pid="8" name="ContentTypeId">
    <vt:lpwstr>0x01010017487812B7DF734F899F9E259C366837</vt:lpwstr>
  </property>
</Properties>
</file>