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567"/>
        <w:gridCol w:w="2835"/>
        <w:gridCol w:w="223"/>
        <w:gridCol w:w="4681"/>
      </w:tblGrid>
      <w:tr w:rsidR="00B6081A" w:rsidRPr="00B6081A" w:rsidTr="003F6975">
        <w:trPr>
          <w:cantSplit/>
        </w:trPr>
        <w:tc>
          <w:tcPr>
            <w:tcW w:w="1191" w:type="dxa"/>
            <w:vMerge w:val="restart"/>
          </w:tcPr>
          <w:p w:rsidR="00B6081A" w:rsidRPr="00B6081A" w:rsidRDefault="00B6081A" w:rsidP="00B6081A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r w:rsidRPr="00B6081A">
              <w:rPr>
                <w:noProof/>
                <w:sz w:val="20"/>
                <w:lang w:eastAsia="en-GB"/>
              </w:rPr>
              <w:drawing>
                <wp:inline distT="0" distB="0" distL="0" distR="0" wp14:anchorId="52F7D923" wp14:editId="0951EEC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:rsidR="00B6081A" w:rsidRPr="00B6081A" w:rsidRDefault="00B6081A" w:rsidP="00B6081A">
            <w:pPr>
              <w:rPr>
                <w:sz w:val="16"/>
                <w:szCs w:val="16"/>
              </w:rPr>
            </w:pPr>
            <w:r w:rsidRPr="00B6081A">
              <w:rPr>
                <w:sz w:val="16"/>
                <w:szCs w:val="16"/>
              </w:rPr>
              <w:t>INTERNATIONAL TELECOMMUNICATION UNION</w:t>
            </w:r>
          </w:p>
          <w:p w:rsidR="00B6081A" w:rsidRPr="00B6081A" w:rsidRDefault="00B6081A" w:rsidP="00B6081A">
            <w:pPr>
              <w:rPr>
                <w:b/>
                <w:bCs/>
                <w:sz w:val="26"/>
                <w:szCs w:val="26"/>
              </w:rPr>
            </w:pPr>
            <w:r w:rsidRPr="00B6081A">
              <w:rPr>
                <w:b/>
                <w:bCs/>
                <w:sz w:val="26"/>
                <w:szCs w:val="26"/>
              </w:rPr>
              <w:t>TELECOMMUNICATION</w:t>
            </w:r>
            <w:r w:rsidRPr="00B6081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B6081A" w:rsidRPr="00B6081A" w:rsidRDefault="00B6081A" w:rsidP="00B6081A">
            <w:pPr>
              <w:rPr>
                <w:sz w:val="20"/>
              </w:rPr>
            </w:pPr>
            <w:r w:rsidRPr="00B6081A">
              <w:rPr>
                <w:sz w:val="20"/>
              </w:rPr>
              <w:t xml:space="preserve">STUDY PERIOD </w:t>
            </w:r>
            <w:bookmarkStart w:id="2" w:name="dstudyperiod"/>
            <w:r w:rsidRPr="00B6081A">
              <w:rPr>
                <w:sz w:val="20"/>
              </w:rPr>
              <w:t>2017-2020</w:t>
            </w:r>
            <w:bookmarkEnd w:id="2"/>
          </w:p>
        </w:tc>
        <w:tc>
          <w:tcPr>
            <w:tcW w:w="4681" w:type="dxa"/>
            <w:vAlign w:val="center"/>
          </w:tcPr>
          <w:p w:rsidR="00B6081A" w:rsidRPr="00B6081A" w:rsidRDefault="00B6081A" w:rsidP="00B6081A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SCV-TD102</w:t>
            </w:r>
          </w:p>
        </w:tc>
      </w:tr>
      <w:tr w:rsidR="00B6081A" w:rsidRPr="00B6081A" w:rsidTr="003F6975">
        <w:trPr>
          <w:cantSplit/>
        </w:trPr>
        <w:tc>
          <w:tcPr>
            <w:tcW w:w="1191" w:type="dxa"/>
            <w:vMerge/>
          </w:tcPr>
          <w:p w:rsidR="00B6081A" w:rsidRPr="00B6081A" w:rsidRDefault="00B6081A" w:rsidP="00B6081A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4"/>
            <w:vMerge/>
          </w:tcPr>
          <w:p w:rsidR="00B6081A" w:rsidRPr="00B6081A" w:rsidRDefault="00B6081A" w:rsidP="00B6081A">
            <w:pPr>
              <w:rPr>
                <w:smallCaps/>
                <w:sz w:val="20"/>
              </w:rPr>
            </w:pPr>
          </w:p>
        </w:tc>
        <w:tc>
          <w:tcPr>
            <w:tcW w:w="4681" w:type="dxa"/>
          </w:tcPr>
          <w:p w:rsidR="00B6081A" w:rsidRPr="00B6081A" w:rsidRDefault="00B6081A" w:rsidP="00B6081A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bookmarkEnd w:id="3"/>
      <w:tr w:rsidR="00B6081A" w:rsidRPr="00B6081A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B6081A" w:rsidRPr="00B6081A" w:rsidRDefault="00B6081A" w:rsidP="00B6081A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:rsidR="00B6081A" w:rsidRPr="00B6081A" w:rsidRDefault="00B6081A" w:rsidP="00B6081A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tcBorders>
              <w:bottom w:val="single" w:sz="12" w:space="0" w:color="auto"/>
            </w:tcBorders>
            <w:vAlign w:val="center"/>
          </w:tcPr>
          <w:p w:rsidR="00B6081A" w:rsidRPr="00B6081A" w:rsidRDefault="00B6081A" w:rsidP="00B6081A">
            <w:pPr>
              <w:jc w:val="right"/>
              <w:rPr>
                <w:b/>
                <w:bCs/>
                <w:sz w:val="28"/>
                <w:szCs w:val="28"/>
              </w:rPr>
            </w:pPr>
            <w:r w:rsidRPr="00B6081A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6081A" w:rsidRPr="00B6081A" w:rsidTr="003F6975">
        <w:trPr>
          <w:cantSplit/>
        </w:trPr>
        <w:tc>
          <w:tcPr>
            <w:tcW w:w="1617" w:type="dxa"/>
            <w:gridSpan w:val="2"/>
          </w:tcPr>
          <w:p w:rsidR="00B6081A" w:rsidRPr="00B6081A" w:rsidRDefault="00B6081A" w:rsidP="00B6081A">
            <w:pPr>
              <w:rPr>
                <w:b/>
                <w:bCs/>
                <w:szCs w:val="24"/>
              </w:rPr>
            </w:pPr>
            <w:bookmarkStart w:id="4" w:name="dbluepink" w:colFirst="1" w:colLast="1"/>
            <w:bookmarkStart w:id="5" w:name="dmeeting" w:colFirst="2" w:colLast="2"/>
          </w:p>
        </w:tc>
        <w:tc>
          <w:tcPr>
            <w:tcW w:w="3625" w:type="dxa"/>
            <w:gridSpan w:val="3"/>
          </w:tcPr>
          <w:p w:rsidR="00B6081A" w:rsidRPr="00B6081A" w:rsidRDefault="00B6081A" w:rsidP="00B6081A">
            <w:pPr>
              <w:rPr>
                <w:szCs w:val="24"/>
              </w:rPr>
            </w:pPr>
            <w:r w:rsidRPr="00B6081A">
              <w:rPr>
                <w:szCs w:val="24"/>
              </w:rPr>
              <w:t>All/13</w:t>
            </w:r>
          </w:p>
        </w:tc>
        <w:tc>
          <w:tcPr>
            <w:tcW w:w="4681" w:type="dxa"/>
          </w:tcPr>
          <w:p w:rsidR="00B6081A" w:rsidRPr="00B6081A" w:rsidRDefault="00B6081A" w:rsidP="00B6081A">
            <w:pPr>
              <w:jc w:val="right"/>
              <w:rPr>
                <w:szCs w:val="24"/>
              </w:rPr>
            </w:pPr>
            <w:r w:rsidRPr="00B6081A">
              <w:rPr>
                <w:szCs w:val="24"/>
              </w:rPr>
              <w:t>Virtual, 17 June 2019</w:t>
            </w:r>
          </w:p>
        </w:tc>
      </w:tr>
      <w:tr w:rsidR="00B6081A" w:rsidRPr="00B6081A" w:rsidTr="003F6975">
        <w:trPr>
          <w:cantSplit/>
        </w:trPr>
        <w:tc>
          <w:tcPr>
            <w:tcW w:w="9923" w:type="dxa"/>
            <w:gridSpan w:val="6"/>
          </w:tcPr>
          <w:p w:rsidR="00B6081A" w:rsidRPr="00B6081A" w:rsidRDefault="00B6081A" w:rsidP="00B6081A">
            <w:pPr>
              <w:jc w:val="center"/>
              <w:rPr>
                <w:b/>
                <w:bCs/>
                <w:szCs w:val="24"/>
              </w:rPr>
            </w:pPr>
            <w:bookmarkStart w:id="6" w:name="ddoctype" w:colFirst="0" w:colLast="0"/>
            <w:bookmarkEnd w:id="4"/>
            <w:bookmarkEnd w:id="5"/>
            <w:r w:rsidRPr="00B6081A">
              <w:rPr>
                <w:b/>
                <w:bCs/>
                <w:szCs w:val="24"/>
              </w:rPr>
              <w:t>TD</w:t>
            </w:r>
          </w:p>
          <w:p w:rsidR="00B6081A" w:rsidRPr="00B6081A" w:rsidRDefault="00B6081A" w:rsidP="00B6081A">
            <w:pPr>
              <w:jc w:val="center"/>
              <w:rPr>
                <w:b/>
                <w:bCs/>
                <w:szCs w:val="24"/>
              </w:rPr>
            </w:pPr>
            <w:r w:rsidRPr="00B6081A">
              <w:rPr>
                <w:b/>
                <w:bCs/>
                <w:szCs w:val="24"/>
              </w:rPr>
              <w:t>(Ref.: SG13-LS102)</w:t>
            </w:r>
          </w:p>
        </w:tc>
      </w:tr>
      <w:tr w:rsidR="00B6081A" w:rsidRPr="00B6081A" w:rsidTr="003F6975">
        <w:trPr>
          <w:cantSplit/>
        </w:trPr>
        <w:tc>
          <w:tcPr>
            <w:tcW w:w="1617" w:type="dxa"/>
            <w:gridSpan w:val="2"/>
          </w:tcPr>
          <w:p w:rsidR="00B6081A" w:rsidRPr="00B6081A" w:rsidRDefault="00B6081A" w:rsidP="00B6081A">
            <w:pPr>
              <w:rPr>
                <w:b/>
                <w:bCs/>
                <w:szCs w:val="24"/>
              </w:rPr>
            </w:pPr>
            <w:bookmarkStart w:id="7" w:name="dsource" w:colFirst="1" w:colLast="1"/>
            <w:bookmarkEnd w:id="6"/>
            <w:r w:rsidRPr="00B6081A">
              <w:rPr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4"/>
          </w:tcPr>
          <w:p w:rsidR="00B6081A" w:rsidRPr="00B6081A" w:rsidRDefault="00B6081A" w:rsidP="00B6081A">
            <w:pPr>
              <w:rPr>
                <w:szCs w:val="24"/>
              </w:rPr>
            </w:pPr>
            <w:r w:rsidRPr="00B6081A">
              <w:rPr>
                <w:szCs w:val="24"/>
              </w:rPr>
              <w:t>ITU-T Study Group 13</w:t>
            </w:r>
          </w:p>
        </w:tc>
      </w:tr>
      <w:tr w:rsidR="00B6081A" w:rsidRPr="00B6081A" w:rsidTr="003F6975">
        <w:trPr>
          <w:cantSplit/>
        </w:trPr>
        <w:tc>
          <w:tcPr>
            <w:tcW w:w="1617" w:type="dxa"/>
            <w:gridSpan w:val="2"/>
          </w:tcPr>
          <w:p w:rsidR="00B6081A" w:rsidRPr="00B6081A" w:rsidRDefault="00B6081A" w:rsidP="00B6081A">
            <w:pPr>
              <w:rPr>
                <w:szCs w:val="24"/>
              </w:rPr>
            </w:pPr>
            <w:bookmarkStart w:id="8" w:name="dtitle1" w:colFirst="1" w:colLast="1"/>
            <w:bookmarkEnd w:id="7"/>
            <w:r w:rsidRPr="00B6081A">
              <w:rPr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4"/>
          </w:tcPr>
          <w:p w:rsidR="00B6081A" w:rsidRPr="00B6081A" w:rsidRDefault="00B6081A" w:rsidP="00B6081A">
            <w:pPr>
              <w:rPr>
                <w:szCs w:val="24"/>
              </w:rPr>
            </w:pPr>
            <w:r w:rsidRPr="00B6081A">
              <w:rPr>
                <w:szCs w:val="24"/>
              </w:rPr>
              <w:t>LS/o/r on broadband access definition (reply to SCV- LS 15)</w:t>
            </w:r>
          </w:p>
        </w:tc>
      </w:tr>
      <w:tr w:rsidR="00B6081A" w:rsidRPr="00B6081A" w:rsidTr="003F6975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:rsidR="00B6081A" w:rsidRPr="00B6081A" w:rsidRDefault="00B6081A" w:rsidP="00B6081A">
            <w:pPr>
              <w:rPr>
                <w:b/>
                <w:bCs/>
                <w:szCs w:val="24"/>
              </w:rPr>
            </w:pPr>
            <w:bookmarkStart w:id="9" w:name="dpurpose" w:colFirst="1" w:colLast="1"/>
            <w:bookmarkEnd w:id="8"/>
            <w:r w:rsidRPr="00B6081A">
              <w:rPr>
                <w:b/>
                <w:bCs/>
                <w:szCs w:val="24"/>
              </w:rPr>
              <w:t>Purpose:</w:t>
            </w:r>
          </w:p>
        </w:tc>
        <w:tc>
          <w:tcPr>
            <w:tcW w:w="8306" w:type="dxa"/>
            <w:gridSpan w:val="4"/>
            <w:tcBorders>
              <w:bottom w:val="single" w:sz="8" w:space="0" w:color="auto"/>
            </w:tcBorders>
          </w:tcPr>
          <w:p w:rsidR="00B6081A" w:rsidRPr="00B6081A" w:rsidRDefault="00B6081A" w:rsidP="00B6081A">
            <w:pPr>
              <w:rPr>
                <w:szCs w:val="24"/>
              </w:rPr>
            </w:pPr>
            <w:r w:rsidRPr="00B6081A">
              <w:rPr>
                <w:szCs w:val="24"/>
              </w:rPr>
              <w:t>Information</w:t>
            </w:r>
          </w:p>
        </w:tc>
      </w:tr>
      <w:bookmarkEnd w:id="1"/>
      <w:bookmarkEnd w:id="9"/>
      <w:tr w:rsidR="00B93110" w:rsidTr="003869CD">
        <w:trPr>
          <w:cantSplit/>
          <w:trHeight w:val="357"/>
        </w:trPr>
        <w:tc>
          <w:tcPr>
            <w:tcW w:w="9923" w:type="dxa"/>
            <w:gridSpan w:val="6"/>
            <w:tcBorders>
              <w:top w:val="single" w:sz="12" w:space="0" w:color="auto"/>
            </w:tcBorders>
          </w:tcPr>
          <w:p w:rsidR="00B93110" w:rsidRDefault="00B93110" w:rsidP="00B93110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B93110" w:rsidTr="003869CD">
        <w:trPr>
          <w:cantSplit/>
          <w:trHeight w:val="357"/>
        </w:trPr>
        <w:tc>
          <w:tcPr>
            <w:tcW w:w="2184" w:type="dxa"/>
            <w:gridSpan w:val="3"/>
          </w:tcPr>
          <w:p w:rsidR="00B93110" w:rsidRPr="003869CD" w:rsidRDefault="00B93110" w:rsidP="00B93110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39" w:type="dxa"/>
            <w:gridSpan w:val="3"/>
          </w:tcPr>
          <w:p w:rsidR="00B93110" w:rsidRDefault="00B93110" w:rsidP="00B93110">
            <w:pPr>
              <w:pStyle w:val="LSForAction"/>
            </w:pPr>
            <w:r>
              <w:t>-</w:t>
            </w:r>
          </w:p>
        </w:tc>
      </w:tr>
      <w:tr w:rsidR="00B93110" w:rsidTr="003869CD">
        <w:trPr>
          <w:cantSplit/>
          <w:trHeight w:val="357"/>
        </w:trPr>
        <w:tc>
          <w:tcPr>
            <w:tcW w:w="2184" w:type="dxa"/>
            <w:gridSpan w:val="3"/>
          </w:tcPr>
          <w:p w:rsidR="00B93110" w:rsidRPr="003869CD" w:rsidRDefault="00B93110" w:rsidP="00B93110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39" w:type="dxa"/>
            <w:gridSpan w:val="3"/>
          </w:tcPr>
          <w:p w:rsidR="00B93110" w:rsidRDefault="00B93110" w:rsidP="00B93110">
            <w:pPr>
              <w:pStyle w:val="LSForComment"/>
            </w:pPr>
            <w:r>
              <w:t>-</w:t>
            </w:r>
          </w:p>
        </w:tc>
      </w:tr>
      <w:tr w:rsidR="00B93110" w:rsidTr="003869CD">
        <w:trPr>
          <w:cantSplit/>
          <w:trHeight w:val="357"/>
        </w:trPr>
        <w:tc>
          <w:tcPr>
            <w:tcW w:w="2184" w:type="dxa"/>
            <w:gridSpan w:val="3"/>
          </w:tcPr>
          <w:p w:rsidR="00B93110" w:rsidRPr="003869CD" w:rsidRDefault="00B93110" w:rsidP="00B93110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39" w:type="dxa"/>
            <w:gridSpan w:val="3"/>
          </w:tcPr>
          <w:p w:rsidR="00B93110" w:rsidRDefault="00B93110" w:rsidP="00B93110">
            <w:pPr>
              <w:pStyle w:val="LSForInfo"/>
            </w:pPr>
            <w:r w:rsidRPr="00FF3FD5">
              <w:rPr>
                <w:b w:val="0"/>
                <w:bCs w:val="0"/>
              </w:rPr>
              <w:t>Standardization Committee for Vocabulary (SCV)</w:t>
            </w:r>
          </w:p>
        </w:tc>
      </w:tr>
      <w:tr w:rsidR="00B93110" w:rsidTr="003869CD">
        <w:trPr>
          <w:cantSplit/>
          <w:trHeight w:val="357"/>
        </w:trPr>
        <w:tc>
          <w:tcPr>
            <w:tcW w:w="2184" w:type="dxa"/>
            <w:gridSpan w:val="3"/>
          </w:tcPr>
          <w:p w:rsidR="00B93110" w:rsidRPr="003869CD" w:rsidRDefault="00B93110" w:rsidP="00B93110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39" w:type="dxa"/>
            <w:gridSpan w:val="3"/>
          </w:tcPr>
          <w:p w:rsidR="00B93110" w:rsidRPr="003869CD" w:rsidRDefault="00B93110" w:rsidP="00B931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ITU-T </w:t>
            </w:r>
            <w:r w:rsidRPr="00AF7304">
              <w:rPr>
                <w:b/>
                <w:bCs/>
              </w:rPr>
              <w:t xml:space="preserve">Study Group 13 meeting </w:t>
            </w:r>
            <w:r>
              <w:rPr>
                <w:b/>
                <w:bCs/>
              </w:rPr>
              <w:t>(</w:t>
            </w:r>
            <w:r w:rsidRPr="003B6614">
              <w:rPr>
                <w:b/>
                <w:bCs/>
              </w:rPr>
              <w:t>Victoria Falls, 14 March 2019</w:t>
            </w:r>
            <w:r>
              <w:rPr>
                <w:b/>
                <w:bCs/>
              </w:rPr>
              <w:t>)</w:t>
            </w:r>
          </w:p>
        </w:tc>
      </w:tr>
      <w:tr w:rsidR="00B93110" w:rsidTr="003869CD">
        <w:trPr>
          <w:cantSplit/>
          <w:trHeight w:val="357"/>
        </w:trPr>
        <w:tc>
          <w:tcPr>
            <w:tcW w:w="2184" w:type="dxa"/>
            <w:gridSpan w:val="3"/>
            <w:tcBorders>
              <w:bottom w:val="single" w:sz="12" w:space="0" w:color="auto"/>
            </w:tcBorders>
          </w:tcPr>
          <w:p w:rsidR="00B93110" w:rsidRDefault="00B93110" w:rsidP="00B93110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39" w:type="dxa"/>
            <w:gridSpan w:val="3"/>
            <w:tcBorders>
              <w:bottom w:val="single" w:sz="12" w:space="0" w:color="auto"/>
            </w:tcBorders>
          </w:tcPr>
          <w:p w:rsidR="00B93110" w:rsidRDefault="00B93110" w:rsidP="00B93110">
            <w:pPr>
              <w:pStyle w:val="LSDeadline"/>
            </w:pPr>
            <w:r>
              <w:t>N/A</w:t>
            </w:r>
          </w:p>
        </w:tc>
      </w:tr>
      <w:tr w:rsidR="00B93110" w:rsidTr="00DC196F">
        <w:trPr>
          <w:cantSplit/>
          <w:trHeight w:val="204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93110" w:rsidRDefault="00B93110" w:rsidP="00B93110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93110" w:rsidRDefault="00B93110" w:rsidP="00B93110">
            <w:r>
              <w:t>Leo Lehmann</w:t>
            </w:r>
          </w:p>
          <w:p w:rsidR="00B93110" w:rsidRDefault="00B93110" w:rsidP="00B93110">
            <w:pPr>
              <w:spacing w:before="0"/>
            </w:pPr>
            <w:r>
              <w:t>OFCOM</w:t>
            </w:r>
          </w:p>
          <w:p w:rsidR="00B93110" w:rsidRDefault="00B93110" w:rsidP="00B93110">
            <w:pPr>
              <w:spacing w:before="0"/>
            </w:pPr>
            <w:r>
              <w:t>Switzerland</w:t>
            </w:r>
          </w:p>
        </w:tc>
        <w:tc>
          <w:tcPr>
            <w:tcW w:w="490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93110" w:rsidRPr="00D30DAA" w:rsidRDefault="00B93110" w:rsidP="00B93110">
            <w:pPr>
              <w:rPr>
                <w:lang w:val="en-US"/>
              </w:rPr>
            </w:pPr>
            <w:r w:rsidRPr="00D30DAA">
              <w:rPr>
                <w:lang w:val="en-US"/>
              </w:rPr>
              <w:t>Tel: +41 58 460 5752</w:t>
            </w:r>
          </w:p>
          <w:p w:rsidR="00B93110" w:rsidRPr="00D30DAA" w:rsidRDefault="00B93110" w:rsidP="00B93110">
            <w:pPr>
              <w:spacing w:before="0"/>
              <w:rPr>
                <w:lang w:val="en-US"/>
              </w:rPr>
            </w:pPr>
            <w:r w:rsidRPr="00D30DAA">
              <w:rPr>
                <w:lang w:val="en-US"/>
              </w:rPr>
              <w:t xml:space="preserve">Email: </w:t>
            </w:r>
            <w:hyperlink r:id="rId8" w:history="1">
              <w:r w:rsidRPr="00D30DAA">
                <w:rPr>
                  <w:rStyle w:val="Hyperlink"/>
                  <w:sz w:val="22"/>
                  <w:szCs w:val="22"/>
                  <w:lang w:val="en-US"/>
                </w:rPr>
                <w:t>Leo.Lehmann@bakom.admin.ch</w:t>
              </w:r>
            </w:hyperlink>
            <w:r w:rsidRPr="00D30DAA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B93110" w:rsidTr="00DC196F">
        <w:trPr>
          <w:cantSplit/>
          <w:trHeight w:val="204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B93110" w:rsidRPr="00D30DAA" w:rsidRDefault="00B93110" w:rsidP="00B93110">
            <w:pPr>
              <w:rPr>
                <w:b/>
                <w:bCs/>
                <w:lang w:val="en-US"/>
              </w:rPr>
            </w:pPr>
            <w:r w:rsidRPr="00A82217">
              <w:rPr>
                <w:b/>
                <w:bCs/>
              </w:rPr>
              <w:t>Contact: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B93110" w:rsidRPr="00A82217" w:rsidRDefault="00B93110" w:rsidP="00B93110">
            <w:pPr>
              <w:rPr>
                <w:rFonts w:eastAsia="Malgun Gothic"/>
                <w:lang w:val="fr-FR" w:eastAsia="ko-KR"/>
              </w:rPr>
            </w:pPr>
            <w:r w:rsidRPr="00FE4EBC">
              <w:rPr>
                <w:lang w:val="fr-FR"/>
              </w:rPr>
              <w:t xml:space="preserve">Rim </w:t>
            </w:r>
            <w:proofErr w:type="spellStart"/>
            <w:r w:rsidRPr="00A82217">
              <w:rPr>
                <w:lang w:val="fr-FR"/>
              </w:rPr>
              <w:t>Belhassine</w:t>
            </w:r>
            <w:proofErr w:type="spellEnd"/>
            <w:r w:rsidRPr="00A82217">
              <w:rPr>
                <w:lang w:val="fr-FR"/>
              </w:rPr>
              <w:t xml:space="preserve">-Cherif </w:t>
            </w:r>
            <w:r w:rsidRPr="00A82217">
              <w:rPr>
                <w:lang w:val="fr-FR"/>
              </w:rPr>
              <w:br/>
              <w:t xml:space="preserve">Tunisie Télécom </w:t>
            </w:r>
            <w:r w:rsidRPr="00A82217">
              <w:rPr>
                <w:lang w:val="fr-FR"/>
              </w:rPr>
              <w:br/>
            </w:r>
            <w:proofErr w:type="spellStart"/>
            <w:r w:rsidRPr="00A82217">
              <w:rPr>
                <w:lang w:val="fr-FR"/>
              </w:rPr>
              <w:t>Tunisia</w:t>
            </w:r>
            <w:proofErr w:type="spellEnd"/>
          </w:p>
        </w:tc>
        <w:tc>
          <w:tcPr>
            <w:tcW w:w="490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B93110" w:rsidRPr="00A82217" w:rsidRDefault="00B93110" w:rsidP="00B93110">
            <w:r w:rsidRPr="00A82217">
              <w:rPr>
                <w:lang w:val="en-US"/>
              </w:rPr>
              <w:t xml:space="preserve">Tel: </w:t>
            </w:r>
            <w:r>
              <w:rPr>
                <w:lang w:val="en-US"/>
              </w:rPr>
              <w:t xml:space="preserve"> </w:t>
            </w:r>
            <w:r w:rsidRPr="00A82217">
              <w:rPr>
                <w:lang w:val="en-US"/>
              </w:rPr>
              <w:t>+216 71 105 706 /+216 98 370 064</w:t>
            </w:r>
            <w:r w:rsidRPr="00A82217">
              <w:rPr>
                <w:lang w:val="en-US"/>
              </w:rPr>
              <w:br/>
              <w:t>Fax:</w:t>
            </w:r>
            <w:r>
              <w:rPr>
                <w:lang w:val="en-US"/>
              </w:rPr>
              <w:t xml:space="preserve"> </w:t>
            </w:r>
            <w:r w:rsidRPr="00A82217">
              <w:rPr>
                <w:lang w:val="en-US"/>
              </w:rPr>
              <w:t>+216 71 286 148</w:t>
            </w:r>
            <w:r w:rsidRPr="00A82217">
              <w:rPr>
                <w:lang w:val="en-US"/>
              </w:rPr>
              <w:br/>
              <w:t xml:space="preserve">Email: </w:t>
            </w:r>
            <w:hyperlink r:id="rId9" w:history="1">
              <w:r w:rsidRPr="00A82217">
                <w:rPr>
                  <w:rStyle w:val="Hyperlink"/>
                  <w:lang w:val="en-US"/>
                </w:rPr>
                <w:t>Rim.Belhassine-Cherif@tunisietelecom.tn</w:t>
              </w:r>
            </w:hyperlink>
            <w:r w:rsidRPr="00A82217">
              <w:rPr>
                <w:lang w:val="en-US"/>
              </w:rPr>
              <w:t xml:space="preserve">              </w:t>
            </w:r>
          </w:p>
        </w:tc>
      </w:tr>
    </w:tbl>
    <w:p w:rsidR="00D30DAA" w:rsidRDefault="00D30DAA" w:rsidP="00803EFE">
      <w:pPr>
        <w:jc w:val="both"/>
      </w:pPr>
    </w:p>
    <w:p w:rsidR="00F81D35" w:rsidRDefault="00F81D35" w:rsidP="00F81D35">
      <w:pPr>
        <w:jc w:val="both"/>
      </w:pPr>
      <w:r>
        <w:t xml:space="preserve">ITU-T SG13 would like to thank SCV for incoming Liaison Statement (Ref.: </w:t>
      </w:r>
      <w:hyperlink r:id="rId10" w:tooltip="ITU-T ftp file restricted to TIES access only" w:history="1">
        <w:r w:rsidRPr="00B755C8">
          <w:rPr>
            <w:rStyle w:val="Hyperlink"/>
            <w:lang w:val="en-US"/>
          </w:rPr>
          <w:t>SCV-LS15</w:t>
        </w:r>
      </w:hyperlink>
      <w:r w:rsidRPr="00803EFE">
        <w:rPr>
          <w:rStyle w:val="Hyperlink"/>
          <w:color w:val="auto"/>
          <w:lang w:val="en-US"/>
        </w:rPr>
        <w:t>)</w:t>
      </w:r>
      <w:r w:rsidRPr="002700EE">
        <w:t>.</w:t>
      </w:r>
      <w:r>
        <w:t xml:space="preserve"> This LS was discussed by the ITU-T SG13 meeting on 4-14 March 2019.</w:t>
      </w:r>
    </w:p>
    <w:p w:rsidR="00F81D35" w:rsidRPr="00D30DAA" w:rsidRDefault="00F81D35" w:rsidP="00F81D35">
      <w:pPr>
        <w:jc w:val="both"/>
        <w:rPr>
          <w:lang w:val="en-US" w:eastAsia="zh-CN"/>
        </w:rPr>
      </w:pPr>
      <w:r>
        <w:rPr>
          <w:lang w:val="en-US" w:eastAsia="zh-CN"/>
        </w:rPr>
        <w:t>The experts of ITU-T SG13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have reviewed the two proposed definitions for the term “broadband access” stated in </w:t>
      </w:r>
      <w:hyperlink r:id="rId11" w:history="1">
        <w:r w:rsidRPr="009E17A3">
          <w:rPr>
            <w:rStyle w:val="Hyperlink"/>
            <w:rFonts w:eastAsia="MS Mincho"/>
          </w:rPr>
          <w:t>SG13-</w:t>
        </w:r>
        <w:r w:rsidRPr="009E17A3">
          <w:rPr>
            <w:rStyle w:val="Hyperlink"/>
            <w:lang w:val="en-US" w:eastAsia="zh-CN"/>
          </w:rPr>
          <w:t>TD GEN-209</w:t>
        </w:r>
      </w:hyperlink>
      <w:r>
        <w:rPr>
          <w:lang w:val="en-US" w:eastAsia="zh-CN"/>
        </w:rPr>
        <w:t xml:space="preserve"> and have proposed to </w:t>
      </w:r>
      <w:r>
        <w:rPr>
          <w:rFonts w:asciiTheme="majorBidi" w:hAnsiTheme="majorBidi" w:cstheme="majorBidi"/>
          <w:szCs w:val="24"/>
          <w:lang w:val="en-US"/>
        </w:rPr>
        <w:t xml:space="preserve">opt for the definition given by ITU-T SG15 </w:t>
      </w:r>
      <w:r>
        <w:rPr>
          <w:rFonts w:hint="eastAsia"/>
          <w:lang w:val="en-US" w:eastAsia="zh-CN"/>
        </w:rPr>
        <w:t>(</w:t>
      </w:r>
      <w:r>
        <w:rPr>
          <w:lang w:val="en-US" w:eastAsia="zh-CN"/>
        </w:rPr>
        <w:t>Ref.</w:t>
      </w:r>
      <w:r>
        <w:rPr>
          <w:rFonts w:hint="eastAsia"/>
          <w:lang w:val="en-US" w:eastAsia="zh-CN"/>
        </w:rPr>
        <w:t>:</w:t>
      </w:r>
      <w:r>
        <w:rPr>
          <w:lang w:val="en-US" w:eastAsia="zh-CN"/>
        </w:rPr>
        <w:t xml:space="preserve"> </w:t>
      </w:r>
      <w:hyperlink r:id="rId12" w:history="1">
        <w:r>
          <w:rPr>
            <w:rStyle w:val="Hyperlink"/>
            <w:lang w:val="en-US" w:eastAsia="zh-CN"/>
          </w:rPr>
          <w:t>SCV</w:t>
        </w:r>
        <w:r>
          <w:rPr>
            <w:rStyle w:val="Hyperlink"/>
            <w:rFonts w:hint="eastAsia"/>
            <w:lang w:val="en-US" w:eastAsia="zh-CN"/>
          </w:rPr>
          <w:t xml:space="preserve"> </w:t>
        </w:r>
        <w:r>
          <w:rPr>
            <w:rStyle w:val="Hyperlink"/>
            <w:lang w:val="en-US" w:eastAsia="zh-CN"/>
          </w:rPr>
          <w:t>–</w:t>
        </w:r>
        <w:r>
          <w:rPr>
            <w:rStyle w:val="Hyperlink"/>
            <w:rFonts w:hint="eastAsia"/>
            <w:lang w:val="en-US" w:eastAsia="zh-CN"/>
          </w:rPr>
          <w:t xml:space="preserve"> </w:t>
        </w:r>
        <w:r>
          <w:rPr>
            <w:rStyle w:val="Hyperlink"/>
            <w:lang w:val="en-US" w:eastAsia="zh-CN"/>
          </w:rPr>
          <w:t>TD</w:t>
        </w:r>
        <w:r>
          <w:rPr>
            <w:rStyle w:val="Hyperlink"/>
            <w:rFonts w:hint="eastAsia"/>
            <w:lang w:val="en-US" w:eastAsia="zh-CN"/>
          </w:rPr>
          <w:t xml:space="preserve"> 6</w:t>
        </w:r>
        <w:r>
          <w:rPr>
            <w:rStyle w:val="Hyperlink"/>
            <w:lang w:val="en-US" w:eastAsia="zh-CN"/>
          </w:rPr>
          <w:t>5</w:t>
        </w:r>
      </w:hyperlink>
      <w:r>
        <w:rPr>
          <w:rStyle w:val="Hyperlink"/>
          <w:rFonts w:hint="eastAsia"/>
          <w:lang w:val="en-US" w:eastAsia="zh-CN"/>
        </w:rPr>
        <w:t>)</w:t>
      </w:r>
      <w:r>
        <w:rPr>
          <w:lang w:val="en-US" w:eastAsia="zh-CN"/>
        </w:rPr>
        <w:t xml:space="preserve"> and</w:t>
      </w:r>
      <w:r w:rsidRPr="00966BF1">
        <w:rPr>
          <w:rFonts w:asciiTheme="majorBidi" w:hAnsiTheme="majorBidi" w:cstheme="majorBidi"/>
          <w:szCs w:val="24"/>
          <w:lang w:val="en-US"/>
        </w:rPr>
        <w:t xml:space="preserve"> to refer </w:t>
      </w:r>
      <w:r>
        <w:rPr>
          <w:rFonts w:asciiTheme="majorBidi" w:hAnsiTheme="majorBidi" w:cstheme="majorBidi"/>
          <w:szCs w:val="24"/>
          <w:lang w:val="en-US"/>
        </w:rPr>
        <w:t xml:space="preserve">to the Bit rates of </w:t>
      </w:r>
      <w:r w:rsidRPr="00966BF1">
        <w:rPr>
          <w:rFonts w:asciiTheme="majorBidi" w:hAnsiTheme="majorBidi" w:cstheme="majorBidi"/>
          <w:szCs w:val="24"/>
          <w:lang w:val="en-US"/>
        </w:rPr>
        <w:t>narrowba</w:t>
      </w:r>
      <w:r>
        <w:rPr>
          <w:rFonts w:asciiTheme="majorBidi" w:hAnsiTheme="majorBidi" w:cstheme="majorBidi"/>
          <w:szCs w:val="24"/>
          <w:lang w:val="en-US"/>
        </w:rPr>
        <w:t xml:space="preserve">nd as provided in </w:t>
      </w:r>
      <w:hyperlink r:id="rId13" w:history="1">
        <w:r w:rsidRPr="009E17A3">
          <w:rPr>
            <w:rStyle w:val="Hyperlink"/>
            <w:rFonts w:asciiTheme="majorBidi" w:hAnsiTheme="majorBidi" w:cstheme="majorBidi"/>
            <w:szCs w:val="24"/>
            <w:lang w:val="en-US"/>
          </w:rPr>
          <w:t>ITU-T Recommendation H.320</w:t>
        </w:r>
      </w:hyperlink>
      <w:r>
        <w:rPr>
          <w:rFonts w:asciiTheme="majorBidi" w:hAnsiTheme="majorBidi" w:cstheme="majorBidi"/>
          <w:szCs w:val="24"/>
          <w:lang w:val="en-US"/>
        </w:rPr>
        <w:t xml:space="preserve"> on </w:t>
      </w:r>
      <w:r w:rsidRPr="004D20B2">
        <w:rPr>
          <w:rFonts w:asciiTheme="majorBidi" w:hAnsiTheme="majorBidi" w:cstheme="majorBidi"/>
          <w:i/>
          <w:iCs/>
          <w:szCs w:val="24"/>
          <w:lang w:val="en-US"/>
        </w:rPr>
        <w:t>“Narrow-band visual telephone systems and terminal equipment”</w:t>
      </w:r>
      <w:r w:rsidRPr="00D30DAA">
        <w:rPr>
          <w:rFonts w:asciiTheme="majorBidi" w:hAnsiTheme="majorBidi" w:cstheme="majorBidi"/>
          <w:szCs w:val="24"/>
          <w:lang w:val="en-US"/>
        </w:rPr>
        <w:t xml:space="preserve">, according to which the </w:t>
      </w:r>
      <w:r w:rsidR="004246E6">
        <w:rPr>
          <w:rFonts w:asciiTheme="majorBidi" w:eastAsia="Calibri" w:hAnsiTheme="majorBidi" w:cstheme="majorBidi"/>
          <w:szCs w:val="24"/>
          <w:lang w:val="en-US"/>
        </w:rPr>
        <w:t>b</w:t>
      </w:r>
      <w:r w:rsidRPr="00D30DAA">
        <w:rPr>
          <w:rFonts w:asciiTheme="majorBidi" w:eastAsia="Calibri" w:hAnsiTheme="majorBidi" w:cstheme="majorBidi"/>
          <w:szCs w:val="24"/>
          <w:lang w:val="en-US"/>
        </w:rPr>
        <w:t xml:space="preserve">it rates of Narrowband are ranging from 64 </w:t>
      </w:r>
      <w:proofErr w:type="spellStart"/>
      <w:r w:rsidRPr="00D30DAA">
        <w:rPr>
          <w:rFonts w:asciiTheme="majorBidi" w:eastAsia="Calibri" w:hAnsiTheme="majorBidi" w:cstheme="majorBidi"/>
          <w:szCs w:val="24"/>
          <w:lang w:val="en-US"/>
        </w:rPr>
        <w:t>kbit</w:t>
      </w:r>
      <w:proofErr w:type="spellEnd"/>
      <w:r w:rsidRPr="00D30DAA">
        <w:rPr>
          <w:rFonts w:asciiTheme="majorBidi" w:eastAsia="Calibri" w:hAnsiTheme="majorBidi" w:cstheme="majorBidi"/>
          <w:szCs w:val="24"/>
          <w:lang w:val="en-US"/>
        </w:rPr>
        <w:t xml:space="preserve">/s to 1920 </w:t>
      </w:r>
      <w:proofErr w:type="spellStart"/>
      <w:r w:rsidRPr="00D30DAA">
        <w:rPr>
          <w:rFonts w:asciiTheme="majorBidi" w:eastAsia="Calibri" w:hAnsiTheme="majorBidi" w:cstheme="majorBidi"/>
          <w:szCs w:val="24"/>
          <w:lang w:val="en-US"/>
        </w:rPr>
        <w:t>kbit</w:t>
      </w:r>
      <w:proofErr w:type="spellEnd"/>
      <w:r w:rsidRPr="00D30DAA">
        <w:rPr>
          <w:rFonts w:asciiTheme="majorBidi" w:eastAsia="Calibri" w:hAnsiTheme="majorBidi" w:cstheme="majorBidi"/>
          <w:szCs w:val="24"/>
          <w:lang w:val="en-US"/>
        </w:rPr>
        <w:t>/s.</w:t>
      </w:r>
    </w:p>
    <w:p w:rsidR="004D20B2" w:rsidRDefault="004D20B2" w:rsidP="00D30DAA">
      <w:pPr>
        <w:pStyle w:val="Default"/>
        <w:jc w:val="both"/>
        <w:rPr>
          <w:lang w:val="en-US"/>
        </w:rPr>
      </w:pPr>
    </w:p>
    <w:p w:rsidR="00D30DAA" w:rsidRPr="004D20B2" w:rsidRDefault="00D30DAA" w:rsidP="00D30DAA">
      <w:pPr>
        <w:pStyle w:val="Default"/>
        <w:jc w:val="both"/>
        <w:rPr>
          <w:lang w:val="en-US"/>
        </w:rPr>
      </w:pPr>
      <w:r>
        <w:rPr>
          <w:lang w:val="en-US"/>
        </w:rPr>
        <w:t xml:space="preserve">The resulting definition, as proposed by </w:t>
      </w:r>
      <w:r>
        <w:rPr>
          <w:lang w:val="en-US" w:eastAsia="zh-CN"/>
        </w:rPr>
        <w:t>ITU-T SG13, is then given as follows:</w:t>
      </w:r>
    </w:p>
    <w:p w:rsidR="004D20B2" w:rsidRPr="00214594" w:rsidRDefault="004D20B2" w:rsidP="009750C7">
      <w:pPr>
        <w:jc w:val="both"/>
        <w:rPr>
          <w:rFonts w:asciiTheme="majorBidi" w:eastAsia="Calibri" w:hAnsiTheme="majorBidi" w:cstheme="majorBidi"/>
          <w:sz w:val="28"/>
          <w:szCs w:val="28"/>
          <w:lang w:val="en-US"/>
        </w:rPr>
      </w:pPr>
      <w:proofErr w:type="gramStart"/>
      <w:r w:rsidRPr="00D30DAA">
        <w:rPr>
          <w:b/>
          <w:bCs/>
          <w:szCs w:val="24"/>
        </w:rPr>
        <w:t>broadband</w:t>
      </w:r>
      <w:proofErr w:type="gramEnd"/>
      <w:r w:rsidRPr="00D30DAA">
        <w:rPr>
          <w:b/>
          <w:bCs/>
          <w:szCs w:val="24"/>
        </w:rPr>
        <w:t xml:space="preserve"> access: </w:t>
      </w:r>
      <w:r w:rsidRPr="00D30DAA">
        <w:rPr>
          <w:i/>
          <w:iCs/>
          <w:szCs w:val="24"/>
        </w:rPr>
        <w:t>Access in which the connection(s) capabilities support data rates significantly greater than the narrowband access</w:t>
      </w:r>
      <w:r w:rsidR="00D9721A">
        <w:rPr>
          <w:i/>
          <w:iCs/>
          <w:szCs w:val="24"/>
        </w:rPr>
        <w:t xml:space="preserve"> as defined in </w:t>
      </w:r>
      <w:r w:rsidRPr="00D30DAA">
        <w:rPr>
          <w:i/>
          <w:iCs/>
          <w:szCs w:val="24"/>
        </w:rPr>
        <w:t>ITU-T Recommendation H</w:t>
      </w:r>
      <w:r w:rsidR="00D9721A">
        <w:rPr>
          <w:i/>
          <w:iCs/>
          <w:szCs w:val="24"/>
        </w:rPr>
        <w:t>.</w:t>
      </w:r>
      <w:r w:rsidRPr="00D30DAA">
        <w:rPr>
          <w:i/>
          <w:iCs/>
          <w:szCs w:val="24"/>
        </w:rPr>
        <w:t>320.</w:t>
      </w:r>
    </w:p>
    <w:p w:rsidR="004F684B" w:rsidRDefault="00D30DAA" w:rsidP="00214594">
      <w:pPr>
        <w:jc w:val="both"/>
        <w:rPr>
          <w:lang w:val="en-US" w:eastAsia="zh-CN"/>
        </w:rPr>
      </w:pPr>
      <w:r>
        <w:rPr>
          <w:lang w:val="en-US" w:eastAsia="zh-CN"/>
        </w:rPr>
        <w:t xml:space="preserve">However, ITU-T SG13 would like to </w:t>
      </w:r>
      <w:r w:rsidR="004F684B">
        <w:rPr>
          <w:lang w:val="en-US" w:eastAsia="zh-CN"/>
        </w:rPr>
        <w:t>draw the attention of the SCV to the following comments:</w:t>
      </w:r>
    </w:p>
    <w:p w:rsidR="004F684B" w:rsidRPr="004F684B" w:rsidRDefault="004F684B" w:rsidP="004F684B">
      <w:pPr>
        <w:pStyle w:val="ListParagraph"/>
        <w:numPr>
          <w:ilvl w:val="0"/>
          <w:numId w:val="7"/>
        </w:numPr>
        <w:jc w:val="both"/>
        <w:rPr>
          <w:lang w:val="en-US" w:eastAsia="zh-CN"/>
        </w:rPr>
      </w:pPr>
      <w:r>
        <w:rPr>
          <w:bCs/>
        </w:rPr>
        <w:t>Broadband access minimum bit rates may differ from a country to another depending on the definition set by the respective regulator in the context of its broadband deployment program,</w:t>
      </w:r>
    </w:p>
    <w:p w:rsidR="004F684B" w:rsidRPr="004F684B" w:rsidRDefault="004F684B" w:rsidP="004F684B">
      <w:pPr>
        <w:pStyle w:val="ListParagraph"/>
        <w:jc w:val="both"/>
        <w:rPr>
          <w:lang w:val="en-US" w:eastAsia="zh-CN"/>
        </w:rPr>
      </w:pPr>
    </w:p>
    <w:p w:rsidR="00454DD2" w:rsidRPr="00454DD2" w:rsidRDefault="004F684B" w:rsidP="00F81D35">
      <w:pPr>
        <w:pStyle w:val="ListParagraph"/>
        <w:numPr>
          <w:ilvl w:val="0"/>
          <w:numId w:val="7"/>
        </w:numPr>
        <w:jc w:val="both"/>
        <w:rPr>
          <w:lang w:val="en-US" w:eastAsia="zh-CN"/>
        </w:rPr>
      </w:pPr>
      <w:r>
        <w:t>For non-symmetrical broadband access technologies, the minimum bit rates for downlink are different from those for uplink</w:t>
      </w:r>
      <w:r w:rsidR="00F81D35">
        <w:t>,</w:t>
      </w:r>
      <w:r>
        <w:t xml:space="preserve"> </w:t>
      </w:r>
    </w:p>
    <w:p w:rsidR="00D30DAA" w:rsidRPr="00DC196F" w:rsidRDefault="00454DD2" w:rsidP="00DC196F">
      <w:pPr>
        <w:pStyle w:val="ListParagraph"/>
        <w:numPr>
          <w:ilvl w:val="0"/>
          <w:numId w:val="7"/>
        </w:numPr>
        <w:jc w:val="both"/>
        <w:rPr>
          <w:lang w:val="en-US" w:eastAsia="zh-CN"/>
        </w:rPr>
      </w:pPr>
      <w:r>
        <w:rPr>
          <w:lang w:val="en-US" w:eastAsia="zh-CN"/>
        </w:rPr>
        <w:lastRenderedPageBreak/>
        <w:t>T</w:t>
      </w:r>
      <w:r w:rsidR="00214594" w:rsidRPr="00454DD2">
        <w:rPr>
          <w:lang w:val="en-US" w:eastAsia="zh-CN"/>
        </w:rPr>
        <w:t xml:space="preserve">he </w:t>
      </w:r>
      <w:r>
        <w:rPr>
          <w:lang w:val="en-US" w:eastAsia="zh-CN"/>
        </w:rPr>
        <w:t>value of minimum bit rates for Broadband access is highly expected to change especially with the increasing</w:t>
      </w:r>
      <w:r w:rsidR="00214594" w:rsidRPr="00454DD2">
        <w:rPr>
          <w:lang w:val="en-US" w:eastAsia="zh-CN"/>
        </w:rPr>
        <w:t xml:space="preserve"> </w:t>
      </w:r>
      <w:r>
        <w:rPr>
          <w:lang w:val="en-US" w:eastAsia="zh-CN"/>
        </w:rPr>
        <w:t xml:space="preserve">and fast </w:t>
      </w:r>
      <w:r w:rsidR="00214594" w:rsidRPr="00454DD2">
        <w:rPr>
          <w:lang w:val="en-US" w:eastAsia="zh-CN"/>
        </w:rPr>
        <w:t xml:space="preserve">enhancements in </w:t>
      </w:r>
      <w:r>
        <w:rPr>
          <w:lang w:val="en-US" w:eastAsia="zh-CN"/>
        </w:rPr>
        <w:t xml:space="preserve">both </w:t>
      </w:r>
      <w:r w:rsidR="00214594" w:rsidRPr="00454DD2">
        <w:rPr>
          <w:lang w:val="en-US" w:eastAsia="zh-CN"/>
        </w:rPr>
        <w:t xml:space="preserve">mobile </w:t>
      </w:r>
      <w:r>
        <w:rPr>
          <w:lang w:val="en-US" w:eastAsia="zh-CN"/>
        </w:rPr>
        <w:t xml:space="preserve">and fixed </w:t>
      </w:r>
      <w:r w:rsidR="00214594" w:rsidRPr="00454DD2">
        <w:rPr>
          <w:lang w:val="en-US" w:eastAsia="zh-CN"/>
        </w:rPr>
        <w:t>technologies</w:t>
      </w:r>
      <w:r>
        <w:rPr>
          <w:lang w:val="en-US" w:eastAsia="zh-CN"/>
        </w:rPr>
        <w:t>.</w:t>
      </w:r>
      <w:r w:rsidR="00214594" w:rsidRPr="00454DD2">
        <w:rPr>
          <w:lang w:val="en-US" w:eastAsia="zh-CN"/>
        </w:rPr>
        <w:t xml:space="preserve"> </w:t>
      </w:r>
    </w:p>
    <w:p w:rsidR="00A51392" w:rsidRDefault="00BC0621" w:rsidP="00271EE2">
      <w:r>
        <w:t xml:space="preserve">ITU-T SG13 appreciates </w:t>
      </w:r>
      <w:r w:rsidR="00271EE2">
        <w:t xml:space="preserve">if </w:t>
      </w:r>
      <w:r>
        <w:t>SCV keep</w:t>
      </w:r>
      <w:r w:rsidR="00271EE2">
        <w:t>s</w:t>
      </w:r>
      <w:r>
        <w:t xml:space="preserve"> ITU-T SG13 informed on this matter and </w:t>
      </w:r>
      <w:r w:rsidRPr="006A1720">
        <w:rPr>
          <w:bCs/>
        </w:rPr>
        <w:t xml:space="preserve">looks forward to </w:t>
      </w:r>
      <w:r w:rsidR="004D20B2">
        <w:rPr>
          <w:bCs/>
        </w:rPr>
        <w:t>pursui</w:t>
      </w:r>
      <w:r w:rsidR="004D20B2" w:rsidRPr="006A1720">
        <w:rPr>
          <w:bCs/>
        </w:rPr>
        <w:t>ng</w:t>
      </w:r>
      <w:r w:rsidRPr="006A1720">
        <w:rPr>
          <w:bCs/>
        </w:rPr>
        <w:t xml:space="preserve"> its cooperation with S</w:t>
      </w:r>
      <w:r>
        <w:rPr>
          <w:bCs/>
        </w:rPr>
        <w:t>CV.</w:t>
      </w:r>
    </w:p>
    <w:p w:rsidR="00A51392" w:rsidRDefault="00A51392" w:rsidP="00A51392">
      <w:pPr>
        <w:jc w:val="center"/>
      </w:pPr>
      <w:r>
        <w:t>_________________</w:t>
      </w:r>
      <w:bookmarkStart w:id="10" w:name="_GoBack"/>
      <w:bookmarkEnd w:id="10"/>
    </w:p>
    <w:sectPr w:rsidR="00A51392" w:rsidSect="00B6081A">
      <w:headerReference w:type="default" r:id="rId14"/>
      <w:footerReference w:type="first" r:id="rId15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BD5" w:rsidRDefault="00AB2BD5" w:rsidP="009F5CAB">
      <w:r>
        <w:separator/>
      </w:r>
    </w:p>
  </w:endnote>
  <w:endnote w:type="continuationSeparator" w:id="0">
    <w:p w:rsidR="00AB2BD5" w:rsidRDefault="00AB2BD5" w:rsidP="009F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EBC" w:rsidRPr="00306C9F" w:rsidRDefault="00FE4EBC" w:rsidP="00306C9F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BD5" w:rsidRDefault="00AB2BD5" w:rsidP="009F5CAB">
      <w:r>
        <w:separator/>
      </w:r>
    </w:p>
  </w:footnote>
  <w:footnote w:type="continuationSeparator" w:id="0">
    <w:p w:rsidR="00AB2BD5" w:rsidRDefault="00AB2BD5" w:rsidP="009F5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110" w:rsidRPr="00B6081A" w:rsidRDefault="00B6081A" w:rsidP="00B6081A">
    <w:pPr>
      <w:pStyle w:val="Header"/>
    </w:pPr>
    <w:r w:rsidRPr="00B6081A">
      <w:t xml:space="preserve">- </w:t>
    </w:r>
    <w:r w:rsidRPr="00B6081A">
      <w:fldChar w:fldCharType="begin"/>
    </w:r>
    <w:r w:rsidRPr="00B6081A">
      <w:instrText xml:space="preserve"> PAGE  \* MERGEFORMAT </w:instrText>
    </w:r>
    <w:r w:rsidRPr="00B6081A">
      <w:fldChar w:fldCharType="separate"/>
    </w:r>
    <w:r>
      <w:rPr>
        <w:noProof/>
      </w:rPr>
      <w:t>2</w:t>
    </w:r>
    <w:r w:rsidRPr="00B6081A">
      <w:fldChar w:fldCharType="end"/>
    </w:r>
    <w:r w:rsidRPr="00B6081A">
      <w:t xml:space="preserve"> -</w:t>
    </w:r>
  </w:p>
  <w:p w:rsidR="00B6081A" w:rsidRPr="00B6081A" w:rsidRDefault="00B6081A" w:rsidP="00B6081A">
    <w:pPr>
      <w:pStyle w:val="Header"/>
      <w:spacing w:after="240"/>
    </w:pPr>
    <w:r w:rsidRPr="00B6081A">
      <w:fldChar w:fldCharType="begin"/>
    </w:r>
    <w:r w:rsidRPr="00B6081A">
      <w:instrText xml:space="preserve"> STYLEREF  Docnumber  </w:instrText>
    </w:r>
    <w:r>
      <w:fldChar w:fldCharType="separate"/>
    </w:r>
    <w:r>
      <w:rPr>
        <w:noProof/>
      </w:rPr>
      <w:t>SCV-TD102</w:t>
    </w:r>
    <w:r w:rsidRPr="00B6081A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C37521B"/>
    <w:multiLevelType w:val="hybridMultilevel"/>
    <w:tmpl w:val="537C38A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F661B"/>
    <w:multiLevelType w:val="hybridMultilevel"/>
    <w:tmpl w:val="F30810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03"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AB"/>
    <w:rsid w:val="0000429B"/>
    <w:rsid w:val="000141FB"/>
    <w:rsid w:val="00037089"/>
    <w:rsid w:val="000547AE"/>
    <w:rsid w:val="000613CF"/>
    <w:rsid w:val="0006568D"/>
    <w:rsid w:val="00096080"/>
    <w:rsid w:val="000C2E96"/>
    <w:rsid w:val="000E7F88"/>
    <w:rsid w:val="00143722"/>
    <w:rsid w:val="00161BD7"/>
    <w:rsid w:val="001A7217"/>
    <w:rsid w:val="001B0014"/>
    <w:rsid w:val="001C1E73"/>
    <w:rsid w:val="001C707B"/>
    <w:rsid w:val="00202ACB"/>
    <w:rsid w:val="00214594"/>
    <w:rsid w:val="00226033"/>
    <w:rsid w:val="002559D8"/>
    <w:rsid w:val="00264B89"/>
    <w:rsid w:val="00271EE2"/>
    <w:rsid w:val="002B5C27"/>
    <w:rsid w:val="002B6E25"/>
    <w:rsid w:val="002C0451"/>
    <w:rsid w:val="002C711A"/>
    <w:rsid w:val="002C7D8C"/>
    <w:rsid w:val="002D2BE9"/>
    <w:rsid w:val="002D48E1"/>
    <w:rsid w:val="002D6BA4"/>
    <w:rsid w:val="002E039D"/>
    <w:rsid w:val="002E1A39"/>
    <w:rsid w:val="00306C9F"/>
    <w:rsid w:val="00331C1B"/>
    <w:rsid w:val="0033290E"/>
    <w:rsid w:val="00332CAD"/>
    <w:rsid w:val="003505C2"/>
    <w:rsid w:val="0036730E"/>
    <w:rsid w:val="00380CF8"/>
    <w:rsid w:val="00382D08"/>
    <w:rsid w:val="003869CD"/>
    <w:rsid w:val="003B301C"/>
    <w:rsid w:val="003B6614"/>
    <w:rsid w:val="003C0969"/>
    <w:rsid w:val="004246E6"/>
    <w:rsid w:val="00454DD2"/>
    <w:rsid w:val="004C4194"/>
    <w:rsid w:val="004D20B2"/>
    <w:rsid w:val="004F14F0"/>
    <w:rsid w:val="004F4F9B"/>
    <w:rsid w:val="004F684B"/>
    <w:rsid w:val="00507F1A"/>
    <w:rsid w:val="005112DE"/>
    <w:rsid w:val="00535C0B"/>
    <w:rsid w:val="0053734B"/>
    <w:rsid w:val="00556DD4"/>
    <w:rsid w:val="00556FC9"/>
    <w:rsid w:val="00576B1A"/>
    <w:rsid w:val="005C5897"/>
    <w:rsid w:val="005E4F78"/>
    <w:rsid w:val="006007A4"/>
    <w:rsid w:val="00670195"/>
    <w:rsid w:val="00693E7C"/>
    <w:rsid w:val="00697682"/>
    <w:rsid w:val="007049E3"/>
    <w:rsid w:val="00737332"/>
    <w:rsid w:val="00782C05"/>
    <w:rsid w:val="00795FD2"/>
    <w:rsid w:val="007A1526"/>
    <w:rsid w:val="007A456E"/>
    <w:rsid w:val="007A6CA0"/>
    <w:rsid w:val="007D31E8"/>
    <w:rsid w:val="00803EFE"/>
    <w:rsid w:val="00854E00"/>
    <w:rsid w:val="008E43FA"/>
    <w:rsid w:val="008E7EAA"/>
    <w:rsid w:val="00961E60"/>
    <w:rsid w:val="009750C7"/>
    <w:rsid w:val="00976DC9"/>
    <w:rsid w:val="009A121F"/>
    <w:rsid w:val="009A3C81"/>
    <w:rsid w:val="009C4700"/>
    <w:rsid w:val="009F4B3C"/>
    <w:rsid w:val="009F5CAB"/>
    <w:rsid w:val="00A248C8"/>
    <w:rsid w:val="00A42243"/>
    <w:rsid w:val="00A43D44"/>
    <w:rsid w:val="00A47EA3"/>
    <w:rsid w:val="00A51392"/>
    <w:rsid w:val="00A548CE"/>
    <w:rsid w:val="00A8707D"/>
    <w:rsid w:val="00AA110B"/>
    <w:rsid w:val="00AB2BD5"/>
    <w:rsid w:val="00B030E1"/>
    <w:rsid w:val="00B507FD"/>
    <w:rsid w:val="00B6081A"/>
    <w:rsid w:val="00B7564E"/>
    <w:rsid w:val="00B93110"/>
    <w:rsid w:val="00BB0547"/>
    <w:rsid w:val="00BB5B94"/>
    <w:rsid w:val="00BC0621"/>
    <w:rsid w:val="00BC4AFB"/>
    <w:rsid w:val="00BF288B"/>
    <w:rsid w:val="00BF369C"/>
    <w:rsid w:val="00C00B89"/>
    <w:rsid w:val="00C00D69"/>
    <w:rsid w:val="00C53AC5"/>
    <w:rsid w:val="00C653B6"/>
    <w:rsid w:val="00C80BA2"/>
    <w:rsid w:val="00C94EEE"/>
    <w:rsid w:val="00C955F2"/>
    <w:rsid w:val="00C96C44"/>
    <w:rsid w:val="00CA326F"/>
    <w:rsid w:val="00CB4C9E"/>
    <w:rsid w:val="00CC5757"/>
    <w:rsid w:val="00CD079E"/>
    <w:rsid w:val="00D25BE2"/>
    <w:rsid w:val="00D30DAA"/>
    <w:rsid w:val="00D41C6A"/>
    <w:rsid w:val="00D54EDC"/>
    <w:rsid w:val="00D62382"/>
    <w:rsid w:val="00D83B1B"/>
    <w:rsid w:val="00D9721A"/>
    <w:rsid w:val="00DC0A47"/>
    <w:rsid w:val="00DC196F"/>
    <w:rsid w:val="00DF13ED"/>
    <w:rsid w:val="00DF22E3"/>
    <w:rsid w:val="00E64BE9"/>
    <w:rsid w:val="00E73C59"/>
    <w:rsid w:val="00E86378"/>
    <w:rsid w:val="00E914F3"/>
    <w:rsid w:val="00EF7480"/>
    <w:rsid w:val="00F304C7"/>
    <w:rsid w:val="00F32B61"/>
    <w:rsid w:val="00F71528"/>
    <w:rsid w:val="00F81D35"/>
    <w:rsid w:val="00F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FF23AA8"/>
  <w15:docId w15:val="{62808DA0-96EB-40DB-B044-9FE2A496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LSDeadline">
    <w:name w:val="LSDeadline"/>
    <w:basedOn w:val="Normal"/>
    <w:rsid w:val="003869CD"/>
    <w:rPr>
      <w:b/>
      <w:bCs/>
    </w:rPr>
  </w:style>
  <w:style w:type="paragraph" w:customStyle="1" w:styleId="LSForAction">
    <w:name w:val="LSForAction"/>
    <w:basedOn w:val="Normal"/>
    <w:rsid w:val="003869CD"/>
    <w:rPr>
      <w:b/>
      <w:bCs/>
    </w:rPr>
  </w:style>
  <w:style w:type="paragraph" w:customStyle="1" w:styleId="LSSource">
    <w:name w:val="LSSource"/>
    <w:basedOn w:val="Normal"/>
    <w:rsid w:val="003869CD"/>
    <w:rPr>
      <w:b/>
      <w:bCs/>
    </w:rPr>
  </w:style>
  <w:style w:type="paragraph" w:customStyle="1" w:styleId="LSTitle">
    <w:name w:val="LSTitle"/>
    <w:basedOn w:val="Normal"/>
    <w:rsid w:val="003869CD"/>
    <w:rPr>
      <w:b/>
      <w:bCs/>
    </w:rPr>
  </w:style>
  <w:style w:type="paragraph" w:customStyle="1" w:styleId="LSTo">
    <w:name w:val="LSTo"/>
    <w:basedOn w:val="Normal"/>
    <w:rsid w:val="003869CD"/>
    <w:rPr>
      <w:b/>
      <w:bCs/>
    </w:rPr>
  </w:style>
  <w:style w:type="paragraph" w:customStyle="1" w:styleId="LSForInfo">
    <w:name w:val="LSForInfo"/>
    <w:basedOn w:val="LSForAction"/>
    <w:rsid w:val="003869CD"/>
  </w:style>
  <w:style w:type="paragraph" w:customStyle="1" w:styleId="LSForComment">
    <w:name w:val="LSForComment"/>
    <w:basedOn w:val="LSForAction"/>
    <w:rsid w:val="003869CD"/>
  </w:style>
  <w:style w:type="paragraph" w:customStyle="1" w:styleId="Docnumber">
    <w:name w:val="Docnumber"/>
    <w:basedOn w:val="Normal"/>
    <w:link w:val="DocnumberChar"/>
    <w:qFormat/>
    <w:rsid w:val="00306C9F"/>
    <w:pPr>
      <w:jc w:val="right"/>
    </w:pPr>
    <w:rPr>
      <w:b/>
      <w:bCs/>
      <w:sz w:val="40"/>
    </w:rPr>
  </w:style>
  <w:style w:type="character" w:customStyle="1" w:styleId="DocnumberChar">
    <w:name w:val="Docnumber Char"/>
    <w:link w:val="Docnumber"/>
    <w:rsid w:val="00306C9F"/>
    <w:rPr>
      <w:b/>
      <w:bCs/>
      <w:sz w:val="40"/>
      <w:lang w:val="en-GB" w:eastAsia="en-US"/>
    </w:rPr>
  </w:style>
  <w:style w:type="character" w:styleId="Hyperlink">
    <w:name w:val="Hyperlink"/>
    <w:rsid w:val="00306C9F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A8707D"/>
    <w:pPr>
      <w:spacing w:before="0"/>
    </w:pPr>
    <w:rPr>
      <w:sz w:val="18"/>
      <w:szCs w:val="18"/>
    </w:rPr>
  </w:style>
  <w:style w:type="character" w:customStyle="1" w:styleId="BalloonTextChar">
    <w:name w:val="Balloon Text Char"/>
    <w:link w:val="BalloonText"/>
    <w:rsid w:val="00A8707D"/>
    <w:rPr>
      <w:sz w:val="18"/>
      <w:szCs w:val="18"/>
      <w:lang w:val="en-GB"/>
    </w:rPr>
  </w:style>
  <w:style w:type="character" w:styleId="CommentReference">
    <w:name w:val="annotation reference"/>
    <w:rsid w:val="00A870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707D"/>
    <w:rPr>
      <w:sz w:val="20"/>
    </w:rPr>
  </w:style>
  <w:style w:type="character" w:customStyle="1" w:styleId="CommentTextChar">
    <w:name w:val="Comment Text Char"/>
    <w:link w:val="CommentText"/>
    <w:rsid w:val="00A8707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8707D"/>
    <w:rPr>
      <w:b/>
      <w:bCs/>
    </w:rPr>
  </w:style>
  <w:style w:type="character" w:customStyle="1" w:styleId="CommentSubjectChar">
    <w:name w:val="Comment Subject Char"/>
    <w:link w:val="CommentSubject"/>
    <w:rsid w:val="00A8707D"/>
    <w:rPr>
      <w:b/>
      <w:bCs/>
      <w:lang w:val="en-GB"/>
    </w:rPr>
  </w:style>
  <w:style w:type="character" w:customStyle="1" w:styleId="apple-converted-space">
    <w:name w:val="apple-converted-space"/>
    <w:rsid w:val="00F32B61"/>
  </w:style>
  <w:style w:type="character" w:styleId="FollowedHyperlink">
    <w:name w:val="FollowedHyperlink"/>
    <w:rsid w:val="008E7EAA"/>
    <w:rPr>
      <w:color w:val="954F72"/>
      <w:u w:val="single"/>
    </w:rPr>
  </w:style>
  <w:style w:type="paragraph" w:customStyle="1" w:styleId="Default">
    <w:name w:val="Default"/>
    <w:rsid w:val="004D20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6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8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.Lehmann@bakom.admin.ch" TargetMode="External"/><Relationship Id="rId13" Type="http://schemas.openxmlformats.org/officeDocument/2006/relationships/hyperlink" Target="https://www.itu.int/rec/dologin_pub.asp?lang=e&amp;id=T-REC-H.320-200403-I!!PDF-E&amp;type=items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www.itu.int/en/ITU-T/committees/scv/Documents/SCV-TD65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T17-SG13-180418-TD-GEN-020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tu.int/en/ITU-T/committees/scv/Documents/T17-SCV-LS-0015.pdf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mailto:Rim.Belhassine-Cherif@tunisietelecom.tn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TSB-Reference\Templates\TSBAuthorsTemplate\ItutLiaison-Templat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BA2DC9-B4CD-4DB5-867E-05DEA64575F9}"/>
</file>

<file path=customXml/itemProps2.xml><?xml version="1.0" encoding="utf-8"?>
<ds:datastoreItem xmlns:ds="http://schemas.openxmlformats.org/officeDocument/2006/customXml" ds:itemID="{26299985-F24F-4EDC-AE2D-19EEA6F45967}"/>
</file>

<file path=customXml/itemProps3.xml><?xml version="1.0" encoding="utf-8"?>
<ds:datastoreItem xmlns:ds="http://schemas.openxmlformats.org/officeDocument/2006/customXml" ds:itemID="{AE53C4CF-C35E-456E-8EEA-63F65CEA756A}"/>
</file>

<file path=docProps/app.xml><?xml version="1.0" encoding="utf-8"?>
<Properties xmlns="http://schemas.openxmlformats.org/officeDocument/2006/extended-properties" xmlns:vt="http://schemas.openxmlformats.org/officeDocument/2006/docPropsVTypes">
  <Template>ItutLiaison-Template.dot</Template>
  <TotalTime>1</TotalTime>
  <Pages>2</Pages>
  <Words>352</Words>
  <Characters>1987</Characters>
  <Application>Microsoft Office Word</Application>
  <DocSecurity>0</DocSecurity>
  <Lines>70</Lines>
  <Paragraphs>46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LS/o/r on broadband access definition (reply to SCV- SG2 - LS101)</vt:lpstr>
      <vt:lpstr>Establishment of new Focus Group on Network Technologies of 2030 and beyond (FG-NET-2030)</vt:lpstr>
      <vt:lpstr>Establishment of new Focus Group on “IMT-2020”</vt:lpstr>
    </vt:vector>
  </TitlesOfParts>
  <Manager>ITU-T</Manager>
  <Company>International Telecommunication Union (ITU)</Company>
  <LinksUpToDate>false</LinksUpToDate>
  <CharactersWithSpaces>2317</CharactersWithSpaces>
  <SharedDoc>false</SharedDoc>
  <HLinks>
    <vt:vector size="18" baseType="variant">
      <vt:variant>
        <vt:i4>4194395</vt:i4>
      </vt:variant>
      <vt:variant>
        <vt:i4>6</vt:i4>
      </vt:variant>
      <vt:variant>
        <vt:i4>0</vt:i4>
      </vt:variant>
      <vt:variant>
        <vt:i4>5</vt:i4>
      </vt:variant>
      <vt:variant>
        <vt:lpwstr>http://handle.itu.int/11.1002/ls/sp16-scv-oLS-00015.docx</vt:lpwstr>
      </vt:variant>
      <vt:variant>
        <vt:lpwstr/>
      </vt:variant>
      <vt:variant>
        <vt:i4>8192071</vt:i4>
      </vt:variant>
      <vt:variant>
        <vt:i4>3</vt:i4>
      </vt:variant>
      <vt:variant>
        <vt:i4>0</vt:i4>
      </vt:variant>
      <vt:variant>
        <vt:i4>5</vt:i4>
      </vt:variant>
      <vt:variant>
        <vt:lpwstr>mailto:Rim.Belhassine-Cherif@tunisietelecom.tn</vt:lpwstr>
      </vt:variant>
      <vt:variant>
        <vt:lpwstr/>
      </vt:variant>
      <vt:variant>
        <vt:i4>983076</vt:i4>
      </vt:variant>
      <vt:variant>
        <vt:i4>0</vt:i4>
      </vt:variant>
      <vt:variant>
        <vt:i4>0</vt:i4>
      </vt:variant>
      <vt:variant>
        <vt:i4>5</vt:i4>
      </vt:variant>
      <vt:variant>
        <vt:lpwstr>mailto:Leo.Lehmann@bakom.admin.ch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LS/o/r on broadband access definition (reply to SCV- LS 15)</dc:title>
  <dc:creator>ITU-T Study Group 13</dc:creator>
  <cp:keywords>all</cp:keywords>
  <dc:description>SCV-TD102  For: Virtual, 17 June 2019_x000d_Document date: _x000d_Saved by ITU51011766 at 15:25:49 on 24/04/2019</dc:description>
  <cp:lastModifiedBy>TSB-AC</cp:lastModifiedBy>
  <cp:revision>3</cp:revision>
  <cp:lastPrinted>2002-08-01T07:30:00Z</cp:lastPrinted>
  <dcterms:created xsi:type="dcterms:W3CDTF">2019-04-24T13:24:00Z</dcterms:created>
  <dcterms:modified xsi:type="dcterms:W3CDTF">2019-04-24T13:25:00Z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SCV-TD102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All/13</vt:lpwstr>
  </property>
  <property fmtid="{D5CDD505-2E9C-101B-9397-08002B2CF9AE}" pid="6" name="Docdest">
    <vt:lpwstr>Virtual, 17 June 2019</vt:lpwstr>
  </property>
  <property fmtid="{D5CDD505-2E9C-101B-9397-08002B2CF9AE}" pid="7" name="Docauthor">
    <vt:lpwstr>ITU-T Study Group 13</vt:lpwstr>
  </property>
  <property fmtid="{D5CDD505-2E9C-101B-9397-08002B2CF9AE}" pid="8" name="ContentTypeId">
    <vt:lpwstr>0x01010017487812B7DF734F899F9E259C366837</vt:lpwstr>
  </property>
</Properties>
</file>