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2"/>
        <w:gridCol w:w="455"/>
        <w:gridCol w:w="20"/>
        <w:gridCol w:w="520"/>
        <w:gridCol w:w="3260"/>
        <w:gridCol w:w="226"/>
        <w:gridCol w:w="4026"/>
      </w:tblGrid>
      <w:tr w:rsidR="00485E73" w:rsidRPr="00485E73" w14:paraId="14279BA8" w14:textId="77777777" w:rsidTr="00485E73">
        <w:trPr>
          <w:cantSplit/>
        </w:trPr>
        <w:tc>
          <w:tcPr>
            <w:tcW w:w="1132" w:type="dxa"/>
            <w:vMerge w:val="restart"/>
            <w:vAlign w:val="center"/>
          </w:tcPr>
          <w:p w14:paraId="52425F06" w14:textId="77777777" w:rsidR="00485E73" w:rsidRPr="00485E73" w:rsidRDefault="00485E73" w:rsidP="00485E73">
            <w:pPr>
              <w:rPr>
                <w:sz w:val="20"/>
                <w:szCs w:val="20"/>
              </w:rPr>
            </w:pPr>
            <w:bookmarkStart w:id="0" w:name="dnum" w:colFirst="2" w:colLast="2"/>
            <w:bookmarkStart w:id="1" w:name="dtableau"/>
            <w:r w:rsidRPr="00485E73">
              <w:rPr>
                <w:noProof/>
              </w:rPr>
              <w:drawing>
                <wp:inline distT="0" distB="0" distL="0" distR="0" wp14:anchorId="2A5FE250" wp14:editId="3B79EFE4">
                  <wp:extent cx="647700" cy="7056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2" t="-200" r="-202" b="-309"/>
                          <a:stretch/>
                        </pic:blipFill>
                        <pic:spPr bwMode="auto">
                          <a:xfrm>
                            <a:off x="0" y="0"/>
                            <a:ext cx="650318" cy="70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dxa"/>
            <w:gridSpan w:val="5"/>
            <w:vMerge w:val="restart"/>
          </w:tcPr>
          <w:p w14:paraId="57443FCC" w14:textId="77777777" w:rsidR="00485E73" w:rsidRPr="00485E73" w:rsidRDefault="00485E73" w:rsidP="00485E73">
            <w:pPr>
              <w:rPr>
                <w:sz w:val="16"/>
                <w:szCs w:val="16"/>
              </w:rPr>
            </w:pPr>
            <w:r w:rsidRPr="00485E73">
              <w:rPr>
                <w:sz w:val="16"/>
                <w:szCs w:val="16"/>
              </w:rPr>
              <w:t>INTERNATIONAL TELECOMMUNICATION UNION</w:t>
            </w:r>
          </w:p>
          <w:p w14:paraId="70504E0C" w14:textId="77777777" w:rsidR="00485E73" w:rsidRPr="00485E73" w:rsidRDefault="00485E73" w:rsidP="00485E73">
            <w:pPr>
              <w:rPr>
                <w:b/>
                <w:bCs/>
                <w:sz w:val="26"/>
                <w:szCs w:val="26"/>
              </w:rPr>
            </w:pPr>
            <w:r w:rsidRPr="00485E73">
              <w:rPr>
                <w:b/>
                <w:bCs/>
                <w:sz w:val="26"/>
                <w:szCs w:val="26"/>
              </w:rPr>
              <w:t>TELECOMMUNICATION</w:t>
            </w:r>
            <w:r w:rsidRPr="00485E73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53CF1380" w14:textId="77777777" w:rsidR="00485E73" w:rsidRPr="00485E73" w:rsidRDefault="00485E73" w:rsidP="00485E73">
            <w:pPr>
              <w:rPr>
                <w:sz w:val="20"/>
                <w:szCs w:val="20"/>
              </w:rPr>
            </w:pPr>
            <w:r w:rsidRPr="00485E73">
              <w:rPr>
                <w:sz w:val="20"/>
                <w:szCs w:val="20"/>
              </w:rPr>
              <w:t xml:space="preserve">STUDY PERIOD </w:t>
            </w:r>
            <w:bookmarkStart w:id="2" w:name="dstudyperiod"/>
            <w:r w:rsidRPr="00485E73">
              <w:rPr>
                <w:sz w:val="20"/>
              </w:rPr>
              <w:t>2022</w:t>
            </w:r>
            <w:r w:rsidRPr="00485E73">
              <w:rPr>
                <w:sz w:val="20"/>
                <w:szCs w:val="20"/>
              </w:rPr>
              <w:t>-</w:t>
            </w:r>
            <w:r w:rsidRPr="00485E73">
              <w:rPr>
                <w:sz w:val="20"/>
              </w:rPr>
              <w:t>2024</w:t>
            </w:r>
            <w:bookmarkEnd w:id="2"/>
          </w:p>
        </w:tc>
        <w:tc>
          <w:tcPr>
            <w:tcW w:w="4026" w:type="dxa"/>
            <w:vAlign w:val="center"/>
          </w:tcPr>
          <w:p w14:paraId="4A2BFA21" w14:textId="2A2980DE" w:rsidR="00485E73" w:rsidRPr="00485E73" w:rsidRDefault="00485E73" w:rsidP="00485E73">
            <w:pPr>
              <w:pStyle w:val="Docnumber"/>
              <w:rPr>
                <w:sz w:val="32"/>
              </w:rPr>
            </w:pPr>
            <w:r>
              <w:rPr>
                <w:sz w:val="32"/>
              </w:rPr>
              <w:t>SCV-TD7</w:t>
            </w:r>
          </w:p>
        </w:tc>
      </w:tr>
      <w:tr w:rsidR="00485E73" w:rsidRPr="00485E73" w14:paraId="49740F13" w14:textId="77777777" w:rsidTr="00485E73">
        <w:trPr>
          <w:cantSplit/>
        </w:trPr>
        <w:tc>
          <w:tcPr>
            <w:tcW w:w="1132" w:type="dxa"/>
            <w:vMerge/>
          </w:tcPr>
          <w:p w14:paraId="4E8B4370" w14:textId="77777777" w:rsidR="00485E73" w:rsidRPr="00485E73" w:rsidRDefault="00485E73" w:rsidP="00485E73">
            <w:pPr>
              <w:rPr>
                <w:smallCaps/>
                <w:sz w:val="20"/>
              </w:rPr>
            </w:pPr>
            <w:bookmarkStart w:id="3" w:name="dsg" w:colFirst="2" w:colLast="2"/>
            <w:bookmarkEnd w:id="0"/>
          </w:p>
        </w:tc>
        <w:tc>
          <w:tcPr>
            <w:tcW w:w="4481" w:type="dxa"/>
            <w:gridSpan w:val="5"/>
            <w:vMerge/>
          </w:tcPr>
          <w:p w14:paraId="4FA6FD7F" w14:textId="77777777" w:rsidR="00485E73" w:rsidRPr="00485E73" w:rsidRDefault="00485E73" w:rsidP="00485E73">
            <w:pPr>
              <w:rPr>
                <w:smallCaps/>
                <w:sz w:val="20"/>
              </w:rPr>
            </w:pPr>
          </w:p>
        </w:tc>
        <w:tc>
          <w:tcPr>
            <w:tcW w:w="4026" w:type="dxa"/>
          </w:tcPr>
          <w:p w14:paraId="5457DADC" w14:textId="53219934" w:rsidR="00485E73" w:rsidRPr="00485E73" w:rsidRDefault="00485E73" w:rsidP="00485E73">
            <w:pPr>
              <w:pStyle w:val="TSBHeaderRight14"/>
              <w:rPr>
                <w:smallCaps/>
              </w:rPr>
            </w:pPr>
            <w:r>
              <w:rPr>
                <w:smallCaps/>
              </w:rPr>
              <w:t>SCV</w:t>
            </w:r>
          </w:p>
        </w:tc>
      </w:tr>
      <w:bookmarkEnd w:id="3"/>
      <w:tr w:rsidR="00485E73" w:rsidRPr="00485E73" w14:paraId="504DDE9D" w14:textId="77777777" w:rsidTr="00485E73">
        <w:trPr>
          <w:cantSplit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14:paraId="04732DFD" w14:textId="77777777" w:rsidR="00485E73" w:rsidRPr="00485E73" w:rsidRDefault="00485E73" w:rsidP="00485E73">
            <w:pPr>
              <w:rPr>
                <w:b/>
                <w:bCs/>
                <w:sz w:val="26"/>
              </w:rPr>
            </w:pPr>
          </w:p>
        </w:tc>
        <w:tc>
          <w:tcPr>
            <w:tcW w:w="4481" w:type="dxa"/>
            <w:gridSpan w:val="5"/>
            <w:vMerge/>
            <w:tcBorders>
              <w:bottom w:val="single" w:sz="12" w:space="0" w:color="auto"/>
            </w:tcBorders>
          </w:tcPr>
          <w:p w14:paraId="51B7ED78" w14:textId="77777777" w:rsidR="00485E73" w:rsidRPr="00485E73" w:rsidRDefault="00485E73" w:rsidP="00485E73">
            <w:pPr>
              <w:rPr>
                <w:b/>
                <w:bCs/>
                <w:sz w:val="26"/>
              </w:rPr>
            </w:pPr>
          </w:p>
        </w:tc>
        <w:tc>
          <w:tcPr>
            <w:tcW w:w="4026" w:type="dxa"/>
            <w:tcBorders>
              <w:bottom w:val="single" w:sz="12" w:space="0" w:color="auto"/>
            </w:tcBorders>
            <w:vAlign w:val="center"/>
          </w:tcPr>
          <w:p w14:paraId="181DF507" w14:textId="77777777" w:rsidR="00485E73" w:rsidRPr="00485E73" w:rsidRDefault="00485E73" w:rsidP="00485E73">
            <w:pPr>
              <w:pStyle w:val="TSBHeaderRight14"/>
            </w:pPr>
            <w:r w:rsidRPr="00485E73">
              <w:t>Original: English</w:t>
            </w:r>
          </w:p>
        </w:tc>
      </w:tr>
      <w:tr w:rsidR="00485E73" w:rsidRPr="00485E73" w14:paraId="4DC43588" w14:textId="77777777" w:rsidTr="00485E73">
        <w:trPr>
          <w:cantSplit/>
        </w:trPr>
        <w:tc>
          <w:tcPr>
            <w:tcW w:w="1587" w:type="dxa"/>
            <w:gridSpan w:val="2"/>
          </w:tcPr>
          <w:p w14:paraId="56621B67" w14:textId="77777777" w:rsidR="00485E73" w:rsidRPr="00485E73" w:rsidRDefault="00485E73" w:rsidP="00485E73">
            <w:pPr>
              <w:rPr>
                <w:b/>
                <w:bCs/>
              </w:rPr>
            </w:pPr>
            <w:bookmarkStart w:id="4" w:name="dbluepink" w:colFirst="1" w:colLast="1"/>
            <w:bookmarkStart w:id="5" w:name="dmeeting" w:colFirst="2" w:colLast="2"/>
            <w:r w:rsidRPr="00485E73">
              <w:rPr>
                <w:b/>
                <w:bCs/>
              </w:rPr>
              <w:t>Question(s):</w:t>
            </w:r>
          </w:p>
        </w:tc>
        <w:tc>
          <w:tcPr>
            <w:tcW w:w="4026" w:type="dxa"/>
            <w:gridSpan w:val="4"/>
          </w:tcPr>
          <w:p w14:paraId="0CC22D9D" w14:textId="45276D93" w:rsidR="00485E73" w:rsidRPr="00485E73" w:rsidRDefault="00485E73" w:rsidP="00485E73">
            <w:pPr>
              <w:pStyle w:val="TSBHeaderQuestion"/>
            </w:pPr>
            <w:r w:rsidRPr="00485E73">
              <w:t>All/2</w:t>
            </w:r>
          </w:p>
        </w:tc>
        <w:tc>
          <w:tcPr>
            <w:tcW w:w="4026" w:type="dxa"/>
          </w:tcPr>
          <w:p w14:paraId="105CA8CB" w14:textId="14A38063" w:rsidR="00485E73" w:rsidRPr="00485E73" w:rsidRDefault="00485E73" w:rsidP="00485E73">
            <w:pPr>
              <w:pStyle w:val="VenueDate"/>
            </w:pPr>
            <w:r w:rsidRPr="00485E73">
              <w:t>Virtual, 3 June 2022</w:t>
            </w:r>
          </w:p>
        </w:tc>
      </w:tr>
      <w:tr w:rsidR="00485E73" w:rsidRPr="00485E73" w14:paraId="5CDC6EBE" w14:textId="77777777" w:rsidTr="005F7827">
        <w:trPr>
          <w:cantSplit/>
        </w:trPr>
        <w:tc>
          <w:tcPr>
            <w:tcW w:w="9639" w:type="dxa"/>
            <w:gridSpan w:val="7"/>
          </w:tcPr>
          <w:p w14:paraId="163F09BA" w14:textId="77777777" w:rsidR="00485E73" w:rsidRPr="00485E73" w:rsidRDefault="00485E73" w:rsidP="00485E73">
            <w:pPr>
              <w:jc w:val="center"/>
              <w:rPr>
                <w:b/>
                <w:bCs/>
              </w:rPr>
            </w:pPr>
            <w:bookmarkStart w:id="6" w:name="ddoctype"/>
            <w:bookmarkEnd w:id="4"/>
            <w:bookmarkEnd w:id="5"/>
            <w:r w:rsidRPr="00485E73">
              <w:rPr>
                <w:b/>
                <w:bCs/>
              </w:rPr>
              <w:t>TD</w:t>
            </w:r>
          </w:p>
          <w:p w14:paraId="7B468EAD" w14:textId="0B64D67A" w:rsidR="00485E73" w:rsidRPr="00485E73" w:rsidRDefault="00485E73" w:rsidP="00485E73">
            <w:pPr>
              <w:jc w:val="center"/>
              <w:rPr>
                <w:b/>
                <w:bCs/>
              </w:rPr>
            </w:pPr>
            <w:r w:rsidRPr="00485E73">
              <w:rPr>
                <w:b/>
                <w:bCs/>
              </w:rPr>
              <w:t>(Ref.: SG2-LS2)</w:t>
            </w:r>
          </w:p>
        </w:tc>
      </w:tr>
      <w:tr w:rsidR="00485E73" w:rsidRPr="00485E73" w14:paraId="0ECC0BE8" w14:textId="77777777" w:rsidTr="00485E73">
        <w:trPr>
          <w:cantSplit/>
        </w:trPr>
        <w:tc>
          <w:tcPr>
            <w:tcW w:w="1587" w:type="dxa"/>
            <w:gridSpan w:val="2"/>
          </w:tcPr>
          <w:p w14:paraId="0F915E72" w14:textId="77777777" w:rsidR="00485E73" w:rsidRPr="00485E73" w:rsidRDefault="00485E73" w:rsidP="00485E73">
            <w:pPr>
              <w:rPr>
                <w:b/>
                <w:bCs/>
              </w:rPr>
            </w:pPr>
            <w:bookmarkStart w:id="7" w:name="dsource" w:colFirst="1" w:colLast="1"/>
            <w:bookmarkEnd w:id="6"/>
            <w:r w:rsidRPr="00485E73">
              <w:rPr>
                <w:b/>
                <w:bCs/>
              </w:rPr>
              <w:t>Source:</w:t>
            </w:r>
          </w:p>
        </w:tc>
        <w:tc>
          <w:tcPr>
            <w:tcW w:w="8052" w:type="dxa"/>
            <w:gridSpan w:val="5"/>
          </w:tcPr>
          <w:p w14:paraId="56E0F2B6" w14:textId="5F812397" w:rsidR="00485E73" w:rsidRPr="00485E73" w:rsidRDefault="00485E73" w:rsidP="00485E73">
            <w:pPr>
              <w:pStyle w:val="TSBHeaderSource"/>
            </w:pPr>
            <w:r w:rsidRPr="00485E73">
              <w:t>ITU-T Study Group 2</w:t>
            </w:r>
          </w:p>
        </w:tc>
      </w:tr>
      <w:tr w:rsidR="00485E73" w:rsidRPr="00485E73" w14:paraId="0E9FFAA9" w14:textId="77777777" w:rsidTr="00485E73">
        <w:trPr>
          <w:cantSplit/>
        </w:trPr>
        <w:tc>
          <w:tcPr>
            <w:tcW w:w="1587" w:type="dxa"/>
            <w:gridSpan w:val="2"/>
            <w:tcBorders>
              <w:bottom w:val="single" w:sz="8" w:space="0" w:color="auto"/>
            </w:tcBorders>
          </w:tcPr>
          <w:p w14:paraId="44F18A50" w14:textId="77777777" w:rsidR="00485E73" w:rsidRPr="00485E73" w:rsidRDefault="00485E73" w:rsidP="00485E73">
            <w:pPr>
              <w:rPr>
                <w:b/>
                <w:bCs/>
              </w:rPr>
            </w:pPr>
            <w:bookmarkStart w:id="8" w:name="dtitle1" w:colFirst="1" w:colLast="1"/>
            <w:bookmarkEnd w:id="7"/>
            <w:r w:rsidRPr="00485E73">
              <w:rPr>
                <w:b/>
                <w:bCs/>
              </w:rPr>
              <w:t>Title:</w:t>
            </w:r>
          </w:p>
        </w:tc>
        <w:tc>
          <w:tcPr>
            <w:tcW w:w="8052" w:type="dxa"/>
            <w:gridSpan w:val="5"/>
            <w:tcBorders>
              <w:bottom w:val="single" w:sz="8" w:space="0" w:color="auto"/>
            </w:tcBorders>
          </w:tcPr>
          <w:p w14:paraId="01540066" w14:textId="783F3896" w:rsidR="00485E73" w:rsidRPr="00485E73" w:rsidRDefault="00485E73" w:rsidP="00485E73">
            <w:pPr>
              <w:pStyle w:val="TSBHeaderTitle"/>
            </w:pPr>
            <w:r w:rsidRPr="00485E73">
              <w:t>LS on SCV activity in SG2</w:t>
            </w:r>
          </w:p>
        </w:tc>
      </w:tr>
      <w:bookmarkEnd w:id="1"/>
      <w:bookmarkEnd w:id="8"/>
      <w:tr w:rsidR="00777FAB" w14:paraId="4E3EC64C" w14:textId="77777777" w:rsidTr="00777FAB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9639" w:type="dxa"/>
            <w:gridSpan w:val="7"/>
            <w:tcBorders>
              <w:top w:val="single" w:sz="12" w:space="0" w:color="auto"/>
            </w:tcBorders>
          </w:tcPr>
          <w:p w14:paraId="5D883AA5" w14:textId="77777777" w:rsidR="00777FAB" w:rsidRDefault="00777FAB" w:rsidP="00CA70EF">
            <w:pPr>
              <w:jc w:val="center"/>
              <w:rPr>
                <w:b/>
              </w:rPr>
            </w:pPr>
            <w:r>
              <w:rPr>
                <w:b/>
              </w:rPr>
              <w:t>LIAISON STATEMENT</w:t>
            </w:r>
          </w:p>
        </w:tc>
      </w:tr>
      <w:tr w:rsidR="00777FAB" w14:paraId="6A22B081" w14:textId="77777777" w:rsidTr="00777FAB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127" w:type="dxa"/>
            <w:gridSpan w:val="4"/>
          </w:tcPr>
          <w:p w14:paraId="594A4333" w14:textId="77777777" w:rsidR="00777FAB" w:rsidRDefault="00777FAB" w:rsidP="00CA70EF">
            <w:pPr>
              <w:rPr>
                <w:b/>
                <w:bCs/>
              </w:rPr>
            </w:pPr>
            <w:r>
              <w:rPr>
                <w:b/>
                <w:bCs/>
              </w:rPr>
              <w:t>For action to:</w:t>
            </w:r>
          </w:p>
        </w:tc>
        <w:tc>
          <w:tcPr>
            <w:tcW w:w="7512" w:type="dxa"/>
            <w:gridSpan w:val="3"/>
          </w:tcPr>
          <w:p w14:paraId="1100E375" w14:textId="77777777" w:rsidR="00777FAB" w:rsidRDefault="00777FAB" w:rsidP="00CA70EF">
            <w:pPr>
              <w:pStyle w:val="LSForAction"/>
            </w:pPr>
            <w:r>
              <w:t xml:space="preserve">SCV/CCV/CCT, </w:t>
            </w:r>
            <w:r w:rsidRPr="004E557A">
              <w:t xml:space="preserve">ITU-T </w:t>
            </w:r>
            <w:r>
              <w:t xml:space="preserve">SG3, SG5, </w:t>
            </w:r>
            <w:r w:rsidRPr="004E557A">
              <w:t xml:space="preserve">SG9, </w:t>
            </w:r>
            <w:r>
              <w:t xml:space="preserve">SG12, </w:t>
            </w:r>
            <w:r w:rsidRPr="004E557A">
              <w:t>SG13, SG15, SG16, SG17, SG20</w:t>
            </w:r>
          </w:p>
        </w:tc>
      </w:tr>
      <w:tr w:rsidR="00777FAB" w14:paraId="60B97BCF" w14:textId="77777777" w:rsidTr="00777FAB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127" w:type="dxa"/>
            <w:gridSpan w:val="4"/>
          </w:tcPr>
          <w:p w14:paraId="4FDA3D1F" w14:textId="77777777" w:rsidR="00777FAB" w:rsidRDefault="00777FAB" w:rsidP="00CA70EF">
            <w:pPr>
              <w:rPr>
                <w:b/>
                <w:bCs/>
              </w:rPr>
            </w:pPr>
            <w:r>
              <w:rPr>
                <w:b/>
                <w:bCs/>
              </w:rPr>
              <w:t>For information to:</w:t>
            </w:r>
          </w:p>
        </w:tc>
        <w:tc>
          <w:tcPr>
            <w:tcW w:w="7512" w:type="dxa"/>
            <w:gridSpan w:val="3"/>
          </w:tcPr>
          <w:p w14:paraId="0267BC8F" w14:textId="77777777" w:rsidR="00777FAB" w:rsidRDefault="00777FAB" w:rsidP="00CA70EF">
            <w:pPr>
              <w:pStyle w:val="LSForInfo"/>
            </w:pPr>
            <w:r>
              <w:t>-</w:t>
            </w:r>
          </w:p>
        </w:tc>
      </w:tr>
      <w:tr w:rsidR="00777FAB" w14:paraId="60CF25F5" w14:textId="77777777" w:rsidTr="00777FAB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127" w:type="dxa"/>
            <w:gridSpan w:val="4"/>
          </w:tcPr>
          <w:p w14:paraId="46CFA771" w14:textId="77777777" w:rsidR="00777FAB" w:rsidRDefault="00777FAB" w:rsidP="00CA70EF">
            <w:pPr>
              <w:rPr>
                <w:b/>
                <w:bCs/>
              </w:rPr>
            </w:pPr>
            <w:r>
              <w:rPr>
                <w:b/>
                <w:bCs/>
              </w:rPr>
              <w:t>Approval:</w:t>
            </w:r>
          </w:p>
        </w:tc>
        <w:tc>
          <w:tcPr>
            <w:tcW w:w="7512" w:type="dxa"/>
            <w:gridSpan w:val="3"/>
          </w:tcPr>
          <w:p w14:paraId="27577278" w14:textId="77777777" w:rsidR="00777FAB" w:rsidRDefault="00777FAB" w:rsidP="00CA70EF">
            <w:r>
              <w:t>ITU-T Study Group 2 meeting (</w:t>
            </w:r>
            <w:r>
              <w:rPr>
                <w:rFonts w:hint="eastAsia"/>
                <w:lang w:eastAsia="zh-CN"/>
              </w:rPr>
              <w:t>Geneva</w:t>
            </w:r>
            <w:r>
              <w:t xml:space="preserve">, 20 </w:t>
            </w:r>
            <w:r>
              <w:rPr>
                <w:rFonts w:hint="eastAsia"/>
                <w:lang w:eastAsia="zh-CN"/>
              </w:rPr>
              <w:t>May</w:t>
            </w:r>
            <w:r>
              <w:t xml:space="preserve"> 2022)</w:t>
            </w:r>
          </w:p>
        </w:tc>
      </w:tr>
      <w:tr w:rsidR="00777FAB" w14:paraId="3EEAABD4" w14:textId="77777777" w:rsidTr="00777FAB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127" w:type="dxa"/>
            <w:gridSpan w:val="4"/>
            <w:tcBorders>
              <w:bottom w:val="single" w:sz="12" w:space="0" w:color="auto"/>
            </w:tcBorders>
          </w:tcPr>
          <w:p w14:paraId="05F002F9" w14:textId="77777777" w:rsidR="00777FAB" w:rsidRDefault="00777FAB" w:rsidP="00CA70EF">
            <w:pPr>
              <w:rPr>
                <w:b/>
                <w:bCs/>
              </w:rPr>
            </w:pPr>
            <w:r>
              <w:rPr>
                <w:b/>
                <w:bCs/>
              </w:rPr>
              <w:t>Deadline:</w:t>
            </w:r>
          </w:p>
        </w:tc>
        <w:tc>
          <w:tcPr>
            <w:tcW w:w="7512" w:type="dxa"/>
            <w:gridSpan w:val="3"/>
            <w:tcBorders>
              <w:bottom w:val="single" w:sz="12" w:space="0" w:color="auto"/>
            </w:tcBorders>
          </w:tcPr>
          <w:p w14:paraId="63AEAB33" w14:textId="77777777" w:rsidR="00777FAB" w:rsidRDefault="00777FAB" w:rsidP="00CA70EF">
            <w:pPr>
              <w:pStyle w:val="LSDeadline"/>
            </w:pPr>
            <w:r>
              <w:rPr>
                <w:rFonts w:eastAsia="SimSun" w:hint="eastAsia"/>
                <w:lang w:val="en-US" w:eastAsia="zh-CN"/>
              </w:rPr>
              <w:t>-</w:t>
            </w:r>
          </w:p>
        </w:tc>
      </w:tr>
      <w:tr w:rsidR="00777FAB" w:rsidRPr="00CF5395" w14:paraId="0D31F8A9" w14:textId="77777777" w:rsidTr="00777FAB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607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4BCEB7DC" w14:textId="77777777" w:rsidR="00777FAB" w:rsidRDefault="00777FAB" w:rsidP="00CA70EF">
            <w:pPr>
              <w:rPr>
                <w:b/>
                <w:bCs/>
                <w:highlight w:val="yellow"/>
              </w:rPr>
            </w:pPr>
            <w:r>
              <w:rPr>
                <w:rFonts w:asciiTheme="majorBidi" w:hAnsiTheme="majorBidi" w:cstheme="majorBidi"/>
                <w:b/>
                <w:bCs/>
                <w:kern w:val="2"/>
                <w:lang w:val="en-US" w:eastAsia="zh-CN"/>
              </w:rPr>
              <w:t>Contact: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4705693" w14:textId="77777777" w:rsidR="00777FAB" w:rsidRDefault="00FA7CE7" w:rsidP="00777FAB">
            <w:pPr>
              <w:rPr>
                <w:highlight w:val="yellow"/>
                <w:lang w:val="en-US" w:eastAsia="en-GB"/>
              </w:rPr>
            </w:pPr>
            <w:sdt>
              <w:sdtPr>
                <w:alias w:val="ContactNameOrgCountry"/>
                <w:id w:val="2063201545"/>
                <w:text/>
              </w:sdtPr>
              <w:sdtEndPr/>
              <w:sdtContent>
                <w:r w:rsidR="00777FAB" w:rsidRPr="004E557A">
                  <w:t>Dmitry Cherkesov</w:t>
                </w:r>
                <w:r w:rsidR="00777FAB" w:rsidRPr="004E557A">
                  <w:br/>
                </w:r>
                <w:r w:rsidR="00777FAB">
                  <w:t>Vocabulary rapporteur</w:t>
                </w:r>
              </w:sdtContent>
            </w:sdt>
          </w:p>
        </w:tc>
        <w:tc>
          <w:tcPr>
            <w:tcW w:w="425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4B63591" w14:textId="77777777" w:rsidR="00777FAB" w:rsidRPr="00A95B17" w:rsidRDefault="00777FAB" w:rsidP="00777FAB">
            <w:pPr>
              <w:rPr>
                <w:rFonts w:asciiTheme="majorBidi" w:hAnsiTheme="majorBidi" w:cstheme="majorBidi"/>
                <w:kern w:val="2"/>
                <w:lang w:val="fr-CH" w:eastAsia="zh-CN"/>
              </w:rPr>
            </w:pPr>
            <w:r w:rsidRPr="004E557A">
              <w:rPr>
                <w:lang w:val="pt-BR"/>
              </w:rPr>
              <w:t xml:space="preserve">Tel: </w:t>
            </w:r>
            <w:r w:rsidRPr="004E557A">
              <w:rPr>
                <w:lang w:val="pt-BR"/>
              </w:rPr>
              <w:tab/>
            </w:r>
            <w:r w:rsidRPr="004E557A">
              <w:rPr>
                <w:lang w:val="fr-CH"/>
              </w:rPr>
              <w:t>+7 985 239 06 00</w:t>
            </w:r>
            <w:r w:rsidRPr="004E557A">
              <w:rPr>
                <w:lang w:val="pt-BR"/>
              </w:rPr>
              <w:br/>
              <w:t xml:space="preserve">E-mail: </w:t>
            </w:r>
            <w:r w:rsidR="00B06BED">
              <w:fldChar w:fldCharType="begin"/>
            </w:r>
            <w:r w:rsidR="00B06BED">
              <w:instrText xml:space="preserve"> HYPERLINK "mailto:dcherkesov@gmail.com" \h </w:instrText>
            </w:r>
            <w:r w:rsidR="00B06BED">
              <w:fldChar w:fldCharType="separate"/>
            </w:r>
            <w:r w:rsidRPr="004E557A">
              <w:rPr>
                <w:rStyle w:val="-"/>
                <w:rFonts w:ascii="Times New Roman" w:hAnsi="Times New Roman"/>
                <w:lang w:val="pt-BR"/>
              </w:rPr>
              <w:t>dcherkesov@</w:t>
            </w:r>
            <w:r w:rsidRPr="004E557A">
              <w:rPr>
                <w:rStyle w:val="-"/>
                <w:rFonts w:ascii="Times New Roman" w:hAnsi="Times New Roman"/>
                <w:lang w:val="fr-CH"/>
              </w:rPr>
              <w:t>gmail.com</w:t>
            </w:r>
            <w:r w:rsidR="00B06BED">
              <w:rPr>
                <w:rStyle w:val="-"/>
                <w:rFonts w:ascii="Times New Roman" w:hAnsi="Times New Roman"/>
                <w:lang w:val="fr-CH"/>
              </w:rPr>
              <w:fldChar w:fldCharType="end"/>
            </w:r>
            <w:r w:rsidRPr="004E557A">
              <w:rPr>
                <w:lang w:val="fr-CH"/>
              </w:rPr>
              <w:t xml:space="preserve"> </w:t>
            </w:r>
            <w:r w:rsidRPr="004E557A">
              <w:rPr>
                <w:lang w:val="pt-BR"/>
              </w:rPr>
              <w:t xml:space="preserve"> </w:t>
            </w:r>
            <w:r>
              <w:rPr>
                <w:lang w:val="es-ES"/>
              </w:rPr>
              <w:t xml:space="preserve">  </w:t>
            </w:r>
          </w:p>
        </w:tc>
      </w:tr>
    </w:tbl>
    <w:p w14:paraId="1690D1BB" w14:textId="77777777" w:rsidR="00FE3BB1" w:rsidRPr="00777FAB" w:rsidRDefault="00FE3BB1">
      <w:pPr>
        <w:rPr>
          <w:lang w:val="fr-CH"/>
        </w:rPr>
      </w:pPr>
    </w:p>
    <w:tbl>
      <w:tblPr>
        <w:tblW w:w="97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11"/>
        <w:gridCol w:w="8146"/>
      </w:tblGrid>
      <w:tr w:rsidR="00FE3BB1" w14:paraId="1F2EABDB" w14:textId="77777777" w:rsidTr="00CC3583">
        <w:trPr>
          <w:cantSplit/>
          <w:trHeight w:val="467"/>
        </w:trPr>
        <w:tc>
          <w:tcPr>
            <w:tcW w:w="1611" w:type="dxa"/>
            <w:shd w:val="clear" w:color="auto" w:fill="auto"/>
          </w:tcPr>
          <w:p w14:paraId="147B8950" w14:textId="77777777" w:rsidR="00FE3BB1" w:rsidRDefault="001C32D0">
            <w:pPr>
              <w:rPr>
                <w:b/>
                <w:bCs/>
              </w:rPr>
            </w:pPr>
            <w:r>
              <w:rPr>
                <w:b/>
                <w:bCs/>
              </w:rPr>
              <w:t>Abstract:</w:t>
            </w:r>
          </w:p>
        </w:tc>
        <w:tc>
          <w:tcPr>
            <w:tcW w:w="8146" w:type="dxa"/>
            <w:shd w:val="clear" w:color="auto" w:fill="auto"/>
          </w:tcPr>
          <w:sdt>
            <w:sdtPr>
              <w:alias w:val="ContactTelFaxEmail"/>
              <w:id w:val="1752757923"/>
  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  <w:text/>
            </w:sdtPr>
            <w:sdtEndPr/>
            <w:sdtContent>
              <w:p w14:paraId="624F81AD" w14:textId="77777777" w:rsidR="00FE3BB1" w:rsidRDefault="001C32D0">
                <w:r>
                  <w:rPr>
                    <w:lang w:val="en-US"/>
                  </w:rPr>
                  <w:t>Liaison to SCV regarding current terms and definition activities within SG2.</w:t>
                </w:r>
              </w:p>
            </w:sdtContent>
          </w:sdt>
        </w:tc>
      </w:tr>
    </w:tbl>
    <w:p w14:paraId="5C83BA83" w14:textId="77777777" w:rsidR="00FE3BB1" w:rsidRDefault="001C32D0">
      <w:pPr>
        <w:spacing w:before="360"/>
        <w:jc w:val="both"/>
      </w:pPr>
      <w:r>
        <w:t>ITU-T SG2 thanks SCV/CCV and SGs for the alignment terms and definitions work.</w:t>
      </w:r>
    </w:p>
    <w:p w14:paraId="44971825" w14:textId="77777777" w:rsidR="009722EF" w:rsidRDefault="009722EF" w:rsidP="009722EF">
      <w:pPr>
        <w:rPr>
          <w:bCs/>
          <w:iCs/>
        </w:rPr>
      </w:pPr>
      <w:r>
        <w:t xml:space="preserve">SG2 follows the formal structure of definition to </w:t>
      </w:r>
      <w:r w:rsidRPr="00D67902">
        <w:rPr>
          <w:bCs/>
          <w:iCs/>
        </w:rPr>
        <w:t>Author's Guide for drafting ITU-T Recommendations (</w:t>
      </w:r>
      <w:proofErr w:type="gramStart"/>
      <w:r w:rsidRPr="00D67902">
        <w:rPr>
          <w:bCs/>
          <w:iCs/>
        </w:rPr>
        <w:t>September,</w:t>
      </w:r>
      <w:proofErr w:type="gramEnd"/>
      <w:r w:rsidRPr="00D67902">
        <w:rPr>
          <w:bCs/>
          <w:iCs/>
        </w:rPr>
        <w:t xml:space="preserve"> 2020)</w:t>
      </w:r>
      <w:r>
        <w:rPr>
          <w:bCs/>
          <w:iCs/>
        </w:rPr>
        <w:t xml:space="preserve">, </w:t>
      </w:r>
      <w:r w:rsidRPr="00D67902">
        <w:rPr>
          <w:bCs/>
          <w:iCs/>
        </w:rPr>
        <w:t>Annex B</w:t>
      </w:r>
      <w:r>
        <w:rPr>
          <w:bCs/>
          <w:iCs/>
        </w:rPr>
        <w:t xml:space="preserve">, </w:t>
      </w:r>
      <w:r w:rsidRPr="00D67902">
        <w:rPr>
          <w:bCs/>
          <w:iCs/>
        </w:rPr>
        <w:t>Guidance on the development of definitions</w:t>
      </w:r>
      <w:r>
        <w:rPr>
          <w:bCs/>
          <w:iCs/>
        </w:rPr>
        <w:t>.</w:t>
      </w:r>
    </w:p>
    <w:p w14:paraId="73861423" w14:textId="50C411AE" w:rsidR="009722EF" w:rsidRPr="00362F43" w:rsidRDefault="009722EF" w:rsidP="009722EF">
      <w:pPr>
        <w:jc w:val="both"/>
      </w:pPr>
      <w:r w:rsidRPr="00362F43">
        <w:t>(</w:t>
      </w:r>
      <w:r w:rsidR="00DA5557" w:rsidRPr="00362F43">
        <w:t xml:space="preserve">Extract </w:t>
      </w:r>
      <w:r w:rsidRPr="00362F43">
        <w:t>from Annex B Authors Guide):</w:t>
      </w:r>
    </w:p>
    <w:p w14:paraId="79BF749A" w14:textId="77777777" w:rsidR="009722EF" w:rsidRPr="00362F43" w:rsidRDefault="009722EF" w:rsidP="009722EF">
      <w:r w:rsidRPr="00362F43">
        <w:t xml:space="preserve">A formal definition is a concise, logical statement that comprises three essential elements: </w:t>
      </w:r>
    </w:p>
    <w:p w14:paraId="40E93BBF" w14:textId="77777777" w:rsidR="009722EF" w:rsidRPr="00362F43" w:rsidRDefault="009722EF" w:rsidP="009722EF">
      <w:pPr>
        <w:pStyle w:val="enumlev1"/>
        <w:rPr>
          <w:szCs w:val="24"/>
        </w:rPr>
      </w:pPr>
      <w:proofErr w:type="spellStart"/>
      <w:r w:rsidRPr="00362F43">
        <w:rPr>
          <w:szCs w:val="24"/>
        </w:rPr>
        <w:t>i</w:t>
      </w:r>
      <w:proofErr w:type="spellEnd"/>
      <w:r w:rsidRPr="00362F43">
        <w:rPr>
          <w:szCs w:val="24"/>
        </w:rPr>
        <w:t>)</w:t>
      </w:r>
      <w:r w:rsidRPr="00362F43">
        <w:rPr>
          <w:szCs w:val="24"/>
        </w:rPr>
        <w:tab/>
        <w:t>The term (word or phrase) to be defined;</w:t>
      </w:r>
    </w:p>
    <w:p w14:paraId="4EA5D558" w14:textId="77777777" w:rsidR="009722EF" w:rsidRPr="00362F43" w:rsidRDefault="009722EF" w:rsidP="009722EF">
      <w:pPr>
        <w:pStyle w:val="enumlev1"/>
        <w:rPr>
          <w:szCs w:val="24"/>
        </w:rPr>
      </w:pPr>
      <w:r w:rsidRPr="00362F43">
        <w:rPr>
          <w:szCs w:val="24"/>
        </w:rPr>
        <w:t>ii)</w:t>
      </w:r>
      <w:r w:rsidRPr="00362F43">
        <w:rPr>
          <w:szCs w:val="24"/>
        </w:rPr>
        <w:tab/>
        <w:t>The class of object or concept to which the term belongs; and</w:t>
      </w:r>
    </w:p>
    <w:p w14:paraId="4AF66B55" w14:textId="77777777" w:rsidR="009722EF" w:rsidRPr="00362F43" w:rsidRDefault="009722EF" w:rsidP="009722EF">
      <w:pPr>
        <w:pStyle w:val="enumlev1"/>
        <w:rPr>
          <w:szCs w:val="24"/>
        </w:rPr>
      </w:pPr>
      <w:r w:rsidRPr="00362F43">
        <w:rPr>
          <w:szCs w:val="24"/>
        </w:rPr>
        <w:t>iii)</w:t>
      </w:r>
      <w:r w:rsidRPr="00362F43">
        <w:rPr>
          <w:szCs w:val="24"/>
        </w:rPr>
        <w:tab/>
        <w:t>The characteristics that distinguish it from all others of its class.</w:t>
      </w:r>
    </w:p>
    <w:p w14:paraId="6A8077F7" w14:textId="77777777" w:rsidR="009722EF" w:rsidRDefault="009722EF" w:rsidP="009722EF">
      <w:pPr>
        <w:jc w:val="both"/>
      </w:pPr>
      <w:r w:rsidRPr="00362F43">
        <w:t>Definitions with more than one explanation should be separated with semicolons.</w:t>
      </w:r>
    </w:p>
    <w:p w14:paraId="5D8721A2" w14:textId="77777777" w:rsidR="009722EF" w:rsidRPr="00362F43" w:rsidRDefault="009722EF" w:rsidP="009722EF">
      <w:pPr>
        <w:jc w:val="both"/>
      </w:pPr>
    </w:p>
    <w:p w14:paraId="24223B11" w14:textId="76F4DAA8" w:rsidR="00816504" w:rsidRDefault="001C32D0" w:rsidP="00816504">
      <w:pPr>
        <w:pStyle w:val="ListParagraph"/>
        <w:numPr>
          <w:ilvl w:val="0"/>
          <w:numId w:val="1"/>
        </w:numPr>
        <w:contextualSpacing/>
        <w:rPr>
          <w:bCs/>
          <w:iCs/>
        </w:rPr>
      </w:pPr>
      <w:r>
        <w:rPr>
          <w:lang w:val="en-US" w:eastAsia="zh-CN"/>
        </w:rPr>
        <w:t xml:space="preserve">At </w:t>
      </w:r>
      <w:r w:rsidRPr="00816504">
        <w:t>ITU</w:t>
      </w:r>
      <w:r>
        <w:rPr>
          <w:lang w:val="en-US" w:eastAsia="zh-CN"/>
        </w:rPr>
        <w:t>-T Study Group 2 meeting (</w:t>
      </w:r>
      <w:r w:rsidR="00064C08">
        <w:rPr>
          <w:lang w:val="en-US" w:eastAsia="zh-CN"/>
        </w:rPr>
        <w:t>Geneva</w:t>
      </w:r>
      <w:r w:rsidR="000B2BDA" w:rsidRPr="00192FF0">
        <w:t xml:space="preserve">, </w:t>
      </w:r>
      <w:r w:rsidR="00064C08">
        <w:t>16</w:t>
      </w:r>
      <w:r w:rsidR="000B2BDA" w:rsidRPr="00192FF0">
        <w:t>-</w:t>
      </w:r>
      <w:r w:rsidR="00064C08">
        <w:t>20 May</w:t>
      </w:r>
      <w:r w:rsidR="000B2BDA" w:rsidRPr="00192FF0">
        <w:t xml:space="preserve"> 202</w:t>
      </w:r>
      <w:r w:rsidR="00064C08">
        <w:t>2</w:t>
      </w:r>
      <w:r>
        <w:rPr>
          <w:lang w:val="en-US" w:eastAsia="zh-CN"/>
        </w:rPr>
        <w:t xml:space="preserve">) we discussed the </w:t>
      </w:r>
      <w:r w:rsidR="00064C08">
        <w:rPr>
          <w:lang w:val="en-US" w:eastAsia="zh-CN"/>
        </w:rPr>
        <w:t xml:space="preserve">proposal from SG5 regarding possible evaluation of </w:t>
      </w:r>
      <w:r w:rsidR="00064C08" w:rsidRPr="007A7A5E">
        <w:t>ISO/IEC Directive 2</w:t>
      </w:r>
      <w:r w:rsidR="00064C08">
        <w:t xml:space="preserve"> regarding terms and definitions requirements and invite SCV/CCV/CCT and ITU-T members to join this evaluation.</w:t>
      </w:r>
    </w:p>
    <w:p w14:paraId="5040AE47" w14:textId="77777777" w:rsidR="00FE3BB1" w:rsidRDefault="001C32D0">
      <w:pPr>
        <w:pStyle w:val="ListParagraph"/>
        <w:numPr>
          <w:ilvl w:val="0"/>
          <w:numId w:val="1"/>
        </w:numPr>
        <w:contextualSpacing/>
      </w:pPr>
      <w:r>
        <w:t>At this SG2 meeting</w:t>
      </w:r>
      <w:r w:rsidR="00786D7D">
        <w:t xml:space="preserve"> </w:t>
      </w:r>
      <w:r>
        <w:t xml:space="preserve">we </w:t>
      </w:r>
      <w:r w:rsidR="00C21C0C">
        <w:t xml:space="preserve">are developing new </w:t>
      </w:r>
      <w:r>
        <w:t>definitions for following terms:</w:t>
      </w:r>
    </w:p>
    <w:p w14:paraId="27025C63" w14:textId="65E0C199" w:rsidR="00064C08" w:rsidRPr="00064C08" w:rsidRDefault="00064C08" w:rsidP="00064C08">
      <w:pPr>
        <w:pStyle w:val="ListParagraph"/>
        <w:numPr>
          <w:ilvl w:val="1"/>
          <w:numId w:val="1"/>
        </w:numPr>
        <w:contextualSpacing/>
        <w:rPr>
          <w:lang w:val="en-US" w:eastAsia="ru-RU"/>
        </w:rPr>
      </w:pPr>
      <w:r w:rsidRPr="00064C08">
        <w:rPr>
          <w:b/>
          <w:lang w:eastAsia="zh-CN"/>
        </w:rPr>
        <w:t>Communication</w:t>
      </w:r>
      <w:r>
        <w:rPr>
          <w:b/>
          <w:bCs/>
          <w:color w:val="000000"/>
          <w:lang w:val="en-US"/>
        </w:rPr>
        <w:t xml:space="preserve"> network health</w:t>
      </w:r>
      <w:r>
        <w:rPr>
          <w:color w:val="000000"/>
          <w:lang w:val="en-US"/>
        </w:rPr>
        <w:t>: Communication network and devices operating status to satisfy service requirements, ensure network stability and defend against security risks.</w:t>
      </w:r>
    </w:p>
    <w:p w14:paraId="209F0C4C" w14:textId="7A6FF5BA" w:rsidR="00064C08" w:rsidRDefault="00064C08" w:rsidP="00064C08">
      <w:pPr>
        <w:pStyle w:val="ListParagraph"/>
        <w:numPr>
          <w:ilvl w:val="1"/>
          <w:numId w:val="1"/>
        </w:numPr>
        <w:contextualSpacing/>
      </w:pPr>
      <w:r w:rsidRPr="00064C08">
        <w:rPr>
          <w:b/>
          <w:lang w:eastAsia="zh-CN"/>
        </w:rPr>
        <w:t>Communication</w:t>
      </w:r>
      <w:r>
        <w:rPr>
          <w:b/>
          <w:bCs/>
          <w:color w:val="000000"/>
          <w:lang w:val="en-US"/>
        </w:rPr>
        <w:t xml:space="preserve"> network health index</w:t>
      </w:r>
      <w:r>
        <w:rPr>
          <w:color w:val="000000"/>
          <w:lang w:val="en-US"/>
        </w:rPr>
        <w:t>: Degree of communication network and devices operating status to satisfy service requirements, ensure network stability and defend against security risks.</w:t>
      </w:r>
    </w:p>
    <w:p w14:paraId="10A77A48" w14:textId="4445EACD" w:rsidR="00064C08" w:rsidRPr="005C232B" w:rsidRDefault="00064C08" w:rsidP="00064C08">
      <w:pPr>
        <w:pStyle w:val="ListParagraph"/>
        <w:numPr>
          <w:ilvl w:val="1"/>
          <w:numId w:val="1"/>
        </w:numPr>
        <w:contextualSpacing/>
      </w:pPr>
      <w:r w:rsidRPr="005C232B">
        <w:rPr>
          <w:b/>
          <w:lang w:eastAsia="zh-CN"/>
        </w:rPr>
        <w:lastRenderedPageBreak/>
        <w:t>Network</w:t>
      </w:r>
      <w:r w:rsidRPr="005C232B">
        <w:rPr>
          <w:b/>
          <w:bCs/>
          <w:color w:val="000000"/>
          <w:lang w:val="en-US"/>
        </w:rPr>
        <w:t xml:space="preserve"> toughness: </w:t>
      </w:r>
      <w:r w:rsidR="005C232B">
        <w:rPr>
          <w:color w:val="000000"/>
          <w:lang w:val="en-US"/>
        </w:rPr>
        <w:t>N</w:t>
      </w:r>
      <w:r w:rsidRPr="005C232B">
        <w:rPr>
          <w:color w:val="000000"/>
          <w:lang w:val="en-US"/>
        </w:rPr>
        <w:t>etwork preventing performance reducing damage level under the condition of the network key performance indicators fluctuated within the range of acceptance.</w:t>
      </w:r>
    </w:p>
    <w:p w14:paraId="101F7F8E" w14:textId="2330B1B7" w:rsidR="00CF5395" w:rsidRPr="00206C14" w:rsidRDefault="00CF5395" w:rsidP="00CF5395">
      <w:pPr>
        <w:numPr>
          <w:ilvl w:val="0"/>
          <w:numId w:val="1"/>
        </w:numPr>
        <w:tabs>
          <w:tab w:val="left" w:pos="1560"/>
          <w:tab w:val="left" w:pos="1588"/>
          <w:tab w:val="left" w:pos="1985"/>
        </w:tabs>
        <w:overflowPunct w:val="0"/>
        <w:jc w:val="both"/>
      </w:pPr>
      <w:r>
        <w:rPr>
          <w:color w:val="000000"/>
        </w:rPr>
        <w:t xml:space="preserve">SG2 considered terms and definitions from </w:t>
      </w:r>
      <w:r w:rsidRPr="00C21C0C">
        <w:rPr>
          <w:b/>
          <w:bCs/>
          <w:color w:val="000000"/>
        </w:rPr>
        <w:t>SG</w:t>
      </w:r>
      <w:r>
        <w:rPr>
          <w:b/>
          <w:bCs/>
          <w:color w:val="000000"/>
        </w:rPr>
        <w:t>5, SG9, SG16 and SG20.</w:t>
      </w:r>
      <w:r w:rsidRPr="009F3703">
        <w:rPr>
          <w:b/>
          <w:bCs/>
          <w:color w:val="000000"/>
        </w:rPr>
        <w:t xml:space="preserve"> </w:t>
      </w:r>
      <w:r w:rsidRPr="009F3703">
        <w:rPr>
          <w:color w:val="000000"/>
        </w:rPr>
        <w:t xml:space="preserve">SG2 would like to propose to SG5 to use existing definition of </w:t>
      </w:r>
      <w:r w:rsidRPr="009F3703">
        <w:rPr>
          <w:rFonts w:eastAsia="MS Mincho"/>
          <w:bCs/>
          <w:szCs w:val="20"/>
          <w:lang w:val="en-US" w:eastAsia="zh-CN"/>
        </w:rPr>
        <w:t>Distributed Ledger Technology (DLT) from</w:t>
      </w:r>
      <w:r w:rsidRPr="009F3703">
        <w:rPr>
          <w:rFonts w:eastAsia="MS Mincho"/>
          <w:b/>
          <w:bCs/>
          <w:szCs w:val="20"/>
          <w:lang w:val="en-US" w:eastAsia="zh-CN"/>
        </w:rPr>
        <w:t xml:space="preserve"> </w:t>
      </w:r>
      <w:hyperlink r:id="rId12" w:tooltip="Terms and definitions for distributed ledger technology" w:history="1">
        <w:r w:rsidRPr="00705971">
          <w:rPr>
            <w:rStyle w:val="Hyperlink"/>
          </w:rPr>
          <w:t>X.1400</w:t>
        </w:r>
      </w:hyperlink>
      <w:r w:rsidRPr="00705971">
        <w:rPr>
          <w:bCs/>
          <w:color w:val="000000"/>
        </w:rPr>
        <w:t xml:space="preserve"> instead of redefinition </w:t>
      </w:r>
      <w:r>
        <w:rPr>
          <w:bCs/>
          <w:color w:val="000000"/>
        </w:rPr>
        <w:t>in L.1317, Section 3.2.1,</w:t>
      </w:r>
      <w:r>
        <w:rPr>
          <w:b/>
          <w:bCs/>
          <w:color w:val="000000"/>
        </w:rPr>
        <w:t xml:space="preserve"> </w:t>
      </w:r>
      <w:r>
        <w:rPr>
          <w:bCs/>
          <w:color w:val="000000"/>
        </w:rPr>
        <w:t>and has no issues on other proposals</w:t>
      </w:r>
      <w:r w:rsidRPr="00F67ACB">
        <w:rPr>
          <w:color w:val="000000"/>
        </w:rPr>
        <w:t xml:space="preserve">. </w:t>
      </w:r>
    </w:p>
    <w:p w14:paraId="236D3118" w14:textId="77777777" w:rsidR="00CF5395" w:rsidRPr="007B1376" w:rsidRDefault="00CF5395" w:rsidP="00CF5395">
      <w:pPr>
        <w:tabs>
          <w:tab w:val="left" w:pos="851"/>
        </w:tabs>
        <w:contextualSpacing/>
        <w:jc w:val="both"/>
        <w:rPr>
          <w:rFonts w:eastAsia="Malgun Gothic"/>
          <w:lang w:eastAsia="ko-KR"/>
        </w:rPr>
      </w:pPr>
    </w:p>
    <w:p w14:paraId="56063521" w14:textId="2F013CA3" w:rsidR="00206C14" w:rsidRDefault="00CF5395" w:rsidP="00CF5395">
      <w:pPr>
        <w:tabs>
          <w:tab w:val="left" w:pos="1560"/>
          <w:tab w:val="left" w:pos="1588"/>
          <w:tab w:val="left" w:pos="1985"/>
        </w:tabs>
        <w:overflowPunct w:val="0"/>
        <w:jc w:val="both"/>
        <w:rPr>
          <w:color w:val="000000"/>
        </w:rPr>
      </w:pPr>
      <w:r w:rsidRPr="0071229D">
        <w:t>SG</w:t>
      </w:r>
      <w:r>
        <w:t>2</w:t>
      </w:r>
      <w:r w:rsidRPr="0071229D">
        <w:t xml:space="preserve"> looks forward to collaborating closely with all the relevant parties</w:t>
      </w:r>
      <w:r>
        <w:t>.</w:t>
      </w:r>
    </w:p>
    <w:p w14:paraId="47310D47" w14:textId="77777777" w:rsidR="003B7D26" w:rsidRDefault="003B7D26" w:rsidP="00817F0C">
      <w:pPr>
        <w:jc w:val="center"/>
      </w:pPr>
    </w:p>
    <w:p w14:paraId="3FD731E9" w14:textId="77777777" w:rsidR="00FE3BB1" w:rsidRDefault="001C32D0" w:rsidP="004E557A">
      <w:pPr>
        <w:jc w:val="center"/>
      </w:pPr>
      <w:r>
        <w:t>_______________________</w:t>
      </w:r>
    </w:p>
    <w:sectPr w:rsidR="00FE3BB1" w:rsidSect="00485E73">
      <w:headerReference w:type="default" r:id="rId13"/>
      <w:pgSz w:w="11906" w:h="16838"/>
      <w:pgMar w:top="1417" w:right="1134" w:bottom="1417" w:left="1134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0DE20" w14:textId="77777777" w:rsidR="00FA7CE7" w:rsidRDefault="00FA7CE7">
      <w:pPr>
        <w:spacing w:before="0"/>
      </w:pPr>
      <w:r>
        <w:separator/>
      </w:r>
    </w:p>
  </w:endnote>
  <w:endnote w:type="continuationSeparator" w:id="0">
    <w:p w14:paraId="13B5FCB9" w14:textId="77777777" w:rsidR="00FA7CE7" w:rsidRDefault="00FA7CE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????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7A886" w14:textId="77777777" w:rsidR="00FA7CE7" w:rsidRDefault="00FA7CE7">
      <w:pPr>
        <w:spacing w:before="0"/>
      </w:pPr>
      <w:r>
        <w:separator/>
      </w:r>
    </w:p>
  </w:footnote>
  <w:footnote w:type="continuationSeparator" w:id="0">
    <w:p w14:paraId="5E8C49A1" w14:textId="77777777" w:rsidR="00FA7CE7" w:rsidRDefault="00FA7CE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F3AD2" w14:textId="6151C04E" w:rsidR="00CC3583" w:rsidRPr="00485E73" w:rsidRDefault="00485E73" w:rsidP="00485E73">
    <w:pPr>
      <w:pStyle w:val="Header"/>
      <w:rPr>
        <w:sz w:val="18"/>
      </w:rPr>
    </w:pPr>
    <w:r w:rsidRPr="00485E73">
      <w:rPr>
        <w:sz w:val="18"/>
      </w:rPr>
      <w:t xml:space="preserve">- </w:t>
    </w:r>
    <w:r w:rsidRPr="00485E73">
      <w:rPr>
        <w:sz w:val="18"/>
      </w:rPr>
      <w:fldChar w:fldCharType="begin"/>
    </w:r>
    <w:r w:rsidRPr="00485E73">
      <w:rPr>
        <w:sz w:val="18"/>
      </w:rPr>
      <w:instrText xml:space="preserve"> PAGE  \* MERGEFORMAT </w:instrText>
    </w:r>
    <w:r w:rsidRPr="00485E73">
      <w:rPr>
        <w:sz w:val="18"/>
      </w:rPr>
      <w:fldChar w:fldCharType="separate"/>
    </w:r>
    <w:r w:rsidRPr="00485E73">
      <w:rPr>
        <w:noProof/>
        <w:sz w:val="18"/>
      </w:rPr>
      <w:t>1</w:t>
    </w:r>
    <w:r w:rsidRPr="00485E73">
      <w:rPr>
        <w:sz w:val="18"/>
      </w:rPr>
      <w:fldChar w:fldCharType="end"/>
    </w:r>
    <w:r w:rsidRPr="00485E73">
      <w:rPr>
        <w:sz w:val="18"/>
      </w:rPr>
      <w:t xml:space="preserve"> -</w:t>
    </w:r>
  </w:p>
  <w:p w14:paraId="184B545E" w14:textId="3BDDD20A" w:rsidR="00485E73" w:rsidRPr="00485E73" w:rsidRDefault="00485E73" w:rsidP="00485E73">
    <w:pPr>
      <w:pStyle w:val="Header"/>
      <w:spacing w:after="240"/>
      <w:rPr>
        <w:sz w:val="18"/>
      </w:rPr>
    </w:pPr>
    <w:r w:rsidRPr="00485E73">
      <w:rPr>
        <w:sz w:val="18"/>
      </w:rPr>
      <w:fldChar w:fldCharType="begin"/>
    </w:r>
    <w:r w:rsidRPr="00485E73">
      <w:rPr>
        <w:sz w:val="18"/>
      </w:rPr>
      <w:instrText xml:space="preserve"> STYLEREF  Docnumber  </w:instrText>
    </w:r>
    <w:r>
      <w:rPr>
        <w:sz w:val="18"/>
      </w:rPr>
      <w:fldChar w:fldCharType="separate"/>
    </w:r>
    <w:r>
      <w:rPr>
        <w:noProof/>
        <w:sz w:val="18"/>
      </w:rPr>
      <w:t>SCV-TD7</w:t>
    </w:r>
    <w:r w:rsidRPr="00485E73">
      <w:rPr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588F8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34FE4EEC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360" w:hanging="36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720" w:hanging="720"/>
      </w:pPr>
      <w:rPr>
        <w:rFonts w:hint="eastAsia"/>
        <w:b/>
        <w:bCs w:val="0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720" w:hanging="72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080" w:hanging="108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440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440" w:hanging="144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eastAsia"/>
      </w:rPr>
    </w:lvl>
  </w:abstractNum>
  <w:abstractNum w:abstractNumId="2" w15:restartNumberingAfterBreak="0">
    <w:nsid w:val="00000003"/>
    <w:multiLevelType w:val="hybridMultilevel"/>
    <w:tmpl w:val="AAE23622"/>
    <w:lvl w:ilvl="0" w:tplc="02EA3360">
      <w:numFmt w:val="bullet"/>
      <w:lvlRestart w:val="0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3D08C4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3C33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48F5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7CE6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AE87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DA75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C89E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60CD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B978CA"/>
    <w:multiLevelType w:val="hybridMultilevel"/>
    <w:tmpl w:val="62969ADE"/>
    <w:lvl w:ilvl="0" w:tplc="7B18AD7A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 w15:restartNumberingAfterBreak="0">
    <w:nsid w:val="25A033B4"/>
    <w:multiLevelType w:val="hybridMultilevel"/>
    <w:tmpl w:val="71D0DC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206FC"/>
    <w:multiLevelType w:val="multilevel"/>
    <w:tmpl w:val="079414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2FF7EF5"/>
    <w:multiLevelType w:val="hybridMultilevel"/>
    <w:tmpl w:val="308E2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54028"/>
    <w:multiLevelType w:val="multilevel"/>
    <w:tmpl w:val="4964FC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D10C7F"/>
    <w:multiLevelType w:val="multilevel"/>
    <w:tmpl w:val="45683B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64555AD1"/>
    <w:multiLevelType w:val="hybridMultilevel"/>
    <w:tmpl w:val="A6940FBA"/>
    <w:lvl w:ilvl="0" w:tplc="D05E5BD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0" w15:restartNumberingAfterBreak="0">
    <w:nsid w:val="73CC1FDD"/>
    <w:multiLevelType w:val="multilevel"/>
    <w:tmpl w:val="305C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498430037">
    <w:abstractNumId w:val="5"/>
  </w:num>
  <w:num w:numId="2" w16cid:durableId="145317964">
    <w:abstractNumId w:val="10"/>
  </w:num>
  <w:num w:numId="3" w16cid:durableId="1654724150">
    <w:abstractNumId w:val="8"/>
  </w:num>
  <w:num w:numId="4" w16cid:durableId="1569994518">
    <w:abstractNumId w:val="2"/>
  </w:num>
  <w:num w:numId="5" w16cid:durableId="525951938">
    <w:abstractNumId w:val="1"/>
  </w:num>
  <w:num w:numId="6" w16cid:durableId="1320301937">
    <w:abstractNumId w:val="0"/>
  </w:num>
  <w:num w:numId="7" w16cid:durableId="1584101683">
    <w:abstractNumId w:val="7"/>
  </w:num>
  <w:num w:numId="8" w16cid:durableId="1162887469">
    <w:abstractNumId w:val="9"/>
  </w:num>
  <w:num w:numId="9" w16cid:durableId="1636718007">
    <w:abstractNumId w:val="4"/>
  </w:num>
  <w:num w:numId="10" w16cid:durableId="1790973330">
    <w:abstractNumId w:val="3"/>
  </w:num>
  <w:num w:numId="11" w16cid:durableId="8457469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BB1"/>
    <w:rsid w:val="00006161"/>
    <w:rsid w:val="000178E5"/>
    <w:rsid w:val="00064C08"/>
    <w:rsid w:val="000A029E"/>
    <w:rsid w:val="000A4878"/>
    <w:rsid w:val="000B2BDA"/>
    <w:rsid w:val="00153A39"/>
    <w:rsid w:val="00163E8D"/>
    <w:rsid w:val="001A5C52"/>
    <w:rsid w:val="001C10D5"/>
    <w:rsid w:val="001C32D0"/>
    <w:rsid w:val="001E23D2"/>
    <w:rsid w:val="00206C14"/>
    <w:rsid w:val="00243391"/>
    <w:rsid w:val="002615A9"/>
    <w:rsid w:val="00265C8A"/>
    <w:rsid w:val="002B1912"/>
    <w:rsid w:val="00332914"/>
    <w:rsid w:val="00385723"/>
    <w:rsid w:val="003B61C7"/>
    <w:rsid w:val="003B7D26"/>
    <w:rsid w:val="003C0801"/>
    <w:rsid w:val="003C16C2"/>
    <w:rsid w:val="003C7CFC"/>
    <w:rsid w:val="00485E73"/>
    <w:rsid w:val="004E557A"/>
    <w:rsid w:val="0053279E"/>
    <w:rsid w:val="00551CDB"/>
    <w:rsid w:val="0057678C"/>
    <w:rsid w:val="005C232B"/>
    <w:rsid w:val="006D17E9"/>
    <w:rsid w:val="00743BC3"/>
    <w:rsid w:val="00777FAB"/>
    <w:rsid w:val="0078151A"/>
    <w:rsid w:val="00786D7D"/>
    <w:rsid w:val="007A470B"/>
    <w:rsid w:val="007B1376"/>
    <w:rsid w:val="007C39CD"/>
    <w:rsid w:val="00800D0F"/>
    <w:rsid w:val="00816504"/>
    <w:rsid w:val="00817F0C"/>
    <w:rsid w:val="00823351"/>
    <w:rsid w:val="00857A01"/>
    <w:rsid w:val="00864BFE"/>
    <w:rsid w:val="008C6570"/>
    <w:rsid w:val="008C7B4A"/>
    <w:rsid w:val="008D3BC6"/>
    <w:rsid w:val="00904CA3"/>
    <w:rsid w:val="0091254D"/>
    <w:rsid w:val="00931011"/>
    <w:rsid w:val="00936122"/>
    <w:rsid w:val="009505B4"/>
    <w:rsid w:val="00966451"/>
    <w:rsid w:val="009722EF"/>
    <w:rsid w:val="0099486F"/>
    <w:rsid w:val="00A31ACF"/>
    <w:rsid w:val="00A4451D"/>
    <w:rsid w:val="00A95B17"/>
    <w:rsid w:val="00AC41D7"/>
    <w:rsid w:val="00B06023"/>
    <w:rsid w:val="00B06BED"/>
    <w:rsid w:val="00B4539D"/>
    <w:rsid w:val="00B7377B"/>
    <w:rsid w:val="00C04A67"/>
    <w:rsid w:val="00C21C0C"/>
    <w:rsid w:val="00C54AD2"/>
    <w:rsid w:val="00C7734B"/>
    <w:rsid w:val="00CC3583"/>
    <w:rsid w:val="00CE5801"/>
    <w:rsid w:val="00CF5395"/>
    <w:rsid w:val="00D3606D"/>
    <w:rsid w:val="00D81E67"/>
    <w:rsid w:val="00D84F2F"/>
    <w:rsid w:val="00DA5557"/>
    <w:rsid w:val="00DB1FB6"/>
    <w:rsid w:val="00DC0669"/>
    <w:rsid w:val="00DD469B"/>
    <w:rsid w:val="00E126ED"/>
    <w:rsid w:val="00E14AC2"/>
    <w:rsid w:val="00E37586"/>
    <w:rsid w:val="00E742F6"/>
    <w:rsid w:val="00EE1EF2"/>
    <w:rsid w:val="00EE5A5D"/>
    <w:rsid w:val="00EF53E8"/>
    <w:rsid w:val="00F1527F"/>
    <w:rsid w:val="00F67ACB"/>
    <w:rsid w:val="00FA79AA"/>
    <w:rsid w:val="00FA7CE7"/>
    <w:rsid w:val="00FE2F53"/>
    <w:rsid w:val="00FE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77480"/>
  <w15:docId w15:val="{BCABF3D9-17E7-41F1-94B6-90FE875B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E15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qFormat/>
    <w:rsid w:val="00566ED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566EDA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566EDA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66EDA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66EDA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566EDA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566EDA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566EDA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566ED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314630"/>
    <w:rPr>
      <w:rFonts w:ascii="Times New Roman" w:hAnsi="Times New Roman"/>
      <w:color w:val="808080"/>
    </w:rPr>
  </w:style>
  <w:style w:type="character" w:customStyle="1" w:styleId="DocnumberChar">
    <w:name w:val="Docnumber Char"/>
    <w:link w:val="Docnumber"/>
    <w:qFormat/>
    <w:rsid w:val="00E87795"/>
    <w:rPr>
      <w:rFonts w:ascii="Times New Roman" w:eastAsia="SimSun" w:hAnsi="Times New Roman" w:cs="Times New Roman"/>
      <w:b/>
      <w:sz w:val="40"/>
      <w:szCs w:val="20"/>
      <w:lang w:val="en-GB" w:eastAsia="en-US"/>
    </w:rPr>
  </w:style>
  <w:style w:type="character" w:customStyle="1" w:styleId="-">
    <w:name w:val="Интернет-ссылка"/>
    <w:basedOn w:val="DefaultParagraphFont"/>
    <w:uiPriority w:val="99"/>
    <w:qFormat/>
    <w:rsid w:val="00566EDA"/>
    <w:rPr>
      <w:rFonts w:asciiTheme="majorBidi" w:hAnsiTheme="majorBidi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qFormat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a">
    <w:name w:val="Верхний колонтитул Знак"/>
    <w:basedOn w:val="DefaultParagraphFont"/>
    <w:qFormat/>
    <w:rsid w:val="007E53E4"/>
    <w:rPr>
      <w:rFonts w:ascii="Times New Roman" w:hAnsi="Times New Roman" w:cs="Times New Roman"/>
      <w:sz w:val="20"/>
      <w:szCs w:val="20"/>
      <w:lang w:val="en-GB" w:eastAsia="ja-JP"/>
    </w:rPr>
  </w:style>
  <w:style w:type="character" w:customStyle="1" w:styleId="a0">
    <w:name w:val="Нижний колонтитул Знак"/>
    <w:basedOn w:val="DefaultParagraphFont"/>
    <w:uiPriority w:val="99"/>
    <w:qFormat/>
    <w:rsid w:val="00394DBF"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1">
    <w:name w:val="Выделение1"/>
    <w:basedOn w:val="DefaultParagraphFont"/>
    <w:uiPriority w:val="20"/>
    <w:qFormat/>
    <w:rsid w:val="00394DBF"/>
    <w:rPr>
      <w:i/>
      <w:iCs/>
    </w:rPr>
  </w:style>
  <w:style w:type="character" w:customStyle="1" w:styleId="a1">
    <w:name w:val="Подзаголовок Знак"/>
    <w:basedOn w:val="DefaultParagraphFont"/>
    <w:uiPriority w:val="11"/>
    <w:qFormat/>
    <w:rsid w:val="00394DBF"/>
    <w:rPr>
      <w:color w:val="5A5A5A" w:themeColor="text1" w:themeTint="A5"/>
      <w:spacing w:val="15"/>
      <w:lang w:val="en-GB" w:eastAsia="ja-JP"/>
    </w:rPr>
  </w:style>
  <w:style w:type="character" w:styleId="Strong">
    <w:name w:val="Strong"/>
    <w:basedOn w:val="DefaultParagraphFont"/>
    <w:uiPriority w:val="22"/>
    <w:qFormat/>
    <w:rsid w:val="00394DBF"/>
    <w:rPr>
      <w:b/>
      <w:bCs/>
    </w:rPr>
  </w:style>
  <w:style w:type="character" w:customStyle="1" w:styleId="2">
    <w:name w:val="Цитата 2 Знак"/>
    <w:basedOn w:val="DefaultParagraphFont"/>
    <w:uiPriority w:val="29"/>
    <w:qFormat/>
    <w:rsid w:val="00394DBF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character" w:customStyle="1" w:styleId="a2">
    <w:name w:val="Текст выноски Знак"/>
    <w:basedOn w:val="DefaultParagraphFont"/>
    <w:uiPriority w:val="99"/>
    <w:semiHidden/>
    <w:qFormat/>
    <w:rsid w:val="006A7C27"/>
    <w:rPr>
      <w:rFonts w:ascii="Segoe UI" w:hAnsi="Segoe UI" w:cs="Segoe UI"/>
      <w:sz w:val="18"/>
      <w:szCs w:val="18"/>
      <w:lang w:val="en-GB" w:eastAsia="ja-JP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334A65"/>
    <w:rPr>
      <w:color w:val="954F72" w:themeColor="followedHyperlink"/>
      <w:u w:val="single"/>
    </w:rPr>
  </w:style>
  <w:style w:type="character" w:customStyle="1" w:styleId="a3">
    <w:name w:val="Абзац списка Знак"/>
    <w:uiPriority w:val="34"/>
    <w:qFormat/>
    <w:locked/>
    <w:rsid w:val="00AF719A"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ListLabel1">
    <w:name w:val="ListLabel 1"/>
    <w:qFormat/>
    <w:rsid w:val="00D81E67"/>
    <w:rPr>
      <w:rFonts w:cs="Times New Roman"/>
    </w:rPr>
  </w:style>
  <w:style w:type="character" w:customStyle="1" w:styleId="ListLabel2">
    <w:name w:val="ListLabel 2"/>
    <w:qFormat/>
    <w:rsid w:val="00D81E67"/>
    <w:rPr>
      <w:rFonts w:cs="Times New Roman"/>
    </w:rPr>
  </w:style>
  <w:style w:type="character" w:customStyle="1" w:styleId="ListLabel3">
    <w:name w:val="ListLabel 3"/>
    <w:qFormat/>
    <w:rsid w:val="00D81E67"/>
    <w:rPr>
      <w:rFonts w:cs="Courier New"/>
    </w:rPr>
  </w:style>
  <w:style w:type="character" w:customStyle="1" w:styleId="ListLabel4">
    <w:name w:val="ListLabel 4"/>
    <w:qFormat/>
    <w:rsid w:val="00D81E67"/>
    <w:rPr>
      <w:rFonts w:cs="Courier New"/>
    </w:rPr>
  </w:style>
  <w:style w:type="character" w:customStyle="1" w:styleId="ListLabel5">
    <w:name w:val="ListLabel 5"/>
    <w:qFormat/>
    <w:rsid w:val="00D81E67"/>
    <w:rPr>
      <w:rFonts w:cs="Courier New"/>
    </w:rPr>
  </w:style>
  <w:style w:type="character" w:customStyle="1" w:styleId="ListLabel6">
    <w:name w:val="ListLabel 6"/>
    <w:qFormat/>
    <w:rsid w:val="00D81E67"/>
    <w:rPr>
      <w:rFonts w:ascii="Times New Roman" w:hAnsi="Times New Roman"/>
      <w:lang w:val="pt-BR"/>
    </w:rPr>
  </w:style>
  <w:style w:type="character" w:customStyle="1" w:styleId="ListLabel7">
    <w:name w:val="ListLabel 7"/>
    <w:qFormat/>
    <w:rsid w:val="00D81E67"/>
    <w:rPr>
      <w:rFonts w:ascii="Times New Roman" w:hAnsi="Times New Roman"/>
    </w:rPr>
  </w:style>
  <w:style w:type="character" w:customStyle="1" w:styleId="ListLabel48">
    <w:name w:val="ListLabel 48"/>
    <w:qFormat/>
    <w:rsid w:val="00D81E67"/>
  </w:style>
  <w:style w:type="character" w:customStyle="1" w:styleId="ListLabel49">
    <w:name w:val="ListLabel 49"/>
    <w:qFormat/>
    <w:rsid w:val="00D81E67"/>
    <w:rPr>
      <w:rFonts w:cs="Symbol"/>
    </w:rPr>
  </w:style>
  <w:style w:type="character" w:customStyle="1" w:styleId="ListLabel50">
    <w:name w:val="ListLabel 50"/>
    <w:qFormat/>
    <w:rsid w:val="00D81E67"/>
    <w:rPr>
      <w:lang w:val="pt-BR"/>
    </w:rPr>
  </w:style>
  <w:style w:type="character" w:customStyle="1" w:styleId="ListLabel51">
    <w:name w:val="ListLabel 51"/>
    <w:qFormat/>
    <w:rsid w:val="00D81E67"/>
  </w:style>
  <w:style w:type="character" w:customStyle="1" w:styleId="ListLabel52">
    <w:name w:val="ListLabel 52"/>
    <w:qFormat/>
    <w:rsid w:val="00D81E67"/>
  </w:style>
  <w:style w:type="character" w:customStyle="1" w:styleId="a4">
    <w:name w:val="Маркеры списка"/>
    <w:qFormat/>
    <w:rsid w:val="00D81E67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D81E67"/>
  </w:style>
  <w:style w:type="paragraph" w:customStyle="1" w:styleId="a6">
    <w:name w:val="Заголовок"/>
    <w:basedOn w:val="Normal"/>
    <w:next w:val="BodyText"/>
    <w:qFormat/>
    <w:rsid w:val="00D81E6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D81E67"/>
    <w:pPr>
      <w:spacing w:before="0" w:after="140" w:line="276" w:lineRule="auto"/>
    </w:pPr>
  </w:style>
  <w:style w:type="paragraph" w:styleId="List">
    <w:name w:val="List"/>
    <w:basedOn w:val="BodyText"/>
    <w:rsid w:val="00D81E67"/>
    <w:rPr>
      <w:rFonts w:cs="Mang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94DBF"/>
    <w:pPr>
      <w:spacing w:before="0" w:after="200"/>
    </w:pPr>
    <w:rPr>
      <w:i/>
      <w:iCs/>
      <w:color w:val="44546A" w:themeColor="text2"/>
      <w:sz w:val="18"/>
      <w:szCs w:val="18"/>
    </w:rPr>
  </w:style>
  <w:style w:type="paragraph" w:customStyle="1" w:styleId="10">
    <w:name w:val="Указатель1"/>
    <w:basedOn w:val="Normal"/>
    <w:qFormat/>
    <w:rsid w:val="00D81E67"/>
    <w:pPr>
      <w:suppressLineNumbers/>
    </w:pPr>
    <w:rPr>
      <w:rFonts w:cs="Mangal"/>
    </w:rPr>
  </w:style>
  <w:style w:type="paragraph" w:customStyle="1" w:styleId="Docnumber">
    <w:name w:val="Docnumber"/>
    <w:basedOn w:val="Normal"/>
    <w:link w:val="DocnumberChar"/>
    <w:qFormat/>
    <w:rsid w:val="00E87795"/>
    <w:pPr>
      <w:tabs>
        <w:tab w:val="left" w:pos="794"/>
        <w:tab w:val="left" w:pos="1191"/>
        <w:tab w:val="left" w:pos="1588"/>
        <w:tab w:val="left" w:pos="1985"/>
      </w:tabs>
      <w:overflowPunct w:val="0"/>
      <w:jc w:val="right"/>
      <w:textAlignment w:val="baseline"/>
    </w:pPr>
    <w:rPr>
      <w:rFonts w:eastAsia="SimSun"/>
      <w:b/>
      <w:sz w:val="40"/>
      <w:szCs w:val="20"/>
      <w:lang w:eastAsia="en-US"/>
    </w:rPr>
  </w:style>
  <w:style w:type="paragraph" w:customStyle="1" w:styleId="AnnexNotitle">
    <w:name w:val="Annex_No &amp; title"/>
    <w:basedOn w:val="Normal"/>
    <w:next w:val="Normal"/>
    <w:qFormat/>
    <w:rsid w:val="0049090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spacing w:before="480"/>
      <w:jc w:val="center"/>
      <w:textAlignment w:val="baseline"/>
      <w:outlineLvl w:val="0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qFormat/>
    <w:rsid w:val="00394DBF"/>
  </w:style>
  <w:style w:type="paragraph" w:customStyle="1" w:styleId="CorrectionSeparatorBegin">
    <w:name w:val="Correction Separator Begin"/>
    <w:basedOn w:val="Normal"/>
    <w:qFormat/>
    <w:rsid w:val="00394DBF"/>
    <w:pPr>
      <w:keepNext/>
      <w:pBdr>
        <w:bottom w:val="single" w:sz="12" w:space="1" w:color="000000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qFormat/>
    <w:rsid w:val="00394DBF"/>
    <w:pPr>
      <w:pBdr>
        <w:top w:val="single" w:sz="12" w:space="1" w:color="000000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a7">
    <w:name w:val="Фигура"/>
    <w:basedOn w:val="Normal"/>
    <w:next w:val="Normal"/>
    <w:qFormat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394DBF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qFormat/>
    <w:rsid w:val="00394DB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rsid w:val="00566ED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spacing w:before="160"/>
      <w:textAlignment w:val="baseline"/>
    </w:pPr>
    <w:rPr>
      <w:rFonts w:eastAsia="Times New Roman"/>
      <w:b/>
      <w:szCs w:val="20"/>
      <w:lang w:eastAsia="en-US"/>
    </w:rPr>
  </w:style>
  <w:style w:type="paragraph" w:customStyle="1" w:styleId="Headingi">
    <w:name w:val="Heading_i"/>
    <w:basedOn w:val="Normal"/>
    <w:next w:val="Normal"/>
    <w:qFormat/>
    <w:rsid w:val="00566ED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spacing w:before="160"/>
      <w:textAlignment w:val="baseline"/>
    </w:pPr>
    <w:rPr>
      <w:rFonts w:eastAsia="Times New Roman"/>
      <w:i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566EDA"/>
    <w:rPr>
      <w:rFonts w:eastAsiaTheme="minorEastAsia"/>
      <w:b/>
      <w:bCs/>
      <w:lang w:eastAsia="ja-JP"/>
    </w:rPr>
  </w:style>
  <w:style w:type="paragraph" w:customStyle="1" w:styleId="Normalbeforetable">
    <w:name w:val="Normal before table"/>
    <w:basedOn w:val="Normal"/>
    <w:qFormat/>
    <w:rsid w:val="00394DBF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qFormat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qFormat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qFormat/>
    <w:rsid w:val="00394DBF"/>
    <w:pPr>
      <w:overflowPunct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qFormat/>
    <w:rsid w:val="00394DBF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qFormat/>
    <w:rsid w:val="00394DB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link w:val="TableNotitleChar"/>
    <w:qFormat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qFormat/>
    <w:rsid w:val="00394DB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qFormat/>
    <w:rsid w:val="00394DBF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rsid w:val="00394DBF"/>
    <w:pPr>
      <w:keepLines/>
      <w:tabs>
        <w:tab w:val="left" w:pos="964"/>
        <w:tab w:val="left" w:leader="dot" w:pos="9356"/>
        <w:tab w:val="right" w:pos="9639"/>
      </w:tabs>
      <w:overflowPunct w:val="0"/>
      <w:spacing w:before="240"/>
      <w:ind w:left="680" w:right="851" w:hanging="680"/>
      <w:textAlignment w:val="baseline"/>
    </w:pPr>
    <w:rPr>
      <w:rFonts w:eastAsia="Batang"/>
      <w:szCs w:val="20"/>
      <w:lang w:eastAsia="en-US"/>
    </w:rPr>
  </w:style>
  <w:style w:type="paragraph" w:styleId="TOC2">
    <w:name w:val="toc 2"/>
    <w:aliases w:val="Quote Char,TOC 2 Char Char,Quote Char Char Char,TOC 2 Char Char Char Char,Quote Char Char Char Char Char,TOC 2 Char Char Char Char Char Char,Quote Char Char Char Char Char Char Char,TOC 2 Char Char Char Char Char Char Char Char"/>
    <w:basedOn w:val="TOC1"/>
    <w:link w:val="Quote"/>
    <w:rsid w:val="00394DBF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394DBF"/>
    <w:pPr>
      <w:ind w:left="2269"/>
    </w:pPr>
  </w:style>
  <w:style w:type="paragraph" w:styleId="Header">
    <w:name w:val="header"/>
    <w:basedOn w:val="Normal"/>
    <w:unhideWhenUsed/>
    <w:rsid w:val="007E53E4"/>
    <w:pPr>
      <w:tabs>
        <w:tab w:val="center" w:pos="4680"/>
        <w:tab w:val="right" w:pos="9360"/>
      </w:tabs>
      <w:spacing w:before="0"/>
      <w:jc w:val="center"/>
    </w:pPr>
    <w:rPr>
      <w:sz w:val="20"/>
      <w:szCs w:val="20"/>
    </w:rPr>
  </w:style>
  <w:style w:type="paragraph" w:styleId="Footer">
    <w:name w:val="footer"/>
    <w:basedOn w:val="Normal"/>
    <w:uiPriority w:val="99"/>
    <w:unhideWhenUsed/>
    <w:rsid w:val="00394DBF"/>
    <w:pPr>
      <w:tabs>
        <w:tab w:val="center" w:pos="4680"/>
        <w:tab w:val="right" w:pos="9360"/>
      </w:tabs>
      <w:spacing w:before="0"/>
    </w:pPr>
  </w:style>
  <w:style w:type="paragraph" w:styleId="Subtitle">
    <w:name w:val="Subtitle"/>
    <w:basedOn w:val="Normal"/>
    <w:next w:val="Normal"/>
    <w:uiPriority w:val="11"/>
    <w:qFormat/>
    <w:rsid w:val="00394DBF"/>
    <w:p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paragraph" w:styleId="Quote">
    <w:name w:val="Quote"/>
    <w:aliases w:val="TOC 2 Char,Quote Char Char,TOC 2 Char Char Char,Quote Char Char Char Char,TOC 2 Char Char Char Char Char,Quote Char Char Char Char Char Char,TOC 2 Char Char Char Char Char Char Char,Quote Char Char Char Char Char Char Char Char"/>
    <w:basedOn w:val="Normal"/>
    <w:next w:val="Normal"/>
    <w:link w:val="TOC2"/>
    <w:uiPriority w:val="29"/>
    <w:qFormat/>
    <w:rsid w:val="00394DB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paragraph" w:styleId="BalloonText">
    <w:name w:val="Balloon Text"/>
    <w:basedOn w:val="Normal"/>
    <w:uiPriority w:val="99"/>
    <w:semiHidden/>
    <w:unhideWhenUsed/>
    <w:qFormat/>
    <w:rsid w:val="006A7C27"/>
    <w:pPr>
      <w:spacing w:before="0"/>
    </w:pPr>
    <w:rPr>
      <w:rFonts w:ascii="Segoe UI" w:hAnsi="Segoe UI" w:cs="Segoe UI"/>
      <w:sz w:val="18"/>
      <w:szCs w:val="18"/>
    </w:rPr>
  </w:style>
  <w:style w:type="paragraph" w:customStyle="1" w:styleId="LSDeadline">
    <w:name w:val="LSDeadline"/>
    <w:basedOn w:val="LSForAction"/>
    <w:next w:val="Normal"/>
    <w:qFormat/>
    <w:rsid w:val="00556A5B"/>
    <w:rPr>
      <w:bCs w:val="0"/>
    </w:rPr>
  </w:style>
  <w:style w:type="paragraph" w:customStyle="1" w:styleId="LSForAction">
    <w:name w:val="LSForAction"/>
    <w:basedOn w:val="Normal"/>
    <w:qFormat/>
    <w:rsid w:val="00556A5B"/>
    <w:pPr>
      <w:tabs>
        <w:tab w:val="left" w:pos="794"/>
        <w:tab w:val="left" w:pos="1191"/>
        <w:tab w:val="left" w:pos="1588"/>
        <w:tab w:val="left" w:pos="1985"/>
      </w:tabs>
      <w:overflowPunct w:val="0"/>
      <w:textAlignment w:val="baseline"/>
    </w:pPr>
    <w:rPr>
      <w:rFonts w:eastAsia="Times New Roman"/>
      <w:bCs/>
      <w:szCs w:val="20"/>
      <w:lang w:eastAsia="en-US"/>
    </w:rPr>
  </w:style>
  <w:style w:type="paragraph" w:customStyle="1" w:styleId="LSForInfo">
    <w:name w:val="LSForInfo"/>
    <w:basedOn w:val="LSForAction"/>
    <w:next w:val="Normal"/>
    <w:qFormat/>
    <w:rsid w:val="00CD6848"/>
  </w:style>
  <w:style w:type="paragraph" w:customStyle="1" w:styleId="LSForComment">
    <w:name w:val="LSForComment"/>
    <w:basedOn w:val="LSForAction"/>
    <w:next w:val="Normal"/>
    <w:qFormat/>
    <w:rsid w:val="00CD6848"/>
  </w:style>
  <w:style w:type="paragraph" w:customStyle="1" w:styleId="enumlev1">
    <w:name w:val="enumlev1"/>
    <w:basedOn w:val="Normal"/>
    <w:qFormat/>
    <w:rsid w:val="00E87795"/>
    <w:pPr>
      <w:tabs>
        <w:tab w:val="left" w:pos="794"/>
        <w:tab w:val="left" w:pos="1191"/>
        <w:tab w:val="left" w:pos="1588"/>
        <w:tab w:val="left" w:pos="1985"/>
      </w:tabs>
      <w:overflowPunct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customStyle="1" w:styleId="enumlev2">
    <w:name w:val="enumlev2"/>
    <w:basedOn w:val="enumlev1"/>
    <w:qFormat/>
    <w:rsid w:val="00E87795"/>
    <w:pPr>
      <w:ind w:left="1191" w:hanging="397"/>
    </w:pPr>
  </w:style>
  <w:style w:type="paragraph" w:customStyle="1" w:styleId="enumlev3">
    <w:name w:val="enumlev3"/>
    <w:basedOn w:val="enumlev2"/>
    <w:qFormat/>
    <w:rsid w:val="00E87795"/>
    <w:pPr>
      <w:ind w:left="1588"/>
    </w:pPr>
  </w:style>
  <w:style w:type="paragraph" w:customStyle="1" w:styleId="LSSource">
    <w:name w:val="LSSource"/>
    <w:basedOn w:val="LSForAction"/>
    <w:next w:val="Normal"/>
    <w:qFormat/>
    <w:rsid w:val="00556A5B"/>
    <w:rPr>
      <w:rFonts w:eastAsiaTheme="minorHAnsi"/>
      <w:bCs w:val="0"/>
    </w:rPr>
  </w:style>
  <w:style w:type="paragraph" w:customStyle="1" w:styleId="LSTitle">
    <w:name w:val="LSTitle"/>
    <w:basedOn w:val="LSForAction"/>
    <w:next w:val="Normal"/>
    <w:qFormat/>
    <w:rsid w:val="00556A5B"/>
    <w:rPr>
      <w:rFonts w:eastAsiaTheme="minorHAnsi"/>
      <w:bCs w:val="0"/>
    </w:rPr>
  </w:style>
  <w:style w:type="paragraph" w:styleId="NormalWeb">
    <w:name w:val="Normal (Web)"/>
    <w:basedOn w:val="Normal"/>
    <w:uiPriority w:val="99"/>
    <w:unhideWhenUsed/>
    <w:qFormat/>
    <w:rsid w:val="00B2648F"/>
    <w:pPr>
      <w:spacing w:beforeAutospacing="1" w:afterAutospacing="1"/>
    </w:pPr>
    <w:rPr>
      <w:rFonts w:eastAsia="Times New Roman"/>
      <w:lang w:val="en-US" w:eastAsia="zh-CN"/>
    </w:rPr>
  </w:style>
  <w:style w:type="paragraph" w:styleId="ListParagraph">
    <w:name w:val="List Paragraph"/>
    <w:basedOn w:val="Normal"/>
    <w:uiPriority w:val="34"/>
    <w:qFormat/>
    <w:rsid w:val="00AF719A"/>
    <w:pPr>
      <w:ind w:firstLine="420"/>
    </w:pPr>
  </w:style>
  <w:style w:type="paragraph" w:customStyle="1" w:styleId="DocumentMap">
    <w:name w:val="DocumentMap"/>
    <w:qFormat/>
    <w:rsid w:val="00D81E67"/>
    <w:rPr>
      <w:rFonts w:eastAsia="Times New Roman" w:cs="Calibri"/>
      <w:sz w:val="22"/>
      <w:szCs w:val="28"/>
      <w:lang w:val="ru-RU" w:eastAsia="ru-RU" w:bidi="th-TH"/>
    </w:rPr>
  </w:style>
  <w:style w:type="paragraph" w:customStyle="1" w:styleId="a8">
    <w:name w:val="Содержимое таблицы"/>
    <w:basedOn w:val="Normal"/>
    <w:qFormat/>
    <w:rsid w:val="00D81E67"/>
    <w:pPr>
      <w:suppressLineNumbers/>
    </w:pPr>
  </w:style>
  <w:style w:type="paragraph" w:customStyle="1" w:styleId="a9">
    <w:name w:val="Заголовок таблицы"/>
    <w:basedOn w:val="a8"/>
    <w:qFormat/>
    <w:rsid w:val="00D81E67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AF7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NotitleChar">
    <w:name w:val="Table_No &amp; title Char"/>
    <w:basedOn w:val="DefaultParagraphFont"/>
    <w:link w:val="TableNotitle"/>
    <w:rsid w:val="0078151A"/>
    <w:rPr>
      <w:rFonts w:ascii="Times New Roman" w:hAnsi="Times New Roman" w:cs="Times New Roman"/>
      <w:b/>
      <w:sz w:val="24"/>
      <w:szCs w:val="20"/>
      <w:lang w:val="en-GB" w:eastAsia="ja-JP"/>
    </w:rPr>
  </w:style>
  <w:style w:type="character" w:customStyle="1" w:styleId="tlid-translation">
    <w:name w:val="tlid-translation"/>
    <w:basedOn w:val="DefaultParagraphFont"/>
    <w:rsid w:val="00F67ACB"/>
  </w:style>
  <w:style w:type="paragraph" w:customStyle="1" w:styleId="15">
    <w:name w:val="15"/>
    <w:basedOn w:val="Normal"/>
    <w:rsid w:val="008C6570"/>
    <w:pPr>
      <w:spacing w:before="100" w:beforeAutospacing="1" w:after="100" w:afterAutospacing="1"/>
    </w:pPr>
    <w:rPr>
      <w:rFonts w:ascii="SimSun" w:eastAsia="SimSun" w:hAnsi="SimSun" w:cs="SimSun"/>
      <w:lang w:val="ru-RU" w:eastAsia="zh-CN" w:bidi="th-TH"/>
    </w:rPr>
  </w:style>
  <w:style w:type="paragraph" w:customStyle="1" w:styleId="16">
    <w:name w:val="16"/>
    <w:basedOn w:val="Normal"/>
    <w:rsid w:val="008C6570"/>
    <w:pPr>
      <w:spacing w:before="100" w:beforeAutospacing="1" w:after="100" w:afterAutospacing="1"/>
    </w:pPr>
    <w:rPr>
      <w:rFonts w:ascii="SimSun" w:eastAsia="SimSun" w:hAnsi="SimSun" w:cs="SimSun"/>
      <w:lang w:val="ru-RU" w:eastAsia="zh-CN" w:bidi="th-TH"/>
    </w:rPr>
  </w:style>
  <w:style w:type="character" w:customStyle="1" w:styleId="jlqj4b">
    <w:name w:val="jlqj4b"/>
    <w:basedOn w:val="DefaultParagraphFont"/>
    <w:rsid w:val="009722EF"/>
  </w:style>
  <w:style w:type="character" w:styleId="Hyperlink">
    <w:name w:val="Hyperlink"/>
    <w:basedOn w:val="DefaultParagraphFont"/>
    <w:uiPriority w:val="99"/>
    <w:qFormat/>
    <w:rsid w:val="00816504"/>
    <w:rPr>
      <w:rFonts w:asciiTheme="majorBidi" w:hAnsiTheme="majorBidi"/>
      <w:color w:val="0000FF"/>
      <w:u w:val="single"/>
    </w:rPr>
  </w:style>
  <w:style w:type="paragraph" w:styleId="Revision">
    <w:name w:val="Revision"/>
    <w:hidden/>
    <w:uiPriority w:val="99"/>
    <w:semiHidden/>
    <w:rsid w:val="0057678C"/>
    <w:rPr>
      <w:rFonts w:ascii="Times New Roman" w:hAnsi="Times New Roman" w:cs="Times New Roman"/>
      <w:sz w:val="24"/>
      <w:szCs w:val="24"/>
      <w:lang w:val="en-GB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777FAB"/>
    <w:rPr>
      <w:color w:val="605E5C"/>
      <w:shd w:val="clear" w:color="auto" w:fill="E1DFDD"/>
    </w:rPr>
  </w:style>
  <w:style w:type="paragraph" w:customStyle="1" w:styleId="TSBHeaderQuestion">
    <w:name w:val="TSBHeaderQuestion"/>
    <w:basedOn w:val="Normal"/>
    <w:qFormat/>
    <w:rsid w:val="00485E7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</w:style>
  <w:style w:type="paragraph" w:customStyle="1" w:styleId="TSBHeaderSource">
    <w:name w:val="TSBHeaderSource"/>
    <w:basedOn w:val="Normal"/>
    <w:qFormat/>
    <w:rsid w:val="00485E7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</w:style>
  <w:style w:type="paragraph" w:customStyle="1" w:styleId="TSBHeaderTitle">
    <w:name w:val="TSBHeaderTitle"/>
    <w:basedOn w:val="Normal"/>
    <w:qFormat/>
    <w:rsid w:val="00485E7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</w:style>
  <w:style w:type="paragraph" w:customStyle="1" w:styleId="TSBHeaderRight14">
    <w:name w:val="TSBHeaderRight14"/>
    <w:basedOn w:val="Normal"/>
    <w:qFormat/>
    <w:rsid w:val="00485E7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Times New Roman"/>
      <w:b/>
      <w:bCs/>
      <w:sz w:val="28"/>
      <w:szCs w:val="28"/>
      <w:lang w:eastAsia="en-US"/>
    </w:rPr>
  </w:style>
  <w:style w:type="paragraph" w:customStyle="1" w:styleId="VenueDate">
    <w:name w:val="VenueDate"/>
    <w:basedOn w:val="Normal"/>
    <w:qFormat/>
    <w:rsid w:val="00485E7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5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tu.int/itu-t/recommendations/rec.aspx?rec=1444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87812B7DF734F899F9E259C366837" ma:contentTypeVersion="4" ma:contentTypeDescription="Create a new document." ma:contentTypeScope="" ma:versionID="0be65b79ed8ee8f3c4734464d812cf59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f318a9516b7937ba5cd54d54fbb643a2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23CC-DEB2-463D-9A27-DF0B8D2CAEC3}"/>
</file>

<file path=customXml/itemProps2.xml><?xml version="1.0" encoding="utf-8"?>
<ds:datastoreItem xmlns:ds="http://schemas.openxmlformats.org/officeDocument/2006/customXml" ds:itemID="{33751D69-C054-4D4D-81C3-C6AE3340C6F4}"/>
</file>

<file path=customXml/itemProps3.xml><?xml version="1.0" encoding="utf-8"?>
<ds:datastoreItem xmlns:ds="http://schemas.openxmlformats.org/officeDocument/2006/customXml" ds:itemID="{14CB81B0-663A-46CA-97C4-FC8298003D67}"/>
</file>

<file path=customXml/itemProps4.xml><?xml version="1.0" encoding="utf-8"?>
<ds:datastoreItem xmlns:ds="http://schemas.openxmlformats.org/officeDocument/2006/customXml" ds:itemID="{708B932C-2BBA-4E93-B150-BA18CDDF78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2337</Characters>
  <Application>Microsoft Office Word</Application>
  <DocSecurity>0</DocSecurity>
  <Lines>75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LS/o on SCV activity in SG2 [to SCV/CCV/CCT, ITU-T SG3, SG5, SG9, SG12, SG13, SG15, SG16, SG17, SG20]</vt:lpstr>
      <vt:lpstr>LS/o to SG20 regarding SG2 work on certain aspects of IoT naming, numbering and identification [to ITU-T SG20]</vt:lpstr>
    </vt:vector>
  </TitlesOfParts>
  <Manager>ITU-T</Manager>
  <Company>International Telecommunication Union (ITU)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on SCV activity in SG2</dc:title>
  <dc:creator>ITU-T Study Group 2</dc:creator>
  <cp:keywords>SCV; terms; definitions</cp:keywords>
  <dc:description>TSAG-TD7  For: Virtual, 3 June 2022_x000d_Document date: _x000d_Saved by ITU51015586 at 16:52:43 on 27/05/2022</dc:description>
  <cp:lastModifiedBy>TSB-AC</cp:lastModifiedBy>
  <cp:revision>2</cp:revision>
  <cp:lastPrinted>2016-12-23T12:52:00Z</cp:lastPrinted>
  <dcterms:created xsi:type="dcterms:W3CDTF">2022-05-27T14:53:00Z</dcterms:created>
  <dcterms:modified xsi:type="dcterms:W3CDTF">2022-05-27T14:53:00Z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ITU</vt:lpwstr>
  </property>
  <property fmtid="{D5CDD505-2E9C-101B-9397-08002B2CF9AE}" pid="4" name="DocSecurity">
    <vt:i4>0</vt:i4>
  </property>
  <property fmtid="{D5CDD505-2E9C-101B-9397-08002B2CF9AE}" pid="5" name="Docauthor">
    <vt:lpwstr>ITU-T Study Group 2</vt:lpwstr>
  </property>
  <property fmtid="{D5CDD505-2E9C-101B-9397-08002B2CF9AE}" pid="6" name="Docbluepink">
    <vt:lpwstr>All/2</vt:lpwstr>
  </property>
  <property fmtid="{D5CDD505-2E9C-101B-9397-08002B2CF9AE}" pid="7" name="Docdate">
    <vt:lpwstr/>
  </property>
  <property fmtid="{D5CDD505-2E9C-101B-9397-08002B2CF9AE}" pid="8" name="Docdest">
    <vt:lpwstr>Virtual, 3 June 2022</vt:lpwstr>
  </property>
  <property fmtid="{D5CDD505-2E9C-101B-9397-08002B2CF9AE}" pid="9" name="Docnum">
    <vt:lpwstr>TSAG-TD7</vt:lpwstr>
  </property>
  <property fmtid="{D5CDD505-2E9C-101B-9397-08002B2CF9AE}" pid="10" name="Docorlang">
    <vt:lpwstr/>
  </property>
  <property fmtid="{D5CDD505-2E9C-101B-9397-08002B2CF9AE}" pid="11" name="HyperlinksChanged">
    <vt:bool>false</vt:bool>
  </property>
  <property fmtid="{D5CDD505-2E9C-101B-9397-08002B2CF9AE}" pid="12" name="LinksUpToDate">
    <vt:bool>false</vt:bool>
  </property>
  <property fmtid="{D5CDD505-2E9C-101B-9397-08002B2CF9AE}" pid="13" name="ScaleCrop">
    <vt:bool>false</vt:bool>
  </property>
  <property fmtid="{D5CDD505-2E9C-101B-9397-08002B2CF9AE}" pid="14" name="ShareDoc">
    <vt:bool>false</vt:bool>
  </property>
  <property fmtid="{D5CDD505-2E9C-101B-9397-08002B2CF9AE}" pid="15" name="ContentTypeId">
    <vt:lpwstr>0x01010017487812B7DF734F899F9E259C366837</vt:lpwstr>
  </property>
</Properties>
</file>