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4026"/>
        <w:gridCol w:w="4026"/>
      </w:tblGrid>
      <w:tr w:rsidR="00EE1492" w:rsidRPr="00EE1492" w14:paraId="7FE4556E" w14:textId="77777777" w:rsidTr="008F3B8A">
        <w:trPr>
          <w:cantSplit/>
        </w:trPr>
        <w:tc>
          <w:tcPr>
            <w:tcW w:w="1133" w:type="dxa"/>
            <w:vMerge w:val="restart"/>
            <w:vAlign w:val="center"/>
          </w:tcPr>
          <w:p w14:paraId="7BDD4328" w14:textId="77777777" w:rsidR="00EE1492" w:rsidRPr="00EE1492" w:rsidRDefault="00EE1492" w:rsidP="00EE1492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EE1492">
              <w:rPr>
                <w:noProof/>
              </w:rPr>
              <w:drawing>
                <wp:inline distT="0" distB="0" distL="0" distR="0" wp14:anchorId="67E28CF0" wp14:editId="7945BDBB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gridSpan w:val="2"/>
            <w:vMerge w:val="restart"/>
          </w:tcPr>
          <w:p w14:paraId="72664925" w14:textId="77777777" w:rsidR="00EE1492" w:rsidRPr="00EE1492" w:rsidRDefault="00EE1492" w:rsidP="00EE1492">
            <w:pPr>
              <w:rPr>
                <w:sz w:val="16"/>
                <w:szCs w:val="16"/>
              </w:rPr>
            </w:pPr>
            <w:r w:rsidRPr="00EE1492">
              <w:rPr>
                <w:sz w:val="16"/>
                <w:szCs w:val="16"/>
              </w:rPr>
              <w:t>INTERNATIONAL TELECOMMUNICATION UNION</w:t>
            </w:r>
          </w:p>
          <w:p w14:paraId="5910F4C5" w14:textId="77777777" w:rsidR="00EE1492" w:rsidRPr="00EE1492" w:rsidRDefault="00EE1492" w:rsidP="00EE1492">
            <w:pPr>
              <w:rPr>
                <w:b/>
                <w:bCs/>
                <w:sz w:val="26"/>
                <w:szCs w:val="26"/>
              </w:rPr>
            </w:pPr>
            <w:r w:rsidRPr="00EE1492">
              <w:rPr>
                <w:b/>
                <w:bCs/>
                <w:sz w:val="26"/>
                <w:szCs w:val="26"/>
              </w:rPr>
              <w:t>TELECOMMUNICATION</w:t>
            </w:r>
            <w:r w:rsidRPr="00EE149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A8B0BCB" w14:textId="77777777" w:rsidR="00EE1492" w:rsidRPr="00EE1492" w:rsidRDefault="00EE1492" w:rsidP="00EE1492">
            <w:pPr>
              <w:rPr>
                <w:sz w:val="20"/>
                <w:szCs w:val="20"/>
              </w:rPr>
            </w:pPr>
            <w:r w:rsidRPr="00EE1492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EE1492">
              <w:rPr>
                <w:sz w:val="20"/>
              </w:rPr>
              <w:t>2022</w:t>
            </w:r>
            <w:r w:rsidRPr="00EE1492">
              <w:rPr>
                <w:sz w:val="20"/>
                <w:szCs w:val="20"/>
              </w:rPr>
              <w:t>-</w:t>
            </w:r>
            <w:r w:rsidRPr="00EE1492">
              <w:rPr>
                <w:sz w:val="20"/>
              </w:rPr>
              <w:t>2024</w:t>
            </w:r>
            <w:bookmarkEnd w:id="2"/>
          </w:p>
        </w:tc>
        <w:tc>
          <w:tcPr>
            <w:tcW w:w="4026" w:type="dxa"/>
            <w:vAlign w:val="center"/>
          </w:tcPr>
          <w:p w14:paraId="43506FF8" w14:textId="0DBEC066" w:rsidR="00EE1492" w:rsidRPr="00EE1492" w:rsidRDefault="00ED01B8" w:rsidP="00EE1492">
            <w:pPr>
              <w:pStyle w:val="Docnumber"/>
            </w:pPr>
            <w:r>
              <w:t>SCV</w:t>
            </w:r>
            <w:r w:rsidR="00EE1492">
              <w:t>-TD04</w:t>
            </w:r>
          </w:p>
        </w:tc>
      </w:tr>
      <w:tr w:rsidR="00EE1492" w:rsidRPr="00EE1492" w14:paraId="7E185116" w14:textId="77777777" w:rsidTr="008F3B8A">
        <w:trPr>
          <w:cantSplit/>
        </w:trPr>
        <w:tc>
          <w:tcPr>
            <w:tcW w:w="1133" w:type="dxa"/>
            <w:vMerge/>
          </w:tcPr>
          <w:p w14:paraId="75AE6314" w14:textId="77777777" w:rsidR="00EE1492" w:rsidRPr="00EE1492" w:rsidRDefault="00EE1492" w:rsidP="00EE1492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3966" w:type="dxa"/>
            <w:gridSpan w:val="2"/>
            <w:vMerge/>
          </w:tcPr>
          <w:p w14:paraId="3E1BFBDD" w14:textId="77777777" w:rsidR="00EE1492" w:rsidRPr="00EE1492" w:rsidRDefault="00EE1492" w:rsidP="00EE1492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529A2207" w14:textId="364AB9B0" w:rsidR="00EE1492" w:rsidRPr="00EE1492" w:rsidRDefault="00ED01B8" w:rsidP="00EE1492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SCV</w:t>
            </w:r>
          </w:p>
        </w:tc>
      </w:tr>
      <w:bookmarkEnd w:id="3"/>
      <w:tr w:rsidR="00EE1492" w:rsidRPr="00EE1492" w14:paraId="75AA51E1" w14:textId="77777777" w:rsidTr="008F3B8A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05EBC470" w14:textId="77777777" w:rsidR="00EE1492" w:rsidRPr="00EE1492" w:rsidRDefault="00EE1492" w:rsidP="00EE1492">
            <w:pPr>
              <w:rPr>
                <w:b/>
                <w:bCs/>
                <w:sz w:val="26"/>
              </w:rPr>
            </w:pPr>
          </w:p>
        </w:tc>
        <w:tc>
          <w:tcPr>
            <w:tcW w:w="3966" w:type="dxa"/>
            <w:gridSpan w:val="2"/>
            <w:vMerge/>
            <w:tcBorders>
              <w:bottom w:val="single" w:sz="12" w:space="0" w:color="auto"/>
            </w:tcBorders>
          </w:tcPr>
          <w:p w14:paraId="40DBB183" w14:textId="77777777" w:rsidR="00EE1492" w:rsidRPr="00EE1492" w:rsidRDefault="00EE1492" w:rsidP="00EE1492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4735CA9A" w14:textId="77777777" w:rsidR="00EE1492" w:rsidRPr="00EE1492" w:rsidRDefault="00EE1492" w:rsidP="00EE1492">
            <w:pPr>
              <w:pStyle w:val="TSBHeaderRight14"/>
            </w:pPr>
            <w:r w:rsidRPr="00EE1492">
              <w:t>Original: English</w:t>
            </w:r>
          </w:p>
        </w:tc>
      </w:tr>
      <w:tr w:rsidR="00EE1492" w:rsidRPr="00EE1492" w14:paraId="023DB310" w14:textId="77777777" w:rsidTr="008F3B8A">
        <w:trPr>
          <w:cantSplit/>
        </w:trPr>
        <w:tc>
          <w:tcPr>
            <w:tcW w:w="1588" w:type="dxa"/>
            <w:gridSpan w:val="2"/>
          </w:tcPr>
          <w:p w14:paraId="22142013" w14:textId="77777777" w:rsidR="00EE1492" w:rsidRPr="00EE1492" w:rsidRDefault="00EE1492" w:rsidP="00EE1492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EE1492">
              <w:rPr>
                <w:b/>
                <w:bCs/>
              </w:rPr>
              <w:t>Question(s):</w:t>
            </w:r>
          </w:p>
        </w:tc>
        <w:tc>
          <w:tcPr>
            <w:tcW w:w="4026" w:type="dxa"/>
          </w:tcPr>
          <w:p w14:paraId="791F2BC7" w14:textId="0E934FCF" w:rsidR="00EE1492" w:rsidRPr="00EE1492" w:rsidRDefault="00EE1492" w:rsidP="00EE1492">
            <w:pPr>
              <w:pStyle w:val="TSBHeaderQuestion"/>
            </w:pPr>
            <w:r w:rsidRPr="00EE1492">
              <w:t>5/16</w:t>
            </w:r>
          </w:p>
        </w:tc>
        <w:tc>
          <w:tcPr>
            <w:tcW w:w="4026" w:type="dxa"/>
          </w:tcPr>
          <w:p w14:paraId="3BDF57F2" w14:textId="446969BA" w:rsidR="00EE1492" w:rsidRPr="00EE1492" w:rsidRDefault="00EE1492" w:rsidP="00EE1492">
            <w:pPr>
              <w:pStyle w:val="VenueDate"/>
            </w:pPr>
            <w:r w:rsidRPr="00EE1492">
              <w:t>Virtual, 3 June 2022</w:t>
            </w:r>
          </w:p>
        </w:tc>
      </w:tr>
      <w:tr w:rsidR="00EE1492" w:rsidRPr="00EE1492" w14:paraId="09C8A9B9" w14:textId="77777777" w:rsidTr="005F7827">
        <w:trPr>
          <w:cantSplit/>
        </w:trPr>
        <w:tc>
          <w:tcPr>
            <w:tcW w:w="9639" w:type="dxa"/>
            <w:gridSpan w:val="4"/>
          </w:tcPr>
          <w:p w14:paraId="3C81F258" w14:textId="77777777" w:rsidR="00EE1492" w:rsidRPr="00EE1492" w:rsidRDefault="00EE1492" w:rsidP="00EE1492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 w:rsidRPr="00EE1492">
              <w:rPr>
                <w:b/>
                <w:bCs/>
              </w:rPr>
              <w:t>TD</w:t>
            </w:r>
          </w:p>
          <w:p w14:paraId="140B1F9E" w14:textId="603AE498" w:rsidR="00EE1492" w:rsidRPr="00EE1492" w:rsidRDefault="00EE1492" w:rsidP="00EE1492">
            <w:pPr>
              <w:jc w:val="center"/>
              <w:rPr>
                <w:b/>
                <w:bCs/>
              </w:rPr>
            </w:pPr>
            <w:r w:rsidRPr="00EE1492">
              <w:rPr>
                <w:b/>
                <w:bCs/>
              </w:rPr>
              <w:t>(Ref.: SG16-LS306)</w:t>
            </w:r>
          </w:p>
        </w:tc>
      </w:tr>
      <w:tr w:rsidR="00EE1492" w:rsidRPr="00EE1492" w14:paraId="1870DB61" w14:textId="77777777" w:rsidTr="008F3B8A">
        <w:trPr>
          <w:cantSplit/>
        </w:trPr>
        <w:tc>
          <w:tcPr>
            <w:tcW w:w="1588" w:type="dxa"/>
            <w:gridSpan w:val="2"/>
          </w:tcPr>
          <w:p w14:paraId="7223E6F6" w14:textId="77777777" w:rsidR="00EE1492" w:rsidRPr="00EE1492" w:rsidRDefault="00EE1492" w:rsidP="00EE1492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EE1492">
              <w:rPr>
                <w:b/>
                <w:bCs/>
              </w:rPr>
              <w:t>Source:</w:t>
            </w:r>
          </w:p>
        </w:tc>
        <w:tc>
          <w:tcPr>
            <w:tcW w:w="8051" w:type="dxa"/>
            <w:gridSpan w:val="2"/>
          </w:tcPr>
          <w:p w14:paraId="66605384" w14:textId="1B09E0E2" w:rsidR="00EE1492" w:rsidRPr="00EE1492" w:rsidRDefault="00EE1492" w:rsidP="00EE1492">
            <w:pPr>
              <w:pStyle w:val="TSBHeaderSource"/>
            </w:pPr>
            <w:r w:rsidRPr="00EE1492">
              <w:t>ITU-T Study Group 16</w:t>
            </w:r>
          </w:p>
        </w:tc>
      </w:tr>
      <w:tr w:rsidR="00EE1492" w:rsidRPr="00EE1492" w14:paraId="227E71DA" w14:textId="77777777" w:rsidTr="008F3B8A">
        <w:trPr>
          <w:cantSplit/>
        </w:trPr>
        <w:tc>
          <w:tcPr>
            <w:tcW w:w="1588" w:type="dxa"/>
            <w:gridSpan w:val="2"/>
            <w:tcBorders>
              <w:bottom w:val="single" w:sz="8" w:space="0" w:color="auto"/>
            </w:tcBorders>
          </w:tcPr>
          <w:p w14:paraId="3C9CC558" w14:textId="77777777" w:rsidR="00EE1492" w:rsidRPr="00EE1492" w:rsidRDefault="00EE1492" w:rsidP="00EE1492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EE1492">
              <w:rPr>
                <w:b/>
                <w:bCs/>
              </w:rPr>
              <w:t>Title:</w:t>
            </w:r>
          </w:p>
        </w:tc>
        <w:tc>
          <w:tcPr>
            <w:tcW w:w="8051" w:type="dxa"/>
            <w:gridSpan w:val="2"/>
            <w:tcBorders>
              <w:bottom w:val="single" w:sz="8" w:space="0" w:color="auto"/>
            </w:tcBorders>
          </w:tcPr>
          <w:p w14:paraId="654BA825" w14:textId="65050F8C" w:rsidR="00EE1492" w:rsidRPr="00EE1492" w:rsidRDefault="00EE1492" w:rsidP="00EE1492">
            <w:pPr>
              <w:pStyle w:val="TSBHeaderTitle"/>
            </w:pPr>
            <w:r w:rsidRPr="00EE1492">
              <w:t>LS/r on SCV activity in SG2 (SG2-LS197) [to ITU-T SG2, SCV]</w:t>
            </w:r>
          </w:p>
        </w:tc>
      </w:tr>
      <w:bookmarkEnd w:id="1"/>
      <w:bookmarkEnd w:id="8"/>
    </w:tbl>
    <w:p w14:paraId="36572CFD" w14:textId="77777777" w:rsidR="005F26F2" w:rsidRPr="00061268" w:rsidRDefault="005F26F2" w:rsidP="005F26F2">
      <w:pPr>
        <w:spacing w:before="0"/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5F26F2" w:rsidRPr="00136DDD" w14:paraId="71ACE1A5" w14:textId="77777777" w:rsidTr="00B3587F">
        <w:trPr>
          <w:cantSplit/>
        </w:trPr>
        <w:tc>
          <w:tcPr>
            <w:tcW w:w="1641" w:type="dxa"/>
          </w:tcPr>
          <w:p w14:paraId="4965B2B6" w14:textId="77777777" w:rsidR="005F26F2" w:rsidRPr="00136DDD" w:rsidRDefault="005F26F2" w:rsidP="00B3587F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5D85D0EC" w14:textId="77777777" w:rsidR="005F26F2" w:rsidRPr="00136DDD" w:rsidRDefault="005F26F2" w:rsidP="00B3587F">
            <w:r>
              <w:t>SCV; terms; definitions</w:t>
            </w:r>
          </w:p>
        </w:tc>
      </w:tr>
      <w:tr w:rsidR="005F26F2" w:rsidRPr="00136DDD" w14:paraId="6863BFC6" w14:textId="77777777" w:rsidTr="00B3587F">
        <w:trPr>
          <w:cantSplit/>
        </w:trPr>
        <w:tc>
          <w:tcPr>
            <w:tcW w:w="1641" w:type="dxa"/>
          </w:tcPr>
          <w:p w14:paraId="10597712" w14:textId="77777777" w:rsidR="005F26F2" w:rsidRPr="00136DDD" w:rsidRDefault="005F26F2" w:rsidP="00B3587F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282" w:type="dxa"/>
          </w:tcPr>
          <w:p w14:paraId="5339B864" w14:textId="77777777" w:rsidR="005F26F2" w:rsidRPr="00136DDD" w:rsidRDefault="005F26F2" w:rsidP="00B3587F">
            <w:r>
              <w:t xml:space="preserve">In reply to its LS on SCV activity in SG2 (SG2-LS197), Q5/16 informs SG2 that four related definitions were </w:t>
            </w:r>
            <w:proofErr w:type="gramStart"/>
            <w:r>
              <w:t>noted</w:t>
            </w:r>
            <w:proofErr w:type="gramEnd"/>
            <w:r>
              <w:t xml:space="preserve"> and the editors were informed to do necessary modifications in the future.</w:t>
            </w:r>
          </w:p>
        </w:tc>
      </w:tr>
    </w:tbl>
    <w:p w14:paraId="2012540D" w14:textId="77777777" w:rsidR="005F26F2" w:rsidRDefault="005F26F2" w:rsidP="005F26F2">
      <w:pPr>
        <w:spacing w:before="0"/>
        <w:rPr>
          <w:lang w:eastAsia="zh-CN"/>
        </w:rPr>
      </w:pPr>
    </w:p>
    <w:p w14:paraId="55C0FAE6" w14:textId="52DA699B" w:rsidR="005F26F2" w:rsidRDefault="005F26F2" w:rsidP="005F26F2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TU-T Q5/16 thanks ITU-T SG2 for considerations on the four definitions (your </w:t>
      </w:r>
      <w:hyperlink r:id="rId11" w:history="1">
        <w:r w:rsidRPr="00305003">
          <w:rPr>
            <w:rStyle w:val="Hyperlink"/>
          </w:rPr>
          <w:t>SG2-LS197</w:t>
        </w:r>
      </w:hyperlink>
      <w:r>
        <w:t xml:space="preserve">, our </w:t>
      </w:r>
      <w:hyperlink r:id="rId12" w:history="1">
        <w:r>
          <w:rPr>
            <w:rStyle w:val="Hyperlink"/>
          </w:rPr>
          <w:t>SG16-</w:t>
        </w:r>
        <w:r w:rsidRPr="000E5B70">
          <w:rPr>
            <w:rStyle w:val="Hyperlink"/>
          </w:rPr>
          <w:t>TD639/Gen</w:t>
        </w:r>
      </w:hyperlink>
      <w:r>
        <w:t>)</w:t>
      </w:r>
      <w:r>
        <w:rPr>
          <w:lang w:eastAsia="zh-CN"/>
        </w:rPr>
        <w:t>:</w:t>
      </w:r>
    </w:p>
    <w:p w14:paraId="67663FF0" w14:textId="77777777" w:rsidR="005F26F2" w:rsidRPr="00114154" w:rsidRDefault="005F26F2" w:rsidP="005F26F2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114154">
        <w:rPr>
          <w:b/>
        </w:rPr>
        <w:t>Surface-defect detection [ITU-T F.AI-ISD (Q5/16)]</w:t>
      </w:r>
      <w:r w:rsidRPr="00114154">
        <w:t xml:space="preserve">: </w:t>
      </w:r>
      <w:r w:rsidRPr="00470EFD">
        <w:rPr>
          <w:strike/>
        </w:rPr>
        <w:t>surface-defect detection refers to the</w:t>
      </w:r>
      <w:r w:rsidRPr="00114154">
        <w:t xml:space="preserve"> identification of defects on the surface of industrial products, including positioning, classification and measurement of different types of defects.</w:t>
      </w:r>
    </w:p>
    <w:p w14:paraId="58AFDA17" w14:textId="77777777" w:rsidR="005F26F2" w:rsidRPr="005C74F2" w:rsidRDefault="005F26F2" w:rsidP="005F26F2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5C74F2">
        <w:rPr>
          <w:b/>
        </w:rPr>
        <w:t>Feature [ITU-T F.FDIS (Q5/16)]</w:t>
      </w:r>
      <w:r w:rsidRPr="005C74F2">
        <w:t>: a bit stream extracted from the raw data for intelligent analysis tasks, it could be classified by different formats and levels of processing.</w:t>
      </w:r>
    </w:p>
    <w:p w14:paraId="6D4E8084" w14:textId="77777777" w:rsidR="005F26F2" w:rsidRPr="005C74F2" w:rsidRDefault="005F26F2" w:rsidP="005F26F2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5C74F2">
        <w:rPr>
          <w:b/>
        </w:rPr>
        <w:t>SR (Super-resolution) [ITU-T F.AI-</w:t>
      </w:r>
      <w:proofErr w:type="spellStart"/>
      <w:r w:rsidRPr="005C74F2">
        <w:rPr>
          <w:b/>
        </w:rPr>
        <w:t>RSRSreqs</w:t>
      </w:r>
      <w:proofErr w:type="spellEnd"/>
      <w:r w:rsidRPr="005C74F2">
        <w:rPr>
          <w:b/>
        </w:rPr>
        <w:t xml:space="preserve"> (Q5/16)]</w:t>
      </w:r>
      <w:r w:rsidRPr="005C74F2">
        <w:t>: It is the recovery process of the high-resolution (HR) image/video containing high-frequency detail information from low-resolution (LR) images/video.</w:t>
      </w:r>
    </w:p>
    <w:p w14:paraId="77A531D3" w14:textId="77777777" w:rsidR="005F26F2" w:rsidRPr="005C74F2" w:rsidRDefault="005F26F2" w:rsidP="005F26F2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5C74F2">
        <w:rPr>
          <w:b/>
        </w:rPr>
        <w:t>RSRS (Real time resolution service) [ITU-T F.AI-</w:t>
      </w:r>
      <w:proofErr w:type="spellStart"/>
      <w:r w:rsidRPr="005C74F2">
        <w:rPr>
          <w:b/>
        </w:rPr>
        <w:t>RSRSreqs</w:t>
      </w:r>
      <w:proofErr w:type="spellEnd"/>
      <w:r w:rsidRPr="005C74F2">
        <w:rPr>
          <w:b/>
        </w:rPr>
        <w:t xml:space="preserve"> (Q5/16)]</w:t>
      </w:r>
      <w:r w:rsidRPr="005C74F2">
        <w:t>: It is a real-time image/video processing in which input is LR image/video and output may be HR image/video. The output image/video can be approximately considered to be synchronized with the input.</w:t>
      </w:r>
    </w:p>
    <w:p w14:paraId="17755ED2" w14:textId="353BAEA4" w:rsidR="005F26F2" w:rsidRDefault="005F26F2" w:rsidP="005F26F2">
      <w:pPr>
        <w:rPr>
          <w:lang w:eastAsia="zh-CN"/>
        </w:rPr>
      </w:pPr>
      <w:r>
        <w:rPr>
          <w:lang w:eastAsia="zh-CN"/>
        </w:rPr>
        <w:t xml:space="preserve">ITU-T Q5/16 has reviewed the LS and informed all related editors to modify the definitions accordingly. The editors of </w:t>
      </w:r>
      <w:r w:rsidRPr="00C30200">
        <w:rPr>
          <w:lang w:eastAsia="zh-CN"/>
        </w:rPr>
        <w:t>ITU-T F.AI-ISD</w:t>
      </w:r>
      <w:r>
        <w:rPr>
          <w:lang w:eastAsia="zh-CN"/>
        </w:rPr>
        <w:t xml:space="preserve">, </w:t>
      </w:r>
      <w:r w:rsidRPr="00DB0A71">
        <w:rPr>
          <w:lang w:eastAsia="zh-CN"/>
        </w:rPr>
        <w:t>ITU-T F.FDIS</w:t>
      </w:r>
      <w:r>
        <w:rPr>
          <w:lang w:eastAsia="zh-CN"/>
        </w:rPr>
        <w:t>,</w:t>
      </w:r>
      <w:r w:rsidRPr="00DB0A71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567B79">
        <w:rPr>
          <w:lang w:eastAsia="zh-CN"/>
        </w:rPr>
        <w:t>F.AI-</w:t>
      </w:r>
      <w:proofErr w:type="spellStart"/>
      <w:r w:rsidRPr="00567B79">
        <w:rPr>
          <w:lang w:eastAsia="zh-CN"/>
        </w:rPr>
        <w:t>RSRSreqs</w:t>
      </w:r>
      <w:proofErr w:type="spellEnd"/>
      <w:r>
        <w:rPr>
          <w:lang w:eastAsia="zh-CN"/>
        </w:rPr>
        <w:t xml:space="preserve"> will revise the definitions and submit contributions to the next meeting.</w:t>
      </w:r>
    </w:p>
    <w:p w14:paraId="0CC358D0" w14:textId="11E22786" w:rsidR="005F26F2" w:rsidRDefault="005F26F2" w:rsidP="005F26F2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A</w:t>
      </w:r>
      <w:r>
        <w:rPr>
          <w:lang w:eastAsia="zh-CN"/>
        </w:rPr>
        <w:t>lso</w:t>
      </w:r>
      <w:proofErr w:type="gramEnd"/>
      <w:r>
        <w:rPr>
          <w:lang w:eastAsia="zh-CN"/>
        </w:rPr>
        <w:t xml:space="preserve"> for the definition of SR (Super-Resolution), Q5/16 believes that the definition listed in this work item are not correct, the current definition refers to Super-Resolution Recovery, and this will also be corrected next meeting.</w:t>
      </w:r>
    </w:p>
    <w:p w14:paraId="2C12F388" w14:textId="77777777" w:rsidR="005F26F2" w:rsidRPr="009D271C" w:rsidRDefault="005F26F2" w:rsidP="005F26F2">
      <w:pPr>
        <w:rPr>
          <w:lang w:eastAsia="zh-CN"/>
        </w:rPr>
      </w:pPr>
    </w:p>
    <w:p w14:paraId="5B7E84C5" w14:textId="79D219D5" w:rsidR="00DA20BB" w:rsidRDefault="005F26F2" w:rsidP="005F26F2">
      <w:pPr>
        <w:jc w:val="center"/>
      </w:pPr>
      <w:r>
        <w:t>_______________________</w:t>
      </w:r>
    </w:p>
    <w:sectPr w:rsidR="00DA20BB" w:rsidSect="00EE1492">
      <w:headerReference w:type="default" r:id="rId13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6988" w14:textId="77777777" w:rsidR="00BE41EF" w:rsidRDefault="00BE41EF" w:rsidP="005F26F2">
      <w:pPr>
        <w:spacing w:before="0"/>
      </w:pPr>
      <w:r>
        <w:separator/>
      </w:r>
    </w:p>
  </w:endnote>
  <w:endnote w:type="continuationSeparator" w:id="0">
    <w:p w14:paraId="504299C4" w14:textId="77777777" w:rsidR="00BE41EF" w:rsidRDefault="00BE41EF" w:rsidP="005F26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AB64" w14:textId="77777777" w:rsidR="00BE41EF" w:rsidRDefault="00BE41EF" w:rsidP="005F26F2">
      <w:pPr>
        <w:spacing w:before="0"/>
      </w:pPr>
      <w:r>
        <w:separator/>
      </w:r>
    </w:p>
  </w:footnote>
  <w:footnote w:type="continuationSeparator" w:id="0">
    <w:p w14:paraId="441B6567" w14:textId="77777777" w:rsidR="00BE41EF" w:rsidRDefault="00BE41EF" w:rsidP="005F26F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E597" w14:textId="685AA90E" w:rsidR="005F26F2" w:rsidRPr="00EE1492" w:rsidRDefault="00EE1492" w:rsidP="00EE1492">
    <w:pPr>
      <w:pStyle w:val="Header"/>
    </w:pPr>
    <w:r w:rsidRPr="00EE1492">
      <w:t xml:space="preserve">- </w:t>
    </w:r>
    <w:r w:rsidRPr="00EE1492">
      <w:fldChar w:fldCharType="begin"/>
    </w:r>
    <w:r w:rsidRPr="00EE1492">
      <w:instrText xml:space="preserve"> PAGE  \* MERGEFORMAT </w:instrText>
    </w:r>
    <w:r w:rsidRPr="00EE1492">
      <w:fldChar w:fldCharType="separate"/>
    </w:r>
    <w:r w:rsidRPr="00EE1492">
      <w:rPr>
        <w:noProof/>
      </w:rPr>
      <w:t>1</w:t>
    </w:r>
    <w:r w:rsidRPr="00EE1492">
      <w:fldChar w:fldCharType="end"/>
    </w:r>
    <w:r w:rsidRPr="00EE1492">
      <w:t xml:space="preserve"> -</w:t>
    </w:r>
  </w:p>
  <w:p w14:paraId="79145B72" w14:textId="531ACCE8" w:rsidR="00EE1492" w:rsidRPr="00EE1492" w:rsidRDefault="00EE1492" w:rsidP="00EE1492">
    <w:pPr>
      <w:pStyle w:val="Header"/>
      <w:spacing w:after="240"/>
    </w:pPr>
    <w:r w:rsidRPr="00EE1492">
      <w:fldChar w:fldCharType="begin"/>
    </w:r>
    <w:r w:rsidRPr="00EE1492">
      <w:instrText xml:space="preserve"> STYLEREF  Docnumber  </w:instrText>
    </w:r>
    <w:r w:rsidRPr="00EE149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DAB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5CF19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7493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BAF5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581BF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BC6C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2479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40BF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2A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D6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033B4"/>
    <w:multiLevelType w:val="hybridMultilevel"/>
    <w:tmpl w:val="71D0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59148">
    <w:abstractNumId w:val="10"/>
  </w:num>
  <w:num w:numId="2" w16cid:durableId="944340482">
    <w:abstractNumId w:val="9"/>
  </w:num>
  <w:num w:numId="3" w16cid:durableId="1229682098">
    <w:abstractNumId w:val="7"/>
  </w:num>
  <w:num w:numId="4" w16cid:durableId="141313842">
    <w:abstractNumId w:val="6"/>
  </w:num>
  <w:num w:numId="5" w16cid:durableId="1968311212">
    <w:abstractNumId w:val="5"/>
  </w:num>
  <w:num w:numId="6" w16cid:durableId="389304414">
    <w:abstractNumId w:val="4"/>
  </w:num>
  <w:num w:numId="7" w16cid:durableId="168302659">
    <w:abstractNumId w:val="8"/>
  </w:num>
  <w:num w:numId="8" w16cid:durableId="1295987979">
    <w:abstractNumId w:val="3"/>
  </w:num>
  <w:num w:numId="9" w16cid:durableId="1740597727">
    <w:abstractNumId w:val="2"/>
  </w:num>
  <w:num w:numId="10" w16cid:durableId="1748728987">
    <w:abstractNumId w:val="1"/>
  </w:num>
  <w:num w:numId="11" w16cid:durableId="157103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F2"/>
    <w:rsid w:val="003C1F29"/>
    <w:rsid w:val="00470EFD"/>
    <w:rsid w:val="005F26F2"/>
    <w:rsid w:val="0064515F"/>
    <w:rsid w:val="0067443D"/>
    <w:rsid w:val="007C4B0D"/>
    <w:rsid w:val="00BE41EF"/>
    <w:rsid w:val="00DA20BB"/>
    <w:rsid w:val="00ED01B8"/>
    <w:rsid w:val="00E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E6A0"/>
  <w15:chartTrackingRefBased/>
  <w15:docId w15:val="{733036BF-9B01-456E-B8DE-22C1513B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443D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6744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74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744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744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744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744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744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Deadline">
    <w:name w:val="LSDeadline"/>
    <w:basedOn w:val="LSTitle"/>
    <w:next w:val="Normal"/>
    <w:rsid w:val="005F26F2"/>
    <w:rPr>
      <w:bCs w:val="0"/>
    </w:rPr>
  </w:style>
  <w:style w:type="paragraph" w:customStyle="1" w:styleId="LSForAction">
    <w:name w:val="LSForAction"/>
    <w:basedOn w:val="LSTitle"/>
    <w:next w:val="Normal"/>
    <w:rsid w:val="005F26F2"/>
    <w:rPr>
      <w:bCs w:val="0"/>
    </w:rPr>
  </w:style>
  <w:style w:type="paragraph" w:customStyle="1" w:styleId="LSSource">
    <w:name w:val="LSSource"/>
    <w:basedOn w:val="LSTitle"/>
    <w:next w:val="Normal"/>
    <w:rsid w:val="005F26F2"/>
    <w:rPr>
      <w:bCs w:val="0"/>
    </w:rPr>
  </w:style>
  <w:style w:type="paragraph" w:customStyle="1" w:styleId="LSTitle">
    <w:name w:val="LSTitle"/>
    <w:basedOn w:val="Normal"/>
    <w:next w:val="Normal"/>
    <w:link w:val="LSTitleChar"/>
    <w:rsid w:val="005F26F2"/>
    <w:pPr>
      <w:outlineLvl w:val="0"/>
    </w:pPr>
    <w:rPr>
      <w:bCs/>
    </w:rPr>
  </w:style>
  <w:style w:type="character" w:customStyle="1" w:styleId="LSTitleChar">
    <w:name w:val="LSTitle Char"/>
    <w:link w:val="LSTitle"/>
    <w:qFormat/>
    <w:rsid w:val="005F26F2"/>
    <w:rPr>
      <w:rFonts w:ascii="Times New Roman" w:eastAsiaTheme="minorEastAsia" w:hAnsi="Times New Roman" w:cs="Times New Roman"/>
      <w:bCs/>
      <w:sz w:val="24"/>
      <w:szCs w:val="24"/>
      <w:lang w:eastAsia="ja-JP"/>
    </w:rPr>
  </w:style>
  <w:style w:type="paragraph" w:customStyle="1" w:styleId="LSForInfo">
    <w:name w:val="LSForInfo"/>
    <w:basedOn w:val="LSTitle"/>
    <w:next w:val="Normal"/>
    <w:rsid w:val="005F26F2"/>
  </w:style>
  <w:style w:type="paragraph" w:customStyle="1" w:styleId="LSForComment">
    <w:name w:val="LSForComment"/>
    <w:basedOn w:val="LSTitle"/>
    <w:next w:val="Normal"/>
    <w:rsid w:val="005F26F2"/>
  </w:style>
  <w:style w:type="character" w:styleId="Hyperlink">
    <w:name w:val="Hyperlink"/>
    <w:basedOn w:val="DefaultParagraphFont"/>
    <w:rsid w:val="0067443D"/>
    <w:rPr>
      <w:color w:val="0000FF"/>
      <w:u w:val="single"/>
    </w:rPr>
  </w:style>
  <w:style w:type="paragraph" w:customStyle="1" w:styleId="LSnumber">
    <w:name w:val="LSnumber"/>
    <w:basedOn w:val="Normal"/>
    <w:rsid w:val="005F26F2"/>
    <w:pPr>
      <w:jc w:val="right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rsid w:val="0067443D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67443D"/>
    <w:rPr>
      <w:rFonts w:ascii="Times New Roman" w:eastAsia="Times New Roman" w:hAnsi="Times New Roman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F26F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F26F2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ocnumber">
    <w:name w:val="Docnumber"/>
    <w:basedOn w:val="Normal"/>
    <w:link w:val="DocnumberChar"/>
    <w:qFormat/>
    <w:rsid w:val="005F26F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32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5F26F2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AnnexNotitle">
    <w:name w:val="Annex_No &amp; title"/>
    <w:basedOn w:val="Normal"/>
    <w:next w:val="Normal"/>
    <w:rsid w:val="006744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67443D"/>
  </w:style>
  <w:style w:type="paragraph" w:customStyle="1" w:styleId="CorrectionSeparatorBegin">
    <w:name w:val="Correction Separator Begin"/>
    <w:basedOn w:val="Normal"/>
    <w:rsid w:val="0067443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67443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ormal">
    <w:name w:val="Formal"/>
    <w:basedOn w:val="Normal"/>
    <w:rsid w:val="006744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6744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67443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Headingb">
    <w:name w:val="Heading_b"/>
    <w:basedOn w:val="Normal"/>
    <w:next w:val="Normal"/>
    <w:qFormat/>
    <w:rsid w:val="0067443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67443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67443D"/>
    <w:rPr>
      <w:b/>
      <w:bCs/>
    </w:rPr>
  </w:style>
  <w:style w:type="paragraph" w:customStyle="1" w:styleId="Normalbeforetable">
    <w:name w:val="Normal before table"/>
    <w:basedOn w:val="Normal"/>
    <w:rsid w:val="0067443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6744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6744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67443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character" w:customStyle="1" w:styleId="ReftextArial9pt">
    <w:name w:val="Ref_text Arial 9 pt"/>
    <w:rsid w:val="0067443D"/>
    <w:rPr>
      <w:rFonts w:ascii="Arial" w:hAnsi="Arial" w:cs="Arial"/>
      <w:sz w:val="18"/>
      <w:szCs w:val="18"/>
    </w:rPr>
  </w:style>
  <w:style w:type="paragraph" w:customStyle="1" w:styleId="Tablehead">
    <w:name w:val="Table_head"/>
    <w:basedOn w:val="Normal"/>
    <w:next w:val="Normal"/>
    <w:rsid w:val="0067443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67443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6744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67443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67443D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67443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744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TOC1">
    <w:name w:val="toc 1"/>
    <w:basedOn w:val="Normal"/>
    <w:uiPriority w:val="39"/>
    <w:rsid w:val="0067443D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67443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67443D"/>
    <w:pPr>
      <w:ind w:left="2269"/>
    </w:pPr>
  </w:style>
  <w:style w:type="paragraph" w:customStyle="1" w:styleId="Note">
    <w:name w:val="Note"/>
    <w:basedOn w:val="Normal"/>
    <w:rsid w:val="006744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3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3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rsid w:val="0067443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43D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43D"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6744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3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3D"/>
    <w:rPr>
      <w:rFonts w:ascii="Segoe UI" w:eastAsiaTheme="minorEastAsia" w:hAnsi="Segoe UI" w:cs="Segoe UI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443D"/>
  </w:style>
  <w:style w:type="paragraph" w:styleId="BlockText">
    <w:name w:val="Block Text"/>
    <w:basedOn w:val="Normal"/>
    <w:uiPriority w:val="99"/>
    <w:semiHidden/>
    <w:unhideWhenUsed/>
    <w:rsid w:val="0067443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44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44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443D"/>
    <w:rPr>
      <w:rFonts w:ascii="Times New Roman" w:eastAsiaTheme="minorEastAsia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443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44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443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44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443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443D"/>
    <w:rPr>
      <w:rFonts w:ascii="Times New Roman" w:eastAsiaTheme="minorEastAsia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7443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7443D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74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43D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3D"/>
    <w:rPr>
      <w:rFonts w:ascii="Times New Roman" w:eastAsiaTheme="minorEastAsia" w:hAnsi="Times New Roman" w:cs="Times New Roman"/>
      <w:b/>
      <w:bCs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443D"/>
  </w:style>
  <w:style w:type="character" w:customStyle="1" w:styleId="DateChar">
    <w:name w:val="Date Char"/>
    <w:basedOn w:val="DefaultParagraphFont"/>
    <w:link w:val="Date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443D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443D"/>
    <w:rPr>
      <w:rFonts w:ascii="Segoe UI" w:eastAsiaTheme="minorEastAsia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443D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7443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744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443D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43D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7443D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443D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443D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67443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7443D"/>
  </w:style>
  <w:style w:type="paragraph" w:styleId="HTMLAddress">
    <w:name w:val="HTML Address"/>
    <w:basedOn w:val="Normal"/>
    <w:link w:val="HTMLAddressChar"/>
    <w:uiPriority w:val="99"/>
    <w:semiHidden/>
    <w:unhideWhenUsed/>
    <w:rsid w:val="0067443D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443D"/>
    <w:rPr>
      <w:rFonts w:ascii="Times New Roman" w:eastAsiaTheme="minorEastAsia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7443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443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443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443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443D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443D"/>
    <w:rPr>
      <w:rFonts w:ascii="Consolas" w:eastAsiaTheme="minorEastAsia" w:hAnsi="Consolas" w:cs="Times New Roman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67443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443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443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443D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443D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443D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443D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443D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443D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443D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443D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443D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443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7443D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744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3D"/>
    <w:rPr>
      <w:rFonts w:ascii="Times New Roman" w:eastAsiaTheme="minorEastAsia" w:hAnsi="Times New Roman" w:cs="Times New Roman"/>
      <w:i/>
      <w:iCs/>
      <w:color w:val="4472C4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7443D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443D"/>
  </w:style>
  <w:style w:type="paragraph" w:styleId="List">
    <w:name w:val="List"/>
    <w:basedOn w:val="Normal"/>
    <w:uiPriority w:val="99"/>
    <w:semiHidden/>
    <w:unhideWhenUsed/>
    <w:rsid w:val="0067443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443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443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443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443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7443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7443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443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443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443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443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443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443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443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443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7443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443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443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443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443D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rsid w:val="0067443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744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eastAsiaTheme="minorEastAsia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443D"/>
    <w:rPr>
      <w:rFonts w:ascii="Consolas" w:eastAsiaTheme="minorEastAsia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67443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44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443D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7443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67443D"/>
  </w:style>
  <w:style w:type="paragraph" w:styleId="NormalIndent">
    <w:name w:val="Normal Indent"/>
    <w:basedOn w:val="Normal"/>
    <w:uiPriority w:val="99"/>
    <w:semiHidden/>
    <w:unhideWhenUsed/>
    <w:rsid w:val="0067443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443D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67443D"/>
  </w:style>
  <w:style w:type="character" w:styleId="PlaceholderText">
    <w:name w:val="Placeholder Text"/>
    <w:basedOn w:val="DefaultParagraphFont"/>
    <w:uiPriority w:val="99"/>
    <w:semiHidden/>
    <w:rsid w:val="0067443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443D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443D"/>
    <w:rPr>
      <w:rFonts w:ascii="Consolas" w:eastAsiaTheme="minorEastAsia" w:hAnsi="Consolas" w:cs="Times New Roman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6744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3D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44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443D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443D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7443D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67443D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67443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67443D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443D"/>
    <w:rPr>
      <w:rFonts w:eastAsiaTheme="minorEastAsia"/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7443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7443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443D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7443D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3D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7443D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7443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443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443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443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443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443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7443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7443D"/>
    <w:rPr>
      <w:color w:val="605E5C"/>
      <w:shd w:val="clear" w:color="auto" w:fill="E1DFDD"/>
    </w:rPr>
  </w:style>
  <w:style w:type="paragraph" w:customStyle="1" w:styleId="TSBHeaderQuestion">
    <w:name w:val="TSBHeaderQuestion"/>
    <w:basedOn w:val="Normal"/>
    <w:qFormat/>
    <w:rsid w:val="00EE14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Source">
    <w:name w:val="TSBHeaderSource"/>
    <w:basedOn w:val="Normal"/>
    <w:qFormat/>
    <w:rsid w:val="00EE14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Title">
    <w:name w:val="TSBHeaderTitle"/>
    <w:basedOn w:val="Normal"/>
    <w:qFormat/>
    <w:rsid w:val="00EE14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Right14">
    <w:name w:val="TSBHeaderRight14"/>
    <w:basedOn w:val="Normal"/>
    <w:qFormat/>
    <w:rsid w:val="00EE14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  <w:style w:type="paragraph" w:customStyle="1" w:styleId="VenueDate">
    <w:name w:val="VenueDate"/>
    <w:basedOn w:val="Normal"/>
    <w:qFormat/>
    <w:rsid w:val="00EE14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17-SG16-220117-TD-GEN-0639/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ndle.itu.int/11.1002/ls/sp16-sg2-oLS-00197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3DAB1-D82E-4A85-BE3E-282CB48FCDD0}"/>
</file>

<file path=customXml/itemProps2.xml><?xml version="1.0" encoding="utf-8"?>
<ds:datastoreItem xmlns:ds="http://schemas.openxmlformats.org/officeDocument/2006/customXml" ds:itemID="{820F83B0-96DA-47F4-B601-B42096173666}"/>
</file>

<file path=customXml/itemProps3.xml><?xml version="1.0" encoding="utf-8"?>
<ds:datastoreItem xmlns:ds="http://schemas.openxmlformats.org/officeDocument/2006/customXml" ds:itemID="{84E36801-1980-496E-B605-565A192FB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1870</Characters>
  <Application>Microsoft Office Word</Application>
  <DocSecurity>0</DocSecurity>
  <Lines>55</Lines>
  <Paragraphs>33</Paragraphs>
  <ScaleCrop>false</ScaleCrop>
  <Manager>ITU-T</Manager>
  <Company>International Telecommunication Union (ITU)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SCV activity in SG2 (SG2-LS197) [to ITU-T SG2, SCV]</dc:title>
  <dc:subject/>
  <dc:creator>ITU-T Study Group 16</dc:creator>
  <cp:keywords/>
  <dc:description>TSAG-TD04  For: Virtual, 3 June 2022_x000d_Document date: _x000d_Saved by ITU51015586 at 15:14:54 on 18/05/2022</dc:description>
  <cp:lastModifiedBy>TSB-AC</cp:lastModifiedBy>
  <cp:revision>3</cp:revision>
  <dcterms:created xsi:type="dcterms:W3CDTF">2022-05-18T13:15:00Z</dcterms:created>
  <dcterms:modified xsi:type="dcterms:W3CDTF">2022-05-18T13:16:00Z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TSAG-TD04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5/16</vt:lpwstr>
  </property>
  <property fmtid="{D5CDD505-2E9C-101B-9397-08002B2CF9AE}" pid="6" name="Docdest">
    <vt:lpwstr>Virtual, 3 June 2022</vt:lpwstr>
  </property>
  <property fmtid="{D5CDD505-2E9C-101B-9397-08002B2CF9AE}" pid="7" name="Docauthor">
    <vt:lpwstr>ITU-T Study Group 16</vt:lpwstr>
  </property>
  <property fmtid="{D5CDD505-2E9C-101B-9397-08002B2CF9AE}" pid="8" name="ContentTypeId">
    <vt:lpwstr>0x01010017487812B7DF734F899F9E259C366837</vt:lpwstr>
  </property>
</Properties>
</file>