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86" w:type="pct"/>
        <w:tblCellSpacing w:w="7" w:type="dxa"/>
        <w:tblCellMar>
          <w:top w:w="60" w:type="dxa"/>
          <w:left w:w="60" w:type="dxa"/>
          <w:bottom w:w="60" w:type="dxa"/>
          <w:right w:w="60" w:type="dxa"/>
        </w:tblCellMar>
        <w:tblLook w:val="0000" w:firstRow="0" w:lastRow="0" w:firstColumn="0" w:lastColumn="0" w:noHBand="0" w:noVBand="0"/>
      </w:tblPr>
      <w:tblGrid>
        <w:gridCol w:w="2182"/>
        <w:gridCol w:w="7602"/>
      </w:tblGrid>
      <w:tr w:rsidR="00EE766A" w:rsidRPr="00F37CB9" w:rsidTr="00FE71E8">
        <w:trPr>
          <w:tblCellSpacing w:w="7" w:type="dxa"/>
        </w:trPr>
        <w:tc>
          <w:tcPr>
            <w:tcW w:w="1104" w:type="pct"/>
            <w:tcBorders>
              <w:top w:val="single" w:sz="6" w:space="0" w:color="99CCFF"/>
              <w:left w:val="single" w:sz="6" w:space="0" w:color="99CCFF"/>
              <w:bottom w:val="single" w:sz="6" w:space="0" w:color="99CCFF"/>
              <w:right w:val="single" w:sz="6" w:space="0" w:color="99CCFF"/>
            </w:tcBorders>
          </w:tcPr>
          <w:p w:rsidR="00EE766A" w:rsidRPr="00F37CB9" w:rsidRDefault="00EE766A" w:rsidP="004B69B5">
            <w:pPr>
              <w:spacing w:before="120"/>
              <w:rPr>
                <w:rFonts w:ascii="Trebuchet MS" w:hAnsi="Trebuchet MS"/>
                <w:b/>
                <w:bCs/>
              </w:rPr>
            </w:pPr>
            <w:r w:rsidRPr="00F37CB9">
              <w:rPr>
                <w:rFonts w:ascii="Trebuchet MS" w:hAnsi="Trebuchet MS"/>
                <w:b/>
                <w:bCs/>
              </w:rPr>
              <w:t xml:space="preserve">Title of </w:t>
            </w:r>
            <w:r w:rsidR="004B69B5">
              <w:rPr>
                <w:rFonts w:ascii="Trebuchet MS" w:hAnsi="Trebuchet MS"/>
                <w:b/>
                <w:bCs/>
              </w:rPr>
              <w:t>talk</w:t>
            </w:r>
          </w:p>
        </w:tc>
        <w:tc>
          <w:tcPr>
            <w:tcW w:w="3875" w:type="pct"/>
            <w:tcBorders>
              <w:top w:val="single" w:sz="6" w:space="0" w:color="99CCFF"/>
              <w:left w:val="single" w:sz="6" w:space="0" w:color="99CCFF"/>
              <w:bottom w:val="single" w:sz="6" w:space="0" w:color="99CCFF"/>
              <w:right w:val="single" w:sz="6" w:space="0" w:color="99CCFF"/>
            </w:tcBorders>
          </w:tcPr>
          <w:p w:rsidR="00757866" w:rsidRPr="00757866" w:rsidRDefault="00757866" w:rsidP="00757866">
            <w:pPr>
              <w:spacing w:before="120"/>
              <w:rPr>
                <w:rFonts w:ascii="Trebuchet MS" w:hAnsi="Trebuchet MS"/>
                <w:lang w:val="en-IN"/>
              </w:rPr>
            </w:pPr>
            <w:r w:rsidRPr="00757866">
              <w:rPr>
                <w:rFonts w:ascii="Trebuchet MS" w:hAnsi="Trebuchet MS"/>
                <w:b/>
                <w:bCs/>
              </w:rPr>
              <w:t>Information &amp; Communication Technologies (ICTs): Enabler of Green Smart Cities</w:t>
            </w:r>
            <w:r w:rsidRPr="00757866">
              <w:rPr>
                <w:rFonts w:ascii="Trebuchet MS" w:hAnsi="Trebuchet MS"/>
                <w:b/>
                <w:bCs/>
                <w:lang w:val="en-IN"/>
              </w:rPr>
              <w:t xml:space="preserve"> </w:t>
            </w:r>
          </w:p>
          <w:p w:rsidR="00EE766A" w:rsidRPr="00F37CB9" w:rsidRDefault="00EE766A" w:rsidP="00FA2796">
            <w:pPr>
              <w:spacing w:before="120"/>
              <w:rPr>
                <w:rFonts w:ascii="Trebuchet MS" w:hAnsi="Trebuchet MS"/>
              </w:rPr>
            </w:pPr>
          </w:p>
        </w:tc>
      </w:tr>
      <w:tr w:rsidR="00EE766A" w:rsidRPr="00F37CB9" w:rsidTr="00FE71E8">
        <w:trPr>
          <w:tblCellSpacing w:w="7" w:type="dxa"/>
        </w:trPr>
        <w:tc>
          <w:tcPr>
            <w:tcW w:w="1104" w:type="pct"/>
            <w:vMerge w:val="restart"/>
            <w:tcBorders>
              <w:top w:val="single" w:sz="6" w:space="0" w:color="99CCFF"/>
              <w:left w:val="single" w:sz="6" w:space="0" w:color="99CCFF"/>
              <w:bottom w:val="single" w:sz="6" w:space="0" w:color="99CCFF"/>
              <w:right w:val="single" w:sz="6" w:space="0" w:color="99CCFF"/>
            </w:tcBorders>
          </w:tcPr>
          <w:p w:rsidR="00EE766A" w:rsidRPr="00F37CB9" w:rsidRDefault="00757866" w:rsidP="00EE766A">
            <w:pPr>
              <w:jc w:val="center"/>
              <w:rPr>
                <w:rFonts w:ascii="Trebuchet MS" w:eastAsia="SimSun" w:hAnsi="Trebuchet MS"/>
                <w:color w:val="000000"/>
                <w:lang w:eastAsia="zh-CN"/>
              </w:rPr>
            </w:pPr>
            <w:r w:rsidRPr="00757866">
              <w:rPr>
                <w:rFonts w:ascii="Trebuchet MS" w:eastAsia="SimSun" w:hAnsi="Trebuchet MS"/>
                <w:noProof/>
                <w:color w:val="000000"/>
                <w:lang w:eastAsia="zh-CN"/>
              </w:rPr>
              <w:drawing>
                <wp:inline distT="0" distB="0" distL="0" distR="0" wp14:anchorId="04FE4990" wp14:editId="2A58C17A">
                  <wp:extent cx="1252855" cy="1616075"/>
                  <wp:effectExtent l="19050" t="0" r="4445" b="0"/>
                  <wp:docPr id="1" name="Picture 1" descr="G:\US VISA\I-9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S VISA\I-9834.jpg"/>
                          <pic:cNvPicPr>
                            <a:picLocks noChangeAspect="1" noChangeArrowheads="1"/>
                          </pic:cNvPicPr>
                        </pic:nvPicPr>
                        <pic:blipFill>
                          <a:blip r:embed="rId10" cstate="print"/>
                          <a:srcRect/>
                          <a:stretch>
                            <a:fillRect/>
                          </a:stretch>
                        </pic:blipFill>
                        <pic:spPr bwMode="auto">
                          <a:xfrm>
                            <a:off x="0" y="0"/>
                            <a:ext cx="1252855" cy="1616075"/>
                          </a:xfrm>
                          <a:prstGeom prst="rect">
                            <a:avLst/>
                          </a:prstGeom>
                          <a:noFill/>
                          <a:ln w="9525">
                            <a:noFill/>
                            <a:miter lim="800000"/>
                            <a:headEnd/>
                            <a:tailEnd/>
                          </a:ln>
                        </pic:spPr>
                      </pic:pic>
                    </a:graphicData>
                  </a:graphic>
                </wp:inline>
              </w:drawing>
            </w:r>
          </w:p>
        </w:tc>
        <w:tc>
          <w:tcPr>
            <w:tcW w:w="3875" w:type="pct"/>
            <w:tcBorders>
              <w:top w:val="single" w:sz="6" w:space="0" w:color="99CCFF"/>
              <w:left w:val="single" w:sz="6" w:space="0" w:color="99CCFF"/>
              <w:bottom w:val="single" w:sz="6" w:space="0" w:color="99CCFF"/>
              <w:right w:val="single" w:sz="6" w:space="0" w:color="99CCFF"/>
            </w:tcBorders>
          </w:tcPr>
          <w:p w:rsidR="00757866" w:rsidRPr="00FE71E8" w:rsidRDefault="00757866" w:rsidP="00757866">
            <w:pPr>
              <w:jc w:val="both"/>
              <w:rPr>
                <w:rFonts w:ascii="Trebuchet MS" w:hAnsi="Trebuchet MS"/>
                <w:bCs/>
              </w:rPr>
            </w:pPr>
            <w:r w:rsidRPr="00FE71E8">
              <w:rPr>
                <w:rFonts w:ascii="Trebuchet MS" w:hAnsi="Trebuchet MS"/>
                <w:bCs/>
              </w:rPr>
              <w:t>R. M. Agarwal, DDG(Networks and Technologies), Department of Telecommunications, Ministry of Communications &amp; Information Technology, Go</w:t>
            </w:r>
            <w:bookmarkStart w:id="0" w:name="_GoBack"/>
            <w:bookmarkEnd w:id="0"/>
            <w:r w:rsidRPr="00FE71E8">
              <w:rPr>
                <w:rFonts w:ascii="Trebuchet MS" w:hAnsi="Trebuchet MS"/>
                <w:bCs/>
              </w:rPr>
              <w:t>vernment of India</w:t>
            </w:r>
          </w:p>
          <w:p w:rsidR="00EE766A" w:rsidRPr="00FE71E8" w:rsidRDefault="00EE766A" w:rsidP="00EE766A">
            <w:pPr>
              <w:rPr>
                <w:rFonts w:ascii="Trebuchet MS" w:eastAsia="SimSun" w:hAnsi="Trebuchet MS"/>
                <w:color w:val="000000"/>
                <w:lang w:eastAsia="zh-CN"/>
              </w:rPr>
            </w:pPr>
          </w:p>
        </w:tc>
      </w:tr>
      <w:tr w:rsidR="00EE766A" w:rsidRPr="003264CB" w:rsidTr="00FE71E8">
        <w:trPr>
          <w:tblCellSpacing w:w="7" w:type="dxa"/>
        </w:trPr>
        <w:tc>
          <w:tcPr>
            <w:tcW w:w="1104" w:type="pct"/>
            <w:vMerge/>
            <w:tcBorders>
              <w:top w:val="single" w:sz="6" w:space="0" w:color="99CCFF"/>
              <w:left w:val="single" w:sz="6" w:space="0" w:color="99CCFF"/>
              <w:bottom w:val="single" w:sz="6" w:space="0" w:color="99CCFF"/>
              <w:right w:val="single" w:sz="6" w:space="0" w:color="99CCFF"/>
            </w:tcBorders>
            <w:vAlign w:val="center"/>
          </w:tcPr>
          <w:p w:rsidR="00EE766A" w:rsidRPr="00F37CB9" w:rsidRDefault="00EE766A" w:rsidP="00EE766A">
            <w:pPr>
              <w:rPr>
                <w:rFonts w:ascii="Trebuchet MS" w:eastAsia="SimSun" w:hAnsi="Trebuchet MS"/>
                <w:color w:val="000000"/>
                <w:lang w:eastAsia="zh-CN"/>
              </w:rPr>
            </w:pPr>
          </w:p>
        </w:tc>
        <w:tc>
          <w:tcPr>
            <w:tcW w:w="3875" w:type="pct"/>
            <w:tcBorders>
              <w:top w:val="single" w:sz="6" w:space="0" w:color="99CCFF"/>
              <w:left w:val="single" w:sz="6" w:space="0" w:color="99CCFF"/>
              <w:bottom w:val="single" w:sz="6" w:space="0" w:color="99CCFF"/>
              <w:right w:val="single" w:sz="6" w:space="0" w:color="99CCFF"/>
            </w:tcBorders>
          </w:tcPr>
          <w:p w:rsidR="00FE71E8" w:rsidRPr="00FE71E8" w:rsidRDefault="00757866" w:rsidP="00FE71E8">
            <w:pPr>
              <w:jc w:val="both"/>
              <w:rPr>
                <w:rFonts w:ascii="Trebuchet MS" w:hAnsi="Trebuchet MS"/>
              </w:rPr>
            </w:pPr>
            <w:r w:rsidRPr="00FE71E8">
              <w:rPr>
                <w:rFonts w:ascii="Trebuchet MS" w:hAnsi="Trebuchet MS"/>
              </w:rPr>
              <w:t xml:space="preserve">Shri R. M. Agarwal, </w:t>
            </w:r>
            <w:proofErr w:type="gramStart"/>
            <w:r w:rsidRPr="00FE71E8">
              <w:rPr>
                <w:rFonts w:ascii="Trebuchet MS" w:hAnsi="Trebuchet MS"/>
              </w:rPr>
              <w:t>DDG(</w:t>
            </w:r>
            <w:proofErr w:type="gramEnd"/>
            <w:r w:rsidRPr="00FE71E8">
              <w:rPr>
                <w:rFonts w:ascii="Trebuchet MS" w:hAnsi="Trebuchet MS"/>
              </w:rPr>
              <w:t xml:space="preserve">NT) is an Indian Telecommunication Services officer and is presently working as Deputy Director General (Networks and Technologies) in the Department of Telecommunications, Government of India.   He is having more than 27 years experience in telecom policies, planning, operations and financial management of telecom services. He is designated as the Central Coordinating Officer to coordinate with Government and Industry for IPV6 transition in the country.  </w:t>
            </w:r>
          </w:p>
          <w:p w:rsidR="00FE71E8" w:rsidRPr="00FE71E8" w:rsidRDefault="00FE71E8" w:rsidP="00FE71E8">
            <w:pPr>
              <w:jc w:val="both"/>
              <w:rPr>
                <w:rFonts w:ascii="Trebuchet MS" w:hAnsi="Trebuchet MS"/>
              </w:rPr>
            </w:pPr>
          </w:p>
          <w:p w:rsidR="00F37CB9" w:rsidRPr="00FE71E8" w:rsidRDefault="00757866" w:rsidP="00FE71E8">
            <w:pPr>
              <w:jc w:val="both"/>
              <w:rPr>
                <w:rFonts w:ascii="Trebuchet MS" w:hAnsi="Trebuchet MS"/>
              </w:rPr>
            </w:pPr>
            <w:r w:rsidRPr="00FE71E8">
              <w:rPr>
                <w:rFonts w:ascii="Trebuchet MS" w:hAnsi="Trebuchet MS"/>
              </w:rPr>
              <w:t xml:space="preserve">While functioning as </w:t>
            </w:r>
            <w:proofErr w:type="gramStart"/>
            <w:r w:rsidRPr="00FE71E8">
              <w:rPr>
                <w:rFonts w:ascii="Trebuchet MS" w:hAnsi="Trebuchet MS"/>
              </w:rPr>
              <w:t>DDG(</w:t>
            </w:r>
            <w:proofErr w:type="gramEnd"/>
            <w:r w:rsidRPr="00FE71E8">
              <w:rPr>
                <w:rFonts w:ascii="Trebuchet MS" w:hAnsi="Trebuchet MS"/>
              </w:rPr>
              <w:t>Services &amp; Applications) in the Telecommunication Engineering Centre,  a standardization body of Department of Telecom , he  has brought out  IPv6 standard and  policy document “</w:t>
            </w:r>
            <w:r w:rsidRPr="00FE71E8">
              <w:rPr>
                <w:rFonts w:ascii="Trebuchet MS" w:hAnsi="Trebuchet MS"/>
                <w:b/>
              </w:rPr>
              <w:t>National IPv6 Deployment Roadmap</w:t>
            </w:r>
            <w:r w:rsidRPr="00FE71E8">
              <w:rPr>
                <w:rFonts w:ascii="Trebuchet MS" w:hAnsi="Trebuchet MS"/>
              </w:rPr>
              <w:t xml:space="preserve">” for India in July 2010.  He had been editor in ITU (T)   in the   recommendations related to IPTV services. He has also brought out </w:t>
            </w:r>
            <w:r w:rsidRPr="00FE71E8">
              <w:rPr>
                <w:rFonts w:ascii="Trebuchet MS" w:hAnsi="Trebuchet MS"/>
                <w:b/>
                <w:bCs/>
              </w:rPr>
              <w:t>‘National IPv6 Deployment Roadmap v2’</w:t>
            </w:r>
            <w:r w:rsidRPr="00FE71E8">
              <w:rPr>
                <w:rFonts w:ascii="Trebuchet MS" w:hAnsi="Trebuchet MS"/>
              </w:rPr>
              <w:t xml:space="preserve"> in March, 2013 for the time bound IPv6 implementation by all stakeholders in the country. Currently he is responsible for M2M and Cloud service policy formulation as per national telecom Policy 2012. He has delivered number of talks and chaired various sessions at national and international forum on various important subjects.</w:t>
            </w:r>
          </w:p>
          <w:p w:rsidR="00F37CB9" w:rsidRPr="00FE71E8" w:rsidRDefault="00F37CB9" w:rsidP="00EE766A">
            <w:pPr>
              <w:rPr>
                <w:rFonts w:ascii="Trebuchet MS" w:eastAsia="SimSun" w:hAnsi="Trebuchet MS"/>
                <w:color w:val="000000"/>
                <w:lang w:eastAsia="zh-CN"/>
              </w:rPr>
            </w:pPr>
          </w:p>
          <w:p w:rsidR="00F37CB9" w:rsidRPr="00FE71E8" w:rsidRDefault="00F37CB9" w:rsidP="00EE766A">
            <w:pPr>
              <w:rPr>
                <w:rFonts w:ascii="Trebuchet MS" w:eastAsia="SimSun" w:hAnsi="Trebuchet MS"/>
                <w:color w:val="000000"/>
                <w:lang w:eastAsia="zh-CN"/>
              </w:rPr>
            </w:pPr>
          </w:p>
        </w:tc>
      </w:tr>
    </w:tbl>
    <w:p w:rsidR="00A60186" w:rsidRPr="003264CB" w:rsidRDefault="00A60186">
      <w:pPr>
        <w:rPr>
          <w:rFonts w:ascii="Trebuchet MS" w:hAnsi="Trebuchet MS"/>
        </w:rPr>
      </w:pPr>
    </w:p>
    <w:p w:rsidR="00AF16F5" w:rsidRPr="002857DC" w:rsidRDefault="00EE766A" w:rsidP="002857DC">
      <w:pPr>
        <w:rPr>
          <w:rFonts w:ascii="Trebuchet MS" w:hAnsi="Trebuchet MS"/>
        </w:rPr>
      </w:pPr>
      <w:r w:rsidRPr="003264CB">
        <w:rPr>
          <w:rFonts w:ascii="Trebuchet MS" w:hAnsi="Trebuchet MS"/>
        </w:rPr>
        <w:t xml:space="preserve">For </w:t>
      </w:r>
      <w:r w:rsidRPr="003264CB">
        <w:rPr>
          <w:rFonts w:ascii="Trebuchet MS" w:hAnsi="Trebuchet MS"/>
          <w:b/>
          <w:bCs/>
        </w:rPr>
        <w:t>examples</w:t>
      </w:r>
      <w:r w:rsidRPr="003264CB">
        <w:rPr>
          <w:rFonts w:ascii="Trebuchet MS" w:hAnsi="Trebuchet MS"/>
        </w:rPr>
        <w:t>, see:</w:t>
      </w:r>
      <w:r w:rsidR="00B01929">
        <w:rPr>
          <w:rFonts w:ascii="Trebuchet MS" w:hAnsi="Trebuchet MS"/>
        </w:rPr>
        <w:t xml:space="preserve"> </w:t>
      </w:r>
      <w:hyperlink r:id="rId11" w:history="1">
        <w:r w:rsidR="009C1A56" w:rsidRPr="0064349E">
          <w:rPr>
            <w:rStyle w:val="Hyperlink"/>
            <w:rFonts w:ascii="Trebuchet MS" w:hAnsi="Trebuchet MS"/>
          </w:rPr>
          <w:t>http://itu.int/ITU-T/worksem/cce/bios.html</w:t>
        </w:r>
      </w:hyperlink>
      <w:r w:rsidR="002857DC">
        <w:rPr>
          <w:rFonts w:ascii="Trebuchet MS" w:hAnsi="Trebuchet MS"/>
        </w:rPr>
        <w:t xml:space="preserve"> </w:t>
      </w:r>
    </w:p>
    <w:p w:rsidR="00EE766A" w:rsidRPr="003264CB" w:rsidRDefault="00EE766A">
      <w:pPr>
        <w:rPr>
          <w:rFonts w:ascii="Trebuchet MS" w:hAnsi="Trebuchet MS"/>
        </w:rPr>
      </w:pPr>
    </w:p>
    <w:p w:rsidR="00AF16F5" w:rsidRPr="003264CB" w:rsidRDefault="00AF16F5">
      <w:pPr>
        <w:rPr>
          <w:rFonts w:ascii="Trebuchet MS" w:hAnsi="Trebuchet MS"/>
        </w:rPr>
      </w:pPr>
    </w:p>
    <w:p w:rsidR="00AF16F5" w:rsidRPr="003264CB" w:rsidRDefault="00AF16F5">
      <w:pPr>
        <w:rPr>
          <w:rFonts w:ascii="Trebuchet MS" w:hAnsi="Trebuchet MS"/>
        </w:rPr>
      </w:pPr>
    </w:p>
    <w:p w:rsidR="00AF16F5" w:rsidRPr="003264CB" w:rsidRDefault="00AF16F5">
      <w:pPr>
        <w:rPr>
          <w:rFonts w:ascii="Trebuchet MS" w:hAnsi="Trebuchet MS"/>
        </w:rPr>
      </w:pPr>
    </w:p>
    <w:sectPr w:rsidR="00AF16F5" w:rsidRPr="003264CB" w:rsidSect="009331EF">
      <w:headerReference w:type="default" r:id="rId12"/>
      <w:pgSz w:w="11901" w:h="16840" w:code="9"/>
      <w:pgMar w:top="1417" w:right="1134" w:bottom="1417"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2C0" w:rsidRDefault="007362C0">
      <w:r>
        <w:separator/>
      </w:r>
    </w:p>
  </w:endnote>
  <w:endnote w:type="continuationSeparator" w:id="0">
    <w:p w:rsidR="007362C0" w:rsidRDefault="0073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2C0" w:rsidRDefault="007362C0">
      <w:r>
        <w:separator/>
      </w:r>
    </w:p>
  </w:footnote>
  <w:footnote w:type="continuationSeparator" w:id="0">
    <w:p w:rsidR="007362C0" w:rsidRDefault="00736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DC" w:rsidRDefault="002857DC">
    <w:pPr>
      <w:pStyle w:val="Header"/>
      <w:jc w:val="center"/>
      <w:rPr>
        <w:sz w:val="18"/>
      </w:rPr>
    </w:pPr>
    <w:r>
      <w:rPr>
        <w:sz w:val="18"/>
      </w:rPr>
      <w:t xml:space="preserve">- </w:t>
    </w:r>
    <w:r w:rsidR="005D34A8">
      <w:rPr>
        <w:sz w:val="18"/>
      </w:rPr>
      <w:fldChar w:fldCharType="begin"/>
    </w:r>
    <w:r>
      <w:rPr>
        <w:sz w:val="18"/>
      </w:rPr>
      <w:instrText xml:space="preserve"> PAGE  \* MERGEFORMAT </w:instrText>
    </w:r>
    <w:r w:rsidR="005D34A8">
      <w:rPr>
        <w:sz w:val="18"/>
      </w:rPr>
      <w:fldChar w:fldCharType="separate"/>
    </w:r>
    <w:r w:rsidR="00FE71E8">
      <w:rPr>
        <w:noProof/>
        <w:sz w:val="18"/>
      </w:rPr>
      <w:t>2</w:t>
    </w:r>
    <w:r w:rsidR="005D34A8">
      <w:rPr>
        <w:sz w:val="18"/>
      </w:rPr>
      <w:fldChar w:fldCharType="end"/>
    </w:r>
    <w:r>
      <w:rPr>
        <w:sz w:val="18"/>
      </w:rPr>
      <w:t xml:space="preserve"> -</w:t>
    </w:r>
  </w:p>
  <w:p w:rsidR="002857DC" w:rsidRDefault="002857DC">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72D6"/>
    <w:rsid w:val="00006691"/>
    <w:rsid w:val="00011F82"/>
    <w:rsid w:val="00036F74"/>
    <w:rsid w:val="000F7487"/>
    <w:rsid w:val="001317E2"/>
    <w:rsid w:val="002857DC"/>
    <w:rsid w:val="002B59B1"/>
    <w:rsid w:val="002E0E23"/>
    <w:rsid w:val="002E599F"/>
    <w:rsid w:val="003264CB"/>
    <w:rsid w:val="003402F3"/>
    <w:rsid w:val="00354D27"/>
    <w:rsid w:val="00374BC8"/>
    <w:rsid w:val="003A3E1B"/>
    <w:rsid w:val="003B35D0"/>
    <w:rsid w:val="004239FC"/>
    <w:rsid w:val="004B69B5"/>
    <w:rsid w:val="004E16FC"/>
    <w:rsid w:val="004F68D0"/>
    <w:rsid w:val="004F7A0F"/>
    <w:rsid w:val="005105C9"/>
    <w:rsid w:val="00510CA9"/>
    <w:rsid w:val="00517458"/>
    <w:rsid w:val="00547C8F"/>
    <w:rsid w:val="005D34A8"/>
    <w:rsid w:val="005D4D64"/>
    <w:rsid w:val="006A3A4A"/>
    <w:rsid w:val="006F6C4C"/>
    <w:rsid w:val="007362C0"/>
    <w:rsid w:val="00757866"/>
    <w:rsid w:val="00766311"/>
    <w:rsid w:val="007708D7"/>
    <w:rsid w:val="007F4AA4"/>
    <w:rsid w:val="0083251A"/>
    <w:rsid w:val="00847291"/>
    <w:rsid w:val="008C1A0E"/>
    <w:rsid w:val="008C25E6"/>
    <w:rsid w:val="009331EF"/>
    <w:rsid w:val="00947A18"/>
    <w:rsid w:val="009A44DA"/>
    <w:rsid w:val="009B72D6"/>
    <w:rsid w:val="009C1A56"/>
    <w:rsid w:val="009F17D3"/>
    <w:rsid w:val="00A039A7"/>
    <w:rsid w:val="00A1061B"/>
    <w:rsid w:val="00A60186"/>
    <w:rsid w:val="00A640D3"/>
    <w:rsid w:val="00AE214A"/>
    <w:rsid w:val="00AF16F5"/>
    <w:rsid w:val="00AF373B"/>
    <w:rsid w:val="00B01929"/>
    <w:rsid w:val="00B620F0"/>
    <w:rsid w:val="00BD06D7"/>
    <w:rsid w:val="00C2639B"/>
    <w:rsid w:val="00C51FA5"/>
    <w:rsid w:val="00D834AA"/>
    <w:rsid w:val="00E06658"/>
    <w:rsid w:val="00E54A4E"/>
    <w:rsid w:val="00E91E24"/>
    <w:rsid w:val="00EE766A"/>
    <w:rsid w:val="00F37CB9"/>
    <w:rsid w:val="00F45EF4"/>
    <w:rsid w:val="00F65989"/>
    <w:rsid w:val="00F83E50"/>
    <w:rsid w:val="00FA2796"/>
    <w:rsid w:val="00FE71E8"/>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1EF"/>
    <w:rPr>
      <w:sz w:val="24"/>
      <w:szCs w:val="24"/>
      <w:lang w:eastAsia="en-US"/>
    </w:rPr>
  </w:style>
  <w:style w:type="paragraph" w:styleId="Heading1">
    <w:name w:val="heading 1"/>
    <w:basedOn w:val="Normal"/>
    <w:next w:val="Normal"/>
    <w:qFormat/>
    <w:rsid w:val="009331EF"/>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rsid w:val="009331EF"/>
    <w:pPr>
      <w:keepNext/>
      <w:spacing w:before="120"/>
      <w:jc w:val="center"/>
      <w:outlineLvl w:val="1"/>
    </w:pPr>
    <w:rPr>
      <w:b/>
      <w:bCs/>
      <w:sz w:val="32"/>
    </w:rPr>
  </w:style>
  <w:style w:type="paragraph" w:styleId="Heading3">
    <w:name w:val="heading 3"/>
    <w:basedOn w:val="Normal"/>
    <w:next w:val="Normal"/>
    <w:qFormat/>
    <w:rsid w:val="009331EF"/>
    <w:pPr>
      <w:keepNext/>
      <w:spacing w:before="120"/>
      <w:jc w:val="center"/>
      <w:outlineLvl w:val="2"/>
    </w:pPr>
    <w:rPr>
      <w:b/>
      <w:bCs/>
      <w:sz w:val="28"/>
    </w:rPr>
  </w:style>
  <w:style w:type="paragraph" w:styleId="Heading4">
    <w:name w:val="heading 4"/>
    <w:basedOn w:val="Normal"/>
    <w:next w:val="Normal"/>
    <w:qFormat/>
    <w:rsid w:val="009331EF"/>
    <w:pPr>
      <w:keepNext/>
      <w:spacing w:before="120"/>
      <w:jc w:val="right"/>
      <w:outlineLvl w:val="3"/>
    </w:pPr>
    <w:rPr>
      <w:b/>
      <w:bCs/>
    </w:rPr>
  </w:style>
  <w:style w:type="paragraph" w:styleId="Heading5">
    <w:name w:val="heading 5"/>
    <w:basedOn w:val="Normal"/>
    <w:next w:val="Normal"/>
    <w:qFormat/>
    <w:rsid w:val="009331EF"/>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31EF"/>
    <w:pPr>
      <w:tabs>
        <w:tab w:val="center" w:pos="4703"/>
        <w:tab w:val="right" w:pos="9406"/>
      </w:tabs>
    </w:pPr>
  </w:style>
  <w:style w:type="paragraph" w:styleId="Footer">
    <w:name w:val="footer"/>
    <w:basedOn w:val="Normal"/>
    <w:rsid w:val="009331EF"/>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rsid w:val="00757866"/>
    <w:rPr>
      <w:rFonts w:ascii="Tahoma" w:hAnsi="Tahoma" w:cs="Tahoma"/>
      <w:sz w:val="16"/>
      <w:szCs w:val="16"/>
    </w:rPr>
  </w:style>
  <w:style w:type="character" w:customStyle="1" w:styleId="BalloonTextChar">
    <w:name w:val="Balloon Text Char"/>
    <w:basedOn w:val="DefaultParagraphFont"/>
    <w:link w:val="BalloonText"/>
    <w:rsid w:val="0075786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4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tu.int/ITU-T/worksem/cce/bios.html"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04B01E30E134D9683FDE381B61469" ma:contentTypeVersion="1" ma:contentTypeDescription="Create a new document." ma:contentTypeScope="" ma:versionID="4a164ed32c2827468e5d17644705e8ee">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8F225-35D1-4519-B382-3D2026D3AEEE}"/>
</file>

<file path=customXml/itemProps2.xml><?xml version="1.0" encoding="utf-8"?>
<ds:datastoreItem xmlns:ds="http://schemas.openxmlformats.org/officeDocument/2006/customXml" ds:itemID="{5268619A-98D8-46ED-84B0-6F6C60DD1098}"/>
</file>

<file path=customXml/itemProps3.xml><?xml version="1.0" encoding="utf-8"?>
<ds:datastoreItem xmlns:ds="http://schemas.openxmlformats.org/officeDocument/2006/customXml" ds:itemID="{C73A2A45-5031-4863-8244-D77D06C2CE53}"/>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WS  TFNC BIO</vt:lpstr>
    </vt:vector>
  </TitlesOfParts>
  <Manager>ITU-T</Manager>
  <Company>International Telecommunication Union (ITU)</Company>
  <LinksUpToDate>false</LinksUpToDate>
  <CharactersWithSpaces>1604</CharactersWithSpaces>
  <SharedDoc>false</SharedDoc>
  <HLinks>
    <vt:vector size="6" baseType="variant">
      <vt:variant>
        <vt:i4>6553721</vt:i4>
      </vt:variant>
      <vt:variant>
        <vt:i4>0</vt:i4>
      </vt:variant>
      <vt:variant>
        <vt:i4>0</vt:i4>
      </vt:variant>
      <vt:variant>
        <vt:i4>5</vt:i4>
      </vt:variant>
      <vt:variant>
        <vt:lpwstr>http://itu.int/ITU-T/worksem/cce/bios.html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creator>TSB</dc:creator>
  <cp:lastModifiedBy>Sabio Morchio, Juan Manuel</cp:lastModifiedBy>
  <cp:revision>6</cp:revision>
  <cp:lastPrinted>2005-01-28T09:16:00Z</cp:lastPrinted>
  <dcterms:created xsi:type="dcterms:W3CDTF">2013-03-08T14:05:00Z</dcterms:created>
  <dcterms:modified xsi:type="dcterms:W3CDTF">2014-12-08T08:45:00Z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0x010100A2904B01E30E134D9683FDE381B61469</vt:lpwstr>
  </property>
</Properties>
</file>