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CB" w:rsidRPr="003264CB" w:rsidRDefault="003264CB">
      <w:pPr>
        <w:rPr>
          <w:rFonts w:ascii="Trebuchet MS" w:hAnsi="Trebuchet MS"/>
        </w:rPr>
      </w:pPr>
    </w:p>
    <w:tbl>
      <w:tblPr>
        <w:tblW w:w="4934" w:type="pct"/>
        <w:tblCellSpacing w:w="7" w:type="dxa"/>
        <w:tblCellMar>
          <w:top w:w="60" w:type="dxa"/>
          <w:left w:w="60" w:type="dxa"/>
          <w:bottom w:w="60" w:type="dxa"/>
          <w:right w:w="60" w:type="dxa"/>
        </w:tblCellMar>
        <w:tblLook w:val="0000" w:firstRow="0" w:lastRow="0" w:firstColumn="0" w:lastColumn="0" w:noHBand="0" w:noVBand="0"/>
      </w:tblPr>
      <w:tblGrid>
        <w:gridCol w:w="4161"/>
        <w:gridCol w:w="5329"/>
      </w:tblGrid>
      <w:tr w:rsidR="00EE766A" w:rsidRPr="00F37CB9" w:rsidTr="00C771E5">
        <w:trPr>
          <w:trHeight w:val="277"/>
          <w:tblCellSpacing w:w="7" w:type="dxa"/>
        </w:trPr>
        <w:tc>
          <w:tcPr>
            <w:tcW w:w="2181" w:type="pct"/>
            <w:tcBorders>
              <w:top w:val="single" w:sz="6" w:space="0" w:color="99CCFF"/>
              <w:left w:val="single" w:sz="6" w:space="0" w:color="99CCFF"/>
              <w:bottom w:val="single" w:sz="6" w:space="0" w:color="99CCFF"/>
              <w:right w:val="single" w:sz="6" w:space="0" w:color="99CCFF"/>
            </w:tcBorders>
          </w:tcPr>
          <w:p w:rsidR="00EE766A" w:rsidRPr="00F37CB9" w:rsidRDefault="00EE766A" w:rsidP="004B69B5">
            <w:pPr>
              <w:spacing w:before="120"/>
              <w:rPr>
                <w:rFonts w:ascii="Trebuchet MS" w:hAnsi="Trebuchet MS"/>
                <w:b/>
                <w:bCs/>
              </w:rPr>
            </w:pPr>
            <w:r w:rsidRPr="00F37CB9">
              <w:rPr>
                <w:rFonts w:ascii="Trebuchet MS" w:hAnsi="Trebuchet MS"/>
                <w:b/>
                <w:bCs/>
              </w:rPr>
              <w:t xml:space="preserve">Title of </w:t>
            </w:r>
            <w:r w:rsidR="004B69B5">
              <w:rPr>
                <w:rFonts w:ascii="Trebuchet MS" w:hAnsi="Trebuchet MS"/>
                <w:b/>
                <w:bCs/>
              </w:rPr>
              <w:t>talk</w:t>
            </w:r>
          </w:p>
        </w:tc>
        <w:tc>
          <w:tcPr>
            <w:tcW w:w="2797" w:type="pct"/>
            <w:tcBorders>
              <w:top w:val="single" w:sz="6" w:space="0" w:color="99CCFF"/>
              <w:left w:val="single" w:sz="6" w:space="0" w:color="99CCFF"/>
              <w:bottom w:val="single" w:sz="6" w:space="0" w:color="99CCFF"/>
              <w:right w:val="single" w:sz="6" w:space="0" w:color="99CCFF"/>
            </w:tcBorders>
          </w:tcPr>
          <w:p w:rsidR="00EE766A" w:rsidRPr="00F37CB9" w:rsidRDefault="00886CAE" w:rsidP="00FA2796">
            <w:pPr>
              <w:spacing w:before="120"/>
              <w:rPr>
                <w:rFonts w:ascii="Trebuchet MS" w:hAnsi="Trebuchet MS"/>
              </w:rPr>
            </w:pPr>
            <w:r>
              <w:rPr>
                <w:rFonts w:ascii="Trebuchet MS" w:hAnsi="Trebuchet MS"/>
              </w:rPr>
              <w:t>Green Communication</w:t>
            </w:r>
          </w:p>
        </w:tc>
      </w:tr>
      <w:tr w:rsidR="00EE766A" w:rsidRPr="00F37CB9" w:rsidTr="00C771E5">
        <w:trPr>
          <w:trHeight w:val="249"/>
          <w:tblCellSpacing w:w="7" w:type="dxa"/>
        </w:trPr>
        <w:tc>
          <w:tcPr>
            <w:tcW w:w="2181" w:type="pct"/>
            <w:vMerge w:val="restart"/>
            <w:tcBorders>
              <w:top w:val="single" w:sz="6" w:space="0" w:color="99CCFF"/>
              <w:left w:val="single" w:sz="6" w:space="0" w:color="99CCFF"/>
              <w:bottom w:val="single" w:sz="6" w:space="0" w:color="99CCFF"/>
              <w:right w:val="single" w:sz="6" w:space="0" w:color="99CCFF"/>
            </w:tcBorders>
          </w:tcPr>
          <w:p w:rsidR="00EE766A" w:rsidRPr="00F37CB9" w:rsidRDefault="00886CAE" w:rsidP="00886CAE">
            <w:pPr>
              <w:jc w:val="center"/>
              <w:rPr>
                <w:rFonts w:ascii="Trebuchet MS" w:eastAsia="SimSun" w:hAnsi="Trebuchet MS"/>
                <w:color w:val="000000"/>
                <w:lang w:eastAsia="zh-CN"/>
              </w:rPr>
            </w:pPr>
            <w:r>
              <w:rPr>
                <w:rFonts w:ascii="Trebuchet MS" w:eastAsia="SimSun" w:hAnsi="Trebuchet MS"/>
                <w:noProof/>
                <w:color w:val="000000"/>
                <w:lang w:val="en-IN" w:eastAsia="en-IN"/>
              </w:rPr>
              <w:drawing>
                <wp:inline distT="0" distB="0" distL="0" distR="0">
                  <wp:extent cx="2528570" cy="3200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195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4459" cy="3207854"/>
                          </a:xfrm>
                          <a:prstGeom prst="rect">
                            <a:avLst/>
                          </a:prstGeom>
                        </pic:spPr>
                      </pic:pic>
                    </a:graphicData>
                  </a:graphic>
                </wp:inline>
              </w:drawing>
            </w:r>
          </w:p>
        </w:tc>
        <w:tc>
          <w:tcPr>
            <w:tcW w:w="2797" w:type="pct"/>
            <w:tcBorders>
              <w:top w:val="single" w:sz="6" w:space="0" w:color="99CCFF"/>
              <w:left w:val="single" w:sz="6" w:space="0" w:color="99CCFF"/>
              <w:bottom w:val="single" w:sz="6" w:space="0" w:color="99CCFF"/>
              <w:right w:val="single" w:sz="6" w:space="0" w:color="99CCFF"/>
            </w:tcBorders>
          </w:tcPr>
          <w:p w:rsidR="00EE766A" w:rsidRPr="00F37CB9" w:rsidRDefault="00886CAE" w:rsidP="00EE766A">
            <w:pPr>
              <w:rPr>
                <w:rFonts w:ascii="Trebuchet MS" w:eastAsia="SimSun" w:hAnsi="Trebuchet MS"/>
                <w:color w:val="000000"/>
                <w:lang w:eastAsia="zh-CN"/>
              </w:rPr>
            </w:pPr>
            <w:r>
              <w:rPr>
                <w:rFonts w:ascii="Trebuchet MS" w:eastAsia="SimSun" w:hAnsi="Trebuchet MS"/>
                <w:color w:val="000000"/>
                <w:lang w:eastAsia="zh-CN"/>
              </w:rPr>
              <w:t>P.K.Panigrahi</w:t>
            </w:r>
          </w:p>
        </w:tc>
      </w:tr>
      <w:tr w:rsidR="00EE766A" w:rsidRPr="003264CB" w:rsidTr="00C771E5">
        <w:trPr>
          <w:trHeight w:val="6205"/>
          <w:tblCellSpacing w:w="7" w:type="dxa"/>
        </w:trPr>
        <w:tc>
          <w:tcPr>
            <w:tcW w:w="2181" w:type="pct"/>
            <w:vMerge/>
            <w:tcBorders>
              <w:top w:val="single" w:sz="6" w:space="0" w:color="99CCFF"/>
              <w:left w:val="single" w:sz="6" w:space="0" w:color="99CCFF"/>
              <w:bottom w:val="single" w:sz="6" w:space="0" w:color="99CCFF"/>
              <w:right w:val="single" w:sz="6" w:space="0" w:color="99CCFF"/>
            </w:tcBorders>
            <w:vAlign w:val="center"/>
          </w:tcPr>
          <w:p w:rsidR="00EE766A" w:rsidRPr="00F37CB9" w:rsidRDefault="00EE766A" w:rsidP="00EE766A">
            <w:pPr>
              <w:rPr>
                <w:rFonts w:ascii="Trebuchet MS" w:eastAsia="SimSun" w:hAnsi="Trebuchet MS"/>
                <w:color w:val="000000"/>
                <w:lang w:eastAsia="zh-CN"/>
              </w:rPr>
            </w:pPr>
          </w:p>
        </w:tc>
        <w:tc>
          <w:tcPr>
            <w:tcW w:w="2797" w:type="pct"/>
            <w:tcBorders>
              <w:top w:val="single" w:sz="6" w:space="0" w:color="99CCFF"/>
              <w:left w:val="single" w:sz="6" w:space="0" w:color="99CCFF"/>
              <w:bottom w:val="single" w:sz="6" w:space="0" w:color="99CCFF"/>
              <w:right w:val="single" w:sz="6" w:space="0" w:color="99CCFF"/>
            </w:tcBorders>
          </w:tcPr>
          <w:p w:rsidR="00C771E5" w:rsidRPr="0037308E" w:rsidRDefault="00C771E5" w:rsidP="00C771E5">
            <w:pPr>
              <w:jc w:val="both"/>
              <w:rPr>
                <w:sz w:val="32"/>
                <w:szCs w:val="32"/>
              </w:rPr>
            </w:pPr>
            <w:r w:rsidRPr="00EB600B">
              <w:t>Shri. P.K.Panigrahi is an Electrical Engineer from National Institute of Technology, Rourkela, India. Worked in Government of India, Department of Telecom in various capacities in planning, design, installation of telecom infrastructure and is responsible for standardization of electromechanical products, introduction of energy conservation/efﬁciency and renewable energy Technology in telecom sector which has resulted in substantial energy savings.  Shri. Panigrahi is a recipient of an Award from Hon’ble President of India in appreciation of the achievements in t</w:t>
            </w:r>
            <w:r>
              <w:t>he ﬁeld of energy conservation. W</w:t>
            </w:r>
            <w:r w:rsidRPr="00EB600B">
              <w:t>ritten papers on standardization, climatic change, energy efﬁciency &amp; conservation, effects of EMF radiation on health from mobile towers/hand-sets, e-waste management</w:t>
            </w:r>
            <w:r>
              <w:t>, innovative institutions.</w:t>
            </w:r>
            <w:bookmarkStart w:id="0" w:name="_GoBack"/>
            <w:bookmarkEnd w:id="0"/>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Default="00F37CB9" w:rsidP="00EE766A">
            <w:pPr>
              <w:rPr>
                <w:rFonts w:ascii="Trebuchet MS" w:eastAsia="SimSun" w:hAnsi="Trebuchet MS"/>
                <w:color w:val="000000"/>
                <w:lang w:eastAsia="zh-CN"/>
              </w:rPr>
            </w:pPr>
          </w:p>
          <w:p w:rsidR="00F37CB9" w:rsidRPr="003264CB" w:rsidRDefault="00F37CB9" w:rsidP="00EE766A">
            <w:pPr>
              <w:rPr>
                <w:rFonts w:ascii="Trebuchet MS" w:eastAsia="SimSun" w:hAnsi="Trebuchet MS"/>
                <w:color w:val="000000"/>
                <w:lang w:eastAsia="zh-CN"/>
              </w:rPr>
            </w:pPr>
          </w:p>
        </w:tc>
      </w:tr>
    </w:tbl>
    <w:p w:rsidR="00A60186" w:rsidRPr="003264CB" w:rsidRDefault="00A60186">
      <w:pPr>
        <w:rPr>
          <w:rFonts w:ascii="Trebuchet MS" w:hAnsi="Trebuchet MS"/>
        </w:rPr>
      </w:pPr>
    </w:p>
    <w:p w:rsidR="00EE766A" w:rsidRPr="003264CB" w:rsidRDefault="00EE766A">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p w:rsidR="00AF16F5" w:rsidRPr="003264CB" w:rsidRDefault="00AF16F5">
      <w:pPr>
        <w:rPr>
          <w:rFonts w:ascii="Trebuchet MS" w:hAnsi="Trebuchet MS"/>
        </w:rPr>
      </w:pPr>
    </w:p>
    <w:sectPr w:rsidR="00AF16F5" w:rsidRPr="003264CB" w:rsidSect="009331EF">
      <w:headerReference w:type="default" r:id="rId10"/>
      <w:pgSz w:w="11901" w:h="16840" w:code="9"/>
      <w:pgMar w:top="1417" w:right="1134" w:bottom="1417" w:left="1134"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00" w:rsidRDefault="00397A00">
      <w:r>
        <w:separator/>
      </w:r>
    </w:p>
  </w:endnote>
  <w:endnote w:type="continuationSeparator" w:id="0">
    <w:p w:rsidR="00397A00" w:rsidRDefault="0039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00" w:rsidRDefault="00397A00">
      <w:r>
        <w:separator/>
      </w:r>
    </w:p>
  </w:footnote>
  <w:footnote w:type="continuationSeparator" w:id="0">
    <w:p w:rsidR="00397A00" w:rsidRDefault="00397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7DC" w:rsidRDefault="002857DC">
    <w:pPr>
      <w:pStyle w:val="Header"/>
      <w:jc w:val="center"/>
      <w:rPr>
        <w:sz w:val="18"/>
      </w:rPr>
    </w:pPr>
    <w:r>
      <w:rPr>
        <w:sz w:val="18"/>
      </w:rPr>
      <w:t xml:space="preserve">- </w:t>
    </w:r>
    <w:r w:rsidR="00A1061B">
      <w:rPr>
        <w:sz w:val="18"/>
      </w:rPr>
      <w:fldChar w:fldCharType="begin"/>
    </w:r>
    <w:r>
      <w:rPr>
        <w:sz w:val="18"/>
      </w:rPr>
      <w:instrText xml:space="preserve"> PAGE  \* MERGEFORMAT </w:instrText>
    </w:r>
    <w:r w:rsidR="00A1061B">
      <w:rPr>
        <w:sz w:val="18"/>
      </w:rPr>
      <w:fldChar w:fldCharType="separate"/>
    </w:r>
    <w:r w:rsidR="00886CAE">
      <w:rPr>
        <w:noProof/>
        <w:sz w:val="18"/>
      </w:rPr>
      <w:t>2</w:t>
    </w:r>
    <w:r w:rsidR="00A1061B">
      <w:rPr>
        <w:sz w:val="18"/>
      </w:rPr>
      <w:fldChar w:fldCharType="end"/>
    </w:r>
    <w:r>
      <w:rPr>
        <w:sz w:val="18"/>
      </w:rPr>
      <w:t xml:space="preserve"> -</w:t>
    </w:r>
  </w:p>
  <w:p w:rsidR="002857DC" w:rsidRDefault="002857DC">
    <w:pPr>
      <w:pStyle w:val="Header"/>
      <w:spacing w:after="240"/>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2D6"/>
    <w:rsid w:val="00006691"/>
    <w:rsid w:val="00011F82"/>
    <w:rsid w:val="00036F74"/>
    <w:rsid w:val="000F7487"/>
    <w:rsid w:val="00112EE0"/>
    <w:rsid w:val="001317E2"/>
    <w:rsid w:val="002857DC"/>
    <w:rsid w:val="002B59B1"/>
    <w:rsid w:val="002E0E23"/>
    <w:rsid w:val="002E599F"/>
    <w:rsid w:val="003264CB"/>
    <w:rsid w:val="003402F3"/>
    <w:rsid w:val="00354D27"/>
    <w:rsid w:val="00374BC8"/>
    <w:rsid w:val="00397A00"/>
    <w:rsid w:val="003A3E1B"/>
    <w:rsid w:val="003B35D0"/>
    <w:rsid w:val="004239FC"/>
    <w:rsid w:val="004B69B5"/>
    <w:rsid w:val="004E16FC"/>
    <w:rsid w:val="004F1F9C"/>
    <w:rsid w:val="004F7A0F"/>
    <w:rsid w:val="005105C9"/>
    <w:rsid w:val="00510CA9"/>
    <w:rsid w:val="00517458"/>
    <w:rsid w:val="00547C8F"/>
    <w:rsid w:val="005D4D64"/>
    <w:rsid w:val="006A3A4A"/>
    <w:rsid w:val="006F6C4C"/>
    <w:rsid w:val="00766311"/>
    <w:rsid w:val="007708D7"/>
    <w:rsid w:val="007F4AA4"/>
    <w:rsid w:val="0083251A"/>
    <w:rsid w:val="00847291"/>
    <w:rsid w:val="00886CAE"/>
    <w:rsid w:val="008C1A0E"/>
    <w:rsid w:val="008C25E6"/>
    <w:rsid w:val="009331EF"/>
    <w:rsid w:val="00947A18"/>
    <w:rsid w:val="009A44DA"/>
    <w:rsid w:val="009B72D6"/>
    <w:rsid w:val="009C1A56"/>
    <w:rsid w:val="009F17D3"/>
    <w:rsid w:val="00A039A7"/>
    <w:rsid w:val="00A1061B"/>
    <w:rsid w:val="00A60186"/>
    <w:rsid w:val="00A640D3"/>
    <w:rsid w:val="00AE214A"/>
    <w:rsid w:val="00AF16F5"/>
    <w:rsid w:val="00AF373B"/>
    <w:rsid w:val="00B01929"/>
    <w:rsid w:val="00B620F0"/>
    <w:rsid w:val="00BD06D7"/>
    <w:rsid w:val="00C2639B"/>
    <w:rsid w:val="00C51FA5"/>
    <w:rsid w:val="00C771E5"/>
    <w:rsid w:val="00D834AA"/>
    <w:rsid w:val="00E06658"/>
    <w:rsid w:val="00E54A4E"/>
    <w:rsid w:val="00E91E24"/>
    <w:rsid w:val="00EA674C"/>
    <w:rsid w:val="00EE766A"/>
    <w:rsid w:val="00F37CB9"/>
    <w:rsid w:val="00F45EF4"/>
    <w:rsid w:val="00F65989"/>
    <w:rsid w:val="00F83E50"/>
    <w:rsid w:val="00FA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952281-3EFF-417F-88D3-188270E8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EF"/>
    <w:rPr>
      <w:sz w:val="24"/>
      <w:szCs w:val="24"/>
      <w:lang w:eastAsia="en-US"/>
    </w:rPr>
  </w:style>
  <w:style w:type="paragraph" w:styleId="Heading1">
    <w:name w:val="heading 1"/>
    <w:basedOn w:val="Normal"/>
    <w:next w:val="Normal"/>
    <w:qFormat/>
    <w:rsid w:val="009331EF"/>
    <w:pPr>
      <w:keepNext/>
      <w:spacing w:before="240" w:after="60"/>
      <w:outlineLvl w:val="0"/>
    </w:pPr>
    <w:rPr>
      <w:rFonts w:ascii="Times New Roman Bold" w:hAnsi="Times New Roman Bold" w:cs="Arial"/>
      <w:b/>
      <w:bCs/>
      <w:kern w:val="32"/>
      <w:sz w:val="32"/>
      <w:szCs w:val="32"/>
    </w:rPr>
  </w:style>
  <w:style w:type="paragraph" w:styleId="Heading2">
    <w:name w:val="heading 2"/>
    <w:basedOn w:val="Normal"/>
    <w:next w:val="Normal"/>
    <w:qFormat/>
    <w:rsid w:val="009331EF"/>
    <w:pPr>
      <w:keepNext/>
      <w:spacing w:before="120"/>
      <w:jc w:val="center"/>
      <w:outlineLvl w:val="1"/>
    </w:pPr>
    <w:rPr>
      <w:b/>
      <w:bCs/>
      <w:sz w:val="32"/>
    </w:rPr>
  </w:style>
  <w:style w:type="paragraph" w:styleId="Heading3">
    <w:name w:val="heading 3"/>
    <w:basedOn w:val="Normal"/>
    <w:next w:val="Normal"/>
    <w:qFormat/>
    <w:rsid w:val="009331EF"/>
    <w:pPr>
      <w:keepNext/>
      <w:spacing w:before="120"/>
      <w:jc w:val="center"/>
      <w:outlineLvl w:val="2"/>
    </w:pPr>
    <w:rPr>
      <w:b/>
      <w:bCs/>
      <w:sz w:val="28"/>
    </w:rPr>
  </w:style>
  <w:style w:type="paragraph" w:styleId="Heading4">
    <w:name w:val="heading 4"/>
    <w:basedOn w:val="Normal"/>
    <w:next w:val="Normal"/>
    <w:qFormat/>
    <w:rsid w:val="009331EF"/>
    <w:pPr>
      <w:keepNext/>
      <w:spacing w:before="120"/>
      <w:jc w:val="right"/>
      <w:outlineLvl w:val="3"/>
    </w:pPr>
    <w:rPr>
      <w:b/>
      <w:bCs/>
    </w:rPr>
  </w:style>
  <w:style w:type="paragraph" w:styleId="Heading5">
    <w:name w:val="heading 5"/>
    <w:basedOn w:val="Normal"/>
    <w:next w:val="Normal"/>
    <w:qFormat/>
    <w:rsid w:val="009331EF"/>
    <w:pPr>
      <w:keepNext/>
      <w:spacing w:before="120"/>
      <w:jc w:val="center"/>
      <w:outlineLvl w:val="4"/>
    </w:pPr>
    <w:rPr>
      <w:rFonts w:ascii="Arial Black" w:hAnsi="Arial Black"/>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31EF"/>
    <w:pPr>
      <w:tabs>
        <w:tab w:val="center" w:pos="4703"/>
        <w:tab w:val="right" w:pos="9406"/>
      </w:tabs>
    </w:pPr>
  </w:style>
  <w:style w:type="paragraph" w:styleId="Footer">
    <w:name w:val="footer"/>
    <w:basedOn w:val="Normal"/>
    <w:rsid w:val="009331EF"/>
    <w:pPr>
      <w:tabs>
        <w:tab w:val="center" w:pos="4703"/>
        <w:tab w:val="right" w:pos="9406"/>
      </w:tabs>
    </w:pPr>
  </w:style>
  <w:style w:type="paragraph" w:customStyle="1" w:styleId="TableText">
    <w:name w:val="Table_Text"/>
    <w:basedOn w:val="Normal"/>
    <w:rsid w:val="009B72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SimSun"/>
      <w:sz w:val="22"/>
      <w:szCs w:val="20"/>
      <w:lang w:val="en-GB"/>
    </w:rPr>
  </w:style>
  <w:style w:type="character" w:styleId="Hyperlink">
    <w:name w:val="Hyperlink"/>
    <w:rsid w:val="00EE766A"/>
    <w:rPr>
      <w:color w:val="0000FF"/>
      <w:u w:val="single"/>
    </w:rPr>
  </w:style>
  <w:style w:type="character" w:styleId="FollowedHyperlink">
    <w:name w:val="FollowedHyperlink"/>
    <w:rsid w:val="00B01929"/>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4B01E30E134D9683FDE381B61469" ma:contentTypeVersion="1" ma:contentTypeDescription="Create a new document." ma:contentTypeScope="" ma:versionID="4a164ed32c2827468e5d17644705e8ee">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04FC59-10B0-4DA0-B70F-CD5817D0EA36}"/>
</file>

<file path=customXml/itemProps2.xml><?xml version="1.0" encoding="utf-8"?>
<ds:datastoreItem xmlns:ds="http://schemas.openxmlformats.org/officeDocument/2006/customXml" ds:itemID="{5268619A-98D8-46ED-84B0-6F6C60DD1098}"/>
</file>

<file path=customXml/itemProps3.xml><?xml version="1.0" encoding="utf-8"?>
<ds:datastoreItem xmlns:ds="http://schemas.openxmlformats.org/officeDocument/2006/customXml" ds:itemID="{C73A2A45-5031-4863-8244-D77D06C2CE53}"/>
</file>

<file path=docProps/app.xml><?xml version="1.0" encoding="utf-8"?>
<Properties xmlns="http://schemas.openxmlformats.org/officeDocument/2006/extended-properties" xmlns:vt="http://schemas.openxmlformats.org/officeDocument/2006/docPropsVTypes">
  <Template>Normal</Template>
  <TotalTime>3</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WS  TFNC BIO</vt:lpstr>
    </vt:vector>
  </TitlesOfParts>
  <Manager>ITU-T</Manager>
  <Company>International Telecommunication Union (ITU)</Company>
  <LinksUpToDate>false</LinksUpToDate>
  <CharactersWithSpaces>871</CharactersWithSpaces>
  <SharedDoc>false</SharedDoc>
  <HLinks>
    <vt:vector size="6" baseType="variant">
      <vt:variant>
        <vt:i4>6553721</vt:i4>
      </vt:variant>
      <vt:variant>
        <vt:i4>0</vt:i4>
      </vt:variant>
      <vt:variant>
        <vt:i4>0</vt:i4>
      </vt:variant>
      <vt:variant>
        <vt:i4>5</vt:i4>
      </vt:variant>
      <vt:variant>
        <vt:lpwstr>http://itu.int/ITU-T/worksem/cce/bios.html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TFNC BIO</dc:title>
  <dc:creator>TSB</dc:creator>
  <cp:lastModifiedBy>PRERNA</cp:lastModifiedBy>
  <cp:revision>4</cp:revision>
  <cp:lastPrinted>2005-01-28T09:16:00Z</cp:lastPrinted>
  <dcterms:created xsi:type="dcterms:W3CDTF">2014-12-04T16:31:00Z</dcterms:created>
  <dcterms:modified xsi:type="dcterms:W3CDTF">2014-12-04T16:36:00Z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January 2005</vt:lpwstr>
  </property>
  <property fmtid="{D5CDD505-2E9C-101B-9397-08002B2CF9AE}" pid="3" name="Docorlang">
    <vt:lpwstr>Original: English</vt:lpwstr>
  </property>
  <property fmtid="{D5CDD505-2E9C-101B-9397-08002B2CF9AE}" pid="4" name="Docbluepink">
    <vt:lpwstr/>
  </property>
  <property fmtid="{D5CDD505-2E9C-101B-9397-08002B2CF9AE}" pid="5" name="Docdest">
    <vt:lpwstr/>
  </property>
  <property fmtid="{D5CDD505-2E9C-101B-9397-08002B2CF9AE}" pid="6" name="Docauthor">
    <vt:lpwstr/>
  </property>
  <property fmtid="{D5CDD505-2E9C-101B-9397-08002B2CF9AE}" pid="7" name="ContentTypeId">
    <vt:lpwstr>0x010100A2904B01E30E134D9683FDE381B61469</vt:lpwstr>
  </property>
</Properties>
</file>