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tblCellMar>
          <w:top w:w="60" w:type="dxa"/>
          <w:left w:w="60" w:type="dxa"/>
          <w:bottom w:w="60" w:type="dxa"/>
          <w:right w:w="60" w:type="dxa"/>
        </w:tblCellMar>
        <w:tblLook w:val="0000" w:firstRow="0" w:lastRow="0" w:firstColumn="0" w:lastColumn="0" w:noHBand="0" w:noVBand="0"/>
      </w:tblPr>
      <w:tblGrid>
        <w:gridCol w:w="2362"/>
        <w:gridCol w:w="7449"/>
      </w:tblGrid>
      <w:tr w:rsidR="00EE766A" w:rsidRPr="00F37CB9" w:rsidTr="00FA5A1E">
        <w:trPr>
          <w:tblCellSpacing w:w="7" w:type="dxa"/>
        </w:trPr>
        <w:tc>
          <w:tcPr>
            <w:tcW w:w="1193" w:type="pct"/>
            <w:tcBorders>
              <w:top w:val="single" w:sz="6" w:space="0" w:color="99CCFF"/>
              <w:left w:val="single" w:sz="6" w:space="0" w:color="99CCFF"/>
              <w:bottom w:val="single" w:sz="6" w:space="0" w:color="99CCFF"/>
              <w:right w:val="single" w:sz="6" w:space="0" w:color="99CCFF"/>
            </w:tcBorders>
          </w:tcPr>
          <w:p w:rsidR="00EE766A" w:rsidRPr="00F37CB9" w:rsidRDefault="00EE766A" w:rsidP="004B69B5">
            <w:pPr>
              <w:spacing w:before="120"/>
              <w:rPr>
                <w:rFonts w:ascii="Trebuchet MS" w:hAnsi="Trebuchet MS"/>
                <w:b/>
                <w:bCs/>
              </w:rPr>
            </w:pPr>
            <w:bookmarkStart w:id="0" w:name="_GoBack"/>
            <w:bookmarkEnd w:id="0"/>
            <w:r w:rsidRPr="00F37CB9">
              <w:rPr>
                <w:rFonts w:ascii="Trebuchet MS" w:hAnsi="Trebuchet MS"/>
                <w:b/>
                <w:bCs/>
              </w:rPr>
              <w:t xml:space="preserve">Title of </w:t>
            </w:r>
            <w:r w:rsidR="004B69B5">
              <w:rPr>
                <w:rFonts w:ascii="Trebuchet MS" w:hAnsi="Trebuchet MS"/>
                <w:b/>
                <w:bCs/>
              </w:rPr>
              <w:t>talk</w:t>
            </w:r>
          </w:p>
        </w:tc>
        <w:tc>
          <w:tcPr>
            <w:tcW w:w="3786" w:type="pct"/>
            <w:tcBorders>
              <w:top w:val="single" w:sz="6" w:space="0" w:color="99CCFF"/>
              <w:left w:val="single" w:sz="6" w:space="0" w:color="99CCFF"/>
              <w:bottom w:val="single" w:sz="6" w:space="0" w:color="99CCFF"/>
              <w:right w:val="single" w:sz="6" w:space="0" w:color="99CCFF"/>
            </w:tcBorders>
          </w:tcPr>
          <w:p w:rsidR="00EE766A" w:rsidRPr="00F37CB9" w:rsidRDefault="003264CB" w:rsidP="00A46131">
            <w:pPr>
              <w:spacing w:before="120"/>
              <w:rPr>
                <w:rFonts w:ascii="Trebuchet MS" w:hAnsi="Trebuchet MS"/>
              </w:rPr>
            </w:pPr>
            <w:r w:rsidRPr="00F37CB9">
              <w:rPr>
                <w:rFonts w:ascii="Trebuchet MS" w:hAnsi="Trebuchet MS"/>
              </w:rPr>
              <w:t>[</w:t>
            </w:r>
            <w:r w:rsidR="00A46131" w:rsidRPr="00A46131">
              <w:rPr>
                <w:rFonts w:ascii="Trebuchet MS" w:hAnsi="Trebuchet MS"/>
                <w:b/>
                <w:bCs/>
              </w:rPr>
              <w:t>Sustainable development through smart partnerships</w:t>
            </w:r>
            <w:r w:rsidRPr="00F37CB9">
              <w:rPr>
                <w:rFonts w:ascii="Trebuchet MS" w:hAnsi="Trebuchet MS"/>
              </w:rPr>
              <w:t>]</w:t>
            </w:r>
          </w:p>
        </w:tc>
      </w:tr>
      <w:tr w:rsidR="00EE766A" w:rsidRPr="00F37CB9" w:rsidTr="00FA5A1E">
        <w:trPr>
          <w:tblCellSpacing w:w="7" w:type="dxa"/>
        </w:trPr>
        <w:tc>
          <w:tcPr>
            <w:tcW w:w="1193" w:type="pct"/>
            <w:vMerge w:val="restart"/>
            <w:tcBorders>
              <w:top w:val="single" w:sz="6" w:space="0" w:color="99CCFF"/>
              <w:left w:val="single" w:sz="6" w:space="0" w:color="99CCFF"/>
              <w:bottom w:val="single" w:sz="6" w:space="0" w:color="99CCFF"/>
              <w:right w:val="single" w:sz="6" w:space="0" w:color="99CCFF"/>
            </w:tcBorders>
          </w:tcPr>
          <w:p w:rsidR="00EE766A" w:rsidRPr="00F37CB9" w:rsidRDefault="008004CE" w:rsidP="00EE766A">
            <w:pPr>
              <w:jc w:val="center"/>
              <w:rPr>
                <w:rFonts w:ascii="Trebuchet MS" w:eastAsia="SimSun" w:hAnsi="Trebuchet MS"/>
                <w:color w:val="000000"/>
                <w:lang w:eastAsia="zh-CN"/>
              </w:rPr>
            </w:pPr>
            <w:r>
              <w:rPr>
                <w:rFonts w:ascii="Trebuchet MS" w:eastAsia="SimSun" w:hAnsi="Trebuchet MS"/>
                <w:noProof/>
                <w:color w:val="000000"/>
                <w:lang w:eastAsia="zh-CN"/>
              </w:rPr>
              <w:drawing>
                <wp:inline distT="0" distB="0" distL="0" distR="0" wp14:anchorId="15156DD7" wp14:editId="72237C90">
                  <wp:extent cx="1391478" cy="157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3616" cy="1572442"/>
                          </a:xfrm>
                          <a:prstGeom prst="rect">
                            <a:avLst/>
                          </a:prstGeom>
                          <a:noFill/>
                        </pic:spPr>
                      </pic:pic>
                    </a:graphicData>
                  </a:graphic>
                </wp:inline>
              </w:drawing>
            </w:r>
          </w:p>
        </w:tc>
        <w:tc>
          <w:tcPr>
            <w:tcW w:w="3786" w:type="pct"/>
            <w:tcBorders>
              <w:top w:val="single" w:sz="6" w:space="0" w:color="99CCFF"/>
              <w:left w:val="single" w:sz="6" w:space="0" w:color="99CCFF"/>
              <w:bottom w:val="single" w:sz="6" w:space="0" w:color="99CCFF"/>
              <w:right w:val="single" w:sz="6" w:space="0" w:color="99CCFF"/>
            </w:tcBorders>
          </w:tcPr>
          <w:p w:rsidR="008004CE" w:rsidRPr="008004CE" w:rsidRDefault="008004CE" w:rsidP="008004CE">
            <w:pPr>
              <w:rPr>
                <w:rFonts w:ascii="Trebuchet MS" w:eastAsia="SimSun" w:hAnsi="Trebuchet MS"/>
                <w:color w:val="000000"/>
                <w:lang w:eastAsia="zh-CN"/>
              </w:rPr>
            </w:pPr>
            <w:r w:rsidRPr="008004CE">
              <w:rPr>
                <w:rFonts w:ascii="Trebuchet MS" w:eastAsia="SimSun" w:hAnsi="Trebuchet MS"/>
                <w:color w:val="000000"/>
                <w:lang w:eastAsia="zh-CN"/>
              </w:rPr>
              <w:t>Sameer Sharma</w:t>
            </w:r>
          </w:p>
          <w:p w:rsidR="008004CE" w:rsidRPr="008004CE" w:rsidRDefault="008004CE" w:rsidP="008004CE">
            <w:pPr>
              <w:rPr>
                <w:rFonts w:ascii="Trebuchet MS" w:eastAsia="SimSun" w:hAnsi="Trebuchet MS"/>
                <w:color w:val="000000"/>
                <w:lang w:eastAsia="zh-CN"/>
              </w:rPr>
            </w:pPr>
            <w:r w:rsidRPr="008004CE">
              <w:rPr>
                <w:rFonts w:ascii="Trebuchet MS" w:eastAsia="SimSun" w:hAnsi="Trebuchet MS"/>
                <w:color w:val="000000"/>
                <w:lang w:eastAsia="zh-CN"/>
              </w:rPr>
              <w:t>Senior Advisor</w:t>
            </w:r>
            <w:r>
              <w:rPr>
                <w:rFonts w:ascii="Trebuchet MS" w:eastAsia="SimSun" w:hAnsi="Trebuchet MS"/>
                <w:color w:val="000000"/>
                <w:lang w:eastAsia="zh-CN"/>
              </w:rPr>
              <w:t>,</w:t>
            </w:r>
          </w:p>
          <w:p w:rsidR="008004CE" w:rsidRDefault="008004CE" w:rsidP="008004CE">
            <w:pPr>
              <w:rPr>
                <w:rFonts w:ascii="Trebuchet MS" w:eastAsia="SimSun" w:hAnsi="Trebuchet MS"/>
                <w:color w:val="000000"/>
                <w:lang w:eastAsia="zh-CN"/>
              </w:rPr>
            </w:pPr>
            <w:r w:rsidRPr="008004CE">
              <w:rPr>
                <w:rFonts w:ascii="Trebuchet MS" w:eastAsia="SimSun" w:hAnsi="Trebuchet MS"/>
                <w:color w:val="000000"/>
                <w:lang w:eastAsia="zh-CN"/>
              </w:rPr>
              <w:t>I</w:t>
            </w:r>
            <w:r>
              <w:rPr>
                <w:rFonts w:ascii="Trebuchet MS" w:eastAsia="SimSun" w:hAnsi="Trebuchet MS"/>
                <w:color w:val="000000"/>
                <w:lang w:eastAsia="zh-CN"/>
              </w:rPr>
              <w:t xml:space="preserve">nternational </w:t>
            </w:r>
            <w:r w:rsidRPr="008004CE">
              <w:rPr>
                <w:rFonts w:ascii="Trebuchet MS" w:eastAsia="SimSun" w:hAnsi="Trebuchet MS"/>
                <w:color w:val="000000"/>
                <w:lang w:eastAsia="zh-CN"/>
              </w:rPr>
              <w:t>T</w:t>
            </w:r>
            <w:r>
              <w:rPr>
                <w:rFonts w:ascii="Trebuchet MS" w:eastAsia="SimSun" w:hAnsi="Trebuchet MS"/>
                <w:color w:val="000000"/>
                <w:lang w:eastAsia="zh-CN"/>
              </w:rPr>
              <w:t xml:space="preserve">elecommunication </w:t>
            </w:r>
            <w:r w:rsidRPr="008004CE">
              <w:rPr>
                <w:rFonts w:ascii="Trebuchet MS" w:eastAsia="SimSun" w:hAnsi="Trebuchet MS"/>
                <w:color w:val="000000"/>
                <w:lang w:eastAsia="zh-CN"/>
              </w:rPr>
              <w:t>U</w:t>
            </w:r>
            <w:r>
              <w:rPr>
                <w:rFonts w:ascii="Trebuchet MS" w:eastAsia="SimSun" w:hAnsi="Trebuchet MS"/>
                <w:color w:val="000000"/>
                <w:lang w:eastAsia="zh-CN"/>
              </w:rPr>
              <w:t>nion</w:t>
            </w:r>
            <w:r w:rsidRPr="008004CE">
              <w:rPr>
                <w:rFonts w:ascii="Trebuchet MS" w:eastAsia="SimSun" w:hAnsi="Trebuchet MS"/>
                <w:color w:val="000000"/>
                <w:lang w:eastAsia="zh-CN"/>
              </w:rPr>
              <w:t xml:space="preserve"> </w:t>
            </w:r>
          </w:p>
          <w:p w:rsidR="00EE766A" w:rsidRPr="00F37CB9" w:rsidRDefault="008004CE" w:rsidP="008004CE">
            <w:pPr>
              <w:rPr>
                <w:rFonts w:ascii="Trebuchet MS" w:eastAsia="SimSun" w:hAnsi="Trebuchet MS"/>
                <w:color w:val="000000"/>
                <w:lang w:eastAsia="zh-CN"/>
              </w:rPr>
            </w:pPr>
            <w:r w:rsidRPr="008004CE">
              <w:rPr>
                <w:rFonts w:ascii="Trebuchet MS" w:eastAsia="SimSun" w:hAnsi="Trebuchet MS"/>
                <w:color w:val="000000"/>
                <w:lang w:eastAsia="zh-CN"/>
              </w:rPr>
              <w:t xml:space="preserve">Regional Office </w:t>
            </w:r>
            <w:r>
              <w:rPr>
                <w:rFonts w:ascii="Trebuchet MS" w:eastAsia="SimSun" w:hAnsi="Trebuchet MS"/>
                <w:color w:val="000000"/>
                <w:lang w:eastAsia="zh-CN"/>
              </w:rPr>
              <w:t xml:space="preserve">for </w:t>
            </w:r>
            <w:r w:rsidRPr="008004CE">
              <w:rPr>
                <w:rFonts w:ascii="Trebuchet MS" w:eastAsia="SimSun" w:hAnsi="Trebuchet MS"/>
                <w:color w:val="000000"/>
                <w:lang w:eastAsia="zh-CN"/>
              </w:rPr>
              <w:t>Asia</w:t>
            </w:r>
            <w:r>
              <w:rPr>
                <w:rFonts w:ascii="Trebuchet MS" w:eastAsia="SimSun" w:hAnsi="Trebuchet MS"/>
                <w:color w:val="000000"/>
                <w:lang w:eastAsia="zh-CN"/>
              </w:rPr>
              <w:t xml:space="preserve"> and the </w:t>
            </w:r>
            <w:r w:rsidRPr="008004CE">
              <w:rPr>
                <w:rFonts w:ascii="Trebuchet MS" w:eastAsia="SimSun" w:hAnsi="Trebuchet MS"/>
                <w:color w:val="000000"/>
                <w:lang w:eastAsia="zh-CN"/>
              </w:rPr>
              <w:t>Pacific</w:t>
            </w:r>
            <w:r w:rsidR="00A46131">
              <w:rPr>
                <w:rFonts w:ascii="Trebuchet MS" w:eastAsia="SimSun" w:hAnsi="Trebuchet MS"/>
                <w:color w:val="000000"/>
                <w:lang w:eastAsia="zh-CN"/>
              </w:rPr>
              <w:t xml:space="preserve">, Bangkok </w:t>
            </w:r>
          </w:p>
        </w:tc>
      </w:tr>
      <w:tr w:rsidR="00EE766A" w:rsidRPr="003264CB" w:rsidTr="00FA5A1E">
        <w:trPr>
          <w:tblCellSpacing w:w="7" w:type="dxa"/>
        </w:trPr>
        <w:tc>
          <w:tcPr>
            <w:tcW w:w="1193" w:type="pct"/>
            <w:vMerge/>
            <w:tcBorders>
              <w:top w:val="single" w:sz="6" w:space="0" w:color="99CCFF"/>
              <w:left w:val="single" w:sz="6" w:space="0" w:color="99CCFF"/>
              <w:bottom w:val="single" w:sz="6" w:space="0" w:color="99CCFF"/>
              <w:right w:val="single" w:sz="6" w:space="0" w:color="99CCFF"/>
            </w:tcBorders>
            <w:vAlign w:val="center"/>
          </w:tcPr>
          <w:p w:rsidR="00EE766A" w:rsidRPr="00F37CB9" w:rsidRDefault="00EE766A" w:rsidP="00EE766A">
            <w:pPr>
              <w:rPr>
                <w:rFonts w:ascii="Trebuchet MS" w:eastAsia="SimSun" w:hAnsi="Trebuchet MS"/>
                <w:color w:val="000000"/>
                <w:lang w:eastAsia="zh-CN"/>
              </w:rPr>
            </w:pPr>
          </w:p>
        </w:tc>
        <w:tc>
          <w:tcPr>
            <w:tcW w:w="3786" w:type="pct"/>
            <w:tcBorders>
              <w:top w:val="single" w:sz="6" w:space="0" w:color="99CCFF"/>
              <w:left w:val="single" w:sz="6" w:space="0" w:color="99CCFF"/>
              <w:bottom w:val="single" w:sz="6" w:space="0" w:color="99CCFF"/>
              <w:right w:val="single" w:sz="6" w:space="0" w:color="99CCFF"/>
            </w:tcBorders>
          </w:tcPr>
          <w:p w:rsidR="00BA201D" w:rsidRDefault="00BA201D" w:rsidP="00BA201D">
            <w:pPr>
              <w:rPr>
                <w:rFonts w:ascii="Trebuchet MS" w:eastAsia="SimSun" w:hAnsi="Trebuchet MS"/>
                <w:color w:val="000000"/>
                <w:lang w:eastAsia="zh-CN"/>
              </w:rPr>
            </w:pPr>
            <w:r w:rsidRPr="00BA201D">
              <w:rPr>
                <w:rFonts w:ascii="Trebuchet MS" w:eastAsia="SimSun" w:hAnsi="Trebuchet MS"/>
                <w:color w:val="000000"/>
                <w:lang w:eastAsia="zh-CN"/>
              </w:rPr>
              <w:t>He is currently Senior Advisor, responsible for sustainable development through ICTs in Asia-Pacific region responsible for South Asia rendering technical assistance to the countries for ICT for development including creating conducive policy and regulatory framework.</w:t>
            </w:r>
          </w:p>
          <w:p w:rsidR="00BA201D" w:rsidRPr="00BA201D" w:rsidRDefault="00BA201D" w:rsidP="00BA201D">
            <w:pPr>
              <w:rPr>
                <w:rFonts w:ascii="Trebuchet MS" w:eastAsia="SimSun" w:hAnsi="Trebuchet MS"/>
                <w:color w:val="000000"/>
                <w:lang w:eastAsia="zh-CN"/>
              </w:rPr>
            </w:pPr>
          </w:p>
          <w:p w:rsidR="00BA201D" w:rsidRDefault="00BA201D" w:rsidP="00BA201D">
            <w:pPr>
              <w:rPr>
                <w:rFonts w:ascii="Trebuchet MS" w:eastAsia="SimSun" w:hAnsi="Trebuchet MS"/>
                <w:color w:val="000000"/>
                <w:lang w:eastAsia="zh-CN"/>
              </w:rPr>
            </w:pPr>
            <w:r w:rsidRPr="00BA201D">
              <w:rPr>
                <w:rFonts w:ascii="Trebuchet MS" w:eastAsia="SimSun" w:hAnsi="Trebuchet MS"/>
                <w:color w:val="000000"/>
                <w:lang w:eastAsia="zh-CN"/>
              </w:rPr>
              <w:t xml:space="preserve">Mr. Sharma has assisted several countries in migration from legacy to   Next Generation Networks, drafting of National Broadband Policy Framework for over 17 countries, cybersecurity readiness assessment and Child On Line Protection, interoperability of </w:t>
            </w:r>
            <w:proofErr w:type="gramStart"/>
            <w:r w:rsidRPr="00BA201D">
              <w:rPr>
                <w:rFonts w:ascii="Trebuchet MS" w:eastAsia="SimSun" w:hAnsi="Trebuchet MS"/>
                <w:color w:val="000000"/>
                <w:lang w:eastAsia="zh-CN"/>
              </w:rPr>
              <w:t>standards ,</w:t>
            </w:r>
            <w:proofErr w:type="gramEnd"/>
            <w:r w:rsidRPr="00BA201D">
              <w:rPr>
                <w:rFonts w:ascii="Trebuchet MS" w:eastAsia="SimSun" w:hAnsi="Trebuchet MS"/>
                <w:color w:val="000000"/>
                <w:lang w:eastAsia="zh-CN"/>
              </w:rPr>
              <w:t xml:space="preserve"> smart cities among others.</w:t>
            </w:r>
          </w:p>
          <w:p w:rsidR="00BA201D" w:rsidRPr="00BA201D" w:rsidRDefault="00BA201D" w:rsidP="00BA201D">
            <w:pPr>
              <w:rPr>
                <w:rFonts w:ascii="Trebuchet MS" w:eastAsia="SimSun" w:hAnsi="Trebuchet MS"/>
                <w:color w:val="000000"/>
                <w:lang w:eastAsia="zh-CN"/>
              </w:rPr>
            </w:pPr>
          </w:p>
          <w:p w:rsidR="00BA201D" w:rsidRDefault="00BA201D" w:rsidP="00BA201D">
            <w:pPr>
              <w:rPr>
                <w:rFonts w:ascii="Trebuchet MS" w:eastAsia="SimSun" w:hAnsi="Trebuchet MS"/>
                <w:color w:val="000000"/>
                <w:lang w:eastAsia="zh-CN"/>
              </w:rPr>
            </w:pPr>
            <w:r w:rsidRPr="00BA201D">
              <w:rPr>
                <w:rFonts w:ascii="Trebuchet MS" w:eastAsia="SimSun" w:hAnsi="Trebuchet MS"/>
                <w:color w:val="000000"/>
                <w:lang w:eastAsia="zh-CN"/>
              </w:rPr>
              <w:t xml:space="preserve">Mr. Sharma has also contributed on developing </w:t>
            </w:r>
            <w:proofErr w:type="gramStart"/>
            <w:r w:rsidRPr="00BA201D">
              <w:rPr>
                <w:rFonts w:ascii="Trebuchet MS" w:eastAsia="SimSun" w:hAnsi="Trebuchet MS"/>
                <w:color w:val="000000"/>
                <w:lang w:eastAsia="zh-CN"/>
              </w:rPr>
              <w:t>framework  on</w:t>
            </w:r>
            <w:proofErr w:type="gramEnd"/>
            <w:r w:rsidRPr="00BA201D">
              <w:rPr>
                <w:rFonts w:ascii="Trebuchet MS" w:eastAsia="SimSun" w:hAnsi="Trebuchet MS"/>
                <w:color w:val="000000"/>
                <w:lang w:eastAsia="zh-CN"/>
              </w:rPr>
              <w:t xml:space="preserve"> ICT for Persons with Disabilities, Mobile applications for health, education, agriculture for promoting access to broadband in several countries. </w:t>
            </w:r>
          </w:p>
          <w:p w:rsidR="00BA201D" w:rsidRPr="00BA201D" w:rsidRDefault="00BA201D" w:rsidP="00BA201D">
            <w:pPr>
              <w:rPr>
                <w:rFonts w:ascii="Trebuchet MS" w:eastAsia="SimSun" w:hAnsi="Trebuchet MS"/>
                <w:color w:val="000000"/>
                <w:lang w:eastAsia="zh-CN"/>
              </w:rPr>
            </w:pPr>
          </w:p>
          <w:p w:rsidR="00BA201D" w:rsidRDefault="00BA201D" w:rsidP="00BA201D">
            <w:pPr>
              <w:rPr>
                <w:rFonts w:ascii="Trebuchet MS" w:eastAsia="SimSun" w:hAnsi="Trebuchet MS"/>
                <w:color w:val="000000"/>
                <w:lang w:eastAsia="zh-CN"/>
              </w:rPr>
            </w:pPr>
            <w:r w:rsidRPr="00BA201D">
              <w:rPr>
                <w:rFonts w:ascii="Trebuchet MS" w:eastAsia="SimSun" w:hAnsi="Trebuchet MS"/>
                <w:color w:val="000000"/>
                <w:lang w:eastAsia="zh-CN"/>
              </w:rPr>
              <w:t>In India Mr. Sharma is currently assisting use of ICT for empowerment of rural women and Promoting ICT for saving lives using emergency communications.</w:t>
            </w:r>
          </w:p>
          <w:p w:rsidR="00BA201D" w:rsidRPr="00BA201D" w:rsidRDefault="00BA201D" w:rsidP="00BA201D">
            <w:pPr>
              <w:rPr>
                <w:rFonts w:ascii="Trebuchet MS" w:eastAsia="SimSun" w:hAnsi="Trebuchet MS"/>
                <w:color w:val="000000"/>
                <w:lang w:eastAsia="zh-CN"/>
              </w:rPr>
            </w:pPr>
          </w:p>
          <w:p w:rsidR="00BA201D" w:rsidRPr="00BA201D" w:rsidRDefault="00BA201D" w:rsidP="00BA201D">
            <w:pPr>
              <w:rPr>
                <w:rFonts w:ascii="Trebuchet MS" w:eastAsia="SimSun" w:hAnsi="Trebuchet MS"/>
                <w:color w:val="000000"/>
                <w:lang w:eastAsia="zh-CN"/>
              </w:rPr>
            </w:pPr>
            <w:r w:rsidRPr="00BA201D">
              <w:rPr>
                <w:rFonts w:ascii="Trebuchet MS" w:eastAsia="SimSun" w:hAnsi="Trebuchet MS"/>
                <w:color w:val="000000"/>
                <w:lang w:eastAsia="zh-CN"/>
              </w:rPr>
              <w:t>Before joining the ITU, he held several senior positions such as Advisor, Malaysian Communications and Multimedia Commission (MCMC), Malaysia and served as Director TRAI, India.</w:t>
            </w:r>
          </w:p>
          <w:p w:rsidR="00F37CB9" w:rsidRDefault="00BA201D" w:rsidP="00BA201D">
            <w:pPr>
              <w:rPr>
                <w:rFonts w:ascii="Trebuchet MS" w:eastAsia="SimSun" w:hAnsi="Trebuchet MS"/>
                <w:color w:val="000000"/>
                <w:lang w:eastAsia="zh-CN"/>
              </w:rPr>
            </w:pPr>
            <w:r w:rsidRPr="00BA201D">
              <w:rPr>
                <w:rFonts w:ascii="Trebuchet MS" w:eastAsia="SimSun" w:hAnsi="Trebuchet MS"/>
                <w:color w:val="000000"/>
                <w:lang w:eastAsia="zh-CN"/>
              </w:rPr>
              <w:t>He has been awarded by ITU with a medal of exc</w:t>
            </w:r>
            <w:r>
              <w:rPr>
                <w:rFonts w:ascii="Trebuchet MS" w:eastAsia="SimSun" w:hAnsi="Trebuchet MS"/>
                <w:color w:val="000000"/>
                <w:lang w:eastAsia="zh-CN"/>
              </w:rPr>
              <w:t>ellence for performance in 2009</w:t>
            </w:r>
          </w:p>
          <w:p w:rsidR="00F37CB9" w:rsidRDefault="00F37CB9" w:rsidP="00EE766A">
            <w:pPr>
              <w:rPr>
                <w:rFonts w:ascii="Trebuchet MS" w:eastAsia="SimSun" w:hAnsi="Trebuchet MS"/>
                <w:color w:val="000000"/>
                <w:lang w:eastAsia="zh-CN"/>
              </w:rPr>
            </w:pPr>
          </w:p>
          <w:p w:rsidR="00F37CB9" w:rsidRPr="003264CB" w:rsidRDefault="00F37CB9" w:rsidP="00EE766A">
            <w:pPr>
              <w:rPr>
                <w:rFonts w:ascii="Trebuchet MS" w:eastAsia="SimSun" w:hAnsi="Trebuchet MS"/>
                <w:color w:val="000000"/>
                <w:lang w:eastAsia="zh-CN"/>
              </w:rPr>
            </w:pPr>
          </w:p>
        </w:tc>
      </w:tr>
    </w:tbl>
    <w:p w:rsidR="00A60186" w:rsidRPr="003264CB" w:rsidRDefault="00A60186">
      <w:pPr>
        <w:rPr>
          <w:rFonts w:ascii="Trebuchet MS" w:hAnsi="Trebuchet MS"/>
        </w:rPr>
      </w:pPr>
    </w:p>
    <w:p w:rsidR="00AF16F5" w:rsidRPr="002857DC" w:rsidRDefault="00EE766A" w:rsidP="002857DC">
      <w:pPr>
        <w:rPr>
          <w:rFonts w:ascii="Trebuchet MS" w:hAnsi="Trebuchet MS"/>
        </w:rPr>
      </w:pPr>
      <w:r w:rsidRPr="003264CB">
        <w:rPr>
          <w:rFonts w:ascii="Trebuchet MS" w:hAnsi="Trebuchet MS"/>
        </w:rPr>
        <w:t xml:space="preserve">For </w:t>
      </w:r>
      <w:r w:rsidRPr="003264CB">
        <w:rPr>
          <w:rFonts w:ascii="Trebuchet MS" w:hAnsi="Trebuchet MS"/>
          <w:b/>
          <w:bCs/>
        </w:rPr>
        <w:t>examples</w:t>
      </w:r>
      <w:r w:rsidRPr="003264CB">
        <w:rPr>
          <w:rFonts w:ascii="Trebuchet MS" w:hAnsi="Trebuchet MS"/>
        </w:rPr>
        <w:t>, see:</w:t>
      </w:r>
      <w:r w:rsidR="00B01929">
        <w:rPr>
          <w:rFonts w:ascii="Trebuchet MS" w:hAnsi="Trebuchet MS"/>
        </w:rPr>
        <w:t xml:space="preserve"> </w:t>
      </w:r>
      <w:hyperlink r:id="rId11" w:history="1">
        <w:r w:rsidR="009C1A56" w:rsidRPr="0064349E">
          <w:rPr>
            <w:rStyle w:val="Hyperlink"/>
            <w:rFonts w:ascii="Trebuchet MS" w:hAnsi="Trebuchet MS"/>
          </w:rPr>
          <w:t>http://itu.int/ITU-T/worksem/cce/bios.html</w:t>
        </w:r>
      </w:hyperlink>
      <w:r w:rsidR="002857DC">
        <w:rPr>
          <w:rFonts w:ascii="Trebuchet MS" w:hAnsi="Trebuchet MS"/>
        </w:rPr>
        <w:t xml:space="preserve"> </w:t>
      </w:r>
    </w:p>
    <w:p w:rsidR="00EE766A" w:rsidRPr="003264CB" w:rsidRDefault="00EE766A">
      <w:pPr>
        <w:rPr>
          <w:rFonts w:ascii="Trebuchet MS" w:hAnsi="Trebuchet MS"/>
        </w:rPr>
      </w:pPr>
    </w:p>
    <w:p w:rsidR="00AF16F5" w:rsidRPr="003264CB" w:rsidRDefault="00AF16F5">
      <w:pPr>
        <w:rPr>
          <w:rFonts w:ascii="Trebuchet MS" w:hAnsi="Trebuchet MS"/>
        </w:rPr>
      </w:pPr>
    </w:p>
    <w:sectPr w:rsidR="00AF16F5" w:rsidRPr="003264CB" w:rsidSect="009331EF">
      <w:headerReference w:type="default" r:id="rId12"/>
      <w:pgSz w:w="11901" w:h="16840" w:code="9"/>
      <w:pgMar w:top="1417" w:right="1134" w:bottom="1417" w:left="1134"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7BA" w:rsidRDefault="00F617BA">
      <w:r>
        <w:separator/>
      </w:r>
    </w:p>
  </w:endnote>
  <w:endnote w:type="continuationSeparator" w:id="0">
    <w:p w:rsidR="00F617BA" w:rsidRDefault="00F6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7BA" w:rsidRDefault="00F617BA">
      <w:r>
        <w:separator/>
      </w:r>
    </w:p>
  </w:footnote>
  <w:footnote w:type="continuationSeparator" w:id="0">
    <w:p w:rsidR="00F617BA" w:rsidRDefault="00F61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DC" w:rsidRDefault="002857DC">
    <w:pPr>
      <w:pStyle w:val="Header"/>
      <w:jc w:val="center"/>
      <w:rPr>
        <w:sz w:val="18"/>
      </w:rPr>
    </w:pPr>
    <w:r>
      <w:rPr>
        <w:sz w:val="18"/>
      </w:rPr>
      <w:t xml:space="preserve">- </w:t>
    </w:r>
    <w:r w:rsidR="00A1061B">
      <w:rPr>
        <w:sz w:val="18"/>
      </w:rPr>
      <w:fldChar w:fldCharType="begin"/>
    </w:r>
    <w:r>
      <w:rPr>
        <w:sz w:val="18"/>
      </w:rPr>
      <w:instrText xml:space="preserve"> PAGE  \* MERGEFORMAT </w:instrText>
    </w:r>
    <w:r w:rsidR="00A1061B">
      <w:rPr>
        <w:sz w:val="18"/>
      </w:rPr>
      <w:fldChar w:fldCharType="separate"/>
    </w:r>
    <w:r w:rsidR="00BA201D">
      <w:rPr>
        <w:noProof/>
        <w:sz w:val="18"/>
      </w:rPr>
      <w:t>2</w:t>
    </w:r>
    <w:r w:rsidR="00A1061B">
      <w:rPr>
        <w:sz w:val="18"/>
      </w:rPr>
      <w:fldChar w:fldCharType="end"/>
    </w:r>
    <w:r>
      <w:rPr>
        <w:sz w:val="18"/>
      </w:rPr>
      <w:t xml:space="preserve"> -</w:t>
    </w:r>
  </w:p>
  <w:p w:rsidR="002857DC" w:rsidRDefault="002857DC">
    <w:pPr>
      <w:pStyle w:val="Header"/>
      <w:spacing w:after="240"/>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D6"/>
    <w:rsid w:val="00006691"/>
    <w:rsid w:val="00011F82"/>
    <w:rsid w:val="00036F74"/>
    <w:rsid w:val="000F7487"/>
    <w:rsid w:val="001317E2"/>
    <w:rsid w:val="002713E0"/>
    <w:rsid w:val="002857DC"/>
    <w:rsid w:val="002B59B1"/>
    <w:rsid w:val="002E0E23"/>
    <w:rsid w:val="002E599F"/>
    <w:rsid w:val="003264CB"/>
    <w:rsid w:val="003402F3"/>
    <w:rsid w:val="00354D27"/>
    <w:rsid w:val="00374BC8"/>
    <w:rsid w:val="003A3E1B"/>
    <w:rsid w:val="003B35D0"/>
    <w:rsid w:val="004239FC"/>
    <w:rsid w:val="004B69B5"/>
    <w:rsid w:val="004E16FC"/>
    <w:rsid w:val="004F7A0F"/>
    <w:rsid w:val="005105C9"/>
    <w:rsid w:val="00510CA9"/>
    <w:rsid w:val="00517458"/>
    <w:rsid w:val="00547C8F"/>
    <w:rsid w:val="005D4D64"/>
    <w:rsid w:val="006A3A4A"/>
    <w:rsid w:val="006F6C4C"/>
    <w:rsid w:val="0071622A"/>
    <w:rsid w:val="00766311"/>
    <w:rsid w:val="007708D7"/>
    <w:rsid w:val="007F4AA4"/>
    <w:rsid w:val="008004CE"/>
    <w:rsid w:val="0083251A"/>
    <w:rsid w:val="00847291"/>
    <w:rsid w:val="008C1A0E"/>
    <w:rsid w:val="008C25E6"/>
    <w:rsid w:val="008F546C"/>
    <w:rsid w:val="009331EF"/>
    <w:rsid w:val="00947A18"/>
    <w:rsid w:val="009A44DA"/>
    <w:rsid w:val="009B72D6"/>
    <w:rsid w:val="009C1A56"/>
    <w:rsid w:val="009E609A"/>
    <w:rsid w:val="009F17D3"/>
    <w:rsid w:val="00A039A7"/>
    <w:rsid w:val="00A1061B"/>
    <w:rsid w:val="00A46131"/>
    <w:rsid w:val="00A60186"/>
    <w:rsid w:val="00A640D3"/>
    <w:rsid w:val="00AE214A"/>
    <w:rsid w:val="00AF16F5"/>
    <w:rsid w:val="00AF373B"/>
    <w:rsid w:val="00B01929"/>
    <w:rsid w:val="00B620F0"/>
    <w:rsid w:val="00BA201D"/>
    <w:rsid w:val="00BD06D7"/>
    <w:rsid w:val="00C2639B"/>
    <w:rsid w:val="00C51FA5"/>
    <w:rsid w:val="00D834AA"/>
    <w:rsid w:val="00E06658"/>
    <w:rsid w:val="00E54A4E"/>
    <w:rsid w:val="00E91E24"/>
    <w:rsid w:val="00EE766A"/>
    <w:rsid w:val="00F37CB9"/>
    <w:rsid w:val="00F45EF4"/>
    <w:rsid w:val="00F617BA"/>
    <w:rsid w:val="00F65989"/>
    <w:rsid w:val="00F83E50"/>
    <w:rsid w:val="00FA2796"/>
    <w:rsid w:val="00FA5A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pPr>
      <w:keepNext/>
      <w:spacing w:before="120"/>
      <w:jc w:val="center"/>
      <w:outlineLvl w:val="1"/>
    </w:pPr>
    <w:rPr>
      <w:b/>
      <w:bCs/>
      <w:sz w:val="32"/>
    </w:rPr>
  </w:style>
  <w:style w:type="paragraph" w:styleId="Heading3">
    <w:name w:val="heading 3"/>
    <w:basedOn w:val="Normal"/>
    <w:next w:val="Normal"/>
    <w:qFormat/>
    <w:pPr>
      <w:keepNext/>
      <w:spacing w:before="120"/>
      <w:jc w:val="center"/>
      <w:outlineLvl w:val="2"/>
    </w:pPr>
    <w:rPr>
      <w:b/>
      <w:bCs/>
      <w:sz w:val="28"/>
    </w:rPr>
  </w:style>
  <w:style w:type="paragraph" w:styleId="Heading4">
    <w:name w:val="heading 4"/>
    <w:basedOn w:val="Normal"/>
    <w:next w:val="Normal"/>
    <w:qFormat/>
    <w:pPr>
      <w:keepNext/>
      <w:spacing w:before="120"/>
      <w:jc w:val="right"/>
      <w:outlineLvl w:val="3"/>
    </w:pPr>
    <w:rPr>
      <w:b/>
      <w:bCs/>
    </w:rPr>
  </w:style>
  <w:style w:type="paragraph" w:styleId="Heading5">
    <w:name w:val="heading 5"/>
    <w:basedOn w:val="Normal"/>
    <w:next w:val="Normal"/>
    <w:qFormat/>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customStyle="1" w:styleId="TableText">
    <w:name w:val="Table_Text"/>
    <w:basedOn w:val="Normal"/>
    <w:rsid w:val="009B7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styleId="Hyperlink">
    <w:name w:val="Hyperlink"/>
    <w:rsid w:val="00EE766A"/>
    <w:rPr>
      <w:color w:val="0000FF"/>
      <w:u w:val="single"/>
    </w:rPr>
  </w:style>
  <w:style w:type="character" w:styleId="FollowedHyperlink">
    <w:name w:val="FollowedHyperlink"/>
    <w:rsid w:val="00B01929"/>
    <w:rPr>
      <w:color w:val="606420"/>
      <w:u w:val="single"/>
    </w:rPr>
  </w:style>
  <w:style w:type="paragraph" w:styleId="BalloonText">
    <w:name w:val="Balloon Text"/>
    <w:basedOn w:val="Normal"/>
    <w:link w:val="BalloonTextChar"/>
    <w:rsid w:val="008004CE"/>
    <w:rPr>
      <w:rFonts w:ascii="Tahoma" w:hAnsi="Tahoma" w:cs="Tahoma"/>
      <w:sz w:val="16"/>
      <w:szCs w:val="16"/>
    </w:rPr>
  </w:style>
  <w:style w:type="character" w:customStyle="1" w:styleId="BalloonTextChar">
    <w:name w:val="Balloon Text Char"/>
    <w:basedOn w:val="DefaultParagraphFont"/>
    <w:link w:val="BalloonText"/>
    <w:rsid w:val="008004CE"/>
    <w:rPr>
      <w:rFonts w:ascii="Tahoma" w:hAnsi="Tahoma" w:cs="Tahoma"/>
      <w:sz w:val="16"/>
      <w:szCs w:val="16"/>
      <w:lang w:eastAsia="en-US"/>
    </w:rPr>
  </w:style>
  <w:style w:type="paragraph" w:styleId="NormalWeb">
    <w:name w:val="Normal (Web)"/>
    <w:basedOn w:val="Normal"/>
    <w:uiPriority w:val="99"/>
    <w:unhideWhenUsed/>
    <w:rsid w:val="00A46131"/>
    <w:pPr>
      <w:spacing w:before="100" w:beforeAutospacing="1" w:after="100" w:afterAutospacing="1"/>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pPr>
      <w:keepNext/>
      <w:spacing w:before="120"/>
      <w:jc w:val="center"/>
      <w:outlineLvl w:val="1"/>
    </w:pPr>
    <w:rPr>
      <w:b/>
      <w:bCs/>
      <w:sz w:val="32"/>
    </w:rPr>
  </w:style>
  <w:style w:type="paragraph" w:styleId="Heading3">
    <w:name w:val="heading 3"/>
    <w:basedOn w:val="Normal"/>
    <w:next w:val="Normal"/>
    <w:qFormat/>
    <w:pPr>
      <w:keepNext/>
      <w:spacing w:before="120"/>
      <w:jc w:val="center"/>
      <w:outlineLvl w:val="2"/>
    </w:pPr>
    <w:rPr>
      <w:b/>
      <w:bCs/>
      <w:sz w:val="28"/>
    </w:rPr>
  </w:style>
  <w:style w:type="paragraph" w:styleId="Heading4">
    <w:name w:val="heading 4"/>
    <w:basedOn w:val="Normal"/>
    <w:next w:val="Normal"/>
    <w:qFormat/>
    <w:pPr>
      <w:keepNext/>
      <w:spacing w:before="120"/>
      <w:jc w:val="right"/>
      <w:outlineLvl w:val="3"/>
    </w:pPr>
    <w:rPr>
      <w:b/>
      <w:bCs/>
    </w:rPr>
  </w:style>
  <w:style w:type="paragraph" w:styleId="Heading5">
    <w:name w:val="heading 5"/>
    <w:basedOn w:val="Normal"/>
    <w:next w:val="Normal"/>
    <w:qFormat/>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customStyle="1" w:styleId="TableText">
    <w:name w:val="Table_Text"/>
    <w:basedOn w:val="Normal"/>
    <w:rsid w:val="009B7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styleId="Hyperlink">
    <w:name w:val="Hyperlink"/>
    <w:rsid w:val="00EE766A"/>
    <w:rPr>
      <w:color w:val="0000FF"/>
      <w:u w:val="single"/>
    </w:rPr>
  </w:style>
  <w:style w:type="character" w:styleId="FollowedHyperlink">
    <w:name w:val="FollowedHyperlink"/>
    <w:rsid w:val="00B01929"/>
    <w:rPr>
      <w:color w:val="606420"/>
      <w:u w:val="single"/>
    </w:rPr>
  </w:style>
  <w:style w:type="paragraph" w:styleId="BalloonText">
    <w:name w:val="Balloon Text"/>
    <w:basedOn w:val="Normal"/>
    <w:link w:val="BalloonTextChar"/>
    <w:rsid w:val="008004CE"/>
    <w:rPr>
      <w:rFonts w:ascii="Tahoma" w:hAnsi="Tahoma" w:cs="Tahoma"/>
      <w:sz w:val="16"/>
      <w:szCs w:val="16"/>
    </w:rPr>
  </w:style>
  <w:style w:type="character" w:customStyle="1" w:styleId="BalloonTextChar">
    <w:name w:val="Balloon Text Char"/>
    <w:basedOn w:val="DefaultParagraphFont"/>
    <w:link w:val="BalloonText"/>
    <w:rsid w:val="008004CE"/>
    <w:rPr>
      <w:rFonts w:ascii="Tahoma" w:hAnsi="Tahoma" w:cs="Tahoma"/>
      <w:sz w:val="16"/>
      <w:szCs w:val="16"/>
      <w:lang w:eastAsia="en-US"/>
    </w:rPr>
  </w:style>
  <w:style w:type="paragraph" w:styleId="NormalWeb">
    <w:name w:val="Normal (Web)"/>
    <w:basedOn w:val="Normal"/>
    <w:uiPriority w:val="99"/>
    <w:unhideWhenUsed/>
    <w:rsid w:val="00A46131"/>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70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tu.int/ITU-T/worksem/cce/bios.html" TargetMode="Externa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04B01E30E134D9683FDE381B61469" ma:contentTypeVersion="1" ma:contentTypeDescription="Create a new document." ma:contentTypeScope="" ma:versionID="4a164ed32c2827468e5d17644705e8ee">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EF369-E164-4E70-85E6-90A037D2270D}"/>
</file>

<file path=customXml/itemProps2.xml><?xml version="1.0" encoding="utf-8"?>
<ds:datastoreItem xmlns:ds="http://schemas.openxmlformats.org/officeDocument/2006/customXml" ds:itemID="{5268619A-98D8-46ED-84B0-6F6C60DD1098}"/>
</file>

<file path=customXml/itemProps3.xml><?xml version="1.0" encoding="utf-8"?>
<ds:datastoreItem xmlns:ds="http://schemas.openxmlformats.org/officeDocument/2006/customXml" ds:itemID="{C73A2A45-5031-4863-8244-D77D06C2CE53}"/>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WS  TFNC BIO</vt:lpstr>
    </vt:vector>
  </TitlesOfParts>
  <Manager>ITU-T</Manager>
  <Company>International Telecommunication Union (ITU)</Company>
  <LinksUpToDate>false</LinksUpToDate>
  <CharactersWithSpaces>1499</CharactersWithSpaces>
  <SharedDoc>false</SharedDoc>
  <HLinks>
    <vt:vector size="6" baseType="variant">
      <vt:variant>
        <vt:i4>6553721</vt:i4>
      </vt:variant>
      <vt:variant>
        <vt:i4>0</vt:i4>
      </vt:variant>
      <vt:variant>
        <vt:i4>0</vt:i4>
      </vt:variant>
      <vt:variant>
        <vt:i4>5</vt:i4>
      </vt:variant>
      <vt:variant>
        <vt:lpwstr>http://itu.int/ITU-T/worksem/cce/bios.html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TFNC BIO</dc:title>
  <dc:creator>TSB</dc:creator>
  <cp:lastModifiedBy>Sabio Morchio, Juan Manuel</cp:lastModifiedBy>
  <cp:revision>3</cp:revision>
  <cp:lastPrinted>2005-01-28T09:16:00Z</cp:lastPrinted>
  <dcterms:created xsi:type="dcterms:W3CDTF">2014-12-05T11:56:00Z</dcterms:created>
  <dcterms:modified xsi:type="dcterms:W3CDTF">2014-12-05T12:37:00Z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January 2005</vt:lpwstr>
  </property>
  <property fmtid="{D5CDD505-2E9C-101B-9397-08002B2CF9AE}" pid="3" name="Docorlang">
    <vt:lpwstr>Original: English</vt:lpwstr>
  </property>
  <property fmtid="{D5CDD505-2E9C-101B-9397-08002B2CF9AE}" pid="4" name="Docbluepink">
    <vt:lpwstr/>
  </property>
  <property fmtid="{D5CDD505-2E9C-101B-9397-08002B2CF9AE}" pid="5" name="Docdest">
    <vt:lpwstr/>
  </property>
  <property fmtid="{D5CDD505-2E9C-101B-9397-08002B2CF9AE}" pid="6" name="Docauthor">
    <vt:lpwstr/>
  </property>
  <property fmtid="{D5CDD505-2E9C-101B-9397-08002B2CF9AE}" pid="7" name="ContentTypeId">
    <vt:lpwstr>0x010100A2904B01E30E134D9683FDE381B61469</vt:lpwstr>
  </property>
</Properties>
</file>