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7" w:rsidRPr="00AC6747" w:rsidRDefault="00AC67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Draft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Agenda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for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DCAD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meeting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teleconference: 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>25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>June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2013, 13:00 – 15:00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CEST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Room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M416 - </w:t>
      </w:r>
      <w:proofErr w:type="spellStart"/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>Montbrillant</w:t>
      </w:r>
      <w:proofErr w:type="spellEnd"/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Building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P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>ITU Headquarters in Geneva.</w:t>
      </w:r>
    </w:p>
    <w:p w:rsidR="00CB5347" w:rsidRPr="00AC6747" w:rsidRDefault="00AC67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</w:p>
    <w:p w:rsidR="00C30374" w:rsidRPr="001D1108" w:rsidRDefault="00C30374" w:rsidP="008862F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 xml:space="preserve">Welcome and introduction </w:t>
      </w:r>
      <w:r w:rsidR="0032323D">
        <w:rPr>
          <w:rFonts w:asciiTheme="minorHAnsi" w:hAnsiTheme="minorHAnsi" w:cstheme="minorHAnsi"/>
          <w:sz w:val="20"/>
          <w:szCs w:val="20"/>
          <w:lang w:val="en-GB"/>
        </w:rPr>
        <w:t>(Andrea Saks, Peter Major)</w:t>
      </w:r>
    </w:p>
    <w:p w:rsidR="00C30374" w:rsidRPr="001D1108" w:rsidRDefault="00C30374" w:rsidP="008862F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 xml:space="preserve">Approval of the agenda </w:t>
      </w:r>
      <w:r w:rsidR="0032323D">
        <w:rPr>
          <w:rFonts w:asciiTheme="minorHAnsi" w:hAnsiTheme="minorHAnsi" w:cstheme="minorHAnsi"/>
          <w:sz w:val="20"/>
          <w:szCs w:val="20"/>
          <w:lang w:val="en-GB"/>
        </w:rPr>
        <w:t>(Andrea Saks)</w:t>
      </w:r>
    </w:p>
    <w:p w:rsidR="0032323D" w:rsidRDefault="00C30374" w:rsidP="008862F6">
      <w:pPr>
        <w:pStyle w:val="ms-rtethemefontface-1"/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709" w:hanging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>DCAD activities at IGF 2013</w:t>
      </w:r>
      <w:r w:rsidR="0032323D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(</w:t>
      </w:r>
      <w:r w:rsidR="002C5ED3"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22 - 25 October 2013, </w:t>
      </w:r>
      <w:r w:rsidRPr="001D1108">
        <w:rPr>
          <w:rFonts w:asciiTheme="minorHAnsi" w:eastAsiaTheme="minorEastAsia" w:hAnsiTheme="minorHAnsi" w:cstheme="minorHAnsi"/>
          <w:sz w:val="20"/>
          <w:szCs w:val="20"/>
          <w:lang w:val="en-GB"/>
        </w:rPr>
        <w:t>Bali, Indonesia</w:t>
      </w:r>
      <w:r w:rsidR="0032323D">
        <w:rPr>
          <w:rFonts w:asciiTheme="minorHAnsi" w:eastAsiaTheme="minorEastAsia" w:hAnsiTheme="minorHAnsi" w:cstheme="minorHAnsi"/>
          <w:sz w:val="20"/>
          <w:szCs w:val="20"/>
          <w:lang w:val="en-GB"/>
        </w:rPr>
        <w:t>)</w:t>
      </w:r>
    </w:p>
    <w:p w:rsidR="00B01C38" w:rsidRPr="00947525" w:rsidRDefault="0032323D" w:rsidP="008862F6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t>Main Session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br/>
        <w:t>1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Proposal from DCAD coordinator: DCAD to request the IGF secretariat and/or MAG to always place DCAD in the Main session? </w:t>
      </w:r>
      <w:r w:rsidR="00412CC3" w:rsidRPr="00947525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>equest to be sent to IGF by DCAD secretariat</w:t>
      </w:r>
    </w:p>
    <w:p w:rsidR="00B01C38" w:rsidRPr="00947525" w:rsidRDefault="00B01C38" w:rsidP="008862F6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2323D" w:rsidRPr="00947525">
        <w:rPr>
          <w:rFonts w:asciiTheme="minorHAnsi" w:hAnsiTheme="minorHAnsi" w:cstheme="minorHAnsi"/>
          <w:sz w:val="20"/>
          <w:szCs w:val="20"/>
          <w:lang w:val="en-GB"/>
        </w:rPr>
        <w:t>How should DCAD accomplish this?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br/>
        <w:t>3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ab/>
        <w:t>who will represent DCAD in the podium, who can speak from the floor?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br/>
      </w:r>
      <w:r w:rsidR="003E3A74"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t>Workshop</w:t>
      </w:r>
      <w:r w:rsidR="003E3A74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br/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DCAD/BAPSI Workshop: </w:t>
      </w:r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“Accessible Inclusion </w:t>
      </w:r>
      <w:proofErr w:type="gramStart"/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>For</w:t>
      </w:r>
      <w:proofErr w:type="gramEnd"/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 All Abilities and All Ages, Access for Perso</w:t>
      </w:r>
      <w:r w:rsidR="003E3A74" w:rsidRPr="00947525">
        <w:rPr>
          <w:rFonts w:asciiTheme="minorHAnsi" w:hAnsiTheme="minorHAnsi" w:cstheme="minorHAnsi"/>
          <w:sz w:val="20"/>
          <w:szCs w:val="20"/>
          <w:lang w:val="en-GB"/>
        </w:rPr>
        <w:t>ns who fall between the cracks”: status of the work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>: Alexandra to give an overview of the status of the work (</w:t>
      </w:r>
      <w:r w:rsidR="003E3A74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website, </w:t>
      </w: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contact with the speakers, </w:t>
      </w:r>
      <w:proofErr w:type="spellStart"/>
      <w:r w:rsidRPr="00947525">
        <w:rPr>
          <w:rFonts w:asciiTheme="minorHAnsi" w:hAnsiTheme="minorHAnsi" w:cstheme="minorHAnsi"/>
          <w:sz w:val="20"/>
          <w:szCs w:val="20"/>
          <w:lang w:val="en-GB"/>
        </w:rPr>
        <w:t>etc</w:t>
      </w:r>
      <w:proofErr w:type="spellEnd"/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</w:p>
    <w:p w:rsidR="00B01C38" w:rsidRDefault="00947525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2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 w:rsidR="00B01C38">
        <w:rPr>
          <w:rFonts w:asciiTheme="minorHAnsi" w:eastAsiaTheme="minorEastAsia" w:hAnsiTheme="minorHAnsi" w:cstheme="minorHAnsi"/>
          <w:sz w:val="20"/>
          <w:szCs w:val="20"/>
          <w:lang w:val="en-GB"/>
        </w:rPr>
        <w:t>call for volunteer for remote moderator (best would be if he/she is in Bali)</w:t>
      </w:r>
    </w:p>
    <w:p w:rsidR="008862F6" w:rsidRDefault="008862F6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3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  <w:t xml:space="preserve">an ITU website will be set up for the DCAD workshop: it will mirror the content of the IGF website. 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  <w:t xml:space="preserve">Speakers are required to send their presentations and other related material so the material can be 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  <w:t xml:space="preserve">added into the IGF and ITU websites in due time. </w:t>
      </w:r>
    </w:p>
    <w:p w:rsidR="00B01C38" w:rsidRDefault="0032323D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B01C38">
        <w:rPr>
          <w:rFonts w:asciiTheme="minorHAnsi" w:eastAsiaTheme="minorEastAsia" w:hAnsiTheme="minorHAnsi" w:cstheme="minorHAnsi"/>
          <w:sz w:val="20"/>
          <w:szCs w:val="20"/>
          <w:u w:val="single"/>
          <w:lang w:val="en-GB"/>
        </w:rPr>
        <w:t>DCAD meeting</w:t>
      </w: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: </w:t>
      </w:r>
    </w:p>
    <w:p w:rsidR="00B01C38" w:rsidRDefault="00B01C38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The following fields have to be entered for the meeting request:</w:t>
      </w:r>
    </w:p>
    <w:p w:rsidR="00B01C38" w:rsidRDefault="00B01C38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Meeting title, Meeting description, which stakeholders are you bringing to the </w:t>
      </w:r>
      <w:proofErr w:type="gramStart"/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discussion</w:t>
      </w:r>
      <w:proofErr w:type="gramEnd"/>
    </w:p>
    <w:p w:rsidR="0032323D" w:rsidRDefault="00B01C38" w:rsidP="008862F6">
      <w:pPr>
        <w:pStyle w:val="ms-rtethemefontface-1"/>
        <w:shd w:val="clear" w:color="auto" w:fill="FFFFFF"/>
        <w:spacing w:line="276" w:lineRule="auto"/>
        <w:ind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DCAD to finalize and approve a meeting </w:t>
      </w:r>
      <w:r w:rsidR="0032323D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agenda for the DCAD meeting in Bali </w:t>
      </w:r>
    </w:p>
    <w:p w:rsidR="00412CC3" w:rsidRDefault="00947525" w:rsidP="008862F6">
      <w:p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4</w:t>
      </w:r>
      <w:r>
        <w:rPr>
          <w:rFonts w:asciiTheme="minorHAnsi" w:hAnsiTheme="minorHAnsi" w:cstheme="minorHAnsi"/>
          <w:sz w:val="20"/>
          <w:szCs w:val="20"/>
          <w:lang w:val="en-GB"/>
        </w:rPr>
        <w:tab/>
      </w:r>
      <w:r w:rsidR="00E15ABE" w:rsidRPr="00412CC3">
        <w:rPr>
          <w:rFonts w:asciiTheme="minorHAnsi" w:hAnsiTheme="minorHAnsi" w:cstheme="minorHAnsi"/>
          <w:sz w:val="20"/>
          <w:szCs w:val="20"/>
          <w:lang w:val="en-GB"/>
        </w:rPr>
        <w:t>Actions towards IGF:</w:t>
      </w:r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br/>
      </w:r>
      <w:r w:rsidR="00412CC3" w:rsidRPr="00947525">
        <w:rPr>
          <w:rFonts w:asciiTheme="minorHAnsi" w:hAnsiTheme="minorHAnsi" w:cstheme="minorHAnsi"/>
          <w:sz w:val="20"/>
          <w:szCs w:val="20"/>
          <w:u w:val="single"/>
          <w:lang w:val="en-GB"/>
        </w:rPr>
        <w:t>Updating the guidelines list</w:t>
      </w:r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n-GB"/>
        </w:rPr>
        <w:t>u</w:t>
      </w:r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t xml:space="preserve">pdates from Gerry and </w:t>
      </w:r>
      <w:proofErr w:type="spellStart"/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t>Shadi</w:t>
      </w:r>
      <w:proofErr w:type="spellEnd"/>
      <w:r w:rsidR="00412CC3" w:rsidRPr="00412CC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947525" w:rsidRDefault="00947525" w:rsidP="008862F6">
      <w:pPr>
        <w:autoSpaceDE w:val="0"/>
        <w:autoSpaceDN w:val="0"/>
        <w:spacing w:before="120" w:after="120" w:line="276" w:lineRule="auto"/>
        <w:ind w:firstLine="709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 w:rsidRPr="00256633">
        <w:rPr>
          <w:rFonts w:asciiTheme="minorHAnsi" w:hAnsiTheme="minorHAnsi" w:cstheme="minorHAnsi"/>
          <w:sz w:val="20"/>
          <w:szCs w:val="20"/>
          <w:lang w:val="en-GB"/>
        </w:rPr>
        <w:t>IGF to take into account accessibility requirements with host country</w:t>
      </w:r>
      <w:r>
        <w:rPr>
          <w:rFonts w:asciiTheme="minorHAnsi" w:hAnsiTheme="minorHAnsi" w:cstheme="minorHAnsi"/>
          <w:sz w:val="20"/>
          <w:szCs w:val="20"/>
          <w:lang w:val="en-GB"/>
        </w:rPr>
        <w:t>.</w:t>
      </w:r>
      <w:proofErr w:type="gramEnd"/>
    </w:p>
    <w:p w:rsidR="00E130C1" w:rsidRPr="00947525" w:rsidRDefault="00E130C1" w:rsidP="008862F6">
      <w:pPr>
        <w:pStyle w:val="ListParagraph"/>
        <w:numPr>
          <w:ilvl w:val="0"/>
          <w:numId w:val="32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sz w:val="20"/>
          <w:szCs w:val="20"/>
          <w:lang w:val="en-GB"/>
        </w:rPr>
      </w:pPr>
      <w:r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Funding issues </w:t>
      </w:r>
      <w:r w:rsidR="004E64CD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and fellowships for </w:t>
      </w:r>
      <w:r w:rsidR="00947525">
        <w:rPr>
          <w:rFonts w:asciiTheme="minorHAnsi" w:hAnsiTheme="minorHAnsi" w:cstheme="minorHAnsi"/>
          <w:sz w:val="20"/>
          <w:szCs w:val="20"/>
          <w:lang w:val="en-GB"/>
        </w:rPr>
        <w:t>speaker</w:t>
      </w:r>
    </w:p>
    <w:p w:rsidR="008862F6" w:rsidRPr="008862F6" w:rsidRDefault="00E15ABE" w:rsidP="008862F6">
      <w:pPr>
        <w:pStyle w:val="ListParagraph"/>
        <w:numPr>
          <w:ilvl w:val="0"/>
          <w:numId w:val="32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sz w:val="18"/>
          <w:szCs w:val="18"/>
          <w:lang w:val="en-GB"/>
        </w:rPr>
      </w:pPr>
      <w:r w:rsidRPr="008862F6">
        <w:rPr>
          <w:rFonts w:asciiTheme="minorHAnsi" w:hAnsiTheme="minorHAnsi" w:cstheme="minorHAnsi"/>
          <w:sz w:val="20"/>
          <w:szCs w:val="20"/>
          <w:lang w:val="en-GB"/>
        </w:rPr>
        <w:t>Any other business</w:t>
      </w:r>
      <w:r w:rsidR="008862F6" w:rsidRPr="008862F6">
        <w:rPr>
          <w:rFonts w:asciiTheme="minorHAnsi" w:hAnsiTheme="minorHAnsi" w:cstheme="minorHAnsi"/>
          <w:sz w:val="20"/>
          <w:szCs w:val="20"/>
          <w:lang w:val="en-GB"/>
        </w:rPr>
        <w:br/>
        <w:t xml:space="preserve">- to </w:t>
      </w:r>
      <w:r w:rsidR="008862F6">
        <w:rPr>
          <w:rFonts w:asciiTheme="minorHAnsi" w:hAnsiTheme="minorHAnsi" w:cstheme="minorHAnsi"/>
          <w:sz w:val="20"/>
          <w:szCs w:val="20"/>
          <w:lang w:val="en-GB"/>
        </w:rPr>
        <w:t xml:space="preserve">regularly </w:t>
      </w:r>
      <w:bookmarkStart w:id="0" w:name="_GoBack"/>
      <w:bookmarkEnd w:id="0"/>
      <w:r w:rsidR="008862F6" w:rsidRPr="008862F6">
        <w:rPr>
          <w:rFonts w:asciiTheme="minorHAnsi" w:hAnsiTheme="minorHAnsi" w:cstheme="minorHAnsi"/>
          <w:sz w:val="20"/>
          <w:szCs w:val="20"/>
          <w:lang w:val="en-GB"/>
        </w:rPr>
        <w:t>check the IGF website</w:t>
      </w:r>
      <w:r w:rsidR="008862F6">
        <w:rPr>
          <w:rFonts w:asciiTheme="minorHAnsi" w:hAnsiTheme="minorHAnsi" w:cstheme="minorHAnsi"/>
          <w:sz w:val="20"/>
          <w:szCs w:val="20"/>
          <w:lang w:val="en-GB"/>
        </w:rPr>
        <w:t xml:space="preserve"> for meeting registration </w:t>
      </w:r>
      <w:r w:rsidR="008862F6" w:rsidRPr="008862F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6" w:history="1">
        <w:r w:rsidR="008862F6" w:rsidRPr="008862F6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http://www.intgovforum.org/cms/component/content/article/121-preparatory-process/1261-igf-2013</w:t>
        </w:r>
      </w:hyperlink>
      <w:r w:rsidR="008862F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8862F6" w:rsidRPr="008862F6">
        <w:rPr>
          <w:rFonts w:asciiTheme="minorHAnsi" w:hAnsiTheme="minorHAnsi" w:cstheme="minorHAnsi"/>
          <w:sz w:val="20"/>
          <w:szCs w:val="20"/>
          <w:lang w:val="en-GB"/>
        </w:rPr>
        <w:t>(not available at this time)</w:t>
      </w:r>
    </w:p>
    <w:p w:rsidR="002C5ED3" w:rsidRPr="001D1108" w:rsidRDefault="00E15ABE" w:rsidP="008862F6">
      <w:pPr>
        <w:numPr>
          <w:ilvl w:val="0"/>
          <w:numId w:val="32"/>
        </w:num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>N</w:t>
      </w:r>
      <w:r w:rsidR="00C30374" w:rsidRPr="001D1108">
        <w:rPr>
          <w:rFonts w:asciiTheme="minorHAnsi" w:hAnsiTheme="minorHAnsi" w:cstheme="minorHAnsi"/>
          <w:sz w:val="20"/>
          <w:szCs w:val="20"/>
          <w:lang w:val="en-GB"/>
        </w:rPr>
        <w:t>ext DCAD teleconference</w:t>
      </w:r>
    </w:p>
    <w:p w:rsidR="002C5ED3" w:rsidRPr="001D1108" w:rsidRDefault="00A3185B" w:rsidP="008862F6">
      <w:pPr>
        <w:numPr>
          <w:ilvl w:val="0"/>
          <w:numId w:val="32"/>
        </w:num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1D1108">
        <w:rPr>
          <w:rFonts w:asciiTheme="minorHAnsi" w:hAnsiTheme="minorHAnsi" w:cstheme="minorHAnsi"/>
          <w:sz w:val="20"/>
          <w:szCs w:val="20"/>
          <w:lang w:val="en-GB"/>
        </w:rPr>
        <w:t>Closing</w:t>
      </w:r>
    </w:p>
    <w:sectPr w:rsidR="002C5ED3" w:rsidRPr="001D1108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1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2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1"/>
  </w:num>
  <w:num w:numId="5">
    <w:abstractNumId w:val="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"/>
  </w:num>
  <w:num w:numId="9">
    <w:abstractNumId w:val="2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15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6"/>
  </w:num>
  <w:num w:numId="19">
    <w:abstractNumId w:val="14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0"/>
  </w:num>
  <w:num w:numId="25">
    <w:abstractNumId w:val="20"/>
  </w:num>
  <w:num w:numId="26">
    <w:abstractNumId w:val="28"/>
  </w:num>
  <w:num w:numId="27">
    <w:abstractNumId w:val="29"/>
  </w:num>
  <w:num w:numId="28">
    <w:abstractNumId w:val="18"/>
  </w:num>
  <w:num w:numId="29">
    <w:abstractNumId w:val="1"/>
  </w:num>
  <w:num w:numId="30">
    <w:abstractNumId w:val="1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B2AD4"/>
    <w:rsid w:val="001311AE"/>
    <w:rsid w:val="001373F7"/>
    <w:rsid w:val="00155BA3"/>
    <w:rsid w:val="00162C69"/>
    <w:rsid w:val="001B295A"/>
    <w:rsid w:val="001D1108"/>
    <w:rsid w:val="0024752B"/>
    <w:rsid w:val="00256633"/>
    <w:rsid w:val="00271010"/>
    <w:rsid w:val="002A6186"/>
    <w:rsid w:val="002C5ED3"/>
    <w:rsid w:val="002D0CC9"/>
    <w:rsid w:val="0032323D"/>
    <w:rsid w:val="00363F47"/>
    <w:rsid w:val="00375BE3"/>
    <w:rsid w:val="003C0564"/>
    <w:rsid w:val="003D4E1E"/>
    <w:rsid w:val="003E3A74"/>
    <w:rsid w:val="00412CC3"/>
    <w:rsid w:val="00416083"/>
    <w:rsid w:val="00442A5E"/>
    <w:rsid w:val="004577BB"/>
    <w:rsid w:val="004A0006"/>
    <w:rsid w:val="004A63CD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324AE"/>
    <w:rsid w:val="00733ABA"/>
    <w:rsid w:val="00776E45"/>
    <w:rsid w:val="007901C5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D2CD3"/>
    <w:rsid w:val="008F25F7"/>
    <w:rsid w:val="009235E7"/>
    <w:rsid w:val="00940AE6"/>
    <w:rsid w:val="00947525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C6747"/>
    <w:rsid w:val="00AF1EAE"/>
    <w:rsid w:val="00AF4D21"/>
    <w:rsid w:val="00B01C38"/>
    <w:rsid w:val="00B224AC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component/content/article/121-preparatory-process/1261-igf-2013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989080-14BD-435E-87CA-09FDE9B2280A}"/>
</file>

<file path=customXml/itemProps2.xml><?xml version="1.0" encoding="utf-8"?>
<ds:datastoreItem xmlns:ds="http://schemas.openxmlformats.org/officeDocument/2006/customXml" ds:itemID="{5940BB37-5C7A-4CD8-8D8E-B9CDFF6EA77B}"/>
</file>

<file path=customXml/itemProps3.xml><?xml version="1.0" encoding="utf-8"?>
<ds:datastoreItem xmlns:ds="http://schemas.openxmlformats.org/officeDocument/2006/customXml" ds:itemID="{C68FCB87-9927-4C08-A617-F726E15A2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3</cp:revision>
  <cp:lastPrinted>2013-04-25T14:00:00Z</cp:lastPrinted>
  <dcterms:created xsi:type="dcterms:W3CDTF">2013-06-13T11:13:00Z</dcterms:created>
  <dcterms:modified xsi:type="dcterms:W3CDTF">2013-06-13T11:25:00Z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