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2D" w:rsidRDefault="006A072D" w:rsidP="006A072D">
      <w:pPr>
        <w:rPr>
          <w:rFonts w:ascii="Verdana" w:hAnsi="Verdana"/>
          <w:b/>
          <w:bCs/>
          <w:iCs/>
          <w:sz w:val="20"/>
        </w:rPr>
      </w:pPr>
      <w:bookmarkStart w:id="0" w:name="_GoBack"/>
      <w:bookmarkEnd w:id="0"/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C97F9" wp14:editId="6E5F0AD7">
                <wp:simplePos x="0" y="0"/>
                <wp:positionH relativeFrom="column">
                  <wp:posOffset>4795520</wp:posOffset>
                </wp:positionH>
                <wp:positionV relativeFrom="paragraph">
                  <wp:posOffset>-146685</wp:posOffset>
                </wp:positionV>
                <wp:extent cx="1320165" cy="9156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72D" w:rsidRDefault="006A072D" w:rsidP="006A072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107770D" wp14:editId="266F0371">
                                  <wp:extent cx="953160" cy="405441"/>
                                  <wp:effectExtent l="19050" t="0" r="0" b="0"/>
                                  <wp:docPr id="8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6903" cy="407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C9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6pt;margin-top:-11.55pt;width:103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cjtAIAALk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" filled="f" stroked="f">
                <v:textbox>
                  <w:txbxContent>
                    <w:p w:rsidR="006A072D" w:rsidRDefault="006A072D" w:rsidP="006A072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5107770D" wp14:editId="266F0371">
                            <wp:extent cx="953160" cy="405441"/>
                            <wp:effectExtent l="19050" t="0" r="0" b="0"/>
                            <wp:docPr id="8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6903" cy="4070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16E6C">
        <w:rPr>
          <w:rFonts w:ascii="Verdana" w:hAnsi="Verdana"/>
          <w:b/>
          <w:bCs/>
          <w:iCs/>
          <w:noProof/>
          <w:sz w:val="20"/>
          <w:lang w:eastAsia="zh-CN"/>
        </w:rPr>
        <w:drawing>
          <wp:inline distT="0" distB="0" distL="0" distR="0" wp14:anchorId="4F2FBCB6" wp14:editId="75676D74">
            <wp:extent cx="465446" cy="526967"/>
            <wp:effectExtent l="19050" t="0" r="0" b="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12" cy="52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72D" w:rsidRPr="00C5513C" w:rsidRDefault="006A072D" w:rsidP="006A072D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bCs/>
          <w:iCs/>
          <w:sz w:val="20"/>
        </w:rPr>
        <w:t>3</w:t>
      </w:r>
      <w:r w:rsidRPr="00201503">
        <w:rPr>
          <w:rFonts w:ascii="Verdana" w:hAnsi="Verdana"/>
          <w:b/>
          <w:bCs/>
          <w:iCs/>
          <w:sz w:val="20"/>
          <w:vertAlign w:val="superscript"/>
        </w:rPr>
        <w:t>rd</w:t>
      </w:r>
      <w:r w:rsidRPr="00C5513C">
        <w:rPr>
          <w:rFonts w:ascii="Verdana" w:hAnsi="Verdana"/>
          <w:b/>
          <w:bCs/>
          <w:iCs/>
          <w:sz w:val="20"/>
        </w:rPr>
        <w:t xml:space="preserve">SG13 </w:t>
      </w:r>
      <w:r>
        <w:rPr>
          <w:rFonts w:ascii="Verdana" w:hAnsi="Verdana"/>
          <w:b/>
          <w:bCs/>
          <w:iCs/>
          <w:sz w:val="20"/>
        </w:rPr>
        <w:t>R</w:t>
      </w:r>
      <w:r w:rsidRPr="00C5513C">
        <w:rPr>
          <w:rFonts w:ascii="Verdana" w:hAnsi="Verdana"/>
          <w:b/>
          <w:bCs/>
          <w:iCs/>
          <w:sz w:val="20"/>
        </w:rPr>
        <w:t xml:space="preserve">egional </w:t>
      </w:r>
      <w:r>
        <w:rPr>
          <w:rFonts w:ascii="Verdana" w:hAnsi="Verdana"/>
          <w:b/>
          <w:bCs/>
          <w:iCs/>
          <w:sz w:val="20"/>
        </w:rPr>
        <w:t>W</w:t>
      </w:r>
      <w:r w:rsidRPr="00C5513C">
        <w:rPr>
          <w:rFonts w:ascii="Verdana" w:hAnsi="Verdana"/>
          <w:b/>
          <w:bCs/>
          <w:iCs/>
          <w:sz w:val="20"/>
        </w:rPr>
        <w:t>orkshop for Africa</w:t>
      </w:r>
      <w:r w:rsidRPr="00C5513C">
        <w:rPr>
          <w:rFonts w:ascii="Verdana" w:hAnsi="Verdana"/>
          <w:sz w:val="20"/>
        </w:rPr>
        <w:t xml:space="preserve"> on </w:t>
      </w:r>
    </w:p>
    <w:p w:rsidR="006A072D" w:rsidRDefault="006A072D" w:rsidP="006A072D">
      <w:pPr>
        <w:jc w:val="center"/>
        <w:rPr>
          <w:rFonts w:ascii="Verdana" w:hAnsi="Verdana" w:cstheme="majorBidi"/>
          <w:b/>
          <w:bCs/>
          <w:sz w:val="20"/>
        </w:rPr>
      </w:pPr>
      <w:r w:rsidRPr="00C5513C">
        <w:rPr>
          <w:rFonts w:ascii="Verdana" w:hAnsi="Verdana"/>
          <w:sz w:val="20"/>
        </w:rPr>
        <w:t>“</w:t>
      </w:r>
      <w:r w:rsidRPr="00404D9C">
        <w:rPr>
          <w:rFonts w:ascii="Verdana" w:hAnsi="Verdana"/>
          <w:b/>
          <w:sz w:val="20"/>
        </w:rPr>
        <w:t>ITU-T Standardization</w:t>
      </w:r>
      <w:r>
        <w:rPr>
          <w:rFonts w:ascii="Verdana" w:hAnsi="Verdana"/>
          <w:b/>
          <w:sz w:val="20"/>
        </w:rPr>
        <w:t xml:space="preserve"> challenges</w:t>
      </w:r>
      <w:r w:rsidRPr="00404D9C">
        <w:rPr>
          <w:rFonts w:ascii="Verdana" w:hAnsi="Verdana"/>
          <w:b/>
          <w:sz w:val="20"/>
        </w:rPr>
        <w:t xml:space="preserve"> for </w:t>
      </w:r>
      <w:r>
        <w:rPr>
          <w:rFonts w:ascii="Verdana" w:hAnsi="Verdana"/>
          <w:b/>
          <w:sz w:val="20"/>
        </w:rPr>
        <w:t>Developing Countries working for a connected Africa</w:t>
      </w:r>
      <w:r w:rsidRPr="00404D9C">
        <w:rPr>
          <w:rFonts w:ascii="Verdana" w:hAnsi="Verdana" w:cstheme="majorBidi"/>
          <w:b/>
          <w:bCs/>
          <w:sz w:val="20"/>
        </w:rPr>
        <w:t>”</w:t>
      </w:r>
    </w:p>
    <w:p w:rsidR="006A072D" w:rsidRPr="00286708" w:rsidRDefault="006A072D" w:rsidP="006A072D">
      <w:pPr>
        <w:jc w:val="center"/>
        <w:rPr>
          <w:rFonts w:ascii="Verdana" w:hAnsi="Verdana" w:cstheme="majorBidi"/>
          <w:b/>
          <w:bCs/>
          <w:sz w:val="16"/>
        </w:rPr>
      </w:pPr>
    </w:p>
    <w:p w:rsidR="006A072D" w:rsidRPr="00E0015F" w:rsidRDefault="006A072D" w:rsidP="006A072D">
      <w:pPr>
        <w:jc w:val="center"/>
        <w:rPr>
          <w:rFonts w:ascii="Verdana" w:hAnsi="Verdana" w:cstheme="majorBidi"/>
          <w:b/>
          <w:bCs/>
          <w:sz w:val="20"/>
        </w:rPr>
      </w:pPr>
      <w:r w:rsidRPr="00E0015F">
        <w:rPr>
          <w:rFonts w:ascii="Verdana" w:hAnsi="Verdana" w:cstheme="majorBidi"/>
          <w:b/>
          <w:bCs/>
          <w:sz w:val="20"/>
        </w:rPr>
        <w:t>(</w:t>
      </w:r>
      <w:r w:rsidRPr="00EC6583">
        <w:rPr>
          <w:rFonts w:ascii="Verdana" w:hAnsi="Verdana" w:cstheme="majorBidi"/>
          <w:b/>
          <w:bCs/>
          <w:sz w:val="20"/>
        </w:rPr>
        <w:t>Livingstone</w:t>
      </w:r>
      <w:r>
        <w:rPr>
          <w:rFonts w:ascii="Verdana" w:hAnsi="Verdana" w:cstheme="majorBidi"/>
          <w:b/>
          <w:bCs/>
          <w:sz w:val="20"/>
        </w:rPr>
        <w:t>, Zambia, 23-24 February 2015</w:t>
      </w:r>
      <w:r w:rsidRPr="00E0015F">
        <w:rPr>
          <w:rFonts w:ascii="Verdana" w:hAnsi="Verdana" w:cstheme="majorBidi"/>
          <w:b/>
          <w:bCs/>
          <w:sz w:val="20"/>
        </w:rPr>
        <w:t>)</w:t>
      </w:r>
    </w:p>
    <w:p w:rsidR="00763FCF" w:rsidRPr="00EC6583" w:rsidRDefault="00763FCF" w:rsidP="00763FCF">
      <w:pPr>
        <w:spacing w:after="100"/>
        <w:ind w:left="1268" w:hanging="1268"/>
        <w:rPr>
          <w:rFonts w:ascii="Verdana" w:hAnsi="Verdana" w:cstheme="majorBidi"/>
          <w:b/>
          <w:bCs/>
          <w:sz w:val="20"/>
        </w:rPr>
      </w:pPr>
      <w:r w:rsidRPr="00EC6583">
        <w:rPr>
          <w:rFonts w:ascii="Verdana" w:hAnsi="Verdana" w:cstheme="majorBidi"/>
          <w:b/>
          <w:bCs/>
          <w:sz w:val="20"/>
        </w:rPr>
        <w:t xml:space="preserve">Session 1: </w:t>
      </w:r>
      <w:r>
        <w:rPr>
          <w:rFonts w:ascii="Verdana" w:hAnsi="Verdana" w:cstheme="majorBidi"/>
          <w:b/>
          <w:bCs/>
          <w:sz w:val="20"/>
        </w:rPr>
        <w:t>Africa’s involvement in Standardization</w:t>
      </w:r>
    </w:p>
    <w:p w:rsidR="00763FCF" w:rsidRPr="00EC6583" w:rsidRDefault="00763FCF" w:rsidP="00763FCF">
      <w:pPr>
        <w:spacing w:after="100"/>
        <w:jc w:val="both"/>
        <w:rPr>
          <w:rFonts w:ascii="Verdana" w:hAnsi="Verdana"/>
          <w:color w:val="000000"/>
          <w:sz w:val="20"/>
          <w:szCs w:val="24"/>
          <w:lang w:eastAsia="fr-FR"/>
        </w:rPr>
      </w:pPr>
      <w:r w:rsidRPr="00EC6583">
        <w:rPr>
          <w:rFonts w:ascii="Verdana" w:hAnsi="Verdana"/>
          <w:sz w:val="20"/>
          <w:szCs w:val="24"/>
        </w:rPr>
        <w:t>This session will discuss the main standardization</w:t>
      </w:r>
      <w:r w:rsidRPr="00EC6583">
        <w:rPr>
          <w:rFonts w:ascii="Verdana" w:hAnsi="Verdana"/>
          <w:color w:val="000000"/>
          <w:sz w:val="20"/>
          <w:szCs w:val="24"/>
          <w:lang w:eastAsia="fr-FR"/>
        </w:rPr>
        <w:t xml:space="preserve"> issues in </w:t>
      </w:r>
      <w:r>
        <w:rPr>
          <w:rFonts w:ascii="Verdana" w:hAnsi="Verdana" w:cstheme="majorBidi"/>
          <w:bCs/>
          <w:sz w:val="20"/>
        </w:rPr>
        <w:t>African</w:t>
      </w:r>
      <w:r w:rsidRPr="00EC6583">
        <w:rPr>
          <w:rFonts w:ascii="Verdana" w:hAnsi="Verdana" w:cstheme="majorBidi"/>
          <w:bCs/>
          <w:sz w:val="20"/>
        </w:rPr>
        <w:t xml:space="preserve"> Countries and the possible ways to promote </w:t>
      </w:r>
      <w:r w:rsidRPr="00EC6583">
        <w:rPr>
          <w:rFonts w:ascii="Verdana" w:hAnsi="Verdana"/>
          <w:color w:val="000000"/>
          <w:sz w:val="20"/>
          <w:szCs w:val="24"/>
          <w:lang w:eastAsia="fr-FR"/>
        </w:rPr>
        <w:t>the participation of these countries in the standardization processes in order to prepare them for new technologies.</w:t>
      </w:r>
    </w:p>
    <w:p w:rsidR="006A072D" w:rsidRDefault="006A072D">
      <w:pPr>
        <w:rPr>
          <w:rStyle w:val="Strong"/>
          <w:rFonts w:ascii="Verdana" w:hAnsi="Verdana"/>
          <w:i/>
          <w:sz w:val="20"/>
        </w:rPr>
      </w:pPr>
    </w:p>
    <w:p w:rsidR="00C868FC" w:rsidRDefault="006A072D">
      <w:pPr>
        <w:rPr>
          <w:rStyle w:val="Strong"/>
          <w:rFonts w:ascii="Verdana" w:hAnsi="Verdana"/>
          <w:i/>
          <w:sz w:val="20"/>
        </w:rPr>
      </w:pPr>
      <w:r>
        <w:rPr>
          <w:rStyle w:val="Strong"/>
          <w:rFonts w:ascii="Verdana" w:hAnsi="Verdana"/>
          <w:i/>
          <w:sz w:val="20"/>
        </w:rPr>
        <w:t>Abstract on</w:t>
      </w:r>
      <w:r w:rsidR="00763FCF">
        <w:rPr>
          <w:rStyle w:val="Strong"/>
          <w:rFonts w:ascii="Verdana" w:hAnsi="Verdana"/>
          <w:i/>
          <w:sz w:val="20"/>
        </w:rPr>
        <w:t xml:space="preserve"> presentation</w:t>
      </w:r>
      <w:r>
        <w:rPr>
          <w:rStyle w:val="Strong"/>
          <w:rFonts w:ascii="Verdana" w:hAnsi="Verdana"/>
          <w:i/>
          <w:sz w:val="20"/>
        </w:rPr>
        <w:t xml:space="preserve"> “</w:t>
      </w:r>
      <w:r w:rsidR="00BB60DB">
        <w:rPr>
          <w:rStyle w:val="Strong"/>
          <w:rFonts w:ascii="Verdana" w:hAnsi="Verdana"/>
          <w:i/>
          <w:sz w:val="20"/>
        </w:rPr>
        <w:t>ICT standardization including Cloud Computing in Zambia</w:t>
      </w:r>
      <w:r>
        <w:rPr>
          <w:rStyle w:val="Strong"/>
          <w:rFonts w:ascii="Verdana" w:hAnsi="Verdana"/>
          <w:i/>
          <w:sz w:val="20"/>
        </w:rPr>
        <w:t>”</w:t>
      </w:r>
    </w:p>
    <w:p w:rsidR="00BB60DB" w:rsidRDefault="00BB60DB" w:rsidP="00AD503C">
      <w:pPr>
        <w:jc w:val="both"/>
        <w:rPr>
          <w:rStyle w:val="Strong"/>
          <w:rFonts w:ascii="Verdana" w:hAnsi="Verdana"/>
          <w:b w:val="0"/>
          <w:sz w:val="20"/>
        </w:rPr>
      </w:pPr>
      <w:r>
        <w:rPr>
          <w:rStyle w:val="Strong"/>
          <w:rFonts w:ascii="Verdana" w:hAnsi="Verdana"/>
          <w:b w:val="0"/>
          <w:sz w:val="20"/>
        </w:rPr>
        <w:t>The process of Standa</w:t>
      </w:r>
      <w:r w:rsidR="00361E07">
        <w:rPr>
          <w:rStyle w:val="Strong"/>
          <w:rFonts w:ascii="Verdana" w:hAnsi="Verdana"/>
          <w:b w:val="0"/>
          <w:sz w:val="20"/>
        </w:rPr>
        <w:t>rdi</w:t>
      </w:r>
      <w:r w:rsidR="00096E68">
        <w:rPr>
          <w:rStyle w:val="Strong"/>
          <w:rFonts w:ascii="Verdana" w:hAnsi="Verdana"/>
          <w:b w:val="0"/>
          <w:sz w:val="20"/>
        </w:rPr>
        <w:t>z</w:t>
      </w:r>
      <w:r w:rsidR="00361E07">
        <w:rPr>
          <w:rStyle w:val="Strong"/>
          <w:rFonts w:ascii="Verdana" w:hAnsi="Verdana"/>
          <w:b w:val="0"/>
          <w:sz w:val="20"/>
        </w:rPr>
        <w:t xml:space="preserve">ation in the ICT sector in Zambia started in 2012 after the </w:t>
      </w:r>
      <w:proofErr w:type="spellStart"/>
      <w:r w:rsidR="00361E07">
        <w:rPr>
          <w:rStyle w:val="Strong"/>
          <w:rFonts w:ascii="Verdana" w:hAnsi="Verdana"/>
          <w:b w:val="0"/>
          <w:sz w:val="20"/>
        </w:rPr>
        <w:t>MoU</w:t>
      </w:r>
      <w:proofErr w:type="spellEnd"/>
      <w:r w:rsidR="00361E07">
        <w:rPr>
          <w:rStyle w:val="Strong"/>
          <w:rFonts w:ascii="Verdana" w:hAnsi="Verdana"/>
          <w:b w:val="0"/>
          <w:sz w:val="20"/>
        </w:rPr>
        <w:t xml:space="preserve"> with the national standardization body the Zambia Bureau of Standards (ZABS) was signed.  Before, ICT standards where just </w:t>
      </w:r>
      <w:r w:rsidR="006341D6">
        <w:rPr>
          <w:rStyle w:val="Strong"/>
          <w:rFonts w:ascii="Verdana" w:hAnsi="Verdana"/>
          <w:b w:val="0"/>
          <w:sz w:val="20"/>
        </w:rPr>
        <w:t>used</w:t>
      </w:r>
      <w:r w:rsidR="00763FCF">
        <w:rPr>
          <w:rStyle w:val="Strong"/>
          <w:rFonts w:ascii="Verdana" w:hAnsi="Verdana"/>
          <w:b w:val="0"/>
          <w:sz w:val="20"/>
        </w:rPr>
        <w:t xml:space="preserve"> in various guidelines by ZICTA, </w:t>
      </w:r>
      <w:r w:rsidR="006341D6">
        <w:rPr>
          <w:rStyle w:val="Strong"/>
          <w:rFonts w:ascii="Verdana" w:hAnsi="Verdana"/>
          <w:b w:val="0"/>
          <w:sz w:val="20"/>
        </w:rPr>
        <w:t>by service providers when purchasing equipment</w:t>
      </w:r>
      <w:r w:rsidR="002748DE">
        <w:rPr>
          <w:rStyle w:val="Strong"/>
          <w:rFonts w:ascii="Verdana" w:hAnsi="Verdana"/>
          <w:b w:val="0"/>
          <w:sz w:val="20"/>
        </w:rPr>
        <w:t xml:space="preserve"> and for interconnection</w:t>
      </w:r>
      <w:r w:rsidR="00E00CB7">
        <w:rPr>
          <w:rStyle w:val="Strong"/>
          <w:rFonts w:ascii="Verdana" w:hAnsi="Verdana"/>
          <w:b w:val="0"/>
          <w:sz w:val="20"/>
        </w:rPr>
        <w:t xml:space="preserve"> purpose only.  </w:t>
      </w:r>
      <w:r w:rsidR="00392A8C">
        <w:rPr>
          <w:rStyle w:val="Strong"/>
          <w:rFonts w:ascii="Verdana" w:hAnsi="Verdana"/>
          <w:b w:val="0"/>
          <w:sz w:val="20"/>
        </w:rPr>
        <w:t>Some of the challenges that the standardization process has faced include:</w:t>
      </w:r>
    </w:p>
    <w:p w:rsidR="00392A8C" w:rsidRPr="00392A8C" w:rsidRDefault="00392A8C" w:rsidP="00AD503C">
      <w:pPr>
        <w:pStyle w:val="ListParagraph"/>
        <w:numPr>
          <w:ilvl w:val="0"/>
          <w:numId w:val="2"/>
        </w:numPr>
        <w:jc w:val="both"/>
        <w:rPr>
          <w:rFonts w:ascii="Verdana" w:hAnsi="Verdana"/>
          <w:bCs/>
          <w:sz w:val="20"/>
        </w:rPr>
      </w:pPr>
      <w:r w:rsidRPr="00392A8C">
        <w:rPr>
          <w:rFonts w:ascii="Verdana" w:hAnsi="Verdana"/>
          <w:bCs/>
          <w:sz w:val="20"/>
          <w:lang w:val="en-ZW"/>
        </w:rPr>
        <w:t xml:space="preserve">The fact that Standards utilisation </w:t>
      </w:r>
      <w:r w:rsidR="00763FCF">
        <w:rPr>
          <w:rFonts w:ascii="Verdana" w:hAnsi="Verdana"/>
          <w:bCs/>
          <w:sz w:val="20"/>
          <w:lang w:val="en-ZW"/>
        </w:rPr>
        <w:t xml:space="preserve">has been </w:t>
      </w:r>
      <w:r w:rsidRPr="00392A8C">
        <w:rPr>
          <w:rFonts w:ascii="Verdana" w:hAnsi="Verdana"/>
          <w:bCs/>
          <w:sz w:val="20"/>
          <w:lang w:val="en-ZW"/>
        </w:rPr>
        <w:t>more prevalent in major service providers and large enterprises</w:t>
      </w:r>
    </w:p>
    <w:p w:rsidR="00392A8C" w:rsidRPr="00392A8C" w:rsidRDefault="00763FCF" w:rsidP="00AD503C">
      <w:pPr>
        <w:pStyle w:val="ListParagraph"/>
        <w:numPr>
          <w:ilvl w:val="0"/>
          <w:numId w:val="2"/>
        </w:numPr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  <w:lang w:val="en-ZW"/>
        </w:rPr>
        <w:t xml:space="preserve">The </w:t>
      </w:r>
      <w:r w:rsidR="00392A8C" w:rsidRPr="00392A8C">
        <w:rPr>
          <w:rFonts w:ascii="Verdana" w:hAnsi="Verdana"/>
          <w:bCs/>
          <w:sz w:val="20"/>
          <w:lang w:val="en-ZW"/>
        </w:rPr>
        <w:t>Lack of relevant telecoms standards in ZABS Standards catalogue</w:t>
      </w:r>
    </w:p>
    <w:p w:rsidR="00392A8C" w:rsidRPr="00392A8C" w:rsidRDefault="00392A8C" w:rsidP="00AD503C">
      <w:pPr>
        <w:pStyle w:val="ListParagraph"/>
        <w:numPr>
          <w:ilvl w:val="0"/>
          <w:numId w:val="2"/>
        </w:numPr>
        <w:jc w:val="both"/>
        <w:rPr>
          <w:rFonts w:ascii="Verdana" w:hAnsi="Verdana"/>
          <w:bCs/>
          <w:sz w:val="20"/>
        </w:rPr>
      </w:pPr>
      <w:r w:rsidRPr="00392A8C">
        <w:rPr>
          <w:rFonts w:ascii="Verdana" w:hAnsi="Verdana"/>
          <w:bCs/>
          <w:sz w:val="20"/>
          <w:lang w:val="en-ZW"/>
        </w:rPr>
        <w:t xml:space="preserve">Critical shortage of </w:t>
      </w:r>
      <w:r w:rsidR="00763FCF">
        <w:rPr>
          <w:rFonts w:ascii="Verdana" w:hAnsi="Verdana"/>
          <w:bCs/>
          <w:sz w:val="20"/>
          <w:lang w:val="en-ZW"/>
        </w:rPr>
        <w:t>experts</w:t>
      </w:r>
      <w:r w:rsidRPr="00392A8C">
        <w:rPr>
          <w:rFonts w:ascii="Verdana" w:hAnsi="Verdana"/>
          <w:bCs/>
          <w:sz w:val="20"/>
          <w:lang w:val="en-ZW"/>
        </w:rPr>
        <w:t xml:space="preserve"> in standardisations field in general and ICTs in particular</w:t>
      </w:r>
    </w:p>
    <w:p w:rsidR="00392A8C" w:rsidRPr="00392A8C" w:rsidRDefault="00392A8C" w:rsidP="00AD503C">
      <w:pPr>
        <w:pStyle w:val="ListParagraph"/>
        <w:numPr>
          <w:ilvl w:val="0"/>
          <w:numId w:val="2"/>
        </w:numPr>
        <w:jc w:val="both"/>
        <w:rPr>
          <w:rFonts w:ascii="Verdana" w:hAnsi="Verdana"/>
          <w:bCs/>
          <w:sz w:val="20"/>
        </w:rPr>
      </w:pPr>
      <w:r w:rsidRPr="00392A8C">
        <w:rPr>
          <w:rFonts w:ascii="Verdana" w:hAnsi="Verdana"/>
          <w:bCs/>
          <w:sz w:val="20"/>
          <w:lang w:val="en-ZW"/>
        </w:rPr>
        <w:t>Limited awareness of Zambia’s ICT standardisation policy and legal framework</w:t>
      </w:r>
    </w:p>
    <w:p w:rsidR="00392A8C" w:rsidRPr="00392A8C" w:rsidRDefault="00763FCF" w:rsidP="00AD503C">
      <w:pPr>
        <w:pStyle w:val="ListParagraph"/>
        <w:numPr>
          <w:ilvl w:val="0"/>
          <w:numId w:val="2"/>
        </w:numPr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  <w:lang w:val="en-ZW"/>
        </w:rPr>
        <w:t>L</w:t>
      </w:r>
      <w:r w:rsidR="00392A8C" w:rsidRPr="00392A8C">
        <w:rPr>
          <w:rFonts w:ascii="Verdana" w:hAnsi="Verdana"/>
          <w:bCs/>
          <w:sz w:val="20"/>
          <w:lang w:val="en-ZW"/>
        </w:rPr>
        <w:t>ack simplified standards implementation guidelines</w:t>
      </w:r>
    </w:p>
    <w:p w:rsidR="00392A8C" w:rsidRPr="00392A8C" w:rsidRDefault="00392A8C" w:rsidP="00AD503C">
      <w:pPr>
        <w:pStyle w:val="ListParagraph"/>
        <w:numPr>
          <w:ilvl w:val="0"/>
          <w:numId w:val="2"/>
        </w:numPr>
        <w:jc w:val="both"/>
        <w:rPr>
          <w:rFonts w:ascii="Verdana" w:hAnsi="Verdana"/>
          <w:bCs/>
          <w:sz w:val="20"/>
        </w:rPr>
      </w:pPr>
      <w:r w:rsidRPr="00392A8C">
        <w:rPr>
          <w:rFonts w:ascii="Verdana" w:hAnsi="Verdana"/>
          <w:bCs/>
          <w:sz w:val="20"/>
          <w:lang w:val="en-ZW"/>
        </w:rPr>
        <w:t xml:space="preserve">Lack of quality culture and strategy in most local institutions </w:t>
      </w:r>
    </w:p>
    <w:p w:rsidR="00392A8C" w:rsidRPr="00392A8C" w:rsidRDefault="00392A8C" w:rsidP="00AD503C">
      <w:pPr>
        <w:pStyle w:val="ListParagraph"/>
        <w:numPr>
          <w:ilvl w:val="0"/>
          <w:numId w:val="2"/>
        </w:numPr>
        <w:jc w:val="both"/>
        <w:rPr>
          <w:rFonts w:ascii="Verdana" w:hAnsi="Verdana"/>
          <w:bCs/>
          <w:sz w:val="20"/>
        </w:rPr>
      </w:pPr>
      <w:r w:rsidRPr="00392A8C">
        <w:rPr>
          <w:rFonts w:ascii="Verdana" w:hAnsi="Verdana"/>
          <w:bCs/>
          <w:sz w:val="20"/>
          <w:lang w:val="en-ZW"/>
        </w:rPr>
        <w:t>Lack of compliance monitoring and enforcement capacity</w:t>
      </w:r>
    </w:p>
    <w:p w:rsidR="00392A8C" w:rsidRPr="00392A8C" w:rsidRDefault="00392A8C" w:rsidP="00AD503C">
      <w:pPr>
        <w:pStyle w:val="ListParagraph"/>
        <w:numPr>
          <w:ilvl w:val="0"/>
          <w:numId w:val="2"/>
        </w:numPr>
        <w:jc w:val="both"/>
        <w:rPr>
          <w:rFonts w:ascii="Verdana" w:hAnsi="Verdana"/>
          <w:bCs/>
          <w:sz w:val="20"/>
        </w:rPr>
      </w:pPr>
      <w:r w:rsidRPr="00392A8C">
        <w:rPr>
          <w:rFonts w:ascii="Verdana" w:hAnsi="Verdana"/>
          <w:bCs/>
          <w:sz w:val="20"/>
          <w:lang w:val="en-ZW"/>
        </w:rPr>
        <w:t xml:space="preserve">Lack of quality ICT training facilities – </w:t>
      </w:r>
    </w:p>
    <w:p w:rsidR="00392A8C" w:rsidRPr="00392A8C" w:rsidRDefault="00392A8C" w:rsidP="00AD503C">
      <w:pPr>
        <w:pStyle w:val="ListParagraph"/>
        <w:numPr>
          <w:ilvl w:val="1"/>
          <w:numId w:val="2"/>
        </w:numPr>
        <w:jc w:val="both"/>
        <w:rPr>
          <w:rFonts w:ascii="Verdana" w:hAnsi="Verdana"/>
          <w:bCs/>
          <w:sz w:val="20"/>
        </w:rPr>
      </w:pPr>
      <w:r w:rsidRPr="00392A8C">
        <w:rPr>
          <w:rFonts w:ascii="Verdana" w:hAnsi="Verdana"/>
          <w:bCs/>
          <w:sz w:val="20"/>
          <w:lang w:val="en-ZW"/>
        </w:rPr>
        <w:t>Standards related training  in Zambia is mostly provided by</w:t>
      </w:r>
      <w:r>
        <w:rPr>
          <w:rFonts w:ascii="Verdana" w:hAnsi="Verdana"/>
          <w:bCs/>
          <w:sz w:val="20"/>
          <w:lang w:val="en-ZW"/>
        </w:rPr>
        <w:t xml:space="preserve"> </w:t>
      </w:r>
      <w:r w:rsidRPr="00392A8C">
        <w:rPr>
          <w:rFonts w:ascii="Verdana" w:hAnsi="Verdana"/>
          <w:bCs/>
          <w:sz w:val="20"/>
          <w:lang w:val="en-ZW"/>
        </w:rPr>
        <w:t>Telecoms and ICT Equipment Vendors/Contractors</w:t>
      </w:r>
      <w:r w:rsidR="00473876">
        <w:rPr>
          <w:rFonts w:ascii="Verdana" w:hAnsi="Verdana"/>
          <w:bCs/>
          <w:sz w:val="20"/>
          <w:lang w:val="en-ZW"/>
        </w:rPr>
        <w:t xml:space="preserve"> mostly when they purchase new equipment/systems,</w:t>
      </w:r>
    </w:p>
    <w:p w:rsidR="00392A8C" w:rsidRPr="00392A8C" w:rsidRDefault="00392A8C" w:rsidP="00AD503C">
      <w:pPr>
        <w:pStyle w:val="ListParagraph"/>
        <w:numPr>
          <w:ilvl w:val="1"/>
          <w:numId w:val="2"/>
        </w:numPr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  <w:lang w:val="en-ZW"/>
        </w:rPr>
        <w:t>Training agencies abroad</w:t>
      </w:r>
      <w:r w:rsidR="00473876">
        <w:rPr>
          <w:rFonts w:ascii="Verdana" w:hAnsi="Verdana"/>
          <w:bCs/>
          <w:sz w:val="20"/>
          <w:lang w:val="en-ZW"/>
        </w:rPr>
        <w:t>,</w:t>
      </w:r>
      <w:r w:rsidRPr="00392A8C">
        <w:rPr>
          <w:rFonts w:ascii="Verdana" w:hAnsi="Verdana"/>
          <w:bCs/>
          <w:sz w:val="20"/>
          <w:lang w:val="en-ZW"/>
        </w:rPr>
        <w:t xml:space="preserve"> </w:t>
      </w:r>
    </w:p>
    <w:p w:rsidR="00392A8C" w:rsidRPr="00392A8C" w:rsidRDefault="00392A8C" w:rsidP="00AD503C">
      <w:pPr>
        <w:pStyle w:val="ListParagraph"/>
        <w:numPr>
          <w:ilvl w:val="1"/>
          <w:numId w:val="2"/>
        </w:numPr>
        <w:jc w:val="both"/>
        <w:rPr>
          <w:rFonts w:ascii="Verdana" w:hAnsi="Verdana"/>
          <w:bCs/>
          <w:sz w:val="20"/>
        </w:rPr>
      </w:pPr>
      <w:r w:rsidRPr="00392A8C">
        <w:rPr>
          <w:rFonts w:ascii="Verdana" w:hAnsi="Verdana"/>
          <w:bCs/>
          <w:sz w:val="20"/>
          <w:lang w:val="en-ZW"/>
        </w:rPr>
        <w:t xml:space="preserve">Local training by </w:t>
      </w:r>
      <w:r>
        <w:rPr>
          <w:rFonts w:ascii="Verdana" w:hAnsi="Verdana"/>
          <w:bCs/>
          <w:sz w:val="20"/>
          <w:lang w:val="en-ZW"/>
        </w:rPr>
        <w:t xml:space="preserve">only done by </w:t>
      </w:r>
      <w:r w:rsidRPr="00392A8C">
        <w:rPr>
          <w:rFonts w:ascii="Verdana" w:hAnsi="Verdana"/>
          <w:bCs/>
          <w:sz w:val="20"/>
          <w:lang w:val="en-ZW"/>
        </w:rPr>
        <w:t>external (non-Zambian) experts</w:t>
      </w:r>
      <w:r w:rsidR="00473876">
        <w:rPr>
          <w:rFonts w:ascii="Verdana" w:hAnsi="Verdana"/>
          <w:bCs/>
          <w:sz w:val="20"/>
          <w:lang w:val="en-ZW"/>
        </w:rPr>
        <w:t>.</w:t>
      </w:r>
    </w:p>
    <w:p w:rsidR="00B87F0E" w:rsidRDefault="006C4460" w:rsidP="00AD503C">
      <w:pPr>
        <w:jc w:val="both"/>
        <w:rPr>
          <w:rStyle w:val="Strong"/>
          <w:rFonts w:ascii="Verdana" w:hAnsi="Verdana"/>
          <w:b w:val="0"/>
          <w:sz w:val="20"/>
        </w:rPr>
      </w:pPr>
      <w:r>
        <w:rPr>
          <w:rStyle w:val="Strong"/>
          <w:rFonts w:ascii="Verdana" w:hAnsi="Verdana"/>
          <w:b w:val="0"/>
          <w:sz w:val="20"/>
        </w:rPr>
        <w:t xml:space="preserve">On a larger </w:t>
      </w:r>
      <w:r w:rsidR="00AD503C">
        <w:rPr>
          <w:rStyle w:val="Strong"/>
          <w:rFonts w:ascii="Verdana" w:hAnsi="Verdana"/>
          <w:b w:val="0"/>
          <w:sz w:val="20"/>
        </w:rPr>
        <w:t>perspective,</w:t>
      </w:r>
      <w:r>
        <w:rPr>
          <w:rStyle w:val="Strong"/>
          <w:rFonts w:ascii="Verdana" w:hAnsi="Verdana"/>
          <w:b w:val="0"/>
          <w:sz w:val="20"/>
        </w:rPr>
        <w:t xml:space="preserve"> </w:t>
      </w:r>
      <w:r w:rsidR="00AD503C">
        <w:rPr>
          <w:rStyle w:val="Strong"/>
          <w:rFonts w:ascii="Verdana" w:hAnsi="Verdana"/>
          <w:b w:val="0"/>
          <w:sz w:val="20"/>
        </w:rPr>
        <w:t>s</w:t>
      </w:r>
      <w:r>
        <w:rPr>
          <w:rStyle w:val="Strong"/>
          <w:rFonts w:ascii="Verdana" w:hAnsi="Verdana"/>
          <w:b w:val="0"/>
          <w:sz w:val="20"/>
        </w:rPr>
        <w:t>tandardi</w:t>
      </w:r>
      <w:r w:rsidR="00D07828">
        <w:rPr>
          <w:rStyle w:val="Strong"/>
          <w:rFonts w:ascii="Verdana" w:hAnsi="Verdana"/>
          <w:b w:val="0"/>
          <w:sz w:val="20"/>
        </w:rPr>
        <w:t>z</w:t>
      </w:r>
      <w:r>
        <w:rPr>
          <w:rStyle w:val="Strong"/>
          <w:rFonts w:ascii="Verdana" w:hAnsi="Verdana"/>
          <w:b w:val="0"/>
          <w:sz w:val="20"/>
        </w:rPr>
        <w:t xml:space="preserve">ation in Zambia is governed by </w:t>
      </w:r>
    </w:p>
    <w:p w:rsidR="00B87F0E" w:rsidRPr="00B87F0E" w:rsidRDefault="00B87F0E" w:rsidP="00AD503C">
      <w:pPr>
        <w:pStyle w:val="ListParagraph"/>
        <w:numPr>
          <w:ilvl w:val="0"/>
          <w:numId w:val="1"/>
        </w:numPr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The ZABS Act of 1994</w:t>
      </w:r>
    </w:p>
    <w:p w:rsidR="00B87F0E" w:rsidRDefault="00B87F0E" w:rsidP="00AD503C">
      <w:pPr>
        <w:pStyle w:val="ListParagraph"/>
        <w:numPr>
          <w:ilvl w:val="0"/>
          <w:numId w:val="1"/>
        </w:numPr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The ICT Policy of 2006</w:t>
      </w:r>
    </w:p>
    <w:p w:rsidR="00B87F0E" w:rsidRPr="00B87F0E" w:rsidRDefault="00B87F0E" w:rsidP="00AD503C">
      <w:pPr>
        <w:pStyle w:val="ListParagraph"/>
        <w:numPr>
          <w:ilvl w:val="0"/>
          <w:numId w:val="1"/>
        </w:numPr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The ICT Act No. 15 of 2009</w:t>
      </w:r>
    </w:p>
    <w:p w:rsidR="006C4460" w:rsidRPr="00B87F0E" w:rsidRDefault="00D07828" w:rsidP="00AD503C">
      <w:pPr>
        <w:pStyle w:val="ListParagraph"/>
        <w:numPr>
          <w:ilvl w:val="0"/>
          <w:numId w:val="1"/>
        </w:numPr>
        <w:jc w:val="both"/>
        <w:rPr>
          <w:rStyle w:val="Strong"/>
          <w:b w:val="0"/>
          <w:bCs w:val="0"/>
        </w:rPr>
      </w:pPr>
      <w:r>
        <w:rPr>
          <w:rStyle w:val="Strong"/>
          <w:rFonts w:ascii="Verdana" w:hAnsi="Verdana"/>
          <w:b w:val="0"/>
          <w:sz w:val="20"/>
        </w:rPr>
        <w:lastRenderedPageBreak/>
        <w:t>T</w:t>
      </w:r>
      <w:r w:rsidR="00B87F0E" w:rsidRPr="00B87F0E">
        <w:rPr>
          <w:rStyle w:val="Strong"/>
          <w:rFonts w:ascii="Verdana" w:hAnsi="Verdana"/>
          <w:b w:val="0"/>
          <w:sz w:val="20"/>
        </w:rPr>
        <w:t>he National Quality Policy</w:t>
      </w:r>
      <w:r w:rsidR="00B87F0E">
        <w:rPr>
          <w:rStyle w:val="Strong"/>
          <w:rFonts w:ascii="Verdana" w:hAnsi="Verdana"/>
          <w:b w:val="0"/>
          <w:sz w:val="20"/>
        </w:rPr>
        <w:t xml:space="preserve"> of 2010</w:t>
      </w:r>
    </w:p>
    <w:p w:rsidR="00B87F0E" w:rsidRDefault="00B87F0E" w:rsidP="00AD503C">
      <w:pPr>
        <w:pStyle w:val="ListParagraph"/>
        <w:numPr>
          <w:ilvl w:val="0"/>
          <w:numId w:val="1"/>
        </w:numPr>
        <w:jc w:val="both"/>
      </w:pPr>
      <w:r>
        <w:t xml:space="preserve">The ICT </w:t>
      </w:r>
      <w:r w:rsidR="00D07828">
        <w:t xml:space="preserve">Standardization </w:t>
      </w:r>
      <w:r>
        <w:t>Policy of 2011</w:t>
      </w:r>
    </w:p>
    <w:p w:rsidR="00D07828" w:rsidRDefault="00392A8C" w:rsidP="00AD503C">
      <w:pPr>
        <w:jc w:val="both"/>
      </w:pPr>
      <w:r>
        <w:t xml:space="preserve">As can be seen, ICT standardization is just the drop in the ocean to the entire picture. However, its contribution as an economic enabler cannot be overemphasized.  </w:t>
      </w:r>
      <w:r w:rsidR="00D07828">
        <w:t>Th</w:t>
      </w:r>
      <w:r>
        <w:t>is</w:t>
      </w:r>
      <w:r w:rsidR="00D07828">
        <w:t xml:space="preserve"> presentation is going to focus on the ICT Standardization Policy of 2011 the basis for the ICT standardization activities in Zambia.  A special focus will be given to the standardization effort for cloud computing so far achieved.</w:t>
      </w:r>
    </w:p>
    <w:p w:rsidR="00D07828" w:rsidRPr="00BB60DB" w:rsidRDefault="00D07828" w:rsidP="00AD503C">
      <w:pPr>
        <w:jc w:val="both"/>
      </w:pPr>
      <w:r>
        <w:t>The 2012 to 2014 roadmap review will also be looked at</w:t>
      </w:r>
      <w:r w:rsidR="006A072D">
        <w:t xml:space="preserve"> to show lessons learnt along the way on this exciting journey</w:t>
      </w:r>
      <w:r>
        <w:t>.</w:t>
      </w:r>
      <w:r w:rsidR="006A072D">
        <w:t xml:space="preserve">  Recommendations will be drawn from this experience and a way forward in the Zambian </w:t>
      </w:r>
      <w:r w:rsidR="00473876">
        <w:t>perspective</w:t>
      </w:r>
      <w:r w:rsidR="006A072D">
        <w:t>.</w:t>
      </w:r>
    </w:p>
    <w:sectPr w:rsidR="00D07828" w:rsidRPr="00BB6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00FD"/>
    <w:multiLevelType w:val="hybridMultilevel"/>
    <w:tmpl w:val="53C2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956C8"/>
    <w:multiLevelType w:val="hybridMultilevel"/>
    <w:tmpl w:val="1BDAD9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DB"/>
    <w:rsid w:val="00096E68"/>
    <w:rsid w:val="001D49F2"/>
    <w:rsid w:val="002748DE"/>
    <w:rsid w:val="00315145"/>
    <w:rsid w:val="00361E07"/>
    <w:rsid w:val="00392A8C"/>
    <w:rsid w:val="0040579B"/>
    <w:rsid w:val="00473876"/>
    <w:rsid w:val="005231F7"/>
    <w:rsid w:val="006341D6"/>
    <w:rsid w:val="006A072D"/>
    <w:rsid w:val="006C4460"/>
    <w:rsid w:val="00755776"/>
    <w:rsid w:val="00763FCF"/>
    <w:rsid w:val="00A2440B"/>
    <w:rsid w:val="00AD503C"/>
    <w:rsid w:val="00B87F0E"/>
    <w:rsid w:val="00BB60DB"/>
    <w:rsid w:val="00D07828"/>
    <w:rsid w:val="00E00CB7"/>
    <w:rsid w:val="00E4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32A0C1-CB8A-4039-8F93-8CA847FB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60DB"/>
    <w:rPr>
      <w:b/>
      <w:bCs/>
    </w:rPr>
  </w:style>
  <w:style w:type="paragraph" w:styleId="ListParagraph">
    <w:name w:val="List Paragraph"/>
    <w:basedOn w:val="Normal"/>
    <w:uiPriority w:val="34"/>
    <w:qFormat/>
    <w:rsid w:val="00B87F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9C601628F274DB024714CA5F9B57C" ma:contentTypeVersion="1" ma:contentTypeDescription="Create a new document." ma:contentTypeScope="" ma:versionID="7523a6281febf06c3664e99369f160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E083AD-9A25-4D0C-BBF9-B91C6A98242C}"/>
</file>

<file path=customXml/itemProps2.xml><?xml version="1.0" encoding="utf-8"?>
<ds:datastoreItem xmlns:ds="http://schemas.openxmlformats.org/officeDocument/2006/customXml" ds:itemID="{3E875BE9-ABC9-4BF5-8324-F8303F50DF67}"/>
</file>

<file path=customXml/itemProps3.xml><?xml version="1.0" encoding="utf-8"?>
<ds:datastoreItem xmlns:ds="http://schemas.openxmlformats.org/officeDocument/2006/customXml" ds:itemID="{0499FF09-7502-486D-95E7-6CDF219108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 N. Kabalo</dc:creator>
  <cp:lastModifiedBy>Quist, Judith</cp:lastModifiedBy>
  <cp:revision>2</cp:revision>
  <dcterms:created xsi:type="dcterms:W3CDTF">2015-02-06T09:58:00Z</dcterms:created>
  <dcterms:modified xsi:type="dcterms:W3CDTF">2015-02-06T09:58:00Z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0x010100DA79C601628F274DB024714CA5F9B57C</vt:lpwstr>
  </property>
</Properties>
</file>