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341117" w:rsidP="00CB634F">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41117" w:rsidRPr="00697BC1" w:rsidRDefault="00341117" w:rsidP="00CB634F">
            <w:pPr>
              <w:spacing w:before="0"/>
              <w:jc w:val="right"/>
              <w:rPr>
                <w:rFonts w:asciiTheme="minorHAnsi" w:hAnsiTheme="minorHAnsi"/>
                <w:color w:val="FFFFFF"/>
                <w:sz w:val="26"/>
                <w:szCs w:val="26"/>
              </w:rPr>
            </w:pPr>
            <w:r>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7E0B14" w:rsidRDefault="00517A03" w:rsidP="00A5280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r>
      <w:r w:rsidRPr="007E0B14">
        <w:rPr>
          <w:rFonts w:asciiTheme="minorHAnsi" w:hAnsiTheme="minorHAnsi"/>
        </w:rPr>
        <w:t xml:space="preserve">Genève, le </w:t>
      </w:r>
      <w:r w:rsidR="00477DA5" w:rsidRPr="007E0B14">
        <w:rPr>
          <w:rFonts w:asciiTheme="minorHAnsi" w:hAnsiTheme="minorHAnsi"/>
        </w:rPr>
        <w:t>20 avril 2016</w:t>
      </w:r>
    </w:p>
    <w:p w:rsidR="00517A03" w:rsidRPr="007E0B14"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7E0B14" w:rsidTr="00697BC1">
        <w:trPr>
          <w:cantSplit/>
          <w:trHeight w:val="340"/>
        </w:trPr>
        <w:tc>
          <w:tcPr>
            <w:tcW w:w="822" w:type="dxa"/>
          </w:tcPr>
          <w:p w:rsidR="00517A03" w:rsidRPr="007E0B14" w:rsidRDefault="00517A03" w:rsidP="00A5280F">
            <w:pPr>
              <w:tabs>
                <w:tab w:val="left" w:pos="4111"/>
              </w:tabs>
              <w:spacing w:before="10"/>
              <w:ind w:left="57"/>
              <w:rPr>
                <w:rFonts w:asciiTheme="minorHAnsi" w:hAnsiTheme="minorHAnsi"/>
              </w:rPr>
            </w:pPr>
            <w:r w:rsidRPr="007E0B14">
              <w:rPr>
                <w:rFonts w:asciiTheme="minorHAnsi" w:hAnsiTheme="minorHAnsi"/>
              </w:rPr>
              <w:t>Réf.:</w:t>
            </w:r>
          </w:p>
          <w:p w:rsidR="00517A03" w:rsidRPr="007E0B14" w:rsidRDefault="00517A03" w:rsidP="00A5280F">
            <w:pPr>
              <w:tabs>
                <w:tab w:val="left" w:pos="4111"/>
              </w:tabs>
              <w:spacing w:before="10"/>
              <w:ind w:left="57"/>
              <w:rPr>
                <w:rFonts w:asciiTheme="minorHAnsi" w:hAnsiTheme="minorHAnsi"/>
              </w:rPr>
            </w:pPr>
          </w:p>
          <w:p w:rsidR="00517A03" w:rsidRPr="007E0B14" w:rsidRDefault="00477DA5" w:rsidP="00A5280F">
            <w:pPr>
              <w:tabs>
                <w:tab w:val="left" w:pos="4111"/>
              </w:tabs>
              <w:spacing w:before="10"/>
              <w:ind w:left="57"/>
              <w:rPr>
                <w:rFonts w:asciiTheme="minorHAnsi" w:hAnsiTheme="minorHAnsi"/>
                <w:sz w:val="22"/>
                <w:szCs w:val="22"/>
              </w:rPr>
            </w:pPr>
            <w:r w:rsidRPr="007E0B14">
              <w:rPr>
                <w:rFonts w:asciiTheme="minorHAnsi" w:hAnsiTheme="minorHAnsi"/>
                <w:sz w:val="22"/>
                <w:szCs w:val="22"/>
              </w:rPr>
              <w:t>Contact:</w:t>
            </w:r>
          </w:p>
          <w:p w:rsidR="00517A03" w:rsidRPr="007E0B14" w:rsidRDefault="00517A03" w:rsidP="00A5280F">
            <w:pPr>
              <w:tabs>
                <w:tab w:val="left" w:pos="4111"/>
              </w:tabs>
              <w:spacing w:before="10"/>
              <w:ind w:left="57"/>
              <w:rPr>
                <w:rFonts w:asciiTheme="minorHAnsi" w:hAnsiTheme="minorHAnsi"/>
              </w:rPr>
            </w:pPr>
            <w:r w:rsidRPr="007E0B14">
              <w:rPr>
                <w:rFonts w:asciiTheme="minorHAnsi" w:hAnsiTheme="minorHAnsi"/>
              </w:rPr>
              <w:t>Tél.:</w:t>
            </w:r>
            <w:r w:rsidRPr="007E0B14">
              <w:rPr>
                <w:rFonts w:asciiTheme="minorHAnsi" w:hAnsiTheme="minorHAnsi"/>
              </w:rPr>
              <w:br/>
              <w:t>Fax:</w:t>
            </w:r>
            <w:r w:rsidRPr="007E0B14">
              <w:rPr>
                <w:rFonts w:asciiTheme="minorHAnsi" w:hAnsiTheme="minorHAnsi"/>
              </w:rPr>
              <w:br/>
              <w:t>E-mail:</w:t>
            </w:r>
          </w:p>
        </w:tc>
        <w:tc>
          <w:tcPr>
            <w:tcW w:w="4055" w:type="dxa"/>
          </w:tcPr>
          <w:p w:rsidR="00517A03" w:rsidRPr="003F2F1E" w:rsidRDefault="00517A03" w:rsidP="00A5280F">
            <w:pPr>
              <w:tabs>
                <w:tab w:val="left" w:pos="4111"/>
              </w:tabs>
              <w:spacing w:before="10"/>
              <w:ind w:left="57"/>
              <w:rPr>
                <w:rFonts w:asciiTheme="minorHAnsi" w:hAnsiTheme="minorHAnsi"/>
                <w:b/>
              </w:rPr>
            </w:pPr>
            <w:r w:rsidRPr="003F2F1E">
              <w:rPr>
                <w:rFonts w:asciiTheme="minorHAnsi" w:hAnsiTheme="minorHAnsi"/>
                <w:b/>
              </w:rPr>
              <w:t xml:space="preserve">Circulaire TSB </w:t>
            </w:r>
            <w:r w:rsidR="00477DA5" w:rsidRPr="003F2F1E">
              <w:rPr>
                <w:rFonts w:asciiTheme="minorHAnsi" w:hAnsiTheme="minorHAnsi"/>
                <w:b/>
              </w:rPr>
              <w:t>218</w:t>
            </w:r>
          </w:p>
          <w:p w:rsidR="00517A03" w:rsidRPr="003F2F1E" w:rsidRDefault="00477DA5" w:rsidP="00A5280F">
            <w:pPr>
              <w:tabs>
                <w:tab w:val="left" w:pos="4111"/>
              </w:tabs>
              <w:spacing w:before="10"/>
              <w:ind w:left="57"/>
              <w:rPr>
                <w:rFonts w:asciiTheme="minorHAnsi" w:hAnsiTheme="minorHAnsi"/>
                <w:b/>
                <w:szCs w:val="24"/>
              </w:rPr>
            </w:pPr>
            <w:r w:rsidRPr="003F2F1E">
              <w:rPr>
                <w:rFonts w:asciiTheme="minorHAnsi" w:hAnsiTheme="minorHAnsi"/>
                <w:szCs w:val="24"/>
              </w:rPr>
              <w:t>Ateliers TSB/M.A.</w:t>
            </w:r>
          </w:p>
          <w:p w:rsidR="00517A03" w:rsidRPr="003F2F1E" w:rsidRDefault="00477DA5" w:rsidP="00A5280F">
            <w:pPr>
              <w:tabs>
                <w:tab w:val="left" w:pos="4111"/>
              </w:tabs>
              <w:spacing w:before="10"/>
              <w:ind w:left="57"/>
              <w:rPr>
                <w:rFonts w:asciiTheme="minorHAnsi" w:hAnsiTheme="minorHAnsi"/>
                <w:b/>
                <w:bCs/>
                <w:lang w:val="en-US"/>
              </w:rPr>
            </w:pPr>
            <w:r w:rsidRPr="003F2F1E">
              <w:rPr>
                <w:rFonts w:asciiTheme="minorHAnsi" w:hAnsiTheme="minorHAnsi"/>
                <w:b/>
                <w:bCs/>
                <w:lang w:val="en-US"/>
              </w:rPr>
              <w:t>Martin Adolph</w:t>
            </w:r>
          </w:p>
          <w:p w:rsidR="00517A03" w:rsidRPr="003F2F1E" w:rsidRDefault="00517A03" w:rsidP="00A5280F">
            <w:pPr>
              <w:tabs>
                <w:tab w:val="left" w:pos="4111"/>
              </w:tabs>
              <w:spacing w:before="10"/>
              <w:ind w:left="57"/>
              <w:rPr>
                <w:rFonts w:asciiTheme="minorHAnsi" w:hAnsiTheme="minorHAnsi"/>
                <w:lang w:val="en-US"/>
              </w:rPr>
            </w:pPr>
            <w:r w:rsidRPr="003F2F1E">
              <w:rPr>
                <w:rFonts w:asciiTheme="minorHAnsi" w:hAnsiTheme="minorHAnsi"/>
                <w:lang w:val="en-US"/>
              </w:rPr>
              <w:t xml:space="preserve">+41 22 730 </w:t>
            </w:r>
            <w:r w:rsidR="00477DA5" w:rsidRPr="003F2F1E">
              <w:rPr>
                <w:rFonts w:asciiTheme="minorHAnsi" w:hAnsiTheme="minorHAnsi"/>
                <w:lang w:val="en-US"/>
              </w:rPr>
              <w:t>6828</w:t>
            </w:r>
            <w:r w:rsidRPr="003F2F1E">
              <w:rPr>
                <w:rFonts w:asciiTheme="minorHAnsi" w:hAnsiTheme="minorHAnsi"/>
                <w:lang w:val="en-US"/>
              </w:rPr>
              <w:br/>
              <w:t>+41 22 730 5853</w:t>
            </w:r>
            <w:r w:rsidRPr="003F2F1E">
              <w:rPr>
                <w:rFonts w:asciiTheme="minorHAnsi" w:hAnsiTheme="minorHAnsi"/>
                <w:lang w:val="en-US"/>
              </w:rPr>
              <w:br/>
            </w:r>
            <w:hyperlink r:id="rId10" w:history="1">
              <w:r w:rsidR="00477DA5" w:rsidRPr="003F2F1E">
                <w:rPr>
                  <w:rStyle w:val="Hyperlink"/>
                  <w:rFonts w:asciiTheme="minorHAnsi" w:hAnsiTheme="minorHAnsi"/>
                  <w:szCs w:val="24"/>
                  <w:lang w:val="en-GB"/>
                </w:rPr>
                <w:t>tsbworkshops@itu.int</w:t>
              </w:r>
            </w:hyperlink>
          </w:p>
        </w:tc>
        <w:tc>
          <w:tcPr>
            <w:tcW w:w="5046" w:type="dxa"/>
            <w:gridSpan w:val="2"/>
          </w:tcPr>
          <w:p w:rsidR="00517A03" w:rsidRPr="007E0B14"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7E0B14">
              <w:rPr>
                <w:rFonts w:asciiTheme="minorHAnsi" w:hAnsiTheme="minorHAnsi"/>
              </w:rPr>
              <w:t>-</w:t>
            </w:r>
            <w:r w:rsidRPr="007E0B14">
              <w:rPr>
                <w:rFonts w:asciiTheme="minorHAnsi" w:hAnsiTheme="minorHAnsi"/>
              </w:rPr>
              <w:tab/>
              <w:t>Aux administrations des Etats Membres de l</w:t>
            </w:r>
            <w:r w:rsidR="00167472" w:rsidRPr="007E0B14">
              <w:rPr>
                <w:rFonts w:asciiTheme="minorHAnsi" w:hAnsiTheme="minorHAnsi"/>
              </w:rPr>
              <w:t>'</w:t>
            </w:r>
            <w:r w:rsidRPr="007E0B14">
              <w:rPr>
                <w:rFonts w:asciiTheme="minorHAnsi" w:hAnsiTheme="minorHAnsi"/>
              </w:rPr>
              <w:t>Union</w:t>
            </w:r>
            <w:r w:rsidR="00477DA5" w:rsidRPr="007E0B14">
              <w:rPr>
                <w:rFonts w:asciiTheme="minorHAnsi" w:hAnsiTheme="minorHAnsi"/>
              </w:rPr>
              <w:t>;</w:t>
            </w:r>
          </w:p>
          <w:p w:rsidR="00477DA5" w:rsidRPr="007E0B14" w:rsidRDefault="00477DA5" w:rsidP="00A5280F">
            <w:pPr>
              <w:tabs>
                <w:tab w:val="clear" w:pos="794"/>
                <w:tab w:val="clear" w:pos="1191"/>
                <w:tab w:val="clear" w:pos="1588"/>
                <w:tab w:val="clear" w:pos="1985"/>
                <w:tab w:val="left" w:pos="284"/>
              </w:tabs>
              <w:spacing w:before="0"/>
              <w:ind w:left="284" w:hanging="227"/>
              <w:rPr>
                <w:rFonts w:asciiTheme="minorHAnsi" w:hAnsiTheme="minorHAnsi"/>
              </w:rPr>
            </w:pPr>
            <w:r w:rsidRPr="007E0B14">
              <w:rPr>
                <w:rFonts w:asciiTheme="minorHAnsi" w:hAnsiTheme="minorHAnsi"/>
              </w:rPr>
              <w:t>-</w:t>
            </w:r>
            <w:r w:rsidRPr="007E0B14">
              <w:rPr>
                <w:rFonts w:asciiTheme="minorHAnsi" w:hAnsiTheme="minorHAnsi"/>
              </w:rPr>
              <w:tab/>
              <w:t>Aux Membres du Secteur UIT-T;</w:t>
            </w:r>
          </w:p>
          <w:p w:rsidR="00477DA5" w:rsidRPr="007E0B14" w:rsidRDefault="00477DA5" w:rsidP="00A5280F">
            <w:pPr>
              <w:tabs>
                <w:tab w:val="clear" w:pos="794"/>
                <w:tab w:val="clear" w:pos="1191"/>
                <w:tab w:val="clear" w:pos="1588"/>
                <w:tab w:val="clear" w:pos="1985"/>
                <w:tab w:val="left" w:pos="284"/>
              </w:tabs>
              <w:spacing w:before="0"/>
              <w:ind w:left="284" w:hanging="227"/>
              <w:rPr>
                <w:rFonts w:asciiTheme="minorHAnsi" w:hAnsiTheme="minorHAnsi"/>
              </w:rPr>
            </w:pPr>
            <w:r w:rsidRPr="007E0B14">
              <w:rPr>
                <w:rFonts w:asciiTheme="minorHAnsi" w:hAnsiTheme="minorHAnsi"/>
              </w:rPr>
              <w:t>-</w:t>
            </w:r>
            <w:r w:rsidRPr="007E0B14">
              <w:rPr>
                <w:rFonts w:asciiTheme="minorHAnsi" w:hAnsiTheme="minorHAnsi"/>
              </w:rPr>
              <w:tab/>
              <w:t>Aux Associés de l'UIT-T;</w:t>
            </w:r>
          </w:p>
          <w:p w:rsidR="00477DA5" w:rsidRPr="007E0B14" w:rsidRDefault="00477DA5" w:rsidP="00A5280F">
            <w:pPr>
              <w:tabs>
                <w:tab w:val="clear" w:pos="794"/>
                <w:tab w:val="clear" w:pos="1191"/>
                <w:tab w:val="clear" w:pos="1588"/>
                <w:tab w:val="clear" w:pos="1985"/>
                <w:tab w:val="left" w:pos="284"/>
              </w:tabs>
              <w:spacing w:before="0"/>
              <w:ind w:left="284" w:hanging="227"/>
              <w:rPr>
                <w:rFonts w:asciiTheme="minorHAnsi" w:hAnsiTheme="minorHAnsi"/>
              </w:rPr>
            </w:pPr>
            <w:r w:rsidRPr="007E0B14">
              <w:rPr>
                <w:rFonts w:asciiTheme="minorHAnsi" w:hAnsiTheme="minorHAnsi"/>
              </w:rPr>
              <w:t>-</w:t>
            </w:r>
            <w:r w:rsidRPr="007E0B14">
              <w:rPr>
                <w:rFonts w:asciiTheme="minorHAnsi" w:hAnsiTheme="minorHAnsi"/>
              </w:rPr>
              <w:tab/>
              <w:t>Aux établissements universitaires participant aux travaux de l'UIT</w:t>
            </w:r>
          </w:p>
        </w:tc>
      </w:tr>
      <w:tr w:rsidR="00517A03" w:rsidRPr="003F2F1E" w:rsidTr="00697BC1">
        <w:trPr>
          <w:cantSplit/>
        </w:trPr>
        <w:tc>
          <w:tcPr>
            <w:tcW w:w="822" w:type="dxa"/>
          </w:tcPr>
          <w:p w:rsidR="00517A03" w:rsidRPr="003F2F1E" w:rsidRDefault="00517A03" w:rsidP="00A5280F">
            <w:pPr>
              <w:tabs>
                <w:tab w:val="left" w:pos="4111"/>
              </w:tabs>
              <w:spacing w:before="10"/>
              <w:ind w:left="57"/>
              <w:rPr>
                <w:rFonts w:asciiTheme="minorHAnsi" w:hAnsiTheme="minorHAnsi"/>
                <w:szCs w:val="24"/>
              </w:rPr>
            </w:pPr>
          </w:p>
        </w:tc>
        <w:tc>
          <w:tcPr>
            <w:tcW w:w="4055" w:type="dxa"/>
          </w:tcPr>
          <w:p w:rsidR="00517A03" w:rsidRPr="003F2F1E" w:rsidRDefault="00517A03" w:rsidP="00A5280F">
            <w:pPr>
              <w:tabs>
                <w:tab w:val="left" w:pos="4111"/>
              </w:tabs>
              <w:spacing w:before="0"/>
              <w:ind w:left="57"/>
              <w:rPr>
                <w:rFonts w:asciiTheme="minorHAnsi" w:hAnsiTheme="minorHAnsi"/>
                <w:szCs w:val="24"/>
              </w:rPr>
            </w:pPr>
          </w:p>
        </w:tc>
        <w:tc>
          <w:tcPr>
            <w:tcW w:w="5046" w:type="dxa"/>
            <w:gridSpan w:val="2"/>
          </w:tcPr>
          <w:p w:rsidR="00517A03" w:rsidRPr="003F2F1E" w:rsidRDefault="00517A03" w:rsidP="00A5280F">
            <w:pPr>
              <w:tabs>
                <w:tab w:val="left" w:pos="4111"/>
              </w:tabs>
              <w:spacing w:before="0"/>
              <w:rPr>
                <w:rFonts w:asciiTheme="minorHAnsi" w:hAnsiTheme="minorHAnsi"/>
                <w:szCs w:val="24"/>
              </w:rPr>
            </w:pPr>
            <w:r w:rsidRPr="003F2F1E">
              <w:rPr>
                <w:rFonts w:asciiTheme="minorHAnsi" w:hAnsiTheme="minorHAnsi"/>
                <w:b/>
                <w:szCs w:val="24"/>
              </w:rPr>
              <w:t>Copie</w:t>
            </w:r>
            <w:r w:rsidRPr="003F2F1E">
              <w:rPr>
                <w:rFonts w:asciiTheme="minorHAnsi" w:hAnsiTheme="minorHAnsi"/>
                <w:szCs w:val="24"/>
              </w:rPr>
              <w:t>:</w:t>
            </w:r>
          </w:p>
          <w:p w:rsidR="00517A03" w:rsidRPr="003F2F1E" w:rsidRDefault="00517A03" w:rsidP="00477DA5">
            <w:pPr>
              <w:tabs>
                <w:tab w:val="clear" w:pos="794"/>
                <w:tab w:val="left" w:pos="226"/>
                <w:tab w:val="left" w:pos="4111"/>
              </w:tabs>
              <w:spacing w:before="0"/>
              <w:ind w:left="226" w:hanging="226"/>
              <w:rPr>
                <w:rFonts w:asciiTheme="minorHAnsi" w:hAnsiTheme="minorHAnsi"/>
                <w:szCs w:val="24"/>
              </w:rPr>
            </w:pPr>
            <w:r w:rsidRPr="003F2F1E">
              <w:rPr>
                <w:rFonts w:asciiTheme="minorHAnsi" w:hAnsiTheme="minorHAnsi"/>
                <w:szCs w:val="24"/>
              </w:rPr>
              <w:t>-</w:t>
            </w:r>
            <w:r w:rsidRPr="003F2F1E">
              <w:rPr>
                <w:rFonts w:asciiTheme="minorHAnsi" w:hAnsiTheme="minorHAnsi"/>
                <w:szCs w:val="24"/>
              </w:rPr>
              <w:tab/>
              <w:t>Aux Président et Vice-Présidents de</w:t>
            </w:r>
            <w:r w:rsidR="00477DA5" w:rsidRPr="003F2F1E">
              <w:rPr>
                <w:rFonts w:asciiTheme="minorHAnsi" w:hAnsiTheme="minorHAnsi"/>
                <w:szCs w:val="24"/>
              </w:rPr>
              <w:t>s</w:t>
            </w:r>
            <w:r w:rsidRPr="003F2F1E">
              <w:rPr>
                <w:rFonts w:asciiTheme="minorHAnsi" w:hAnsiTheme="minorHAnsi"/>
                <w:szCs w:val="24"/>
              </w:rPr>
              <w:t xml:space="preserve"> Commission</w:t>
            </w:r>
            <w:r w:rsidR="009B4715" w:rsidRPr="003F2F1E">
              <w:rPr>
                <w:rFonts w:asciiTheme="minorHAnsi" w:hAnsiTheme="minorHAnsi"/>
                <w:szCs w:val="24"/>
              </w:rPr>
              <w:t>s</w:t>
            </w:r>
            <w:r w:rsidRPr="003F2F1E">
              <w:rPr>
                <w:rFonts w:asciiTheme="minorHAnsi" w:hAnsiTheme="minorHAnsi"/>
                <w:szCs w:val="24"/>
              </w:rPr>
              <w:t xml:space="preserve"> d</w:t>
            </w:r>
            <w:r w:rsidR="00167472" w:rsidRPr="003F2F1E">
              <w:rPr>
                <w:rFonts w:asciiTheme="minorHAnsi" w:hAnsiTheme="minorHAnsi"/>
                <w:szCs w:val="24"/>
              </w:rPr>
              <w:t>'</w:t>
            </w:r>
            <w:r w:rsidRPr="003F2F1E">
              <w:rPr>
                <w:rFonts w:asciiTheme="minorHAnsi" w:hAnsiTheme="minorHAnsi"/>
                <w:szCs w:val="24"/>
              </w:rPr>
              <w:t xml:space="preserve">études </w:t>
            </w:r>
            <w:r w:rsidR="00477DA5" w:rsidRPr="003F2F1E">
              <w:rPr>
                <w:rFonts w:asciiTheme="minorHAnsi" w:hAnsiTheme="minorHAnsi"/>
                <w:szCs w:val="24"/>
              </w:rPr>
              <w:t>de l'UIT-T</w:t>
            </w:r>
            <w:r w:rsidRPr="003F2F1E">
              <w:rPr>
                <w:rFonts w:asciiTheme="minorHAnsi" w:hAnsiTheme="minorHAnsi"/>
                <w:szCs w:val="24"/>
              </w:rPr>
              <w:t>;</w:t>
            </w:r>
          </w:p>
          <w:p w:rsidR="00517A03" w:rsidRPr="003F2F1E" w:rsidRDefault="00517A03" w:rsidP="00A5280F">
            <w:pPr>
              <w:tabs>
                <w:tab w:val="clear" w:pos="794"/>
                <w:tab w:val="left" w:pos="226"/>
                <w:tab w:val="left" w:pos="4111"/>
              </w:tabs>
              <w:spacing w:before="0"/>
              <w:ind w:left="226" w:hanging="226"/>
              <w:rPr>
                <w:rFonts w:asciiTheme="minorHAnsi" w:hAnsiTheme="minorHAnsi"/>
                <w:szCs w:val="24"/>
              </w:rPr>
            </w:pPr>
            <w:r w:rsidRPr="003F2F1E">
              <w:rPr>
                <w:rFonts w:asciiTheme="minorHAnsi" w:hAnsiTheme="minorHAnsi"/>
                <w:szCs w:val="24"/>
              </w:rPr>
              <w:t>-</w:t>
            </w:r>
            <w:r w:rsidRPr="003F2F1E">
              <w:rPr>
                <w:rFonts w:asciiTheme="minorHAnsi" w:hAnsiTheme="minorHAnsi"/>
                <w:szCs w:val="24"/>
              </w:rPr>
              <w:tab/>
              <w:t>Au Directeur du Bureau de développement des télécommunications;</w:t>
            </w:r>
          </w:p>
          <w:p w:rsidR="00517A03" w:rsidRPr="003F2F1E" w:rsidRDefault="00517A03" w:rsidP="00A5280F">
            <w:pPr>
              <w:tabs>
                <w:tab w:val="clear" w:pos="794"/>
                <w:tab w:val="left" w:pos="226"/>
                <w:tab w:val="left" w:pos="4111"/>
              </w:tabs>
              <w:spacing w:before="0"/>
              <w:ind w:left="226" w:hanging="226"/>
              <w:rPr>
                <w:rFonts w:asciiTheme="minorHAnsi" w:hAnsiTheme="minorHAnsi"/>
                <w:szCs w:val="24"/>
              </w:rPr>
            </w:pPr>
            <w:r w:rsidRPr="003F2F1E">
              <w:rPr>
                <w:rFonts w:asciiTheme="minorHAnsi" w:hAnsiTheme="minorHAnsi"/>
                <w:szCs w:val="24"/>
              </w:rPr>
              <w:t>-</w:t>
            </w:r>
            <w:r w:rsidRPr="003F2F1E">
              <w:rPr>
                <w:rFonts w:asciiTheme="minorHAnsi" w:hAnsiTheme="minorHAnsi"/>
                <w:szCs w:val="24"/>
              </w:rPr>
              <w:tab/>
              <w:t>Au Directeur du Bureau des</w:t>
            </w:r>
            <w:r w:rsidRPr="003F2F1E">
              <w:rPr>
                <w:rFonts w:asciiTheme="minorHAnsi" w:hAnsiTheme="minorHAnsi"/>
                <w:szCs w:val="24"/>
              </w:rPr>
              <w:br/>
              <w:t>radiocommunications</w:t>
            </w:r>
          </w:p>
        </w:tc>
      </w:tr>
      <w:tr w:rsidR="00517A03" w:rsidRPr="003F2F1E" w:rsidTr="00697BC1">
        <w:trPr>
          <w:gridAfter w:val="1"/>
          <w:wAfter w:w="8" w:type="dxa"/>
          <w:cantSplit/>
          <w:trHeight w:val="680"/>
        </w:trPr>
        <w:tc>
          <w:tcPr>
            <w:tcW w:w="822" w:type="dxa"/>
          </w:tcPr>
          <w:p w:rsidR="00517A03" w:rsidRPr="003F2F1E" w:rsidRDefault="00517A03" w:rsidP="009B4715">
            <w:pPr>
              <w:tabs>
                <w:tab w:val="left" w:pos="4111"/>
              </w:tabs>
              <w:spacing w:before="80"/>
              <w:ind w:left="57"/>
              <w:rPr>
                <w:rFonts w:asciiTheme="minorHAnsi" w:hAnsiTheme="minorHAnsi"/>
                <w:szCs w:val="24"/>
              </w:rPr>
            </w:pPr>
            <w:r w:rsidRPr="003F2F1E">
              <w:rPr>
                <w:rFonts w:asciiTheme="minorHAnsi" w:hAnsiTheme="minorHAnsi"/>
                <w:szCs w:val="24"/>
              </w:rPr>
              <w:t>Objet:</w:t>
            </w:r>
          </w:p>
        </w:tc>
        <w:tc>
          <w:tcPr>
            <w:tcW w:w="9093" w:type="dxa"/>
            <w:gridSpan w:val="2"/>
          </w:tcPr>
          <w:p w:rsidR="00517A03" w:rsidRPr="003F2F1E" w:rsidRDefault="00477DA5" w:rsidP="009B4715">
            <w:pPr>
              <w:tabs>
                <w:tab w:val="left" w:pos="4111"/>
              </w:tabs>
              <w:spacing w:before="80"/>
              <w:ind w:left="57"/>
              <w:rPr>
                <w:rFonts w:asciiTheme="minorHAnsi" w:hAnsiTheme="minorHAnsi"/>
                <w:szCs w:val="24"/>
              </w:rPr>
            </w:pPr>
            <w:r w:rsidRPr="003F2F1E">
              <w:rPr>
                <w:rFonts w:asciiTheme="minorHAnsi" w:hAnsiTheme="minorHAnsi" w:cs="Segoe UI"/>
                <w:b/>
                <w:bCs/>
                <w:color w:val="000000"/>
                <w:szCs w:val="24"/>
              </w:rPr>
              <w:t>Atelier de l'UIT sur les normes relatives aux pratiques d'écoute sans danger</w:t>
            </w:r>
            <w:r w:rsidR="009B4715" w:rsidRPr="003F2F1E">
              <w:rPr>
                <w:rFonts w:asciiTheme="minorHAnsi" w:hAnsiTheme="minorHAnsi"/>
                <w:b/>
                <w:szCs w:val="24"/>
              </w:rPr>
              <w:br/>
            </w:r>
            <w:r w:rsidRPr="003F2F1E">
              <w:rPr>
                <w:rFonts w:asciiTheme="minorHAnsi" w:hAnsiTheme="minorHAnsi"/>
                <w:b/>
                <w:szCs w:val="24"/>
              </w:rPr>
              <w:t>Genève (</w:t>
            </w:r>
            <w:r w:rsidRPr="003F2F1E">
              <w:rPr>
                <w:rFonts w:asciiTheme="minorHAnsi" w:hAnsiTheme="minorHAnsi" w:cs="Segoe UI"/>
                <w:b/>
                <w:bCs/>
                <w:color w:val="000000"/>
                <w:szCs w:val="24"/>
              </w:rPr>
              <w:t>Suisse), 6 juin 2016</w:t>
            </w:r>
          </w:p>
        </w:tc>
      </w:tr>
    </w:tbl>
    <w:p w:rsidR="00517A03" w:rsidRPr="003F2F1E" w:rsidRDefault="00517A03" w:rsidP="009B4715">
      <w:pPr>
        <w:spacing w:before="360"/>
        <w:rPr>
          <w:rFonts w:asciiTheme="minorHAnsi" w:hAnsiTheme="minorHAnsi"/>
          <w:szCs w:val="24"/>
        </w:rPr>
      </w:pPr>
      <w:bookmarkStart w:id="1" w:name="StartTyping_F"/>
      <w:bookmarkEnd w:id="1"/>
      <w:r w:rsidRPr="003F2F1E">
        <w:rPr>
          <w:rFonts w:asciiTheme="minorHAnsi" w:hAnsiTheme="minorHAnsi"/>
          <w:szCs w:val="24"/>
        </w:rPr>
        <w:t>Madame, Monsieur,</w:t>
      </w:r>
    </w:p>
    <w:p w:rsidR="00477DA5" w:rsidRPr="00477DA5" w:rsidRDefault="00477DA5" w:rsidP="00477DA5">
      <w:pPr>
        <w:rPr>
          <w:rFonts w:asciiTheme="minorHAnsi" w:hAnsiTheme="minorHAnsi"/>
        </w:rPr>
      </w:pPr>
      <w:r>
        <w:rPr>
          <w:rFonts w:asciiTheme="minorHAnsi" w:hAnsiTheme="minorHAnsi"/>
        </w:rPr>
        <w:t>1</w:t>
      </w:r>
      <w:r>
        <w:rPr>
          <w:rFonts w:asciiTheme="minorHAnsi" w:hAnsiTheme="minorHAnsi"/>
        </w:rPr>
        <w:tab/>
      </w:r>
      <w:r w:rsidRPr="00477DA5">
        <w:rPr>
          <w:rFonts w:asciiTheme="minorHAnsi" w:hAnsiTheme="minorHAnsi"/>
        </w:rPr>
        <w:t xml:space="preserve">L'Union internationale des télécommunications (UIT) organise un atelier sur les </w:t>
      </w:r>
      <w:r w:rsidRPr="00477DA5">
        <w:rPr>
          <w:rFonts w:asciiTheme="minorHAnsi" w:hAnsiTheme="minorHAnsi"/>
          <w:b/>
          <w:bCs/>
        </w:rPr>
        <w:t>"normes relatives aux pratiques d'écoute sans danger"</w:t>
      </w:r>
      <w:r w:rsidRPr="00477DA5">
        <w:rPr>
          <w:rFonts w:asciiTheme="minorHAnsi" w:hAnsiTheme="minorHAnsi"/>
        </w:rPr>
        <w:t>. Cette manifestation d'une journée se tiendra au siège de l'UIT à Genève (Suisse), le 6 juin 2016.</w:t>
      </w:r>
    </w:p>
    <w:p w:rsidR="00477DA5" w:rsidRPr="00477DA5" w:rsidRDefault="00477DA5" w:rsidP="00477DA5">
      <w:pPr>
        <w:rPr>
          <w:rFonts w:asciiTheme="minorHAnsi" w:hAnsiTheme="minorHAnsi"/>
        </w:rPr>
      </w:pPr>
      <w:r w:rsidRPr="00477DA5">
        <w:rPr>
          <w:rFonts w:asciiTheme="minorHAnsi" w:hAnsiTheme="minorHAnsi"/>
        </w:rPr>
        <w:t>2</w:t>
      </w:r>
      <w:r w:rsidRPr="00477DA5">
        <w:rPr>
          <w:rFonts w:asciiTheme="minorHAnsi" w:hAnsiTheme="minorHAnsi"/>
        </w:rPr>
        <w:tab/>
        <w:t>L'</w:t>
      </w:r>
      <w:r>
        <w:rPr>
          <w:rFonts w:asciiTheme="minorHAnsi" w:hAnsiTheme="minorHAnsi"/>
        </w:rPr>
        <w:t xml:space="preserve">atelier aura lieu entre </w:t>
      </w:r>
      <w:r w:rsidRPr="00477DA5">
        <w:rPr>
          <w:rFonts w:asciiTheme="minorHAnsi" w:hAnsiTheme="minorHAnsi"/>
        </w:rPr>
        <w:t xml:space="preserve">i) la réunion de la Commission d'études 16 de l'UIT-T, qui se tiendra du 23 mai au 3 juin 2016, et ii) la réunion de la Commission d'études 12 de l'UIT-T, qui se tiendra du 7 au 16 juin 2016. </w:t>
      </w:r>
    </w:p>
    <w:p w:rsidR="00477DA5" w:rsidRPr="00477DA5" w:rsidRDefault="00477DA5" w:rsidP="00477DA5">
      <w:pPr>
        <w:rPr>
          <w:rFonts w:asciiTheme="minorHAnsi" w:hAnsiTheme="minorHAnsi"/>
          <w:szCs w:val="24"/>
        </w:rPr>
      </w:pPr>
      <w:r w:rsidRPr="00477DA5">
        <w:rPr>
          <w:rFonts w:asciiTheme="minorHAnsi" w:hAnsiTheme="minorHAnsi"/>
        </w:rPr>
        <w:t>3</w:t>
      </w:r>
      <w:r w:rsidRPr="00477DA5">
        <w:rPr>
          <w:rFonts w:asciiTheme="minorHAnsi" w:hAnsiTheme="minorHAnsi"/>
          <w:szCs w:val="24"/>
        </w:rPr>
        <w:tab/>
        <w:t xml:space="preserve">L'atelier s'ouvrira à 9 heures. </w:t>
      </w:r>
      <w:r w:rsidRPr="00477DA5">
        <w:rPr>
          <w:rFonts w:asciiTheme="minorHAnsi" w:hAnsiTheme="minorHAnsi"/>
        </w:rPr>
        <w:t>L'enregistrement</w:t>
      </w:r>
      <w:r w:rsidRPr="00477DA5">
        <w:rPr>
          <w:rFonts w:asciiTheme="minorHAnsi" w:hAnsiTheme="minorHAnsi"/>
          <w:szCs w:val="24"/>
        </w:rPr>
        <w:t xml:space="preserve"> des participants débutera à 8 h 30 à l'entrée </w:t>
      </w:r>
      <w:proofErr w:type="spellStart"/>
      <w:r w:rsidRPr="00477DA5">
        <w:rPr>
          <w:rFonts w:asciiTheme="minorHAnsi" w:hAnsiTheme="minorHAnsi"/>
          <w:szCs w:val="24"/>
        </w:rPr>
        <w:t>Montbrillant</w:t>
      </w:r>
      <w:proofErr w:type="spellEnd"/>
      <w:r w:rsidRPr="00477DA5">
        <w:rPr>
          <w:rFonts w:asciiTheme="minorHAnsi" w:hAnsiTheme="minorHAnsi"/>
          <w:szCs w:val="24"/>
        </w:rPr>
        <w:t>. Les précisions relatives aux salles de réunion seront affichées sur les écrans placés aux entrées du siège de l'UIT.</w:t>
      </w:r>
    </w:p>
    <w:p w:rsidR="00477DA5" w:rsidRPr="00477DA5" w:rsidRDefault="00477DA5" w:rsidP="00477DA5">
      <w:pPr>
        <w:rPr>
          <w:rFonts w:asciiTheme="minorHAnsi" w:hAnsiTheme="minorHAnsi"/>
        </w:rPr>
      </w:pPr>
      <w:r w:rsidRPr="00477DA5">
        <w:rPr>
          <w:rFonts w:asciiTheme="minorHAnsi" w:hAnsiTheme="minorHAnsi" w:cs="Segoe UI"/>
          <w:color w:val="000000"/>
        </w:rPr>
        <w:t>4</w:t>
      </w:r>
      <w:r w:rsidRPr="00477DA5">
        <w:rPr>
          <w:rFonts w:asciiTheme="minorHAnsi" w:hAnsiTheme="minorHAnsi" w:cs="Segoe UI"/>
          <w:color w:val="000000"/>
        </w:rPr>
        <w:tab/>
      </w:r>
      <w:r w:rsidRPr="00477DA5">
        <w:rPr>
          <w:rFonts w:asciiTheme="minorHAnsi" w:hAnsiTheme="minorHAnsi"/>
        </w:rPr>
        <w:t>L'atelier se déroulera en anglais seulement.</w:t>
      </w:r>
    </w:p>
    <w:p w:rsidR="00477DA5" w:rsidRPr="00477DA5" w:rsidRDefault="00477DA5" w:rsidP="00477DA5">
      <w:pPr>
        <w:rPr>
          <w:rFonts w:asciiTheme="minorHAnsi" w:hAnsiTheme="minorHAnsi"/>
        </w:rPr>
      </w:pPr>
      <w:r w:rsidRPr="00477DA5">
        <w:rPr>
          <w:rFonts w:asciiTheme="minorHAnsi" w:hAnsiTheme="minorHAnsi"/>
        </w:rPr>
        <w:t>5</w:t>
      </w:r>
      <w:r w:rsidRPr="00477DA5">
        <w:rPr>
          <w:rFonts w:asciiTheme="minorHAnsi" w:hAnsiTheme="minorHAnsi"/>
        </w:rPr>
        <w:tab/>
        <w:t xml:space="preserve">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w:t>
      </w:r>
    </w:p>
    <w:p w:rsidR="00477DA5" w:rsidRPr="00477DA5" w:rsidRDefault="00477DA5" w:rsidP="00477DA5">
      <w:pPr>
        <w:rPr>
          <w:rFonts w:asciiTheme="minorHAnsi" w:hAnsiTheme="minorHAnsi" w:cs="Segoe UI"/>
          <w:color w:val="000000"/>
        </w:rPr>
      </w:pPr>
      <w:r w:rsidRPr="00477DA5">
        <w:rPr>
          <w:rFonts w:asciiTheme="minorHAnsi" w:hAnsiTheme="minorHAnsi" w:cs="Segoe UI"/>
          <w:color w:val="000000"/>
        </w:rPr>
        <w:t>6</w:t>
      </w:r>
      <w:r w:rsidRPr="00477DA5">
        <w:rPr>
          <w:rFonts w:asciiTheme="minorHAnsi" w:hAnsiTheme="minorHAnsi" w:cs="Segoe UI"/>
          <w:color w:val="000000"/>
        </w:rPr>
        <w:tab/>
        <w:t xml:space="preserve">Environ 1,1 milliard d'adolescents et de jeunes adultes courent le risque de souffrir d'une perte auditive en raison de l'utilisation dangereuse d'appareils audio personnels et de l'exposition à des niveaux sonores nocifs dans des lieux de divertissement bruyants. La perte auditive se produit de manière progressive et peut aisément être évitée. </w:t>
      </w:r>
    </w:p>
    <w:p w:rsidR="00477DA5" w:rsidRPr="007E0B14" w:rsidRDefault="00477DA5" w:rsidP="00477DA5">
      <w:pPr>
        <w:keepNext/>
        <w:keepLines/>
        <w:rPr>
          <w:rFonts w:asciiTheme="minorHAnsi" w:hAnsiTheme="minorHAnsi" w:cs="Segoe UI"/>
          <w:color w:val="000000"/>
        </w:rPr>
      </w:pPr>
      <w:r w:rsidRPr="007E0B14">
        <w:rPr>
          <w:rFonts w:asciiTheme="minorHAnsi" w:hAnsiTheme="minorHAnsi" w:cs="Segoe UI"/>
          <w:color w:val="000000"/>
        </w:rPr>
        <w:lastRenderedPageBreak/>
        <w:t xml:space="preserve">L'atelier fait suite à la </w:t>
      </w:r>
      <w:hyperlink r:id="rId11" w:history="1">
        <w:r w:rsidRPr="007E0B14">
          <w:rPr>
            <w:rStyle w:val="Hyperlink"/>
            <w:rFonts w:asciiTheme="minorHAnsi" w:hAnsiTheme="minorHAnsi" w:cs="Segoe UI"/>
          </w:rPr>
          <w:t>Consultation commune OMS/UIT pour des appareils audio sans danger</w:t>
        </w:r>
      </w:hyperlink>
      <w:r w:rsidRPr="007E0B14">
        <w:rPr>
          <w:rFonts w:asciiTheme="minorHAnsi" w:hAnsiTheme="minorHAnsi" w:cs="Segoe UI"/>
          <w:color w:val="000000"/>
        </w:rPr>
        <w:t xml:space="preserve">, qui s'est tenue en octobre 2015, et aux discussions de la Commission d'études 16 de l'UIT-T sur l'élaboration d'une norme internationale de synthèse visant à fournir des lignes directrices relatives aux appareils audio sans danger. </w:t>
      </w:r>
    </w:p>
    <w:p w:rsidR="00477DA5" w:rsidRPr="007E0B14" w:rsidRDefault="00477DA5" w:rsidP="007457E3">
      <w:pPr>
        <w:spacing w:before="140"/>
        <w:ind w:right="91"/>
        <w:rPr>
          <w:rFonts w:asciiTheme="minorHAnsi" w:hAnsiTheme="minorHAnsi" w:cs="Segoe UI"/>
          <w:color w:val="000000"/>
        </w:rPr>
      </w:pPr>
      <w:r w:rsidRPr="007E0B14">
        <w:rPr>
          <w:rFonts w:asciiTheme="minorHAnsi" w:hAnsiTheme="minorHAnsi" w:cs="Segoe UI"/>
          <w:color w:val="000000"/>
        </w:rPr>
        <w:t xml:space="preserve">Cet atelier a pour objet de faire le point de la normalisation technique concernant les pratiques d'écoute sans danger lors de l'utilisation de lecteurs de musique personnels (et de dispositifs d'écoute associés tels que des écouteurs ou des casques). Il sera l'occasion pour les participants d'examiner qui élabore des normes dans ce domaine et comment ces normes sont adoptées, de débattre des solutions techniques retenues, d'échanger des idées pour améliorer la collaboration et l'échange d'informations entre les groupes, d'identifier les lacunes éventuelles et d'étudier la marche à suivre. </w:t>
      </w:r>
    </w:p>
    <w:p w:rsidR="00477DA5" w:rsidRPr="007E0B14" w:rsidRDefault="00477DA5" w:rsidP="007457E3">
      <w:pPr>
        <w:spacing w:before="140"/>
        <w:ind w:right="91"/>
        <w:rPr>
          <w:rFonts w:asciiTheme="minorHAnsi" w:hAnsiTheme="minorHAnsi" w:cs="Segoe UI"/>
          <w:color w:val="000000"/>
        </w:rPr>
      </w:pPr>
      <w:r w:rsidRPr="007E0B14">
        <w:rPr>
          <w:rFonts w:asciiTheme="minorHAnsi" w:hAnsiTheme="minorHAnsi" w:cs="Segoe UI"/>
          <w:color w:val="000000"/>
        </w:rPr>
        <w:t xml:space="preserve">Cette manifestation s'adresse aux experts participant aux travaux sur les pratiques d'écoute sans danger de l'OMS, de la CE 12 et de la CE 16 de l'UIT-T, du TC 108 de la </w:t>
      </w:r>
      <w:r w:rsidR="00AA23AB">
        <w:rPr>
          <w:rFonts w:asciiTheme="minorHAnsi" w:hAnsiTheme="minorHAnsi" w:cs="Segoe UI"/>
          <w:color w:val="000000"/>
        </w:rPr>
        <w:t>CEI, du TC 108X</w:t>
      </w:r>
      <w:r w:rsidRPr="007E0B14">
        <w:rPr>
          <w:rFonts w:asciiTheme="minorHAnsi" w:hAnsiTheme="minorHAnsi" w:cs="Segoe UI"/>
          <w:color w:val="000000"/>
        </w:rPr>
        <w:t xml:space="preserve"> du CENELEC et à toutes les autres parties intéressées.</w:t>
      </w:r>
    </w:p>
    <w:p w:rsidR="00477DA5" w:rsidRPr="007E0B14" w:rsidRDefault="00477DA5" w:rsidP="009B4715">
      <w:pPr>
        <w:rPr>
          <w:rFonts w:asciiTheme="minorHAnsi" w:hAnsiTheme="minorHAnsi"/>
        </w:rPr>
      </w:pPr>
      <w:r w:rsidRPr="007E0B14">
        <w:rPr>
          <w:rFonts w:asciiTheme="minorHAnsi" w:hAnsiTheme="minorHAnsi"/>
          <w:szCs w:val="24"/>
        </w:rPr>
        <w:t>7</w:t>
      </w:r>
      <w:r w:rsidRPr="007E0B14">
        <w:rPr>
          <w:rFonts w:asciiTheme="minorHAnsi" w:hAnsiTheme="minorHAnsi"/>
        </w:rPr>
        <w:tab/>
      </w:r>
      <w:r w:rsidRPr="007E0B14">
        <w:rPr>
          <w:rFonts w:asciiTheme="minorHAnsi" w:hAnsiTheme="minorHAnsi"/>
          <w:szCs w:val="24"/>
        </w:rPr>
        <w:t xml:space="preserve">Un projet de programme contenant des informations sur l'atelier sera disponible sur le </w:t>
      </w:r>
      <w:hyperlink r:id="rId12" w:history="1">
        <w:r w:rsidRPr="007E0B14">
          <w:rPr>
            <w:rStyle w:val="Hyperlink"/>
            <w:rFonts w:asciiTheme="minorHAnsi" w:hAnsiTheme="minorHAnsi"/>
            <w:szCs w:val="24"/>
          </w:rPr>
          <w:t>site</w:t>
        </w:r>
      </w:hyperlink>
      <w:r w:rsidR="009B4715" w:rsidRPr="007E0B14">
        <w:rPr>
          <w:rStyle w:val="Hyperlink"/>
          <w:rFonts w:asciiTheme="minorHAnsi" w:hAnsiTheme="minorHAnsi"/>
          <w:szCs w:val="24"/>
        </w:rPr>
        <w:t xml:space="preserve"> web</w:t>
      </w:r>
      <w:r w:rsidRPr="007E0B14">
        <w:rPr>
          <w:rFonts w:asciiTheme="minorHAnsi" w:hAnsiTheme="minorHAnsi"/>
          <w:szCs w:val="24"/>
        </w:rPr>
        <w:t xml:space="preserve"> de l'UIT-T. </w:t>
      </w:r>
      <w:r w:rsidRPr="007E0B14">
        <w:rPr>
          <w:rFonts w:asciiTheme="minorHAnsi" w:hAnsiTheme="minorHAnsi"/>
        </w:rPr>
        <w:t>Ce site web sera actualisé à mesure que parviendront des informations nouvelles ou modifiées. Les participants sont priés de consulter régulièrement le site pour prendre connaissance des dernières informations.</w:t>
      </w:r>
    </w:p>
    <w:p w:rsidR="00477DA5" w:rsidRPr="007E0B14" w:rsidRDefault="00477DA5" w:rsidP="007457E3">
      <w:pPr>
        <w:tabs>
          <w:tab w:val="left" w:pos="1418"/>
          <w:tab w:val="left" w:pos="1702"/>
          <w:tab w:val="left" w:pos="2160"/>
        </w:tabs>
        <w:spacing w:before="140"/>
        <w:ind w:right="91"/>
        <w:rPr>
          <w:rFonts w:asciiTheme="minorHAnsi" w:hAnsiTheme="minorHAnsi"/>
          <w:szCs w:val="24"/>
        </w:rPr>
      </w:pPr>
      <w:r w:rsidRPr="007E0B14">
        <w:rPr>
          <w:rFonts w:asciiTheme="minorHAnsi" w:hAnsiTheme="minorHAnsi"/>
          <w:szCs w:val="24"/>
        </w:rPr>
        <w:t>8</w:t>
      </w:r>
      <w:r w:rsidRPr="007E0B14">
        <w:rPr>
          <w:rFonts w:asciiTheme="minorHAnsi" w:hAnsiTheme="minorHAnsi"/>
          <w:szCs w:val="24"/>
        </w:rPr>
        <w:tab/>
        <w:t>Des équipements de réseau local sans fil sont à la disposition des délégués dans les principaux espaces de conférence de l'UIT et dans le bâtiment du CICG (Centre international de conférences de Genève). Vous trouverez de plus amples renseignements sur le site web de l'UIT-T (</w:t>
      </w:r>
      <w:hyperlink r:id="rId13" w:history="1">
        <w:r w:rsidRPr="007E0B14">
          <w:rPr>
            <w:rStyle w:val="Hyperlink"/>
            <w:rFonts w:asciiTheme="minorHAnsi" w:hAnsiTheme="minorHAnsi"/>
            <w:szCs w:val="24"/>
          </w:rPr>
          <w:t>http://itu.int/ITU-T/edh/faqs-support.html</w:t>
        </w:r>
      </w:hyperlink>
      <w:r w:rsidRPr="007E0B14">
        <w:rPr>
          <w:rFonts w:asciiTheme="minorHAnsi" w:hAnsiTheme="minorHAnsi"/>
          <w:szCs w:val="24"/>
        </w:rPr>
        <w:t>).</w:t>
      </w:r>
    </w:p>
    <w:p w:rsidR="00477DA5" w:rsidRPr="007E0B14" w:rsidRDefault="00477DA5" w:rsidP="007457E3">
      <w:pPr>
        <w:tabs>
          <w:tab w:val="left" w:pos="1418"/>
          <w:tab w:val="left" w:pos="1702"/>
          <w:tab w:val="left" w:pos="2160"/>
        </w:tabs>
        <w:spacing w:before="140"/>
        <w:ind w:right="91"/>
        <w:rPr>
          <w:rFonts w:asciiTheme="minorHAnsi" w:hAnsiTheme="minorHAnsi"/>
          <w:szCs w:val="24"/>
        </w:rPr>
      </w:pPr>
      <w:r w:rsidRPr="007E0B14">
        <w:rPr>
          <w:rFonts w:asciiTheme="minorHAnsi" w:hAnsiTheme="minorHAnsi"/>
          <w:szCs w:val="24"/>
        </w:rPr>
        <w:t>9</w:t>
      </w:r>
      <w:r w:rsidRPr="007E0B14">
        <w:rPr>
          <w:rFonts w:asciiTheme="minorHAnsi" w:hAnsiTheme="minorHAnsi"/>
          <w:szCs w:val="24"/>
        </w:rPr>
        <w:tab/>
        <w:t>A toutes fins utiles, vous trouverez un formulaire de confirmation d'hôtel dans l'</w:t>
      </w:r>
      <w:r w:rsidRPr="007E0B14">
        <w:rPr>
          <w:rFonts w:asciiTheme="minorHAnsi" w:hAnsiTheme="minorHAnsi"/>
          <w:b/>
          <w:bCs/>
          <w:szCs w:val="24"/>
        </w:rPr>
        <w:t>Annexe 1</w:t>
      </w:r>
      <w:r w:rsidRPr="007E0B14">
        <w:rPr>
          <w:rFonts w:asciiTheme="minorHAnsi" w:hAnsiTheme="minorHAnsi"/>
          <w:szCs w:val="24"/>
        </w:rPr>
        <w:t xml:space="preserve"> (voir la liste des hôtels </w:t>
      </w:r>
      <w:hyperlink r:id="rId14" w:history="1">
        <w:r w:rsidRPr="007E0B14">
          <w:rPr>
            <w:rStyle w:val="Hyperlink"/>
            <w:rFonts w:asciiTheme="minorHAnsi" w:hAnsiTheme="minorHAnsi"/>
            <w:szCs w:val="24"/>
          </w:rPr>
          <w:t>ici</w:t>
        </w:r>
      </w:hyperlink>
      <w:r w:rsidRPr="007E0B14">
        <w:rPr>
          <w:rFonts w:asciiTheme="minorHAnsi" w:hAnsiTheme="minorHAnsi"/>
          <w:szCs w:val="24"/>
        </w:rPr>
        <w:t xml:space="preserve">). </w:t>
      </w:r>
    </w:p>
    <w:p w:rsidR="00477DA5" w:rsidRPr="007E0B14" w:rsidRDefault="00477DA5" w:rsidP="007457E3">
      <w:pPr>
        <w:tabs>
          <w:tab w:val="left" w:pos="1418"/>
          <w:tab w:val="left" w:pos="1702"/>
          <w:tab w:val="left" w:pos="2160"/>
        </w:tabs>
        <w:spacing w:before="140"/>
        <w:ind w:right="91"/>
        <w:rPr>
          <w:rFonts w:asciiTheme="minorHAnsi" w:hAnsiTheme="minorHAnsi"/>
          <w:b/>
          <w:bCs/>
          <w:szCs w:val="24"/>
        </w:rPr>
      </w:pPr>
      <w:r w:rsidRPr="007E0B14">
        <w:rPr>
          <w:rFonts w:asciiTheme="minorHAnsi" w:hAnsiTheme="minorHAnsi"/>
          <w:szCs w:val="24"/>
        </w:rPr>
        <w:t>10</w:t>
      </w:r>
      <w:r w:rsidRPr="007E0B14">
        <w:rPr>
          <w:rFonts w:asciiTheme="minorHAnsi" w:hAnsiTheme="minorHAnsi"/>
          <w:szCs w:val="24"/>
        </w:rPr>
        <w:tab/>
        <w:t>Afin de permettre au TSB de prendre les dispositions nécessaires concernant l'organisation de l'atelier, je vous saurais gré de bien vouloir vous inscrire au moyen du</w:t>
      </w:r>
      <w:r w:rsidR="007457E3" w:rsidRPr="007E0B14">
        <w:rPr>
          <w:rFonts w:asciiTheme="minorHAnsi" w:hAnsiTheme="minorHAnsi"/>
          <w:szCs w:val="24"/>
        </w:rPr>
        <w:t xml:space="preserve"> </w:t>
      </w:r>
      <w:hyperlink r:id="rId15" w:history="1">
        <w:r w:rsidR="007457E3" w:rsidRPr="007E0B14">
          <w:rPr>
            <w:rStyle w:val="Hyperlink"/>
            <w:rFonts w:asciiTheme="minorHAnsi" w:hAnsiTheme="minorHAnsi"/>
            <w:szCs w:val="24"/>
          </w:rPr>
          <w:t>formulaire en ligne</w:t>
        </w:r>
      </w:hyperlink>
      <w:r w:rsidR="007457E3" w:rsidRPr="007E0B14">
        <w:rPr>
          <w:rFonts w:asciiTheme="minorHAnsi" w:hAnsiTheme="minorHAnsi"/>
          <w:szCs w:val="24"/>
        </w:rPr>
        <w:t xml:space="preserve"> </w:t>
      </w:r>
      <w:r w:rsidRPr="007E0B14">
        <w:rPr>
          <w:rFonts w:asciiTheme="minorHAnsi" w:hAnsiTheme="minorHAnsi"/>
          <w:szCs w:val="24"/>
        </w:rPr>
        <w:t>dès que possible, et au plus tard le 30 mai 2016.</w:t>
      </w:r>
      <w:r w:rsidRPr="007E0B14">
        <w:rPr>
          <w:rFonts w:asciiTheme="minorHAnsi" w:hAnsiTheme="minorHAnsi"/>
          <w:bCs/>
          <w:i/>
          <w:iCs/>
          <w:szCs w:val="24"/>
        </w:rPr>
        <w:t xml:space="preserve"> </w:t>
      </w:r>
      <w:r w:rsidRPr="007E0B14">
        <w:rPr>
          <w:rFonts w:asciiTheme="minorHAnsi" w:hAnsiTheme="minorHAnsi"/>
          <w:b/>
          <w:bCs/>
          <w:szCs w:val="24"/>
        </w:rPr>
        <w:t xml:space="preserve">Veuillez noter que l'inscription préalable des participants aux ateliers se fait </w:t>
      </w:r>
      <w:r w:rsidRPr="007E0B14">
        <w:rPr>
          <w:rFonts w:asciiTheme="minorHAnsi" w:hAnsiTheme="minorHAnsi"/>
          <w:b/>
          <w:bCs/>
          <w:i/>
          <w:iCs/>
          <w:szCs w:val="24"/>
        </w:rPr>
        <w:t>exclusivement en ligne</w:t>
      </w:r>
      <w:r w:rsidRPr="007E0B14">
        <w:rPr>
          <w:rFonts w:asciiTheme="minorHAnsi" w:hAnsiTheme="minorHAnsi"/>
          <w:b/>
          <w:bCs/>
          <w:szCs w:val="24"/>
        </w:rPr>
        <w:t>. La participation à distance sera possible. Des informations détaillées seront publiées sur le site web de la manifestation.</w:t>
      </w:r>
    </w:p>
    <w:p w:rsidR="00477DA5" w:rsidRPr="007E0B14" w:rsidRDefault="00477DA5" w:rsidP="007457E3">
      <w:pPr>
        <w:pStyle w:val="BodyText2"/>
        <w:tabs>
          <w:tab w:val="clear" w:pos="794"/>
          <w:tab w:val="left" w:pos="1134"/>
        </w:tabs>
        <w:overflowPunct w:val="0"/>
        <w:autoSpaceDE w:val="0"/>
        <w:autoSpaceDN w:val="0"/>
        <w:adjustRightInd w:val="0"/>
        <w:spacing w:before="140"/>
        <w:ind w:right="91"/>
        <w:textAlignment w:val="baseline"/>
        <w:rPr>
          <w:lang w:val="fr-FR"/>
        </w:rPr>
      </w:pPr>
      <w:r w:rsidRPr="007E0B14">
        <w:rPr>
          <w:lang w:val="fr-FR"/>
        </w:rPr>
        <w:t>11</w:t>
      </w:r>
      <w:r w:rsidRPr="007E0B14">
        <w:rPr>
          <w:lang w:val="fr-FR"/>
        </w:rPr>
        <w:tab/>
        <w:t xml:space="preserve">Je vous rappelle que, pour les ressortissants de certains pays, l'entrée et le séjour, quelle qu'en soit la durée, sur le territoire de la Suisse sont soumis à l'obtention d'un visa. </w:t>
      </w:r>
      <w:r w:rsidRPr="007E0B14">
        <w:rPr>
          <w:b/>
          <w:bCs/>
          <w:lang w:val="fr-FR"/>
        </w:rPr>
        <w:t xml:space="preserve">Ce visa doit être demandé au moins quatre (4) semaines avant le début de l'atelier </w:t>
      </w:r>
      <w:r w:rsidRPr="007E0B14">
        <w:rPr>
          <w:lang w:val="fr-FR"/>
        </w:rPr>
        <w:t>et obtenu auprès de la représentation de la Suisse (ambassade ou consulat) dans votre pays ou, à défaut, dans le pays le plus proche de votre pays de départ.</w:t>
      </w:r>
    </w:p>
    <w:p w:rsidR="007E0B14" w:rsidRPr="007E0B14" w:rsidRDefault="007E0B14">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7E0B14">
        <w:rPr>
          <w:rFonts w:asciiTheme="minorHAnsi" w:hAnsiTheme="minorHAnsi"/>
        </w:rPr>
        <w:br w:type="page"/>
      </w:r>
    </w:p>
    <w:p w:rsidR="00477DA5" w:rsidRPr="007E0B14" w:rsidRDefault="00477DA5" w:rsidP="007457E3">
      <w:pPr>
        <w:tabs>
          <w:tab w:val="left" w:pos="1418"/>
          <w:tab w:val="left" w:pos="1702"/>
          <w:tab w:val="left" w:pos="2160"/>
        </w:tabs>
        <w:spacing w:before="140"/>
        <w:ind w:right="91"/>
        <w:rPr>
          <w:rFonts w:asciiTheme="minorHAnsi" w:hAnsiTheme="minorHAnsi"/>
          <w:bCs/>
        </w:rPr>
      </w:pPr>
      <w:r w:rsidRPr="007E0B14">
        <w:rPr>
          <w:rFonts w:asciiTheme="minorHAnsi" w:hAnsiTheme="minorHAnsi"/>
        </w:rPr>
        <w:lastRenderedPageBreak/>
        <w:t xml:space="preserve">En cas de problème pour des </w:t>
      </w:r>
      <w:r w:rsidRPr="007E0B14">
        <w:rPr>
          <w:rFonts w:asciiTheme="minorHAnsi" w:hAnsiTheme="minorHAnsi"/>
          <w:b/>
          <w:bCs/>
        </w:rPr>
        <w:t>Etats Membres, des Membres de Secteur et des Associés de l'UIT ou des établissements universitaires participant aux travaux de l'UIT</w:t>
      </w:r>
      <w:r w:rsidRPr="007E0B14">
        <w:rPr>
          <w:rFonts w:asciiTheme="minorHAnsi" w:hAnsiTheme="minorHAnsi"/>
        </w:rPr>
        <w:t>, et sur demande officielle de leur part au TSB, l'Union peut intervenir auprès des autorités suisses compétentes pour faciliter l'émission du visa, mais uniquement pendant la période de quatre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"demande de visa", par télécopie (N°: +41 22 730 5853) ou par courrier électronique (</w:t>
      </w:r>
      <w:hyperlink r:id="rId16" w:history="1">
        <w:r w:rsidRPr="007E0B14">
          <w:rPr>
            <w:rStyle w:val="Hyperlink"/>
            <w:rFonts w:asciiTheme="minorHAnsi" w:hAnsiTheme="minorHAnsi"/>
          </w:rPr>
          <w:t>tsbreg@itu.int</w:t>
        </w:r>
      </w:hyperlink>
      <w:r w:rsidRPr="007E0B14">
        <w:rPr>
          <w:rFonts w:asciiTheme="minorHAnsi" w:hAnsiTheme="minorHAnsi"/>
        </w:rPr>
        <w:t xml:space="preserve">). </w:t>
      </w:r>
      <w:r w:rsidRPr="007E0B14">
        <w:rPr>
          <w:rFonts w:asciiTheme="minorHAnsi" w:hAnsiTheme="minorHAnsi"/>
          <w:b/>
          <w:bCs/>
          <w:u w:val="single"/>
        </w:rPr>
        <w:t>Veuillez également noter que l'UIT peut prêter assistance uniquement aux représentants des Etats Membres de l'UIT, des Membres de Secteur de l'UIT, des Associés de l'UIT ou des établissements universitaires participant aux travaux de l'UIT.</w:t>
      </w:r>
    </w:p>
    <w:p w:rsidR="00517A03" w:rsidRDefault="00517A03" w:rsidP="00A5280F">
      <w:pPr>
        <w:rPr>
          <w:rFonts w:asciiTheme="minorHAnsi" w:hAnsiTheme="minorHAnsi"/>
        </w:rPr>
      </w:pPr>
      <w:bookmarkStart w:id="2" w:name="_GoBack"/>
      <w:bookmarkEnd w:id="2"/>
      <w:r w:rsidRPr="007E0B14">
        <w:rPr>
          <w:rFonts w:asciiTheme="minorHAnsi" w:hAnsiTheme="minorHAnsi"/>
        </w:rPr>
        <w:t>Veuillez agréer, Madame, Monsieur, l</w:t>
      </w:r>
      <w:r w:rsidR="00167472" w:rsidRPr="007E0B14">
        <w:rPr>
          <w:rFonts w:asciiTheme="minorHAnsi" w:hAnsiTheme="minorHAnsi"/>
        </w:rPr>
        <w:t>'</w:t>
      </w:r>
      <w:r w:rsidRPr="007E0B14">
        <w:rPr>
          <w:rFonts w:asciiTheme="minorHAnsi" w:hAnsiTheme="minorHAnsi"/>
        </w:rPr>
        <w:t>assurance de ma haute considération.</w:t>
      </w:r>
    </w:p>
    <w:p w:rsidR="00AA23AB" w:rsidRPr="007E0B14" w:rsidRDefault="00AA23AB" w:rsidP="00A5280F">
      <w:pPr>
        <w:rPr>
          <w:rFonts w:asciiTheme="minorHAnsi" w:hAnsiTheme="minorHAnsi"/>
        </w:rPr>
      </w:pPr>
    </w:p>
    <w:p w:rsidR="00517A03" w:rsidRPr="007E0B14" w:rsidRDefault="00423C21" w:rsidP="00AA23AB">
      <w:pPr>
        <w:spacing w:before="600"/>
        <w:ind w:right="-284"/>
        <w:rPr>
          <w:rFonts w:asciiTheme="minorHAnsi" w:hAnsiTheme="minorHAnsi"/>
        </w:rPr>
      </w:pPr>
      <w:r w:rsidRPr="007E0B14">
        <w:rPr>
          <w:rFonts w:asciiTheme="minorHAnsi" w:hAnsiTheme="minorHAnsi"/>
        </w:rPr>
        <w:t>Chaesub Lee</w:t>
      </w:r>
      <w:r w:rsidR="00517A03" w:rsidRPr="007E0B14">
        <w:rPr>
          <w:rFonts w:asciiTheme="minorHAnsi" w:hAnsiTheme="minorHAnsi"/>
        </w:rPr>
        <w:br/>
        <w:t>Directeur du Bureau de la</w:t>
      </w:r>
      <w:r w:rsidR="00517A03" w:rsidRPr="007E0B14">
        <w:rPr>
          <w:rFonts w:asciiTheme="minorHAnsi" w:hAnsiTheme="minorHAnsi"/>
        </w:rPr>
        <w:br/>
        <w:t>normalisation des télécommunications</w:t>
      </w:r>
    </w:p>
    <w:p w:rsidR="007457E3" w:rsidRPr="007E0B14" w:rsidRDefault="007457E3" w:rsidP="00697BC1">
      <w:pPr>
        <w:spacing w:before="360"/>
        <w:ind w:right="-284"/>
        <w:rPr>
          <w:rFonts w:asciiTheme="minorHAnsi" w:hAnsiTheme="minorHAnsi"/>
          <w:b/>
        </w:rPr>
      </w:pPr>
    </w:p>
    <w:p w:rsidR="007457E3" w:rsidRPr="007E0B14" w:rsidRDefault="007457E3" w:rsidP="00697BC1">
      <w:pPr>
        <w:spacing w:before="360"/>
        <w:ind w:right="-284"/>
        <w:rPr>
          <w:rFonts w:asciiTheme="minorHAnsi" w:hAnsiTheme="minorHAnsi"/>
          <w:b/>
        </w:rPr>
      </w:pPr>
    </w:p>
    <w:p w:rsidR="00517A03" w:rsidRPr="007E0B14" w:rsidRDefault="00517A03" w:rsidP="00697BC1">
      <w:pPr>
        <w:spacing w:before="360"/>
        <w:ind w:right="-284"/>
        <w:rPr>
          <w:rFonts w:asciiTheme="minorHAnsi" w:hAnsiTheme="minorHAnsi"/>
          <w:b/>
          <w:lang w:val="en-GB"/>
        </w:rPr>
      </w:pPr>
      <w:r w:rsidRPr="007E0B14">
        <w:rPr>
          <w:rFonts w:asciiTheme="minorHAnsi" w:hAnsiTheme="minorHAnsi"/>
          <w:b/>
          <w:lang w:val="en-GB"/>
        </w:rPr>
        <w:t>Annexe</w:t>
      </w:r>
      <w:r w:rsidRPr="007E0B14">
        <w:rPr>
          <w:rFonts w:asciiTheme="minorHAnsi" w:hAnsiTheme="minorHAnsi"/>
          <w:bCs/>
          <w:lang w:val="en-GB"/>
        </w:rPr>
        <w:t xml:space="preserve">: </w:t>
      </w:r>
      <w:r w:rsidR="00477DA5" w:rsidRPr="007E0B14">
        <w:rPr>
          <w:rFonts w:asciiTheme="minorHAnsi" w:hAnsiTheme="minorHAnsi"/>
          <w:bCs/>
          <w:lang w:val="en-GB"/>
        </w:rPr>
        <w:t>1</w:t>
      </w:r>
    </w:p>
    <w:p w:rsidR="00477DA5" w:rsidRPr="007E0B14" w:rsidRDefault="00477DA5" w:rsidP="00697BC1">
      <w:pPr>
        <w:spacing w:before="360"/>
        <w:ind w:right="-284"/>
        <w:rPr>
          <w:rFonts w:asciiTheme="minorHAnsi" w:hAnsiTheme="minorHAnsi"/>
          <w:bCs/>
          <w:lang w:val="en-GB"/>
        </w:rPr>
        <w:sectPr w:rsidR="00477DA5" w:rsidRPr="007E0B14" w:rsidSect="00A15179">
          <w:headerReference w:type="default" r:id="rId17"/>
          <w:footerReference w:type="default" r:id="rId18"/>
          <w:footerReference w:type="first" r:id="rId19"/>
          <w:pgSz w:w="11907" w:h="16840" w:code="9"/>
          <w:pgMar w:top="1134" w:right="1089" w:bottom="1134" w:left="1089" w:header="567" w:footer="510" w:gutter="0"/>
          <w:paperSrc w:first="15" w:other="15"/>
          <w:cols w:space="720"/>
          <w:titlePg/>
        </w:sectPr>
      </w:pPr>
    </w:p>
    <w:p w:rsidR="00477DA5" w:rsidRPr="007E0B14" w:rsidRDefault="00477DA5" w:rsidP="00477DA5">
      <w:pPr>
        <w:spacing w:before="0" w:after="200" w:line="276" w:lineRule="auto"/>
        <w:jc w:val="center"/>
        <w:rPr>
          <w:rFonts w:asciiTheme="minorHAnsi" w:hAnsiTheme="minorHAnsi"/>
          <w:sz w:val="16"/>
          <w:lang w:val="en-GB"/>
        </w:rPr>
      </w:pPr>
      <w:r w:rsidRPr="007E0B14">
        <w:rPr>
          <w:rStyle w:val="LineNumber"/>
          <w:rFonts w:asciiTheme="minorHAnsi" w:hAnsiTheme="minorHAnsi"/>
          <w:lang w:val="en-GB"/>
        </w:rPr>
        <w:lastRenderedPageBreak/>
        <w:t>ANNEX 1</w:t>
      </w:r>
      <w:r w:rsidRPr="007E0B14">
        <w:rPr>
          <w:rStyle w:val="LineNumber"/>
          <w:rFonts w:asciiTheme="minorHAnsi" w:hAnsiTheme="minorHAnsi"/>
          <w:lang w:val="en-GB"/>
        </w:rPr>
        <w:br/>
        <w:t>(to TSB Circular 218)</w:t>
      </w:r>
      <w:r w:rsidRPr="007E0B14">
        <w:rPr>
          <w:rStyle w:val="LineNumber"/>
          <w:rFonts w:asciiTheme="minorHAnsi" w:hAnsiTheme="minorHAnsi"/>
          <w:lang w:val="en-GB"/>
        </w:rPr>
        <w:br/>
      </w:r>
    </w:p>
    <w:tbl>
      <w:tblPr>
        <w:tblW w:w="0" w:type="auto"/>
        <w:jc w:val="center"/>
        <w:tblLayout w:type="fixed"/>
        <w:tblLook w:val="0000" w:firstRow="0" w:lastRow="0" w:firstColumn="0" w:lastColumn="0" w:noHBand="0" w:noVBand="0"/>
      </w:tblPr>
      <w:tblGrid>
        <w:gridCol w:w="9781"/>
      </w:tblGrid>
      <w:tr w:rsidR="00477DA5" w:rsidRPr="00AA23AB" w:rsidTr="001B7775">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477DA5" w:rsidRPr="00477DA5" w:rsidRDefault="00477DA5" w:rsidP="001B7775">
            <w:pPr>
              <w:tabs>
                <w:tab w:val="left" w:pos="1440"/>
                <w:tab w:val="left" w:pos="8647"/>
              </w:tabs>
              <w:spacing w:before="0" w:line="288" w:lineRule="atLeast"/>
              <w:ind w:right="133"/>
              <w:jc w:val="center"/>
              <w:rPr>
                <w:rFonts w:asciiTheme="minorHAnsi" w:hAnsiTheme="minorHAnsi"/>
                <w:sz w:val="20"/>
                <w:lang w:val="en-US"/>
              </w:rPr>
            </w:pPr>
            <w:r w:rsidRPr="00477DA5">
              <w:rPr>
                <w:rFonts w:asciiTheme="minorHAnsi" w:hAnsiTheme="minorHAnsi"/>
                <w:i/>
                <w:szCs w:val="24"/>
                <w:lang w:val="en-US"/>
              </w:rPr>
              <w:t xml:space="preserve">This confirmation form </w:t>
            </w:r>
            <w:r w:rsidRPr="00477DA5">
              <w:rPr>
                <w:rFonts w:asciiTheme="minorHAnsi" w:hAnsiTheme="minorHAnsi"/>
                <w:bCs/>
                <w:i/>
                <w:szCs w:val="24"/>
                <w:lang w:val="en-US"/>
              </w:rPr>
              <w:t xml:space="preserve">should </w:t>
            </w:r>
            <w:r w:rsidRPr="00477DA5">
              <w:rPr>
                <w:rFonts w:asciiTheme="minorHAnsi" w:hAnsiTheme="minorHAnsi"/>
                <w:b/>
                <w:i/>
                <w:szCs w:val="24"/>
                <w:lang w:val="en-US"/>
              </w:rPr>
              <w:t xml:space="preserve">be sent directly to the hotel </w:t>
            </w:r>
            <w:r w:rsidRPr="00477DA5">
              <w:rPr>
                <w:rFonts w:asciiTheme="minorHAnsi" w:hAnsiTheme="minorHAnsi"/>
                <w:i/>
                <w:szCs w:val="24"/>
                <w:lang w:val="en-US"/>
              </w:rPr>
              <w:t>of your choice</w:t>
            </w:r>
          </w:p>
        </w:tc>
      </w:tr>
    </w:tbl>
    <w:p w:rsidR="00477DA5" w:rsidRPr="00477DA5" w:rsidRDefault="00477DA5" w:rsidP="00477DA5">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477DA5" w:rsidRPr="00477DA5" w:rsidTr="001B7775">
        <w:trPr>
          <w:cantSplit/>
          <w:jc w:val="center"/>
        </w:trPr>
        <w:tc>
          <w:tcPr>
            <w:tcW w:w="1291" w:type="dxa"/>
            <w:vAlign w:val="center"/>
          </w:tcPr>
          <w:p w:rsidR="00477DA5" w:rsidRPr="00477DA5" w:rsidRDefault="00477DA5" w:rsidP="001B7775">
            <w:pPr>
              <w:tabs>
                <w:tab w:val="center" w:pos="9639"/>
              </w:tabs>
              <w:spacing w:before="57" w:line="240" w:lineRule="atLeast"/>
              <w:ind w:right="-176"/>
              <w:jc w:val="center"/>
              <w:rPr>
                <w:rFonts w:asciiTheme="minorHAnsi" w:hAnsiTheme="minorHAnsi"/>
                <w:sz w:val="28"/>
              </w:rPr>
            </w:pPr>
            <w:r w:rsidRPr="00477DA5">
              <w:rPr>
                <w:rFonts w:asciiTheme="minorHAnsi" w:hAnsiTheme="minorHAnsi"/>
                <w:noProof/>
                <w:sz w:val="28"/>
                <w:lang w:val="en-US" w:eastAsia="zh-CN"/>
              </w:rPr>
              <w:drawing>
                <wp:inline distT="0" distB="0" distL="0" distR="0" wp14:anchorId="246DC9A0" wp14:editId="22DCC6FC">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477DA5" w:rsidRPr="00477DA5" w:rsidRDefault="00477DA5" w:rsidP="001B7775">
            <w:pPr>
              <w:tabs>
                <w:tab w:val="center" w:pos="9639"/>
              </w:tabs>
              <w:spacing w:line="240" w:lineRule="atLeast"/>
              <w:ind w:right="-40"/>
              <w:jc w:val="center"/>
              <w:rPr>
                <w:rFonts w:asciiTheme="minorHAnsi" w:hAnsiTheme="minorHAnsi"/>
                <w:b/>
                <w:bCs/>
                <w:sz w:val="28"/>
                <w:szCs w:val="28"/>
                <w:lang w:val="es-ES_tradnl"/>
              </w:rPr>
            </w:pPr>
            <w:r w:rsidRPr="00477DA5">
              <w:rPr>
                <w:rFonts w:asciiTheme="minorHAnsi" w:hAnsiTheme="minorHAnsi"/>
                <w:b/>
                <w:bCs/>
                <w:sz w:val="28"/>
                <w:szCs w:val="28"/>
                <w:lang w:val="es-ES_tradnl"/>
              </w:rPr>
              <w:t>INTERNATIONAL TELECOMMUNICATION UNION</w:t>
            </w:r>
          </w:p>
        </w:tc>
        <w:tc>
          <w:tcPr>
            <w:tcW w:w="1400" w:type="dxa"/>
            <w:vAlign w:val="center"/>
          </w:tcPr>
          <w:p w:rsidR="00477DA5" w:rsidRPr="00477DA5" w:rsidRDefault="00477DA5" w:rsidP="001B7775">
            <w:pPr>
              <w:tabs>
                <w:tab w:val="center" w:pos="9639"/>
              </w:tabs>
              <w:spacing w:before="57" w:line="240" w:lineRule="atLeast"/>
              <w:ind w:left="-142" w:right="-74"/>
              <w:jc w:val="center"/>
              <w:rPr>
                <w:rFonts w:asciiTheme="minorHAnsi" w:hAnsiTheme="minorHAnsi"/>
                <w:sz w:val="28"/>
              </w:rPr>
            </w:pPr>
            <w:r w:rsidRPr="00477DA5">
              <w:rPr>
                <w:rFonts w:asciiTheme="minorHAnsi" w:hAnsiTheme="minorHAnsi"/>
                <w:noProof/>
                <w:sz w:val="28"/>
                <w:lang w:val="en-US" w:eastAsia="zh-CN"/>
              </w:rPr>
              <w:drawing>
                <wp:inline distT="0" distB="0" distL="0" distR="0" wp14:anchorId="0ACA6C72" wp14:editId="12AEFC0D">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477DA5" w:rsidRPr="00477DA5" w:rsidRDefault="00477DA5" w:rsidP="00477DA5">
      <w:pPr>
        <w:tabs>
          <w:tab w:val="center" w:pos="4678"/>
        </w:tabs>
        <w:spacing w:before="240" w:after="240" w:line="240" w:lineRule="atLeast"/>
        <w:ind w:left="284" w:right="-142"/>
        <w:jc w:val="center"/>
        <w:rPr>
          <w:rFonts w:asciiTheme="minorHAnsi" w:hAnsiTheme="minorHAnsi"/>
          <w:b/>
          <w:bCs/>
          <w:szCs w:val="24"/>
          <w:lang w:val="en-US"/>
        </w:rPr>
      </w:pPr>
      <w:r w:rsidRPr="00477DA5">
        <w:rPr>
          <w:rFonts w:asciiTheme="minorHAnsi" w:hAnsiTheme="minorHAnsi"/>
          <w:b/>
          <w:bCs/>
          <w:szCs w:val="24"/>
          <w:lang w:val="en-US"/>
        </w:rPr>
        <w:t>TELECOMMUNICATION STANDARDIZATION SECTOR</w:t>
      </w:r>
    </w:p>
    <w:p w:rsidR="00477DA5" w:rsidRPr="003F2F1E" w:rsidRDefault="00477DA5" w:rsidP="00477DA5">
      <w:pPr>
        <w:tabs>
          <w:tab w:val="center" w:pos="4678"/>
        </w:tabs>
        <w:spacing w:before="0" w:after="240" w:line="240" w:lineRule="atLeast"/>
        <w:ind w:right="-142"/>
        <w:jc w:val="center"/>
        <w:rPr>
          <w:rStyle w:val="LineNumber"/>
          <w:rFonts w:asciiTheme="minorHAnsi" w:hAnsiTheme="minorHAnsi"/>
          <w:lang w:val="en-US"/>
        </w:rPr>
      </w:pPr>
      <w:r w:rsidRPr="003F2F1E">
        <w:rPr>
          <w:rFonts w:asciiTheme="minorHAnsi" w:hAnsiTheme="minorHAnsi"/>
          <w:b/>
          <w:bCs/>
          <w:lang w:val="en-US"/>
        </w:rPr>
        <w:t>ITU Workshop on “Standards for Safe Listening” – Geneva, Switzerland, 6 June 2016</w:t>
      </w:r>
    </w:p>
    <w:p w:rsidR="00477DA5" w:rsidRPr="003F2F1E" w:rsidRDefault="00477DA5" w:rsidP="00477DA5">
      <w:pPr>
        <w:jc w:val="both"/>
        <w:rPr>
          <w:rStyle w:val="LineNumber"/>
          <w:rFonts w:asciiTheme="minorHAnsi" w:hAnsiTheme="minorHAnsi"/>
          <w:lang w:val="en-US"/>
        </w:rPr>
      </w:pPr>
      <w:r w:rsidRPr="003F2F1E">
        <w:rPr>
          <w:rStyle w:val="LineNumber"/>
          <w:rFonts w:asciiTheme="minorHAnsi" w:hAnsiTheme="minorHAnsi"/>
          <w:lang w:val="en-US"/>
        </w:rPr>
        <w:t>Confirmation of the reservation made on (date) ____________ with (hotel) ___________________</w:t>
      </w:r>
    </w:p>
    <w:p w:rsidR="00477DA5" w:rsidRPr="003F2F1E" w:rsidRDefault="00477DA5" w:rsidP="00477DA5">
      <w:pPr>
        <w:spacing w:before="360" w:after="240"/>
        <w:jc w:val="both"/>
        <w:rPr>
          <w:rStyle w:val="LineNumber"/>
          <w:rFonts w:asciiTheme="minorHAnsi" w:hAnsiTheme="minorHAnsi"/>
          <w:lang w:val="en-US"/>
        </w:rPr>
      </w:pPr>
      <w:proofErr w:type="gramStart"/>
      <w:r w:rsidRPr="003F2F1E">
        <w:rPr>
          <w:rStyle w:val="LineNumber"/>
          <w:rFonts w:asciiTheme="minorHAnsi" w:hAnsiTheme="minorHAnsi"/>
          <w:b/>
          <w:bCs/>
          <w:u w:val="single"/>
          <w:lang w:val="en-US"/>
        </w:rPr>
        <w:t>at</w:t>
      </w:r>
      <w:proofErr w:type="gramEnd"/>
      <w:r w:rsidRPr="003F2F1E">
        <w:rPr>
          <w:rStyle w:val="LineNumber"/>
          <w:rFonts w:asciiTheme="minorHAnsi" w:hAnsiTheme="minorHAnsi"/>
          <w:b/>
          <w:bCs/>
          <w:u w:val="single"/>
          <w:lang w:val="en-US"/>
        </w:rPr>
        <w:t xml:space="preserve"> the ITU preferential tariff:</w:t>
      </w:r>
      <w:r w:rsidRPr="003F2F1E">
        <w:rPr>
          <w:rStyle w:val="LineNumber"/>
          <w:rFonts w:asciiTheme="minorHAnsi" w:hAnsiTheme="minorHAnsi"/>
          <w:b/>
          <w:bCs/>
          <w:lang w:val="en-US"/>
        </w:rPr>
        <w:t xml:space="preserve"> </w:t>
      </w:r>
      <w:r w:rsidRPr="003F2F1E">
        <w:rPr>
          <w:rStyle w:val="LineNumber"/>
          <w:rFonts w:asciiTheme="minorHAnsi" w:hAnsiTheme="minorHAnsi"/>
          <w:lang w:val="en-US"/>
        </w:rPr>
        <w:t xml:space="preserve">   ___________ single/double room(s) </w:t>
      </w:r>
    </w:p>
    <w:p w:rsidR="00477DA5" w:rsidRPr="003F2F1E" w:rsidRDefault="00477DA5" w:rsidP="00477DA5">
      <w:pPr>
        <w:jc w:val="both"/>
        <w:rPr>
          <w:rStyle w:val="LineNumber"/>
          <w:rFonts w:asciiTheme="minorHAnsi" w:hAnsiTheme="minorHAnsi"/>
          <w:lang w:val="en-US"/>
        </w:rPr>
      </w:pPr>
      <w:proofErr w:type="gramStart"/>
      <w:r w:rsidRPr="003F2F1E">
        <w:rPr>
          <w:rStyle w:val="LineNumber"/>
          <w:rFonts w:asciiTheme="minorHAnsi" w:hAnsiTheme="minorHAnsi"/>
          <w:lang w:val="en-US"/>
        </w:rPr>
        <w:t>arriving</w:t>
      </w:r>
      <w:proofErr w:type="gramEnd"/>
      <w:r w:rsidRPr="003F2F1E">
        <w:rPr>
          <w:rStyle w:val="LineNumber"/>
          <w:rFonts w:asciiTheme="minorHAnsi" w:hAnsiTheme="minorHAnsi"/>
          <w:lang w:val="en-US"/>
        </w:rPr>
        <w:t xml:space="preserve"> on (date) ____________ at (time) ____________ departing on (date) ____________</w:t>
      </w:r>
    </w:p>
    <w:p w:rsidR="00477DA5" w:rsidRPr="003F2F1E" w:rsidRDefault="00477DA5" w:rsidP="00477DA5">
      <w:pPr>
        <w:spacing w:before="360"/>
        <w:jc w:val="both"/>
        <w:rPr>
          <w:rStyle w:val="LineNumber"/>
          <w:rFonts w:asciiTheme="minorHAnsi" w:eastAsia="SimSun" w:hAnsiTheme="minorHAnsi"/>
          <w:lang w:val="en-US"/>
        </w:rPr>
      </w:pPr>
      <w:r w:rsidRPr="003F2F1E">
        <w:rPr>
          <w:rStyle w:val="LineNumber"/>
          <w:rFonts w:asciiTheme="minorHAnsi" w:eastAsia="SimSun" w:hAnsiTheme="minorHAnsi"/>
          <w:b/>
          <w:bCs/>
          <w:lang w:val="en-US"/>
        </w:rPr>
        <w:t>GENEVA TRANSPORT CARD</w:t>
      </w:r>
      <w:r w:rsidRPr="003F2F1E">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3F2F1E">
        <w:rPr>
          <w:rStyle w:val="LineNumber"/>
          <w:rFonts w:asciiTheme="minorHAnsi" w:eastAsia="SimSun" w:hAnsiTheme="minorHAnsi"/>
          <w:lang w:val="en-US"/>
        </w:rPr>
        <w:t>Versoix</w:t>
      </w:r>
      <w:proofErr w:type="spellEnd"/>
      <w:r w:rsidRPr="003F2F1E">
        <w:rPr>
          <w:rStyle w:val="LineNumber"/>
          <w:rFonts w:asciiTheme="minorHAnsi" w:eastAsia="SimSun" w:hAnsiTheme="minorHAnsi"/>
          <w:lang w:val="en-US"/>
        </w:rPr>
        <w:t xml:space="preserve"> and the airport. </w:t>
      </w:r>
    </w:p>
    <w:p w:rsidR="00477DA5" w:rsidRPr="003F2F1E" w:rsidRDefault="00477DA5" w:rsidP="00477DA5">
      <w:pPr>
        <w:spacing w:before="360"/>
        <w:jc w:val="both"/>
        <w:rPr>
          <w:rStyle w:val="LineNumber"/>
          <w:rFonts w:asciiTheme="minorHAnsi" w:hAnsiTheme="minorHAnsi"/>
          <w:lang w:val="en-US"/>
        </w:rPr>
      </w:pPr>
      <w:r w:rsidRPr="003F2F1E">
        <w:rPr>
          <w:rStyle w:val="LineNumber"/>
          <w:rFonts w:asciiTheme="minorHAnsi" w:hAnsiTheme="minorHAnsi"/>
          <w:lang w:val="en-US"/>
        </w:rPr>
        <w:t>Family name:</w:t>
      </w:r>
      <w:r w:rsidRPr="003F2F1E">
        <w:rPr>
          <w:rStyle w:val="LineNumber"/>
          <w:rFonts w:asciiTheme="minorHAnsi" w:hAnsiTheme="minorHAnsi"/>
          <w:lang w:val="en-US"/>
        </w:rPr>
        <w:tab/>
        <w:t>_________________________________</w:t>
      </w:r>
    </w:p>
    <w:p w:rsidR="00477DA5" w:rsidRPr="003F2F1E" w:rsidRDefault="00477DA5" w:rsidP="00477DA5">
      <w:pPr>
        <w:spacing w:after="240"/>
        <w:jc w:val="both"/>
        <w:rPr>
          <w:rStyle w:val="LineNumber"/>
          <w:rFonts w:asciiTheme="minorHAnsi" w:hAnsiTheme="minorHAnsi"/>
          <w:lang w:val="en-US"/>
        </w:rPr>
      </w:pPr>
      <w:r w:rsidRPr="003F2F1E">
        <w:rPr>
          <w:rStyle w:val="LineNumber"/>
          <w:rFonts w:asciiTheme="minorHAnsi" w:hAnsiTheme="minorHAnsi"/>
          <w:lang w:val="en-US"/>
        </w:rPr>
        <w:t>First name:</w:t>
      </w:r>
      <w:r w:rsidRPr="003F2F1E">
        <w:rPr>
          <w:rStyle w:val="LineNumber"/>
          <w:rFonts w:asciiTheme="minorHAnsi" w:hAnsiTheme="minorHAnsi"/>
          <w:lang w:val="en-US"/>
        </w:rPr>
        <w:tab/>
      </w:r>
      <w:r w:rsidRPr="003F2F1E">
        <w:rPr>
          <w:rStyle w:val="LineNumber"/>
          <w:rFonts w:asciiTheme="minorHAnsi" w:hAnsiTheme="minorHAnsi"/>
          <w:lang w:val="en-US"/>
        </w:rPr>
        <w:tab/>
        <w:t>_________________________________</w:t>
      </w:r>
    </w:p>
    <w:p w:rsidR="00477DA5" w:rsidRPr="003F2F1E" w:rsidRDefault="00477DA5" w:rsidP="00477DA5">
      <w:pPr>
        <w:jc w:val="both"/>
        <w:rPr>
          <w:rStyle w:val="LineNumber"/>
          <w:rFonts w:asciiTheme="minorHAnsi" w:hAnsiTheme="minorHAnsi"/>
          <w:lang w:val="en-US"/>
        </w:rPr>
      </w:pPr>
      <w:r w:rsidRPr="003F2F1E">
        <w:rPr>
          <w:rStyle w:val="LineNumber"/>
          <w:rFonts w:asciiTheme="minorHAnsi" w:hAnsiTheme="minorHAnsi"/>
          <w:lang w:val="en-US"/>
        </w:rPr>
        <w:t>Address:</w:t>
      </w:r>
      <w:r w:rsidRPr="003F2F1E">
        <w:rPr>
          <w:rStyle w:val="LineNumber"/>
          <w:rFonts w:asciiTheme="minorHAnsi" w:hAnsiTheme="minorHAnsi"/>
          <w:lang w:val="en-US"/>
        </w:rPr>
        <w:tab/>
        <w:t>________________________________</w:t>
      </w:r>
      <w:r w:rsidRPr="003F2F1E">
        <w:rPr>
          <w:rStyle w:val="LineNumber"/>
          <w:rFonts w:asciiTheme="minorHAnsi" w:hAnsiTheme="minorHAnsi"/>
          <w:lang w:val="en-US"/>
        </w:rPr>
        <w:tab/>
        <w:t>Tel:</w:t>
      </w:r>
      <w:r w:rsidRPr="003F2F1E">
        <w:rPr>
          <w:rStyle w:val="LineNumber"/>
          <w:rFonts w:asciiTheme="minorHAnsi" w:hAnsiTheme="minorHAnsi"/>
          <w:lang w:val="en-US"/>
        </w:rPr>
        <w:tab/>
        <w:t>________________________________</w:t>
      </w:r>
    </w:p>
    <w:p w:rsidR="00477DA5" w:rsidRPr="003F2F1E" w:rsidRDefault="00477DA5" w:rsidP="00477DA5">
      <w:pPr>
        <w:jc w:val="both"/>
        <w:rPr>
          <w:rStyle w:val="LineNumber"/>
          <w:rFonts w:asciiTheme="minorHAnsi" w:hAnsiTheme="minorHAnsi"/>
          <w:lang w:val="en-US"/>
        </w:rPr>
      </w:pPr>
      <w:r w:rsidRPr="003F2F1E">
        <w:rPr>
          <w:rStyle w:val="LineNumber"/>
          <w:rFonts w:asciiTheme="minorHAnsi" w:hAnsiTheme="minorHAnsi"/>
          <w:lang w:val="en-US"/>
        </w:rPr>
        <w:t>_________________________________________</w:t>
      </w:r>
      <w:r w:rsidRPr="003F2F1E">
        <w:rPr>
          <w:rStyle w:val="LineNumber"/>
          <w:rFonts w:asciiTheme="minorHAnsi" w:hAnsiTheme="minorHAnsi"/>
          <w:lang w:val="en-US"/>
        </w:rPr>
        <w:tab/>
        <w:t>Fax:</w:t>
      </w:r>
      <w:r w:rsidRPr="003F2F1E">
        <w:rPr>
          <w:rStyle w:val="LineNumber"/>
          <w:rFonts w:asciiTheme="minorHAnsi" w:hAnsiTheme="minorHAnsi"/>
          <w:lang w:val="en-US"/>
        </w:rPr>
        <w:tab/>
        <w:t>________________________________</w:t>
      </w:r>
    </w:p>
    <w:p w:rsidR="00477DA5" w:rsidRPr="003F2F1E" w:rsidRDefault="00477DA5" w:rsidP="00477DA5">
      <w:pPr>
        <w:jc w:val="both"/>
        <w:rPr>
          <w:rStyle w:val="LineNumber"/>
          <w:rFonts w:asciiTheme="minorHAnsi" w:hAnsiTheme="minorHAnsi"/>
          <w:lang w:val="en-US"/>
        </w:rPr>
      </w:pPr>
      <w:r w:rsidRPr="003F2F1E">
        <w:rPr>
          <w:rStyle w:val="LineNumber"/>
          <w:rFonts w:asciiTheme="minorHAnsi" w:hAnsiTheme="minorHAnsi"/>
          <w:lang w:val="en-US"/>
        </w:rPr>
        <w:t>_________________________________________</w:t>
      </w:r>
      <w:r w:rsidRPr="003F2F1E">
        <w:rPr>
          <w:rStyle w:val="LineNumber"/>
          <w:rFonts w:asciiTheme="minorHAnsi" w:hAnsiTheme="minorHAnsi"/>
          <w:lang w:val="en-US"/>
        </w:rPr>
        <w:tab/>
        <w:t>E</w:t>
      </w:r>
      <w:r w:rsidRPr="003F2F1E">
        <w:rPr>
          <w:rStyle w:val="LineNumber"/>
          <w:rFonts w:asciiTheme="minorHAnsi" w:hAnsiTheme="minorHAnsi"/>
          <w:lang w:val="en-US"/>
        </w:rPr>
        <w:noBreakHyphen/>
        <w:t>mail:</w:t>
      </w:r>
      <w:r w:rsidRPr="003F2F1E">
        <w:rPr>
          <w:rStyle w:val="LineNumber"/>
          <w:rFonts w:asciiTheme="minorHAnsi" w:hAnsiTheme="minorHAnsi"/>
          <w:lang w:val="en-US"/>
        </w:rPr>
        <w:tab/>
        <w:t>________________________________</w:t>
      </w:r>
    </w:p>
    <w:p w:rsidR="00477DA5" w:rsidRPr="003F2F1E" w:rsidRDefault="00477DA5" w:rsidP="00477DA5">
      <w:pPr>
        <w:spacing w:before="480" w:after="240"/>
        <w:rPr>
          <w:rStyle w:val="LineNumber"/>
          <w:rFonts w:asciiTheme="minorHAnsi" w:hAnsiTheme="minorHAnsi"/>
          <w:lang w:val="en-US"/>
        </w:rPr>
      </w:pPr>
      <w:r w:rsidRPr="003F2F1E">
        <w:rPr>
          <w:rStyle w:val="LineNumber"/>
          <w:rFonts w:asciiTheme="minorHAnsi" w:hAnsiTheme="minorHAnsi"/>
          <w:lang w:val="en-US"/>
        </w:rPr>
        <w:t>Credit card to guarantee this reservation: AX/VISA/DINERS/EC (or other) _____________________</w:t>
      </w:r>
    </w:p>
    <w:p w:rsidR="00477DA5" w:rsidRPr="003F2F1E" w:rsidRDefault="00477DA5" w:rsidP="00477DA5">
      <w:pPr>
        <w:spacing w:after="120"/>
        <w:rPr>
          <w:rStyle w:val="LineNumber"/>
          <w:rFonts w:asciiTheme="minorHAnsi" w:hAnsiTheme="minorHAnsi"/>
          <w:lang w:val="en-US"/>
        </w:rPr>
      </w:pPr>
      <w:r w:rsidRPr="003F2F1E">
        <w:rPr>
          <w:rStyle w:val="LineNumber"/>
          <w:rFonts w:asciiTheme="minorHAnsi" w:hAnsiTheme="minorHAnsi"/>
          <w:lang w:val="en-US"/>
        </w:rPr>
        <w:t>No.: _____________________________________</w:t>
      </w:r>
      <w:r w:rsidRPr="003F2F1E">
        <w:rPr>
          <w:rStyle w:val="LineNumber"/>
          <w:rFonts w:asciiTheme="minorHAnsi" w:hAnsiTheme="minorHAnsi"/>
          <w:lang w:val="en-US"/>
        </w:rPr>
        <w:tab/>
        <w:t xml:space="preserve"> Valid until: _____________________________</w:t>
      </w:r>
    </w:p>
    <w:p w:rsidR="00477DA5" w:rsidRPr="003F2F1E" w:rsidRDefault="00477DA5" w:rsidP="00477DA5">
      <w:pPr>
        <w:spacing w:before="360"/>
        <w:rPr>
          <w:rFonts w:asciiTheme="minorHAnsi" w:hAnsiTheme="minorHAnsi"/>
          <w:lang w:val="en-US"/>
        </w:rPr>
      </w:pPr>
      <w:r w:rsidRPr="003F2F1E">
        <w:rPr>
          <w:rStyle w:val="LineNumber"/>
          <w:rFonts w:asciiTheme="minorHAnsi" w:hAnsiTheme="minorHAnsi"/>
          <w:lang w:val="en-US"/>
        </w:rPr>
        <w:t>Date: ____________________________________</w:t>
      </w:r>
      <w:r w:rsidRPr="003F2F1E">
        <w:rPr>
          <w:rStyle w:val="LineNumber"/>
          <w:rFonts w:asciiTheme="minorHAnsi" w:hAnsiTheme="minorHAnsi"/>
          <w:lang w:val="en-US"/>
        </w:rPr>
        <w:tab/>
        <w:t>Signature: ______________________________</w:t>
      </w:r>
    </w:p>
    <w:p w:rsidR="00477DA5" w:rsidRPr="003F2F1E" w:rsidRDefault="00477DA5" w:rsidP="00477DA5">
      <w:pPr>
        <w:tabs>
          <w:tab w:val="left" w:pos="6780"/>
        </w:tabs>
        <w:rPr>
          <w:rFonts w:asciiTheme="minorHAnsi" w:hAnsiTheme="minorHAnsi"/>
          <w:lang w:val="en-US"/>
        </w:rPr>
      </w:pPr>
      <w:r w:rsidRPr="003F2F1E">
        <w:rPr>
          <w:rFonts w:asciiTheme="minorHAnsi" w:hAnsiTheme="minorHAnsi"/>
          <w:lang w:val="en-US"/>
        </w:rPr>
        <w:tab/>
      </w:r>
    </w:p>
    <w:p w:rsidR="00477DA5" w:rsidRPr="003F2F1E" w:rsidRDefault="00477DA5" w:rsidP="00697BC1">
      <w:pPr>
        <w:spacing w:before="360"/>
        <w:ind w:right="-284"/>
        <w:rPr>
          <w:rFonts w:asciiTheme="minorHAnsi" w:hAnsiTheme="minorHAnsi"/>
          <w:bCs/>
          <w:lang w:val="en-US"/>
        </w:rPr>
      </w:pPr>
    </w:p>
    <w:p w:rsidR="009B4715" w:rsidRPr="003F2F1E" w:rsidRDefault="009B4715" w:rsidP="0032202E">
      <w:pPr>
        <w:pStyle w:val="Reasons"/>
        <w:rPr>
          <w:rFonts w:asciiTheme="minorHAnsi" w:hAnsiTheme="minorHAnsi"/>
        </w:rPr>
      </w:pPr>
    </w:p>
    <w:p w:rsidR="009B4715" w:rsidRPr="003F2F1E" w:rsidRDefault="009B4715">
      <w:pPr>
        <w:jc w:val="center"/>
        <w:rPr>
          <w:rFonts w:asciiTheme="minorHAnsi" w:hAnsiTheme="minorHAnsi"/>
        </w:rPr>
      </w:pPr>
      <w:r w:rsidRPr="003F2F1E">
        <w:rPr>
          <w:rFonts w:asciiTheme="minorHAnsi" w:hAnsiTheme="minorHAnsi"/>
        </w:rPr>
        <w:t>______________</w:t>
      </w:r>
    </w:p>
    <w:p w:rsidR="009B4715" w:rsidRPr="003F2F1E" w:rsidRDefault="009B4715" w:rsidP="00697BC1">
      <w:pPr>
        <w:spacing w:before="360"/>
        <w:ind w:right="-284"/>
        <w:rPr>
          <w:rFonts w:asciiTheme="minorHAnsi" w:hAnsiTheme="minorHAnsi"/>
          <w:bCs/>
          <w:lang w:val="en-US"/>
        </w:rPr>
      </w:pPr>
    </w:p>
    <w:sectPr w:rsidR="009B4715" w:rsidRPr="003F2F1E" w:rsidSect="00477DA5">
      <w:headerReference w:type="default" r:id="rId21"/>
      <w:footerReference w:type="default" r:id="rId22"/>
      <w:headerReference w:type="first" r:id="rId23"/>
      <w:footerReference w:type="first" r:id="rId24"/>
      <w:type w:val="oddPage"/>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DA5" w:rsidRDefault="00477DA5">
      <w:r>
        <w:separator/>
      </w:r>
    </w:p>
  </w:endnote>
  <w:endnote w:type="continuationSeparator" w:id="0">
    <w:p w:rsidR="00477DA5" w:rsidRDefault="0047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14" w:rsidRPr="007E0B14" w:rsidRDefault="007E0B14" w:rsidP="007E0B14">
    <w:pPr>
      <w:pStyle w:val="Footer"/>
      <w:rPr>
        <w:rFonts w:ascii="Calibri" w:hAnsi="Calibri"/>
        <w:szCs w:val="18"/>
        <w:lang w:val="fr-CH"/>
      </w:rPr>
    </w:pPr>
    <w:r w:rsidRPr="007E0B14">
      <w:rPr>
        <w:rFonts w:ascii="Calibri" w:hAnsi="Calibri"/>
        <w:szCs w:val="18"/>
        <w:lang w:val="fr-CH"/>
      </w:rPr>
      <w:t>I</w:t>
    </w:r>
    <w:r w:rsidR="003F2F1E">
      <w:rPr>
        <w:rFonts w:ascii="Calibri" w:hAnsi="Calibri"/>
        <w:szCs w:val="18"/>
        <w:lang w:val="fr-CH"/>
      </w:rPr>
      <w:t>TU-T\BUREAU\CIRC\218F</w:t>
    </w:r>
    <w:r w:rsidRPr="007E0B14">
      <w:rPr>
        <w:rFonts w:ascii="Calibri" w:hAnsi="Calibri"/>
        <w:szCs w:val="18"/>
        <w:lang w:val="fr-CH"/>
      </w:rPr>
      <w:t>.DOC</w:t>
    </w:r>
  </w:p>
  <w:p w:rsidR="00697BC1" w:rsidRPr="007E0B14" w:rsidRDefault="009B4715" w:rsidP="007E0B14">
    <w:pPr>
      <w:pStyle w:val="Footer"/>
      <w:rPr>
        <w:rFonts w:asciiTheme="minorHAnsi" w:hAnsiTheme="minorHAnsi"/>
        <w:szCs w:val="18"/>
      </w:rPr>
    </w:pPr>
    <w:r w:rsidRPr="007E0B14">
      <w:rPr>
        <w:rFonts w:asciiTheme="minorHAnsi" w:hAnsiTheme="minorHAnsi"/>
        <w:szCs w:val="18"/>
      </w:rPr>
      <w:tab/>
    </w:r>
    <w:r w:rsidRPr="007E0B14">
      <w:rPr>
        <w:rFonts w:asciiTheme="minorHAnsi" w:hAnsiTheme="minorHAnsi"/>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7C9" w:rsidRPr="00333B15" w:rsidRDefault="00333B15" w:rsidP="00333B15">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fr-CH"/>
      </w:rPr>
    </w:pPr>
    <w:r w:rsidRPr="002F0CE1">
      <w:rPr>
        <w:rFonts w:ascii="Calibri" w:hAnsi="Calibri" w:cs="Calibri"/>
        <w:sz w:val="18"/>
        <w:szCs w:val="18"/>
        <w:lang w:val="fr-CH"/>
      </w:rPr>
      <w:t>Union internationale des télécom</w:t>
    </w:r>
    <w:r>
      <w:rPr>
        <w:rFonts w:ascii="Calibri" w:hAnsi="Calibri" w:cs="Calibri"/>
        <w:sz w:val="18"/>
        <w:szCs w:val="18"/>
        <w:lang w:val="fr-CH"/>
      </w:rPr>
      <w:t xml:space="preserve">munications • Place des Nations </w:t>
    </w:r>
    <w:r w:rsidRPr="002F0CE1">
      <w:rPr>
        <w:rFonts w:ascii="Calibri" w:hAnsi="Calibri" w:cs="Calibri"/>
        <w:sz w:val="18"/>
        <w:szCs w:val="18"/>
        <w:lang w:val="fr-CH"/>
      </w:rPr>
      <w:t>•</w:t>
    </w:r>
    <w:r>
      <w:rPr>
        <w:rFonts w:ascii="Calibri" w:hAnsi="Calibri" w:cs="Calibri"/>
        <w:sz w:val="18"/>
        <w:szCs w:val="18"/>
        <w:lang w:val="fr-CH"/>
      </w:rPr>
      <w:t xml:space="preserve"> CH</w:t>
    </w:r>
    <w:r>
      <w:rPr>
        <w:rFonts w:ascii="Calibri" w:hAnsi="Calibri" w:cs="Calibri"/>
        <w:sz w:val="18"/>
        <w:szCs w:val="18"/>
        <w:lang w:val="fr-CH"/>
      </w:rPr>
      <w:noBreakHyphen/>
      <w:t xml:space="preserve">1211 Genève 20 </w:t>
    </w:r>
    <w:r w:rsidRPr="002F0CE1">
      <w:rPr>
        <w:rFonts w:ascii="Calibri" w:hAnsi="Calibri" w:cs="Calibri"/>
        <w:sz w:val="18"/>
        <w:szCs w:val="18"/>
        <w:lang w:val="fr-CH"/>
      </w:rPr>
      <w:t>•</w:t>
    </w:r>
    <w:r>
      <w:rPr>
        <w:rFonts w:ascii="Calibri" w:hAnsi="Calibri" w:cs="Calibri"/>
        <w:sz w:val="18"/>
        <w:szCs w:val="18"/>
        <w:lang w:val="fr-CH"/>
      </w:rPr>
      <w:t xml:space="preserve"> </w:t>
    </w:r>
    <w:r w:rsidRPr="002F0CE1">
      <w:rPr>
        <w:rFonts w:ascii="Calibri" w:hAnsi="Calibri" w:cs="Calibri"/>
        <w:sz w:val="18"/>
        <w:szCs w:val="18"/>
        <w:lang w:val="fr-CH"/>
      </w:rPr>
      <w:t xml:space="preserve">Suisse </w:t>
    </w:r>
    <w:r w:rsidRPr="002F0CE1">
      <w:rPr>
        <w:rFonts w:ascii="Calibri" w:hAnsi="Calibri" w:cs="Calibri"/>
        <w:sz w:val="18"/>
        <w:szCs w:val="18"/>
        <w:lang w:val="fr-CH"/>
      </w:rPr>
      <w:br/>
      <w:t xml:space="preserve">Tél.: +41 22 730 5111 • Fax: +41 22 733 7256 • Courriel: </w:t>
    </w:r>
    <w:hyperlink r:id="rId1" w:history="1">
      <w:r w:rsidRPr="002F0CE1">
        <w:rPr>
          <w:rFonts w:ascii="Calibri" w:hAnsi="Calibri" w:cs="Calibri"/>
          <w:color w:val="0000FF"/>
          <w:sz w:val="18"/>
          <w:szCs w:val="18"/>
          <w:u w:val="single"/>
          <w:lang w:val="fr-CH"/>
        </w:rPr>
        <w:t>itumail@itu.int</w:t>
      </w:r>
    </w:hyperlink>
    <w:r w:rsidRPr="002F0CE1">
      <w:rPr>
        <w:rFonts w:ascii="Calibri" w:hAnsi="Calibri" w:cs="Calibri"/>
        <w:sz w:val="18"/>
        <w:szCs w:val="18"/>
        <w:lang w:val="fr-CH"/>
      </w:rPr>
      <w:t xml:space="preserve"> • </w:t>
    </w:r>
    <w:hyperlink r:id="rId2" w:history="1">
      <w:r w:rsidRPr="002F0CE1">
        <w:rPr>
          <w:rFonts w:ascii="Calibri" w:hAnsi="Calibri" w:cs="Calibri"/>
          <w:color w:val="0000FF"/>
          <w:sz w:val="18"/>
          <w:szCs w:val="18"/>
          <w:u w:val="single"/>
          <w:lang w:val="fr-CH"/>
        </w:rPr>
        <w:t>www.itu.int</w:t>
      </w:r>
    </w:hyperlink>
    <w:r w:rsidRPr="002F0CE1">
      <w:rPr>
        <w:rFonts w:ascii="Calibri" w:hAnsi="Calibri" w:cs="Calibri"/>
        <w:sz w:val="18"/>
        <w:szCs w:val="18"/>
        <w:lang w:val="fr-CH"/>
      </w:rPr>
      <w:t xml:space="preserve"> • </w:t>
    </w:r>
    <w:hyperlink r:id="rId3" w:history="1"/>
    <w:r w:rsidRPr="002F0CE1">
      <w:rPr>
        <w:rFonts w:ascii="Calibri" w:hAnsi="Calibri" w:cs="Calibri"/>
        <w:sz w:val="16"/>
        <w:szCs w:val="22"/>
        <w:lang w:val="fr-CH" w:eastAsia="ko-KR"/>
      </w:rPr>
      <w:t xml:space="preserve"> </w:t>
    </w:r>
    <w:hyperlink r:id="rId4" w:history="1">
      <w:r w:rsidRPr="002F0CE1">
        <w:rPr>
          <w:rFonts w:ascii="Calibri" w:hAnsi="Calibri" w:cs="Calibri"/>
          <w:color w:val="0000FF"/>
          <w:sz w:val="18"/>
          <w:szCs w:val="18"/>
          <w:u w:val="single"/>
          <w:lang w:val="fr-CH"/>
        </w:rPr>
        <w:t xml:space="preserve">CCITT/ITU-T 60 </w:t>
      </w:r>
      <w:proofErr w:type="spellStart"/>
      <w:r w:rsidRPr="002F0CE1">
        <w:rPr>
          <w:rFonts w:ascii="Calibri" w:hAnsi="Calibri" w:cs="Calibri"/>
          <w:color w:val="0000FF"/>
          <w:sz w:val="18"/>
          <w:szCs w:val="18"/>
          <w:u w:val="single"/>
          <w:lang w:val="fr-CH"/>
        </w:rPr>
        <w:t>years</w:t>
      </w:r>
      <w:proofErr w:type="spellEnd"/>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A38" w:rsidRPr="001C00E5" w:rsidRDefault="007457E3" w:rsidP="00797035">
    <w:pPr>
      <w:pStyle w:val="Footer"/>
      <w:rPr>
        <w:szCs w:val="18"/>
        <w:lang w:val="fr-CH"/>
      </w:rPr>
    </w:pPr>
    <w:r>
      <w:rPr>
        <w:szCs w:val="18"/>
        <w:lang w:val="fr-CH"/>
      </w:rPr>
      <w:t>ITU-T\BUREAU\CIRC\218</w:t>
    </w:r>
    <w:r w:rsidRPr="001C00E5">
      <w:rPr>
        <w:szCs w:val="18"/>
        <w:lang w:val="fr-CH"/>
      </w:rPr>
      <w:t>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1E" w:rsidRPr="007E0B14" w:rsidRDefault="003F2F1E" w:rsidP="003F2F1E">
    <w:pPr>
      <w:pStyle w:val="Footer"/>
      <w:rPr>
        <w:rFonts w:ascii="Calibri" w:hAnsi="Calibri"/>
        <w:szCs w:val="18"/>
        <w:lang w:val="fr-CH"/>
      </w:rPr>
    </w:pPr>
    <w:r w:rsidRPr="007E0B14">
      <w:rPr>
        <w:rFonts w:ascii="Calibri" w:hAnsi="Calibri"/>
        <w:szCs w:val="18"/>
        <w:lang w:val="fr-CH"/>
      </w:rPr>
      <w:t>I</w:t>
    </w:r>
    <w:r>
      <w:rPr>
        <w:rFonts w:ascii="Calibri" w:hAnsi="Calibri"/>
        <w:szCs w:val="18"/>
        <w:lang w:val="fr-CH"/>
      </w:rPr>
      <w:t>TU-T\BUREAU\CIRC\218F</w:t>
    </w:r>
    <w:r w:rsidRPr="007E0B14">
      <w:rPr>
        <w:rFonts w:ascii="Calibri" w:hAnsi="Calibri"/>
        <w:szCs w:val="18"/>
        <w:lang w:val="fr-CH"/>
      </w:rPr>
      <w:t>.DOC</w:t>
    </w:r>
  </w:p>
  <w:p w:rsidR="00ED7A38" w:rsidRPr="003F2F1E" w:rsidRDefault="00D32DE7" w:rsidP="00477DA5">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DA5" w:rsidRDefault="00477DA5">
      <w:r>
        <w:t>____________________</w:t>
      </w:r>
    </w:p>
  </w:footnote>
  <w:footnote w:type="continuationSeparator" w:id="0">
    <w:p w:rsidR="00477DA5" w:rsidRDefault="00477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7E0B14" w:rsidRDefault="00AA23AB" w:rsidP="00697BC1">
    <w:pPr>
      <w:pStyle w:val="Header"/>
      <w:rPr>
        <w:rFonts w:asciiTheme="minorHAnsi" w:hAnsiTheme="minorHAnsi"/>
        <w:sz w:val="18"/>
        <w:szCs w:val="16"/>
      </w:rPr>
    </w:pPr>
    <w:r>
      <w:rPr>
        <w:rFonts w:asciiTheme="minorHAnsi" w:hAnsiTheme="minorHAnsi"/>
        <w:sz w:val="18"/>
        <w:szCs w:val="16"/>
      </w:rPr>
      <w:t>-</w:t>
    </w: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7E0B14">
          <w:rPr>
            <w:rFonts w:asciiTheme="minorHAnsi" w:hAnsiTheme="minorHAnsi"/>
            <w:sz w:val="18"/>
            <w:szCs w:val="16"/>
          </w:rPr>
          <w:t xml:space="preserve"> </w:t>
        </w:r>
        <w:r w:rsidR="00697BC1" w:rsidRPr="007E0B14">
          <w:rPr>
            <w:rFonts w:asciiTheme="minorHAnsi" w:hAnsiTheme="minorHAnsi"/>
            <w:sz w:val="18"/>
            <w:szCs w:val="16"/>
          </w:rPr>
          <w:fldChar w:fldCharType="begin"/>
        </w:r>
        <w:r w:rsidR="00697BC1" w:rsidRPr="007E0B14">
          <w:rPr>
            <w:rFonts w:asciiTheme="minorHAnsi" w:hAnsiTheme="minorHAnsi"/>
            <w:sz w:val="18"/>
            <w:szCs w:val="16"/>
          </w:rPr>
          <w:instrText xml:space="preserve"> PAGE   \* MERGEFORMAT </w:instrText>
        </w:r>
        <w:r w:rsidR="00697BC1" w:rsidRPr="007E0B14">
          <w:rPr>
            <w:rFonts w:asciiTheme="minorHAnsi" w:hAnsiTheme="minorHAnsi"/>
            <w:sz w:val="18"/>
            <w:szCs w:val="16"/>
          </w:rPr>
          <w:fldChar w:fldCharType="separate"/>
        </w:r>
        <w:r w:rsidR="00D32DE7">
          <w:rPr>
            <w:rFonts w:asciiTheme="minorHAnsi" w:hAnsiTheme="minorHAnsi"/>
            <w:noProof/>
            <w:sz w:val="18"/>
            <w:szCs w:val="16"/>
          </w:rPr>
          <w:t>3</w:t>
        </w:r>
        <w:r w:rsidR="00697BC1" w:rsidRPr="007E0B14">
          <w:rPr>
            <w:rFonts w:asciiTheme="minorHAnsi" w:hAnsiTheme="minorHAnsi"/>
            <w:noProof/>
            <w:sz w:val="18"/>
            <w:szCs w:val="16"/>
          </w:rPr>
          <w:fldChar w:fldCharType="end"/>
        </w:r>
        <w:r>
          <w:rPr>
            <w:rFonts w:asciiTheme="minorHAnsi" w:hAnsiTheme="minorHAnsi"/>
            <w:noProof/>
            <w:sz w:val="18"/>
            <w:szCs w:val="16"/>
          </w:rPr>
          <w:t xml:space="preserve"> -</w:t>
        </w:r>
      </w:sdtContent>
    </w:sdt>
    <w:r w:rsidR="00697BC1" w:rsidRPr="007E0B14">
      <w:rPr>
        <w:rFonts w:asciiTheme="minorHAnsi" w:hAnsiTheme="minorHAnsi"/>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A38" w:rsidRDefault="007457E3" w:rsidP="00932E4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77DA5">
      <w:rPr>
        <w:rStyle w:val="PageNumber"/>
        <w:noProof/>
      </w:rPr>
      <w:t>6</w:t>
    </w:r>
    <w:r>
      <w:rPr>
        <w:rStyle w:val="PageNumber"/>
      </w:rPr>
      <w:fldChar w:fldCharType="end"/>
    </w:r>
    <w:r>
      <w:rPr>
        <w:rStyle w:val="PageNumber"/>
      </w:rPr>
      <w:t xml:space="preserve"> -</w:t>
    </w:r>
  </w:p>
  <w:p w:rsidR="00ED7A38" w:rsidRDefault="00D32DE7" w:rsidP="00932E45">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748652942"/>
      <w:docPartObj>
        <w:docPartGallery w:val="Page Numbers (Top of Page)"/>
        <w:docPartUnique/>
      </w:docPartObj>
    </w:sdtPr>
    <w:sdtEndPr>
      <w:rPr>
        <w:noProof/>
      </w:rPr>
    </w:sdtEndPr>
    <w:sdtContent>
      <w:p w:rsidR="009B4715" w:rsidRPr="009B4715" w:rsidRDefault="007E0B14" w:rsidP="009B4715">
        <w:pPr>
          <w:pStyle w:val="Header"/>
          <w:rPr>
            <w:rFonts w:asciiTheme="minorHAnsi" w:hAnsiTheme="minorHAnsi"/>
            <w:sz w:val="18"/>
            <w:szCs w:val="18"/>
          </w:rPr>
        </w:pPr>
        <w:r w:rsidRPr="007E0B14">
          <w:rPr>
            <w:rFonts w:asciiTheme="minorHAnsi" w:hAnsiTheme="minorHAnsi"/>
            <w:sz w:val="18"/>
            <w:szCs w:val="18"/>
          </w:rPr>
          <w:t xml:space="preserve"> </w:t>
        </w:r>
        <w:r w:rsidR="009B4715" w:rsidRPr="007E0B14">
          <w:rPr>
            <w:rFonts w:asciiTheme="minorHAnsi" w:hAnsiTheme="minorHAnsi"/>
            <w:sz w:val="18"/>
            <w:szCs w:val="18"/>
          </w:rPr>
          <w:fldChar w:fldCharType="begin"/>
        </w:r>
        <w:r w:rsidR="009B4715" w:rsidRPr="007E0B14">
          <w:rPr>
            <w:rFonts w:asciiTheme="minorHAnsi" w:hAnsiTheme="minorHAnsi"/>
            <w:sz w:val="18"/>
            <w:szCs w:val="18"/>
          </w:rPr>
          <w:instrText xml:space="preserve"> PAGE   \* MERGEFORMAT </w:instrText>
        </w:r>
        <w:r w:rsidR="009B4715" w:rsidRPr="007E0B14">
          <w:rPr>
            <w:rFonts w:asciiTheme="minorHAnsi" w:hAnsiTheme="minorHAnsi"/>
            <w:sz w:val="18"/>
            <w:szCs w:val="18"/>
          </w:rPr>
          <w:fldChar w:fldCharType="separate"/>
        </w:r>
        <w:r w:rsidR="00D32DE7">
          <w:rPr>
            <w:rFonts w:asciiTheme="minorHAnsi" w:hAnsiTheme="minorHAnsi"/>
            <w:noProof/>
            <w:sz w:val="18"/>
            <w:szCs w:val="18"/>
          </w:rPr>
          <w:t>5</w:t>
        </w:r>
        <w:r w:rsidR="009B4715" w:rsidRPr="007E0B14">
          <w:rPr>
            <w:rFonts w:asciiTheme="minorHAnsi" w:hAnsiTheme="minorHAnsi"/>
            <w:noProof/>
            <w:sz w:val="18"/>
            <w:szCs w:val="18"/>
          </w:rPr>
          <w:fldChar w:fldCharType="end"/>
        </w:r>
        <w:r>
          <w:rPr>
            <w:rFonts w:asciiTheme="minorHAnsi" w:hAnsiTheme="minorHAnsi"/>
            <w:noProof/>
            <w:sz w:val="18"/>
            <w:szCs w:val="18"/>
          </w:rPr>
          <w:t xml:space="preserve"> </w:t>
        </w:r>
        <w:r w:rsidR="009B4715" w:rsidRPr="007E0B14">
          <w:rPr>
            <w:rFonts w:asciiTheme="minorHAnsi" w:hAnsiTheme="minorHAnsi"/>
            <w:noProof/>
            <w:sz w:val="18"/>
            <w:szCs w:val="18"/>
          </w:rP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A5"/>
    <w:rsid w:val="000039EE"/>
    <w:rsid w:val="00005622"/>
    <w:rsid w:val="0002519E"/>
    <w:rsid w:val="00035B43"/>
    <w:rsid w:val="000758B3"/>
    <w:rsid w:val="000B0D96"/>
    <w:rsid w:val="000B59D8"/>
    <w:rsid w:val="000C1F6B"/>
    <w:rsid w:val="000C56BE"/>
    <w:rsid w:val="001026FD"/>
    <w:rsid w:val="001077FD"/>
    <w:rsid w:val="00115DD7"/>
    <w:rsid w:val="00167472"/>
    <w:rsid w:val="00167F92"/>
    <w:rsid w:val="00173738"/>
    <w:rsid w:val="001B79A3"/>
    <w:rsid w:val="002152A3"/>
    <w:rsid w:val="002E395D"/>
    <w:rsid w:val="003131F0"/>
    <w:rsid w:val="00333A80"/>
    <w:rsid w:val="00333B15"/>
    <w:rsid w:val="00341117"/>
    <w:rsid w:val="00364E95"/>
    <w:rsid w:val="00372875"/>
    <w:rsid w:val="003B1E80"/>
    <w:rsid w:val="003B66E8"/>
    <w:rsid w:val="003F2F1E"/>
    <w:rsid w:val="004033F1"/>
    <w:rsid w:val="00414B0C"/>
    <w:rsid w:val="00423C21"/>
    <w:rsid w:val="004257AC"/>
    <w:rsid w:val="0043711B"/>
    <w:rsid w:val="00477DA5"/>
    <w:rsid w:val="004977C9"/>
    <w:rsid w:val="004B732E"/>
    <w:rsid w:val="004D51F4"/>
    <w:rsid w:val="004D64E0"/>
    <w:rsid w:val="0051210D"/>
    <w:rsid w:val="005136D2"/>
    <w:rsid w:val="00517A03"/>
    <w:rsid w:val="005A3DD9"/>
    <w:rsid w:val="005B1DFC"/>
    <w:rsid w:val="00601682"/>
    <w:rsid w:val="00625E79"/>
    <w:rsid w:val="006333F7"/>
    <w:rsid w:val="006427A1"/>
    <w:rsid w:val="00644741"/>
    <w:rsid w:val="00697BC1"/>
    <w:rsid w:val="006A6FFE"/>
    <w:rsid w:val="006C5A91"/>
    <w:rsid w:val="007023BB"/>
    <w:rsid w:val="00716BBC"/>
    <w:rsid w:val="007321BC"/>
    <w:rsid w:val="007457E3"/>
    <w:rsid w:val="00760063"/>
    <w:rsid w:val="00775E4B"/>
    <w:rsid w:val="0079553B"/>
    <w:rsid w:val="00795679"/>
    <w:rsid w:val="007A40FE"/>
    <w:rsid w:val="007E0B14"/>
    <w:rsid w:val="00810105"/>
    <w:rsid w:val="008157E0"/>
    <w:rsid w:val="00854E1D"/>
    <w:rsid w:val="00887FA6"/>
    <w:rsid w:val="008C4397"/>
    <w:rsid w:val="008C465A"/>
    <w:rsid w:val="008F2C9B"/>
    <w:rsid w:val="00923CD6"/>
    <w:rsid w:val="00935AA8"/>
    <w:rsid w:val="00971C9A"/>
    <w:rsid w:val="009B4715"/>
    <w:rsid w:val="009D51FA"/>
    <w:rsid w:val="009F1E23"/>
    <w:rsid w:val="00A15179"/>
    <w:rsid w:val="00A51537"/>
    <w:rsid w:val="00A5280F"/>
    <w:rsid w:val="00A60FC1"/>
    <w:rsid w:val="00A97C37"/>
    <w:rsid w:val="00AA23AB"/>
    <w:rsid w:val="00AC37B5"/>
    <w:rsid w:val="00AD752F"/>
    <w:rsid w:val="00AF08A4"/>
    <w:rsid w:val="00B27B41"/>
    <w:rsid w:val="00B8573E"/>
    <w:rsid w:val="00BB24C0"/>
    <w:rsid w:val="00C26F2E"/>
    <w:rsid w:val="00C45376"/>
    <w:rsid w:val="00C9028F"/>
    <w:rsid w:val="00CA0416"/>
    <w:rsid w:val="00CB1125"/>
    <w:rsid w:val="00CD042E"/>
    <w:rsid w:val="00CF2560"/>
    <w:rsid w:val="00CF5B46"/>
    <w:rsid w:val="00D32DE7"/>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886C818-CD84-4AA0-B510-43B2777FF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BodyText2">
    <w:name w:val="Body Text 2"/>
    <w:basedOn w:val="Normal"/>
    <w:link w:val="BodyText2Char"/>
    <w:rsid w:val="00477DA5"/>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477DA5"/>
    <w:rPr>
      <w:rFonts w:asciiTheme="minorHAnsi" w:hAnsiTheme="minorHAnsi"/>
      <w:sz w:val="24"/>
      <w:lang w:val="en-GB" w:eastAsia="en-US"/>
    </w:rPr>
  </w:style>
  <w:style w:type="paragraph" w:customStyle="1" w:styleId="Reasons">
    <w:name w:val="Reasons"/>
    <w:basedOn w:val="Normal"/>
    <w:qFormat/>
    <w:rsid w:val="009B4715"/>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9B47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Workshops-and-Seminars/safelistening/Pages/20160606.asp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image" Target="media/image3.jpe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pbd/deafness/activities/e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tu.int/en/ITU-T/Workshops-and-Seminars/safelistening/Pages/20160606.aspx" TargetMode="External"/><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4/travel/hotels.aspx?lang=en&amp;stars=&amp;type=&amp;ctry" TargetMode="External"/><Relationship Id="rId22" Type="http://schemas.openxmlformats.org/officeDocument/2006/relationships/footer" Target="footer3.xml"/><Relationship Id="rId27"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40C093B107DF4CB8EB1E9EC67C5C4C" ma:contentTypeVersion="1" ma:contentTypeDescription="Create a new document." ma:contentTypeScope="" ma:versionID="714cfe5a24afd0817e70975669acdc8c">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14FDBB-2EC0-4024-93B4-75B8490524AD}"/>
</file>

<file path=customXml/itemProps2.xml><?xml version="1.0" encoding="utf-8"?>
<ds:datastoreItem xmlns:ds="http://schemas.openxmlformats.org/officeDocument/2006/customXml" ds:itemID="{6C5CF521-CF92-49AA-8D26-5E784DA14302}"/>
</file>

<file path=customXml/itemProps3.xml><?xml version="1.0" encoding="utf-8"?>
<ds:datastoreItem xmlns:ds="http://schemas.openxmlformats.org/officeDocument/2006/customXml" ds:itemID="{A7F43EC0-2C63-4DE0-9331-DDE85B71EB98}"/>
</file>

<file path=customXml/itemProps4.xml><?xml version="1.0" encoding="utf-8"?>
<ds:datastoreItem xmlns:ds="http://schemas.openxmlformats.org/officeDocument/2006/customXml" ds:itemID="{05314EE4-E485-4471-B986-392740FD1891}"/>
</file>

<file path=docProps/app.xml><?xml version="1.0" encoding="utf-8"?>
<Properties xmlns="http://schemas.openxmlformats.org/officeDocument/2006/extended-properties" xmlns:vt="http://schemas.openxmlformats.org/officeDocument/2006/docPropsVTypes">
  <Template>PF_TSBCIRC-F.dotx</Template>
  <TotalTime>144</TotalTime>
  <Pages>5</Pages>
  <Words>1152</Words>
  <Characters>7279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8415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Osvath, Alexandra</cp:lastModifiedBy>
  <cp:revision>7</cp:revision>
  <cp:lastPrinted>2016-05-10T15:39:00Z</cp:lastPrinted>
  <dcterms:created xsi:type="dcterms:W3CDTF">2016-04-27T07:02:00Z</dcterms:created>
  <dcterms:modified xsi:type="dcterms:W3CDTF">2016-05-10T15:39:00Z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0x0101008B40C093B107DF4CB8EB1E9EC67C5C4C</vt:lpwstr>
  </property>
</Properties>
</file>