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1A" w:rsidRDefault="00ED4F1A" w:rsidP="005F7A7F">
      <w:pPr>
        <w:spacing w:before="0" w:after="0"/>
        <w:jc w:val="both"/>
        <w:rPr>
          <w:b/>
          <w:bCs/>
          <w:sz w:val="26"/>
          <w:szCs w:val="26"/>
        </w:rPr>
      </w:pPr>
    </w:p>
    <w:p w:rsidR="00ED4F1A" w:rsidRDefault="00DB28D5" w:rsidP="00DB28D5">
      <w:pPr>
        <w:spacing w:before="0" w:after="0"/>
        <w:jc w:val="center"/>
        <w:rPr>
          <w:b/>
          <w:bCs/>
          <w:sz w:val="26"/>
          <w:szCs w:val="26"/>
        </w:rPr>
      </w:pPr>
      <w:r w:rsidRPr="00DB28D5">
        <w:rPr>
          <w:b/>
          <w:bCs/>
          <w:noProof/>
          <w:sz w:val="26"/>
          <w:szCs w:val="26"/>
          <w:lang w:bidi="ar-SA"/>
        </w:rPr>
        <w:drawing>
          <wp:anchor distT="0" distB="0" distL="0" distR="0" simplePos="0" relativeHeight="251659264" behindDoc="0" locked="0" layoutInCell="1" allowOverlap="0" wp14:anchorId="6AAFA1C4" wp14:editId="6EDDC420">
            <wp:simplePos x="0" y="0"/>
            <wp:positionH relativeFrom="column">
              <wp:posOffset>990600</wp:posOffset>
            </wp:positionH>
            <wp:positionV relativeFrom="line">
              <wp:posOffset>-1132840</wp:posOffset>
            </wp:positionV>
            <wp:extent cx="3190875" cy="933450"/>
            <wp:effectExtent l="19050" t="0" r="0" b="0"/>
            <wp:wrapSquare wrapText="bothSides"/>
            <wp:docPr id="2" name="Picture 3" descr="http://eaco.int/templates/themza_j15_73/images/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co.int/templates/themza_j15_73/images/logo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7" t="16904" r="67746" b="-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8D5" w:rsidRDefault="00DB28D5" w:rsidP="00DB28D5">
      <w:pPr>
        <w:pStyle w:val="Heading1"/>
        <w:pBdr>
          <w:bottom w:val="single" w:sz="36" w:space="1" w:color="auto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EACO CONSUMER RIGHTS AND OBLIGATIONS</w:t>
      </w:r>
    </w:p>
    <w:p w:rsidR="00DB28D5" w:rsidRDefault="00DB28D5" w:rsidP="00DB28D5"/>
    <w:p w:rsidR="00DB28D5" w:rsidRDefault="00DB28D5" w:rsidP="00DB28D5"/>
    <w:p w:rsidR="00DB28D5" w:rsidRDefault="00DB28D5" w:rsidP="00DB28D5"/>
    <w:p w:rsidR="00DB28D5" w:rsidRDefault="00DB28D5" w:rsidP="00DB28D5"/>
    <w:p w:rsidR="00DB28D5" w:rsidRDefault="00DB28D5" w:rsidP="00DB28D5"/>
    <w:p w:rsidR="00DB28D5" w:rsidRDefault="00DB28D5" w:rsidP="00DB28D5"/>
    <w:p w:rsidR="00DB28D5" w:rsidRDefault="00DB28D5" w:rsidP="00DB28D5"/>
    <w:p w:rsidR="00DB28D5" w:rsidRDefault="00DB28D5" w:rsidP="00DB28D5"/>
    <w:tbl>
      <w:tblPr>
        <w:tblW w:w="0" w:type="auto"/>
        <w:jc w:val="center"/>
        <w:tblBorders>
          <w:top w:val="thinThickSmallGap" w:sz="12" w:space="0" w:color="0B2056"/>
          <w:left w:val="thinThickSmallGap" w:sz="12" w:space="0" w:color="0B2056"/>
          <w:bottom w:val="thickThinSmallGap" w:sz="12" w:space="0" w:color="0B2056"/>
          <w:right w:val="thickThinSmallGap" w:sz="12" w:space="0" w:color="0B2056"/>
          <w:insideH w:val="single" w:sz="6" w:space="0" w:color="0B2056"/>
          <w:insideV w:val="single" w:sz="6" w:space="0" w:color="0B2056"/>
        </w:tblBorders>
        <w:tblLook w:val="04A0" w:firstRow="1" w:lastRow="0" w:firstColumn="1" w:lastColumn="0" w:noHBand="0" w:noVBand="1"/>
      </w:tblPr>
      <w:tblGrid>
        <w:gridCol w:w="4472"/>
        <w:gridCol w:w="4760"/>
      </w:tblGrid>
      <w:tr w:rsidR="00DB28D5" w:rsidRPr="00DB3DF8" w:rsidTr="00552E1A">
        <w:trPr>
          <w:trHeight w:val="669"/>
          <w:jc w:val="center"/>
        </w:trPr>
        <w:tc>
          <w:tcPr>
            <w:tcW w:w="9232" w:type="dxa"/>
            <w:gridSpan w:val="2"/>
          </w:tcPr>
          <w:p w:rsidR="00DB28D5" w:rsidRPr="00DB3DF8" w:rsidRDefault="00DB28D5" w:rsidP="00552E1A">
            <w:pPr>
              <w:spacing w:before="240"/>
              <w:jc w:val="center"/>
              <w:rPr>
                <w:b/>
              </w:rPr>
            </w:pPr>
            <w:r w:rsidRPr="00DB3DF8">
              <w:rPr>
                <w:b/>
              </w:rPr>
              <w:t>DOCUMENT CONTROL</w:t>
            </w:r>
          </w:p>
        </w:tc>
      </w:tr>
      <w:tr w:rsidR="00DB28D5" w:rsidRPr="00DB3DF8" w:rsidTr="00552E1A">
        <w:trPr>
          <w:jc w:val="center"/>
        </w:trPr>
        <w:tc>
          <w:tcPr>
            <w:tcW w:w="4472" w:type="dxa"/>
          </w:tcPr>
          <w:p w:rsidR="00DB28D5" w:rsidRPr="00DB3DF8" w:rsidRDefault="00DB28D5" w:rsidP="00552E1A">
            <w:pPr>
              <w:tabs>
                <w:tab w:val="left" w:pos="3420"/>
              </w:tabs>
              <w:spacing w:before="240"/>
              <w:rPr>
                <w:b/>
              </w:rPr>
            </w:pPr>
            <w:r w:rsidRPr="00DB3DF8">
              <w:rPr>
                <w:b/>
              </w:rPr>
              <w:t>Reference Number</w:t>
            </w:r>
            <w:r w:rsidRPr="00DB3DF8">
              <w:rPr>
                <w:b/>
              </w:rPr>
              <w:tab/>
            </w:r>
          </w:p>
        </w:tc>
        <w:tc>
          <w:tcPr>
            <w:tcW w:w="4760" w:type="dxa"/>
          </w:tcPr>
          <w:p w:rsidR="00DB28D5" w:rsidRPr="00DB3DF8" w:rsidRDefault="00DB28D5" w:rsidP="00552E1A">
            <w:pPr>
              <w:spacing w:before="240"/>
              <w:rPr>
                <w:b/>
              </w:rPr>
            </w:pPr>
            <w:r w:rsidRPr="00DB3DF8">
              <w:rPr>
                <w:bCs/>
              </w:rPr>
              <w:t>00.............../</w:t>
            </w:r>
            <w:r>
              <w:rPr>
                <w:bCs/>
              </w:rPr>
              <w:t>EACO</w:t>
            </w:r>
            <w:r w:rsidRPr="00DB3DF8">
              <w:rPr>
                <w:bCs/>
              </w:rPr>
              <w:t>/201</w:t>
            </w:r>
            <w:r>
              <w:rPr>
                <w:bCs/>
              </w:rPr>
              <w:t>5</w:t>
            </w:r>
          </w:p>
        </w:tc>
      </w:tr>
      <w:tr w:rsidR="00DB28D5" w:rsidRPr="00DB3DF8" w:rsidTr="00552E1A">
        <w:trPr>
          <w:jc w:val="center"/>
        </w:trPr>
        <w:tc>
          <w:tcPr>
            <w:tcW w:w="4472" w:type="dxa"/>
          </w:tcPr>
          <w:p w:rsidR="00DB28D5" w:rsidRPr="00DB3DF8" w:rsidRDefault="00DB28D5" w:rsidP="00552E1A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Date of Issue </w:t>
            </w:r>
          </w:p>
        </w:tc>
        <w:tc>
          <w:tcPr>
            <w:tcW w:w="4760" w:type="dxa"/>
          </w:tcPr>
          <w:p w:rsidR="00DB28D5" w:rsidRPr="00DB3DF8" w:rsidRDefault="00DB28D5" w:rsidP="00552E1A">
            <w:pPr>
              <w:spacing w:before="240"/>
            </w:pPr>
            <w:r>
              <w:t>April,</w:t>
            </w:r>
            <w:r w:rsidRPr="00DB3DF8">
              <w:t xml:space="preserve"> 201</w:t>
            </w:r>
            <w:r>
              <w:t>5</w:t>
            </w:r>
          </w:p>
        </w:tc>
      </w:tr>
    </w:tbl>
    <w:p w:rsidR="00DB28D5" w:rsidRDefault="00DB28D5" w:rsidP="00DB28D5"/>
    <w:p w:rsidR="00DB28D5" w:rsidRDefault="00DB28D5" w:rsidP="00DB28D5"/>
    <w:p w:rsidR="00DB28D5" w:rsidRPr="00DB3DF8" w:rsidRDefault="00DB28D5" w:rsidP="000323CF">
      <w:pPr>
        <w:spacing w:before="240" w:line="240" w:lineRule="auto"/>
      </w:pPr>
    </w:p>
    <w:p w:rsidR="00DB28D5" w:rsidRPr="000323CF" w:rsidRDefault="000323CF" w:rsidP="000323CF">
      <w:pPr>
        <w:pStyle w:val="Heading2"/>
        <w:rPr>
          <w:lang w:val="en-US"/>
        </w:rPr>
      </w:pPr>
      <w:r w:rsidRPr="000323CF">
        <w:rPr>
          <w:lang w:val="en-US"/>
        </w:rPr>
        <w:t xml:space="preserve">                   </w:t>
      </w:r>
      <w:r w:rsidR="00DB28D5" w:rsidRPr="000323CF">
        <w:rPr>
          <w:lang w:val="en-US"/>
        </w:rPr>
        <w:t>Website: http://www.eaco.int</w:t>
      </w:r>
    </w:p>
    <w:p w:rsidR="00DB28D5" w:rsidRPr="00DB28D5" w:rsidRDefault="000323CF" w:rsidP="000323CF">
      <w:pPr>
        <w:pStyle w:val="Heading2"/>
        <w:rPr>
          <w:lang w:val="fr-FR"/>
        </w:rPr>
      </w:pPr>
      <w:r w:rsidRPr="000323CF">
        <w:rPr>
          <w:lang w:val="fr-FR"/>
        </w:rPr>
        <w:t xml:space="preserve">                   </w:t>
      </w:r>
      <w:r w:rsidR="00DB28D5" w:rsidRPr="000323CF">
        <w:rPr>
          <w:lang w:val="fr-FR"/>
        </w:rPr>
        <w:t xml:space="preserve"> </w:t>
      </w:r>
      <w:r w:rsidR="00DB28D5" w:rsidRPr="00DB28D5">
        <w:rPr>
          <w:lang w:val="fr-FR"/>
        </w:rPr>
        <w:t xml:space="preserve">Phone (250)788155100 </w:t>
      </w:r>
    </w:p>
    <w:p w:rsidR="00DB28D5" w:rsidRPr="007666E7" w:rsidRDefault="000323CF" w:rsidP="000323CF">
      <w:pPr>
        <w:pStyle w:val="Heading2"/>
        <w:rPr>
          <w:lang w:val="fr-FR"/>
        </w:rPr>
      </w:pPr>
      <w:r>
        <w:rPr>
          <w:lang w:val="fr-FR"/>
        </w:rPr>
        <w:t xml:space="preserve">                    </w:t>
      </w:r>
      <w:r w:rsidR="00DB28D5" w:rsidRPr="00DB28D5">
        <w:rPr>
          <w:lang w:val="fr-FR"/>
        </w:rPr>
        <w:t>E-mail: info@eaco.int</w:t>
      </w:r>
    </w:p>
    <w:p w:rsidR="00DB28D5" w:rsidRPr="007666E7" w:rsidRDefault="00DB28D5" w:rsidP="000323CF">
      <w:pPr>
        <w:pStyle w:val="Heading2"/>
        <w:rPr>
          <w:lang w:val="fr-FR"/>
        </w:rPr>
      </w:pPr>
      <w:r w:rsidRPr="007666E7">
        <w:rPr>
          <w:lang w:val="fr-FR"/>
        </w:rPr>
        <w:t xml:space="preserve">         </w:t>
      </w:r>
      <w:r w:rsidR="000323CF">
        <w:rPr>
          <w:lang w:val="fr-FR"/>
        </w:rPr>
        <w:t xml:space="preserve">          </w:t>
      </w:r>
      <w:r w:rsidRPr="00DB28D5">
        <w:rPr>
          <w:lang w:val="fr-FR"/>
        </w:rPr>
        <w:t xml:space="preserve">P.O Box: 6309 </w:t>
      </w:r>
      <w:r w:rsidRPr="007666E7">
        <w:rPr>
          <w:lang w:val="fr-FR"/>
        </w:rPr>
        <w:t>Kigali – Rwanda</w:t>
      </w:r>
    </w:p>
    <w:p w:rsidR="00E018CC" w:rsidRPr="00DB28D5" w:rsidRDefault="00E018CC">
      <w:pPr>
        <w:spacing w:before="0"/>
        <w:rPr>
          <w:b/>
          <w:bCs/>
          <w:sz w:val="32"/>
          <w:szCs w:val="32"/>
          <w:lang w:val="fr-FR"/>
        </w:rPr>
      </w:pPr>
    </w:p>
    <w:p w:rsidR="00A817E1" w:rsidRPr="00A817E1" w:rsidRDefault="00A817E1" w:rsidP="00A817E1">
      <w:pPr>
        <w:spacing w:before="0" w:after="0"/>
        <w:jc w:val="center"/>
        <w:rPr>
          <w:b/>
          <w:bCs/>
          <w:sz w:val="32"/>
          <w:szCs w:val="32"/>
        </w:rPr>
      </w:pPr>
      <w:r w:rsidRPr="00A817E1">
        <w:rPr>
          <w:b/>
          <w:bCs/>
          <w:sz w:val="32"/>
          <w:szCs w:val="32"/>
        </w:rPr>
        <w:t xml:space="preserve">EACO CONSUMER RIGHTS </w:t>
      </w:r>
      <w:r w:rsidR="004B1DA9">
        <w:rPr>
          <w:b/>
          <w:bCs/>
          <w:sz w:val="32"/>
          <w:szCs w:val="32"/>
        </w:rPr>
        <w:t>AND OBLIGATIONS</w:t>
      </w:r>
    </w:p>
    <w:p w:rsidR="00ED4F1A" w:rsidRPr="00A817E1" w:rsidRDefault="00ED4F1A" w:rsidP="00A817E1">
      <w:pPr>
        <w:spacing w:before="0" w:after="0"/>
        <w:jc w:val="center"/>
        <w:rPr>
          <w:b/>
          <w:bCs/>
          <w:sz w:val="32"/>
          <w:szCs w:val="32"/>
        </w:rPr>
      </w:pPr>
    </w:p>
    <w:p w:rsidR="003733F5" w:rsidRPr="00A817E1" w:rsidRDefault="006370B8" w:rsidP="003733F5">
      <w:pPr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 1-GENERAL</w:t>
      </w:r>
      <w:r w:rsidR="00E018CC">
        <w:rPr>
          <w:b/>
          <w:bCs/>
          <w:sz w:val="32"/>
          <w:szCs w:val="32"/>
        </w:rPr>
        <w:t xml:space="preserve"> PROVISIONS</w:t>
      </w:r>
    </w:p>
    <w:p w:rsidR="00F21116" w:rsidRPr="00F21116" w:rsidRDefault="00F21116" w:rsidP="00F21116">
      <w:pPr>
        <w:jc w:val="both"/>
        <w:rPr>
          <w:b/>
          <w:iCs/>
          <w:szCs w:val="24"/>
        </w:rPr>
      </w:pPr>
      <w:r w:rsidRPr="00F21116">
        <w:rPr>
          <w:b/>
          <w:iCs/>
          <w:szCs w:val="24"/>
        </w:rPr>
        <w:t xml:space="preserve">Acronyms </w:t>
      </w:r>
    </w:p>
    <w:p w:rsidR="00F21116" w:rsidRPr="00F21116" w:rsidRDefault="00F21116" w:rsidP="00F21116">
      <w:pPr>
        <w:spacing w:line="240" w:lineRule="auto"/>
        <w:jc w:val="both"/>
        <w:rPr>
          <w:szCs w:val="24"/>
        </w:rPr>
      </w:pPr>
      <w:r w:rsidRPr="00F21116">
        <w:rPr>
          <w:b/>
          <w:szCs w:val="24"/>
        </w:rPr>
        <w:t xml:space="preserve">EACO: </w:t>
      </w:r>
      <w:r w:rsidRPr="00F21116">
        <w:rPr>
          <w:szCs w:val="24"/>
        </w:rPr>
        <w:t>East African Communication Organization</w:t>
      </w:r>
    </w:p>
    <w:p w:rsidR="00F21116" w:rsidRPr="00F21116" w:rsidRDefault="00F21116" w:rsidP="00F21116">
      <w:pPr>
        <w:spacing w:line="240" w:lineRule="auto"/>
        <w:jc w:val="both"/>
        <w:rPr>
          <w:szCs w:val="24"/>
        </w:rPr>
      </w:pPr>
      <w:r w:rsidRPr="00F21116">
        <w:rPr>
          <w:b/>
          <w:szCs w:val="24"/>
        </w:rPr>
        <w:t>ICT:</w:t>
      </w:r>
      <w:r w:rsidRPr="00F21116">
        <w:rPr>
          <w:szCs w:val="24"/>
        </w:rPr>
        <w:t xml:space="preserve"> Information and Communication Technology</w:t>
      </w:r>
    </w:p>
    <w:p w:rsidR="003733F5" w:rsidRPr="00F21116" w:rsidRDefault="003733F5" w:rsidP="00F21116">
      <w:pPr>
        <w:spacing w:before="0" w:after="0"/>
        <w:jc w:val="both"/>
        <w:rPr>
          <w:b/>
          <w:bCs/>
          <w:szCs w:val="24"/>
        </w:rPr>
      </w:pPr>
    </w:p>
    <w:p w:rsidR="000323CF" w:rsidRPr="00F21116" w:rsidRDefault="00F21116" w:rsidP="00F21116">
      <w:pPr>
        <w:pStyle w:val="ListParagraph"/>
        <w:numPr>
          <w:ilvl w:val="0"/>
          <w:numId w:val="11"/>
        </w:numPr>
        <w:spacing w:before="0" w:after="0"/>
        <w:jc w:val="both"/>
        <w:rPr>
          <w:b/>
          <w:bCs/>
          <w:szCs w:val="24"/>
        </w:rPr>
      </w:pPr>
      <w:r w:rsidRPr="00F21116">
        <w:rPr>
          <w:b/>
          <w:bCs/>
          <w:szCs w:val="24"/>
        </w:rPr>
        <w:t>I</w:t>
      </w:r>
      <w:r w:rsidR="006370B8" w:rsidRPr="00F21116">
        <w:rPr>
          <w:b/>
          <w:bCs/>
          <w:szCs w:val="24"/>
        </w:rPr>
        <w:t>ntroduction</w:t>
      </w:r>
    </w:p>
    <w:p w:rsidR="00F21116" w:rsidRPr="00F21116" w:rsidRDefault="00F21116" w:rsidP="00F21116">
      <w:pPr>
        <w:pStyle w:val="ListParagraph"/>
        <w:spacing w:before="0" w:after="0"/>
        <w:ind w:left="360"/>
        <w:jc w:val="both"/>
        <w:rPr>
          <w:b/>
          <w:bCs/>
          <w:szCs w:val="24"/>
        </w:rPr>
      </w:pPr>
    </w:p>
    <w:p w:rsidR="003B0655" w:rsidRPr="00F21116" w:rsidRDefault="003733F5" w:rsidP="00F21116">
      <w:p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>The East African Communications Organization (EACO) has developed these Principles to govern the relationship between consumers and Licensees of Communication services.</w:t>
      </w:r>
      <w:r w:rsidR="00B16E57" w:rsidRPr="00F21116">
        <w:rPr>
          <w:bCs/>
          <w:szCs w:val="24"/>
        </w:rPr>
        <w:t xml:space="preserve"> </w:t>
      </w:r>
      <w:r w:rsidR="000D30FE" w:rsidRPr="00F21116">
        <w:rPr>
          <w:bCs/>
          <w:szCs w:val="24"/>
        </w:rPr>
        <w:t>This document</w:t>
      </w:r>
      <w:r w:rsidRPr="00F21116">
        <w:rPr>
          <w:bCs/>
          <w:szCs w:val="24"/>
        </w:rPr>
        <w:t xml:space="preserve"> may be cited as the EACO </w:t>
      </w:r>
      <w:r w:rsidR="0012551C" w:rsidRPr="00F21116">
        <w:rPr>
          <w:bCs/>
          <w:szCs w:val="24"/>
        </w:rPr>
        <w:t>C</w:t>
      </w:r>
      <w:r w:rsidRPr="00F21116">
        <w:rPr>
          <w:bCs/>
          <w:szCs w:val="24"/>
        </w:rPr>
        <w:t xml:space="preserve">onsumer </w:t>
      </w:r>
      <w:r w:rsidR="00F11A41">
        <w:rPr>
          <w:bCs/>
          <w:szCs w:val="24"/>
        </w:rPr>
        <w:t>Rights and obligations</w:t>
      </w:r>
      <w:r w:rsidR="003B0655" w:rsidRPr="00F21116">
        <w:rPr>
          <w:bCs/>
          <w:szCs w:val="24"/>
        </w:rPr>
        <w:t>.</w:t>
      </w:r>
      <w:r w:rsidR="00B16E57" w:rsidRPr="00F21116">
        <w:rPr>
          <w:bCs/>
          <w:szCs w:val="24"/>
        </w:rPr>
        <w:t xml:space="preserve"> </w:t>
      </w:r>
      <w:r w:rsidR="003B0655" w:rsidRPr="00F21116">
        <w:rPr>
          <w:bCs/>
          <w:szCs w:val="24"/>
        </w:rPr>
        <w:t>Agreements</w:t>
      </w:r>
      <w:r w:rsidRPr="00F21116">
        <w:rPr>
          <w:bCs/>
          <w:szCs w:val="24"/>
        </w:rPr>
        <w:t xml:space="preserve"> between a licensed operator and Consumer </w:t>
      </w:r>
      <w:r w:rsidR="003B0655" w:rsidRPr="00F21116">
        <w:rPr>
          <w:bCs/>
          <w:szCs w:val="24"/>
        </w:rPr>
        <w:t xml:space="preserve">shall be drawn with consideration </w:t>
      </w:r>
      <w:r w:rsidR="00B16E57" w:rsidRPr="00F21116">
        <w:rPr>
          <w:bCs/>
          <w:szCs w:val="24"/>
        </w:rPr>
        <w:t>of EACO</w:t>
      </w:r>
      <w:r w:rsidR="003B0655" w:rsidRPr="00F21116">
        <w:rPr>
          <w:bCs/>
          <w:szCs w:val="24"/>
        </w:rPr>
        <w:t xml:space="preserve"> Consumer </w:t>
      </w:r>
      <w:r w:rsidR="004B1DA9" w:rsidRPr="00F21116">
        <w:rPr>
          <w:bCs/>
          <w:szCs w:val="24"/>
        </w:rPr>
        <w:t>Rights and Obligations</w:t>
      </w:r>
    </w:p>
    <w:p w:rsidR="003733F5" w:rsidRPr="00F21116" w:rsidRDefault="003733F5" w:rsidP="00F21116">
      <w:pPr>
        <w:pStyle w:val="ListParagraph"/>
        <w:spacing w:before="0" w:after="0"/>
        <w:ind w:left="450"/>
        <w:jc w:val="both"/>
        <w:rPr>
          <w:bCs/>
          <w:szCs w:val="24"/>
        </w:rPr>
      </w:pPr>
    </w:p>
    <w:p w:rsidR="003733F5" w:rsidRPr="00F21116" w:rsidRDefault="003733F5" w:rsidP="00F21116">
      <w:p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>Nothing herein contained shall remove or restric</w:t>
      </w:r>
      <w:r w:rsidR="006370B8" w:rsidRPr="00F21116">
        <w:rPr>
          <w:bCs/>
          <w:szCs w:val="24"/>
        </w:rPr>
        <w:t>t the effect of or reliance on:-</w:t>
      </w:r>
    </w:p>
    <w:p w:rsidR="00B16E57" w:rsidRPr="00F21116" w:rsidRDefault="00B16E57" w:rsidP="00F21116">
      <w:pPr>
        <w:spacing w:before="0" w:after="0"/>
        <w:jc w:val="both"/>
        <w:rPr>
          <w:bCs/>
          <w:szCs w:val="24"/>
        </w:rPr>
      </w:pPr>
    </w:p>
    <w:p w:rsidR="003733F5" w:rsidRPr="00F21116" w:rsidRDefault="003733F5" w:rsidP="00F21116">
      <w:pPr>
        <w:pStyle w:val="ListParagraph"/>
        <w:numPr>
          <w:ilvl w:val="0"/>
          <w:numId w:val="5"/>
        </w:num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 xml:space="preserve">Any written law, </w:t>
      </w:r>
      <w:r w:rsidR="003B482F" w:rsidRPr="00F21116">
        <w:rPr>
          <w:bCs/>
          <w:szCs w:val="24"/>
        </w:rPr>
        <w:t>license</w:t>
      </w:r>
      <w:r w:rsidRPr="00F21116">
        <w:rPr>
          <w:bCs/>
          <w:szCs w:val="24"/>
        </w:rPr>
        <w:t xml:space="preserve"> condition or regulations that impose on the licensee a duty stricter than that imposed under these Principles.</w:t>
      </w:r>
    </w:p>
    <w:p w:rsidR="00792AC8" w:rsidRPr="00F21116" w:rsidRDefault="003733F5" w:rsidP="00F21116">
      <w:pPr>
        <w:pStyle w:val="ListParagraph"/>
        <w:numPr>
          <w:ilvl w:val="0"/>
          <w:numId w:val="5"/>
        </w:num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 xml:space="preserve"> Any term in any agreement between a consumer and a licensee to the extent that term imposes a stricter duty on the licensee than that imposed</w:t>
      </w:r>
      <w:r w:rsidR="00792AC8" w:rsidRPr="00F21116">
        <w:rPr>
          <w:bCs/>
          <w:szCs w:val="24"/>
        </w:rPr>
        <w:t xml:space="preserve"> under these Principles.</w:t>
      </w:r>
    </w:p>
    <w:p w:rsidR="00792AC8" w:rsidRPr="00F21116" w:rsidRDefault="00792AC8" w:rsidP="00F21116">
      <w:pPr>
        <w:jc w:val="both"/>
        <w:rPr>
          <w:bCs/>
          <w:szCs w:val="24"/>
        </w:rPr>
      </w:pPr>
    </w:p>
    <w:p w:rsidR="00792AC8" w:rsidRPr="00F21116" w:rsidRDefault="003733F5" w:rsidP="00F21116">
      <w:pPr>
        <w:spacing w:before="0" w:after="0"/>
        <w:jc w:val="both"/>
        <w:rPr>
          <w:b/>
          <w:bCs/>
          <w:szCs w:val="24"/>
        </w:rPr>
      </w:pPr>
      <w:r w:rsidRPr="00F21116">
        <w:rPr>
          <w:b/>
          <w:bCs/>
          <w:szCs w:val="24"/>
        </w:rPr>
        <w:t xml:space="preserve"> </w:t>
      </w:r>
      <w:r w:rsidR="00F21116" w:rsidRPr="00F21116">
        <w:rPr>
          <w:b/>
          <w:bCs/>
          <w:szCs w:val="24"/>
        </w:rPr>
        <w:t>1.1</w:t>
      </w:r>
      <w:r w:rsidR="00792AC8" w:rsidRPr="00F21116">
        <w:rPr>
          <w:b/>
          <w:bCs/>
          <w:szCs w:val="24"/>
        </w:rPr>
        <w:t xml:space="preserve"> Definitions </w:t>
      </w:r>
    </w:p>
    <w:p w:rsidR="00792AC8" w:rsidRPr="00F21116" w:rsidRDefault="00792AC8" w:rsidP="00F21116">
      <w:pPr>
        <w:jc w:val="both"/>
        <w:rPr>
          <w:bCs/>
          <w:szCs w:val="24"/>
        </w:rPr>
      </w:pPr>
      <w:r w:rsidRPr="00F21116">
        <w:rPr>
          <w:bCs/>
          <w:szCs w:val="24"/>
        </w:rPr>
        <w:t>In this document, unless the context provides otherwise the following terms will have the meanings ascribed to them:</w:t>
      </w:r>
    </w:p>
    <w:p w:rsidR="00792AC8" w:rsidRPr="00F21116" w:rsidRDefault="00792AC8" w:rsidP="00F21116">
      <w:p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>‘</w:t>
      </w:r>
      <w:r w:rsidRPr="00F21116">
        <w:rPr>
          <w:b/>
          <w:bCs/>
          <w:szCs w:val="24"/>
        </w:rPr>
        <w:t>Consumer right’</w:t>
      </w:r>
      <w:r w:rsidRPr="00F21116">
        <w:rPr>
          <w:szCs w:val="24"/>
        </w:rPr>
        <w:t xml:space="preserve"> - means a</w:t>
      </w:r>
      <w:r w:rsidRPr="00F21116">
        <w:rPr>
          <w:bCs/>
          <w:szCs w:val="24"/>
        </w:rPr>
        <w:t xml:space="preserve"> moral or legal entitlement.</w:t>
      </w:r>
    </w:p>
    <w:p w:rsidR="00792AC8" w:rsidRPr="00F21116" w:rsidRDefault="00792AC8" w:rsidP="00F21116">
      <w:pPr>
        <w:spacing w:before="0" w:after="0"/>
        <w:jc w:val="both"/>
        <w:rPr>
          <w:bCs/>
          <w:szCs w:val="24"/>
        </w:rPr>
      </w:pPr>
    </w:p>
    <w:p w:rsidR="00792AC8" w:rsidRPr="00F21116" w:rsidRDefault="00792AC8" w:rsidP="00F21116">
      <w:pPr>
        <w:spacing w:before="0" w:after="0"/>
        <w:jc w:val="both"/>
        <w:rPr>
          <w:bCs/>
          <w:szCs w:val="24"/>
        </w:rPr>
      </w:pPr>
      <w:r w:rsidRPr="00F21116">
        <w:rPr>
          <w:b/>
          <w:bCs/>
          <w:szCs w:val="24"/>
        </w:rPr>
        <w:t>‘Consumer obligation’</w:t>
      </w:r>
      <w:r w:rsidRPr="00F21116">
        <w:rPr>
          <w:bCs/>
          <w:szCs w:val="24"/>
        </w:rPr>
        <w:t xml:space="preserve"> – means the course of action that the consumer is required to take, whether legal or moral.</w:t>
      </w:r>
    </w:p>
    <w:p w:rsidR="00792AC8" w:rsidRPr="00F21116" w:rsidRDefault="00792AC8" w:rsidP="00F21116">
      <w:pPr>
        <w:spacing w:before="0" w:after="0"/>
        <w:jc w:val="both"/>
        <w:rPr>
          <w:bCs/>
          <w:szCs w:val="24"/>
        </w:rPr>
      </w:pPr>
    </w:p>
    <w:p w:rsidR="00792AC8" w:rsidRPr="00F21116" w:rsidRDefault="00792AC8" w:rsidP="00F21116">
      <w:p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>‘Unsolicited communication’- means any calls or text messages which the consumer has not subscribed to</w:t>
      </w:r>
    </w:p>
    <w:p w:rsidR="00792AC8" w:rsidRPr="00F21116" w:rsidRDefault="00792AC8" w:rsidP="00F21116">
      <w:pPr>
        <w:spacing w:line="360" w:lineRule="auto"/>
        <w:jc w:val="both"/>
        <w:rPr>
          <w:szCs w:val="24"/>
        </w:rPr>
      </w:pPr>
      <w:r w:rsidRPr="00F21116">
        <w:rPr>
          <w:b/>
          <w:szCs w:val="24"/>
        </w:rPr>
        <w:t>“Consumer</w:t>
      </w:r>
      <w:r w:rsidRPr="00F21116">
        <w:rPr>
          <w:szCs w:val="24"/>
        </w:rPr>
        <w:t>”</w:t>
      </w:r>
      <w:r w:rsidRPr="00F21116">
        <w:rPr>
          <w:szCs w:val="24"/>
          <w:shd w:val="clear" w:color="auto" w:fill="FFFFFF"/>
        </w:rPr>
        <w:t xml:space="preserve"> </w:t>
      </w:r>
      <w:r w:rsidRPr="00F21116">
        <w:rPr>
          <w:szCs w:val="24"/>
        </w:rPr>
        <w:t>any person or entity that acquires ICT goods and services for final use</w:t>
      </w:r>
    </w:p>
    <w:p w:rsidR="00B16E57" w:rsidRPr="00F21116" w:rsidRDefault="00F21116" w:rsidP="00F21116">
      <w:pPr>
        <w:jc w:val="both"/>
        <w:rPr>
          <w:b/>
          <w:bCs/>
          <w:szCs w:val="24"/>
        </w:rPr>
      </w:pPr>
      <w:r w:rsidRPr="00F21116">
        <w:rPr>
          <w:b/>
          <w:bCs/>
          <w:szCs w:val="24"/>
        </w:rPr>
        <w:t>1.2</w:t>
      </w:r>
      <w:r w:rsidR="006370B8" w:rsidRPr="00F21116">
        <w:rPr>
          <w:b/>
          <w:bCs/>
          <w:szCs w:val="24"/>
        </w:rPr>
        <w:t xml:space="preserve"> Scope</w:t>
      </w:r>
      <w:r w:rsidR="00B16E57" w:rsidRPr="00F21116">
        <w:rPr>
          <w:b/>
          <w:bCs/>
          <w:szCs w:val="24"/>
        </w:rPr>
        <w:t xml:space="preserve"> and objectives</w:t>
      </w:r>
    </w:p>
    <w:p w:rsidR="001841B7" w:rsidRPr="00F21116" w:rsidRDefault="006370B8" w:rsidP="00F21116">
      <w:pPr>
        <w:jc w:val="both"/>
        <w:rPr>
          <w:b/>
          <w:bCs/>
          <w:szCs w:val="24"/>
        </w:rPr>
      </w:pPr>
      <w:r w:rsidRPr="00F21116">
        <w:rPr>
          <w:b/>
          <w:bCs/>
          <w:szCs w:val="24"/>
        </w:rPr>
        <w:t xml:space="preserve"> </w:t>
      </w:r>
      <w:r w:rsidR="00F21116">
        <w:rPr>
          <w:b/>
          <w:bCs/>
          <w:szCs w:val="24"/>
        </w:rPr>
        <w:t xml:space="preserve">a) </w:t>
      </w:r>
      <w:r w:rsidR="001841B7" w:rsidRPr="00F21116">
        <w:rPr>
          <w:b/>
          <w:bCs/>
          <w:szCs w:val="24"/>
        </w:rPr>
        <w:t>Scope</w:t>
      </w:r>
    </w:p>
    <w:p w:rsidR="00A7147A" w:rsidRPr="00F21116" w:rsidRDefault="00A7147A" w:rsidP="00F21116">
      <w:pPr>
        <w:pStyle w:val="ListParagraph"/>
        <w:ind w:left="0"/>
        <w:jc w:val="both"/>
        <w:rPr>
          <w:szCs w:val="24"/>
        </w:rPr>
      </w:pPr>
      <w:r w:rsidRPr="00F21116">
        <w:rPr>
          <w:bCs/>
          <w:szCs w:val="24"/>
        </w:rPr>
        <w:t xml:space="preserve">The document stipulates consumer rights and minimum standards to be adopted by licensed operators in service delivery. </w:t>
      </w:r>
    </w:p>
    <w:p w:rsidR="001841B7" w:rsidRPr="00F21116" w:rsidRDefault="00F21116" w:rsidP="00F21116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b) </w:t>
      </w:r>
      <w:r w:rsidR="001841B7" w:rsidRPr="00F21116">
        <w:rPr>
          <w:b/>
          <w:bCs/>
          <w:szCs w:val="24"/>
        </w:rPr>
        <w:t>Objectives</w:t>
      </w:r>
    </w:p>
    <w:p w:rsidR="007F1CD6" w:rsidRPr="00F21116" w:rsidRDefault="00B40A7D" w:rsidP="00F21116">
      <w:pPr>
        <w:jc w:val="both"/>
        <w:rPr>
          <w:bCs/>
          <w:szCs w:val="24"/>
        </w:rPr>
      </w:pPr>
      <w:r>
        <w:rPr>
          <w:bCs/>
          <w:szCs w:val="24"/>
        </w:rPr>
        <w:t xml:space="preserve">These </w:t>
      </w:r>
      <w:r w:rsidR="007F1CD6" w:rsidRPr="00F21116">
        <w:rPr>
          <w:bCs/>
          <w:szCs w:val="24"/>
        </w:rPr>
        <w:t xml:space="preserve">Consumer </w:t>
      </w:r>
      <w:r w:rsidR="00F11A41">
        <w:rPr>
          <w:bCs/>
          <w:szCs w:val="24"/>
        </w:rPr>
        <w:t>rights and obligations</w:t>
      </w:r>
      <w:r>
        <w:rPr>
          <w:bCs/>
          <w:szCs w:val="24"/>
        </w:rPr>
        <w:t xml:space="preserve"> aim</w:t>
      </w:r>
      <w:r w:rsidR="007F1CD6" w:rsidRPr="00F21116">
        <w:rPr>
          <w:bCs/>
          <w:szCs w:val="24"/>
        </w:rPr>
        <w:t xml:space="preserve"> to:</w:t>
      </w:r>
    </w:p>
    <w:p w:rsidR="001841B7" w:rsidRPr="00F21116" w:rsidRDefault="00897013" w:rsidP="00F21116">
      <w:pPr>
        <w:numPr>
          <w:ilvl w:val="0"/>
          <w:numId w:val="7"/>
        </w:numPr>
        <w:spacing w:before="0" w:after="0" w:line="240" w:lineRule="auto"/>
        <w:jc w:val="both"/>
        <w:rPr>
          <w:szCs w:val="24"/>
        </w:rPr>
      </w:pPr>
      <w:r w:rsidRPr="00F21116">
        <w:rPr>
          <w:szCs w:val="24"/>
        </w:rPr>
        <w:t xml:space="preserve">Define acceptable </w:t>
      </w:r>
      <w:r w:rsidR="001841B7" w:rsidRPr="00F21116">
        <w:rPr>
          <w:szCs w:val="24"/>
        </w:rPr>
        <w:t>quality of service</w:t>
      </w:r>
      <w:r w:rsidRPr="00F21116">
        <w:rPr>
          <w:szCs w:val="24"/>
        </w:rPr>
        <w:t xml:space="preserve"> standards</w:t>
      </w:r>
    </w:p>
    <w:p w:rsidR="001841B7" w:rsidRPr="00F21116" w:rsidRDefault="001841B7" w:rsidP="00F21116">
      <w:pPr>
        <w:numPr>
          <w:ilvl w:val="0"/>
          <w:numId w:val="7"/>
        </w:numPr>
        <w:spacing w:before="0" w:after="0" w:line="240" w:lineRule="auto"/>
        <w:jc w:val="both"/>
        <w:rPr>
          <w:szCs w:val="24"/>
        </w:rPr>
      </w:pPr>
      <w:r w:rsidRPr="00F21116">
        <w:rPr>
          <w:szCs w:val="24"/>
        </w:rPr>
        <w:t>Promote consumer rights and interests in the region</w:t>
      </w:r>
    </w:p>
    <w:p w:rsidR="001841B7" w:rsidRPr="00F21116" w:rsidRDefault="001841B7" w:rsidP="00F21116">
      <w:pPr>
        <w:numPr>
          <w:ilvl w:val="0"/>
          <w:numId w:val="7"/>
        </w:numPr>
        <w:spacing w:before="0" w:after="0" w:line="240" w:lineRule="auto"/>
        <w:jc w:val="both"/>
        <w:rPr>
          <w:szCs w:val="24"/>
        </w:rPr>
      </w:pPr>
      <w:r w:rsidRPr="00F21116">
        <w:rPr>
          <w:szCs w:val="24"/>
        </w:rPr>
        <w:t xml:space="preserve"> Facilitate the sharing of best practice in the EACO region.</w:t>
      </w:r>
    </w:p>
    <w:p w:rsidR="00530D9F" w:rsidRPr="00F21116" w:rsidRDefault="007F1CD6" w:rsidP="00F21116">
      <w:pPr>
        <w:numPr>
          <w:ilvl w:val="0"/>
          <w:numId w:val="7"/>
        </w:numPr>
        <w:spacing w:before="0" w:after="0" w:line="240" w:lineRule="auto"/>
        <w:jc w:val="both"/>
        <w:rPr>
          <w:szCs w:val="24"/>
        </w:rPr>
      </w:pPr>
      <w:r w:rsidRPr="00F21116">
        <w:rPr>
          <w:szCs w:val="24"/>
        </w:rPr>
        <w:t xml:space="preserve">Guide </w:t>
      </w:r>
      <w:r w:rsidR="00897013" w:rsidRPr="00F21116">
        <w:rPr>
          <w:szCs w:val="24"/>
        </w:rPr>
        <w:t xml:space="preserve"> contract terms between the licensees and the consumers</w:t>
      </w:r>
    </w:p>
    <w:p w:rsidR="00CA5766" w:rsidRPr="00F21116" w:rsidRDefault="00CA5766" w:rsidP="00F21116">
      <w:pPr>
        <w:spacing w:before="0" w:after="0"/>
        <w:jc w:val="both"/>
        <w:rPr>
          <w:bCs/>
          <w:szCs w:val="24"/>
        </w:rPr>
      </w:pPr>
    </w:p>
    <w:p w:rsidR="007F1CD6" w:rsidRPr="00F21116" w:rsidRDefault="007F1CD6" w:rsidP="00F21116">
      <w:pPr>
        <w:spacing w:before="0" w:after="0"/>
        <w:jc w:val="both"/>
        <w:rPr>
          <w:b/>
          <w:bCs/>
          <w:szCs w:val="24"/>
        </w:rPr>
      </w:pPr>
    </w:p>
    <w:p w:rsidR="005F7A7F" w:rsidRPr="00F21116" w:rsidRDefault="003733F5" w:rsidP="00F21116">
      <w:pPr>
        <w:spacing w:before="0" w:after="0"/>
        <w:jc w:val="both"/>
        <w:rPr>
          <w:b/>
          <w:bCs/>
          <w:szCs w:val="24"/>
        </w:rPr>
      </w:pPr>
      <w:r w:rsidRPr="00F21116">
        <w:rPr>
          <w:b/>
          <w:bCs/>
          <w:szCs w:val="24"/>
        </w:rPr>
        <w:t>PART 2– CONSUMER RIGHTS AND OBLIGATIONS</w:t>
      </w:r>
    </w:p>
    <w:p w:rsidR="00A817E1" w:rsidRPr="00F21116" w:rsidRDefault="00A817E1" w:rsidP="00F21116">
      <w:pPr>
        <w:spacing w:before="0" w:after="0"/>
        <w:jc w:val="both"/>
        <w:rPr>
          <w:b/>
          <w:bCs/>
          <w:szCs w:val="24"/>
        </w:rPr>
      </w:pPr>
    </w:p>
    <w:p w:rsidR="005F7A7F" w:rsidRPr="00540C44" w:rsidRDefault="00266AE0" w:rsidP="00F21116">
      <w:pPr>
        <w:pStyle w:val="ListParagraph"/>
        <w:numPr>
          <w:ilvl w:val="1"/>
          <w:numId w:val="12"/>
        </w:numPr>
        <w:spacing w:before="0" w:after="0"/>
        <w:jc w:val="both"/>
        <w:rPr>
          <w:b/>
          <w:bCs/>
          <w:sz w:val="28"/>
          <w:szCs w:val="28"/>
        </w:rPr>
      </w:pPr>
      <w:r w:rsidRPr="00540C44">
        <w:rPr>
          <w:b/>
          <w:bCs/>
          <w:sz w:val="28"/>
          <w:szCs w:val="28"/>
        </w:rPr>
        <w:t xml:space="preserve"> </w:t>
      </w:r>
      <w:r w:rsidR="003733F5" w:rsidRPr="00540C44">
        <w:rPr>
          <w:b/>
          <w:bCs/>
          <w:sz w:val="28"/>
          <w:szCs w:val="28"/>
        </w:rPr>
        <w:t xml:space="preserve">Consumer </w:t>
      </w:r>
      <w:r w:rsidR="005F7A7F" w:rsidRPr="00540C44">
        <w:rPr>
          <w:b/>
          <w:bCs/>
          <w:sz w:val="28"/>
          <w:szCs w:val="28"/>
        </w:rPr>
        <w:t>R</w:t>
      </w:r>
      <w:r w:rsidR="003733F5" w:rsidRPr="00540C44">
        <w:rPr>
          <w:b/>
          <w:bCs/>
          <w:sz w:val="28"/>
          <w:szCs w:val="28"/>
        </w:rPr>
        <w:t>ights</w:t>
      </w:r>
    </w:p>
    <w:p w:rsidR="00F751DD" w:rsidRPr="00F21116" w:rsidRDefault="00F751DD" w:rsidP="00F21116">
      <w:pPr>
        <w:spacing w:before="0" w:after="0"/>
        <w:jc w:val="both"/>
        <w:rPr>
          <w:b/>
          <w:bCs/>
          <w:szCs w:val="24"/>
        </w:rPr>
      </w:pPr>
    </w:p>
    <w:p w:rsidR="005F7A7F" w:rsidRPr="00F21116" w:rsidRDefault="00F21116" w:rsidP="007913A1">
      <w:pPr>
        <w:spacing w:before="0" w:after="0"/>
        <w:jc w:val="both"/>
        <w:rPr>
          <w:b/>
          <w:szCs w:val="24"/>
        </w:rPr>
      </w:pPr>
      <w:r>
        <w:rPr>
          <w:b/>
          <w:bCs/>
          <w:szCs w:val="24"/>
        </w:rPr>
        <w:t>2.1.1</w:t>
      </w:r>
      <w:r w:rsidR="00540C44">
        <w:rPr>
          <w:b/>
          <w:bCs/>
          <w:szCs w:val="24"/>
        </w:rPr>
        <w:t xml:space="preserve"> </w:t>
      </w:r>
      <w:r w:rsidR="0040596F" w:rsidRPr="00F21116">
        <w:rPr>
          <w:b/>
          <w:bCs/>
          <w:szCs w:val="24"/>
        </w:rPr>
        <w:t xml:space="preserve">Right to </w:t>
      </w:r>
      <w:r w:rsidR="005F7A7F" w:rsidRPr="00F21116">
        <w:rPr>
          <w:b/>
          <w:bCs/>
          <w:szCs w:val="24"/>
        </w:rPr>
        <w:t>Information</w:t>
      </w:r>
    </w:p>
    <w:p w:rsidR="007A0817" w:rsidRPr="00F21116" w:rsidRDefault="000A17A1" w:rsidP="007913A1">
      <w:pPr>
        <w:spacing w:before="0" w:after="0"/>
        <w:jc w:val="both"/>
        <w:rPr>
          <w:color w:val="000000"/>
          <w:szCs w:val="24"/>
          <w:shd w:val="clear" w:color="auto" w:fill="FFFFFF"/>
        </w:rPr>
      </w:pPr>
      <w:r w:rsidRPr="00F21116">
        <w:rPr>
          <w:bCs/>
          <w:szCs w:val="24"/>
        </w:rPr>
        <w:t xml:space="preserve">A consumer has a right to clear, accurate and complete </w:t>
      </w:r>
      <w:r w:rsidR="002111CC" w:rsidRPr="00F21116">
        <w:rPr>
          <w:bCs/>
          <w:szCs w:val="24"/>
        </w:rPr>
        <w:t>facts</w:t>
      </w:r>
      <w:r w:rsidR="006419C9" w:rsidRPr="00F21116">
        <w:rPr>
          <w:color w:val="000000"/>
          <w:szCs w:val="24"/>
          <w:shd w:val="clear" w:color="auto" w:fill="FFFFFF"/>
        </w:rPr>
        <w:t xml:space="preserve"> to make an informed choice, and to be protected against dishonest or misleading </w:t>
      </w:r>
      <w:r w:rsidR="002111CC" w:rsidRPr="00F21116">
        <w:rPr>
          <w:color w:val="000000"/>
          <w:szCs w:val="24"/>
          <w:shd w:val="clear" w:color="auto" w:fill="FFFFFF"/>
        </w:rPr>
        <w:t>information</w:t>
      </w:r>
    </w:p>
    <w:p w:rsidR="002111CC" w:rsidRPr="00F21116" w:rsidRDefault="002111CC" w:rsidP="00D35555">
      <w:pPr>
        <w:spacing w:before="0" w:after="0"/>
        <w:ind w:left="15"/>
        <w:jc w:val="both"/>
        <w:rPr>
          <w:bCs/>
          <w:szCs w:val="24"/>
        </w:rPr>
      </w:pPr>
    </w:p>
    <w:p w:rsidR="00D35555" w:rsidRDefault="007913A1" w:rsidP="007913A1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F21116">
        <w:rPr>
          <w:b/>
          <w:bCs/>
          <w:szCs w:val="24"/>
        </w:rPr>
        <w:t xml:space="preserve">2.1.2 </w:t>
      </w:r>
      <w:r w:rsidR="0040596F" w:rsidRPr="00F21116">
        <w:rPr>
          <w:b/>
          <w:bCs/>
          <w:szCs w:val="24"/>
        </w:rPr>
        <w:t xml:space="preserve">Right to </w:t>
      </w:r>
      <w:r w:rsidR="005F7A7F" w:rsidRPr="00F21116">
        <w:rPr>
          <w:b/>
          <w:bCs/>
          <w:szCs w:val="24"/>
        </w:rPr>
        <w:t>Access</w:t>
      </w:r>
    </w:p>
    <w:p w:rsidR="005F7A7F" w:rsidRPr="00D35555" w:rsidRDefault="005F7A7F" w:rsidP="00D35555">
      <w:pPr>
        <w:spacing w:before="0" w:after="0"/>
        <w:jc w:val="both"/>
        <w:rPr>
          <w:b/>
          <w:bCs/>
          <w:szCs w:val="24"/>
        </w:rPr>
      </w:pPr>
      <w:r w:rsidRPr="00F21116">
        <w:rPr>
          <w:bCs/>
          <w:szCs w:val="24"/>
        </w:rPr>
        <w:t xml:space="preserve">A consumer has a right to access to basic goods and services at </w:t>
      </w:r>
      <w:r w:rsidR="003733F5" w:rsidRPr="00F21116">
        <w:rPr>
          <w:bCs/>
          <w:szCs w:val="24"/>
        </w:rPr>
        <w:t xml:space="preserve">a </w:t>
      </w:r>
      <w:r w:rsidRPr="00F21116">
        <w:rPr>
          <w:bCs/>
          <w:szCs w:val="24"/>
        </w:rPr>
        <w:t>reasonable price</w:t>
      </w:r>
      <w:r w:rsidR="005F3D4E" w:rsidRPr="00F21116">
        <w:rPr>
          <w:bCs/>
          <w:szCs w:val="24"/>
        </w:rPr>
        <w:t>.</w:t>
      </w:r>
    </w:p>
    <w:p w:rsidR="005F7A7F" w:rsidRPr="00F21116" w:rsidRDefault="005F7A7F" w:rsidP="00D35555">
      <w:pPr>
        <w:spacing w:before="0" w:after="0"/>
        <w:jc w:val="both"/>
        <w:rPr>
          <w:bCs/>
          <w:szCs w:val="24"/>
        </w:rPr>
      </w:pPr>
    </w:p>
    <w:p w:rsidR="005F7A7F" w:rsidRPr="00F21116" w:rsidRDefault="00F21116" w:rsidP="007913A1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2.1.3 </w:t>
      </w:r>
      <w:r w:rsidR="0040596F" w:rsidRPr="00F21116">
        <w:rPr>
          <w:b/>
          <w:bCs/>
          <w:szCs w:val="24"/>
        </w:rPr>
        <w:t xml:space="preserve">Right to </w:t>
      </w:r>
      <w:r w:rsidR="005F7A7F" w:rsidRPr="00F21116">
        <w:rPr>
          <w:b/>
          <w:bCs/>
          <w:szCs w:val="24"/>
        </w:rPr>
        <w:t xml:space="preserve">Quality of Service </w:t>
      </w:r>
    </w:p>
    <w:p w:rsidR="005F7A7F" w:rsidRPr="00F21116" w:rsidRDefault="0018532E" w:rsidP="00D35555">
      <w:p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>A c</w:t>
      </w:r>
      <w:r w:rsidR="005F7A7F" w:rsidRPr="00F21116">
        <w:rPr>
          <w:bCs/>
          <w:szCs w:val="24"/>
        </w:rPr>
        <w:t>onsumer ha</w:t>
      </w:r>
      <w:r w:rsidRPr="00F21116">
        <w:rPr>
          <w:bCs/>
          <w:szCs w:val="24"/>
        </w:rPr>
        <w:t>s</w:t>
      </w:r>
      <w:r w:rsidR="005F7A7F" w:rsidRPr="00F21116">
        <w:rPr>
          <w:bCs/>
          <w:szCs w:val="24"/>
        </w:rPr>
        <w:t xml:space="preserve"> a right to</w:t>
      </w:r>
      <w:r w:rsidRPr="00F21116">
        <w:rPr>
          <w:bCs/>
          <w:szCs w:val="24"/>
        </w:rPr>
        <w:t xml:space="preserve"> </w:t>
      </w:r>
      <w:r w:rsidR="00F751DD" w:rsidRPr="00F21116">
        <w:rPr>
          <w:bCs/>
          <w:szCs w:val="24"/>
        </w:rPr>
        <w:t>be provided with high quality and reliable products and services</w:t>
      </w:r>
      <w:r w:rsidR="00535140" w:rsidRPr="00F21116">
        <w:rPr>
          <w:bCs/>
          <w:szCs w:val="24"/>
        </w:rPr>
        <w:t>.</w:t>
      </w:r>
    </w:p>
    <w:p w:rsidR="005F7A7F" w:rsidRPr="00F21116" w:rsidRDefault="005F7A7F" w:rsidP="00D35555">
      <w:pPr>
        <w:spacing w:before="0" w:after="0"/>
        <w:jc w:val="both"/>
        <w:rPr>
          <w:bCs/>
          <w:szCs w:val="24"/>
        </w:rPr>
      </w:pPr>
    </w:p>
    <w:p w:rsidR="005F7A7F" w:rsidRPr="00F21116" w:rsidRDefault="00D35555" w:rsidP="00D35555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2.1.4 </w:t>
      </w:r>
      <w:r w:rsidR="0040596F" w:rsidRPr="00F21116">
        <w:rPr>
          <w:b/>
          <w:bCs/>
          <w:szCs w:val="24"/>
        </w:rPr>
        <w:t xml:space="preserve">Right to </w:t>
      </w:r>
      <w:r w:rsidR="005F7A7F" w:rsidRPr="00F21116">
        <w:rPr>
          <w:b/>
          <w:bCs/>
          <w:szCs w:val="24"/>
        </w:rPr>
        <w:t>Fairness</w:t>
      </w:r>
    </w:p>
    <w:p w:rsidR="005F7A7F" w:rsidRPr="00F21116" w:rsidRDefault="005F7A7F" w:rsidP="00D35555">
      <w:p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>A consumer has a right to fair treatment without undue discrimination</w:t>
      </w:r>
      <w:r w:rsidR="007E0A5F" w:rsidRPr="00F21116">
        <w:rPr>
          <w:bCs/>
          <w:szCs w:val="24"/>
        </w:rPr>
        <w:t xml:space="preserve"> and to receive equal opportunity for access to the same type and quality of services</w:t>
      </w:r>
      <w:r w:rsidR="002E1E0E" w:rsidRPr="00F21116">
        <w:rPr>
          <w:bCs/>
          <w:szCs w:val="24"/>
        </w:rPr>
        <w:t>.</w:t>
      </w:r>
    </w:p>
    <w:p w:rsidR="005F7A7F" w:rsidRPr="00F21116" w:rsidRDefault="005F7A7F" w:rsidP="00D35555">
      <w:pPr>
        <w:spacing w:before="0" w:after="0"/>
        <w:jc w:val="both"/>
        <w:rPr>
          <w:bCs/>
          <w:szCs w:val="24"/>
        </w:rPr>
      </w:pPr>
    </w:p>
    <w:p w:rsidR="005F7A7F" w:rsidRPr="00F21116" w:rsidRDefault="00D35555" w:rsidP="00D35555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2.1.5 </w:t>
      </w:r>
      <w:r w:rsidR="0040596F" w:rsidRPr="00F21116">
        <w:rPr>
          <w:b/>
          <w:bCs/>
          <w:szCs w:val="24"/>
        </w:rPr>
        <w:t xml:space="preserve">Right to </w:t>
      </w:r>
      <w:r w:rsidR="005F7A7F" w:rsidRPr="00F21116">
        <w:rPr>
          <w:b/>
          <w:bCs/>
          <w:szCs w:val="24"/>
        </w:rPr>
        <w:t>Complain</w:t>
      </w:r>
    </w:p>
    <w:p w:rsidR="005F7A7F" w:rsidRPr="00F21116" w:rsidRDefault="005F7A7F" w:rsidP="00D35555">
      <w:p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 xml:space="preserve">A consumer has a right to complain </w:t>
      </w:r>
      <w:r w:rsidR="0040596F" w:rsidRPr="00F21116">
        <w:rPr>
          <w:bCs/>
          <w:szCs w:val="24"/>
        </w:rPr>
        <w:t>and</w:t>
      </w:r>
      <w:r w:rsidR="00726AE4" w:rsidRPr="00F21116">
        <w:rPr>
          <w:bCs/>
          <w:szCs w:val="24"/>
        </w:rPr>
        <w:t xml:space="preserve"> to receive</w:t>
      </w:r>
      <w:r w:rsidR="0040596F" w:rsidRPr="00F21116">
        <w:rPr>
          <w:bCs/>
          <w:szCs w:val="24"/>
        </w:rPr>
        <w:t xml:space="preserve"> </w:t>
      </w:r>
      <w:r w:rsidR="00726AE4" w:rsidRPr="00F21116">
        <w:rPr>
          <w:bCs/>
          <w:szCs w:val="24"/>
        </w:rPr>
        <w:t xml:space="preserve">timely and </w:t>
      </w:r>
      <w:r w:rsidR="0040596F" w:rsidRPr="00F21116">
        <w:rPr>
          <w:bCs/>
          <w:szCs w:val="24"/>
        </w:rPr>
        <w:t>effective redress</w:t>
      </w:r>
      <w:r w:rsidR="00BD585D" w:rsidRPr="00F21116">
        <w:rPr>
          <w:bCs/>
          <w:szCs w:val="24"/>
        </w:rPr>
        <w:t xml:space="preserve"> at no cost</w:t>
      </w:r>
      <w:r w:rsidR="0040596F" w:rsidRPr="00F21116">
        <w:rPr>
          <w:bCs/>
          <w:szCs w:val="24"/>
        </w:rPr>
        <w:t xml:space="preserve">. </w:t>
      </w:r>
    </w:p>
    <w:p w:rsidR="003733F5" w:rsidRPr="00F21116" w:rsidRDefault="003733F5" w:rsidP="00D35555">
      <w:pPr>
        <w:spacing w:before="0" w:after="0"/>
        <w:jc w:val="both"/>
        <w:rPr>
          <w:bCs/>
          <w:szCs w:val="24"/>
        </w:rPr>
      </w:pPr>
    </w:p>
    <w:p w:rsidR="005F7A7F" w:rsidRPr="00F21116" w:rsidRDefault="00D35555" w:rsidP="00D35555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2.1.6 </w:t>
      </w:r>
      <w:r w:rsidR="0040596F" w:rsidRPr="00F21116">
        <w:rPr>
          <w:b/>
          <w:bCs/>
          <w:szCs w:val="24"/>
        </w:rPr>
        <w:t xml:space="preserve">Right to </w:t>
      </w:r>
      <w:r w:rsidR="005F7A7F" w:rsidRPr="00F21116">
        <w:rPr>
          <w:b/>
          <w:bCs/>
          <w:szCs w:val="24"/>
        </w:rPr>
        <w:t>Safety and security</w:t>
      </w:r>
    </w:p>
    <w:p w:rsidR="005F7A7F" w:rsidRDefault="006B652D" w:rsidP="00D35555">
      <w:p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>A c</w:t>
      </w:r>
      <w:r w:rsidR="005F7A7F" w:rsidRPr="00F21116">
        <w:rPr>
          <w:bCs/>
          <w:szCs w:val="24"/>
        </w:rPr>
        <w:t>onsume</w:t>
      </w:r>
      <w:r w:rsidR="00B76397" w:rsidRPr="00F21116">
        <w:rPr>
          <w:bCs/>
          <w:szCs w:val="24"/>
        </w:rPr>
        <w:t>r</w:t>
      </w:r>
      <w:r w:rsidR="005F7A7F" w:rsidRPr="00F21116">
        <w:rPr>
          <w:bCs/>
          <w:szCs w:val="24"/>
        </w:rPr>
        <w:t xml:space="preserve"> ha</w:t>
      </w:r>
      <w:r w:rsidRPr="00F21116">
        <w:rPr>
          <w:bCs/>
          <w:szCs w:val="24"/>
        </w:rPr>
        <w:t>s</w:t>
      </w:r>
      <w:r w:rsidR="005F7A7F" w:rsidRPr="00F21116">
        <w:rPr>
          <w:bCs/>
          <w:szCs w:val="24"/>
        </w:rPr>
        <w:t xml:space="preserve"> a right </w:t>
      </w:r>
      <w:r w:rsidR="00180CB7" w:rsidRPr="00F21116">
        <w:rPr>
          <w:bCs/>
          <w:szCs w:val="24"/>
        </w:rPr>
        <w:t xml:space="preserve">to receive or consume products and services that adequately meet </w:t>
      </w:r>
      <w:r w:rsidR="00C51C1F" w:rsidRPr="00F21116">
        <w:rPr>
          <w:bCs/>
          <w:szCs w:val="24"/>
        </w:rPr>
        <w:t>the set</w:t>
      </w:r>
      <w:r w:rsidR="00180CB7" w:rsidRPr="00F21116">
        <w:rPr>
          <w:bCs/>
          <w:szCs w:val="24"/>
        </w:rPr>
        <w:t xml:space="preserve"> health and safety standards.</w:t>
      </w:r>
    </w:p>
    <w:p w:rsidR="00D35555" w:rsidRPr="00F21116" w:rsidRDefault="00D35555" w:rsidP="00D35555">
      <w:pPr>
        <w:spacing w:before="0" w:after="0"/>
        <w:jc w:val="both"/>
        <w:rPr>
          <w:bCs/>
          <w:szCs w:val="24"/>
        </w:rPr>
      </w:pPr>
    </w:p>
    <w:p w:rsidR="005F7A7F" w:rsidRPr="00F21116" w:rsidRDefault="00D35555" w:rsidP="00F21116">
      <w:pPr>
        <w:spacing w:before="0" w:after="0"/>
        <w:jc w:val="both"/>
        <w:rPr>
          <w:b/>
          <w:bCs/>
          <w:szCs w:val="24"/>
        </w:rPr>
      </w:pPr>
      <w:r>
        <w:rPr>
          <w:bCs/>
          <w:szCs w:val="24"/>
        </w:rPr>
        <w:t xml:space="preserve">2.1.7 </w:t>
      </w:r>
      <w:r w:rsidR="005F7A7F" w:rsidRPr="00F21116">
        <w:rPr>
          <w:b/>
          <w:bCs/>
          <w:szCs w:val="24"/>
        </w:rPr>
        <w:t>Consumer Education</w:t>
      </w:r>
    </w:p>
    <w:p w:rsidR="005F7A7F" w:rsidRPr="00F21116" w:rsidRDefault="000819AC" w:rsidP="00F21116">
      <w:pPr>
        <w:shd w:val="clear" w:color="auto" w:fill="FFFFFF"/>
        <w:spacing w:before="0" w:after="0" w:line="217" w:lineRule="atLeast"/>
        <w:jc w:val="both"/>
        <w:textAlignment w:val="baseline"/>
        <w:rPr>
          <w:bCs/>
          <w:szCs w:val="24"/>
        </w:rPr>
      </w:pPr>
      <w:r w:rsidRPr="00F21116">
        <w:rPr>
          <w:bCs/>
          <w:szCs w:val="24"/>
        </w:rPr>
        <w:t>A c</w:t>
      </w:r>
      <w:r w:rsidR="005F7A7F" w:rsidRPr="00F21116">
        <w:rPr>
          <w:bCs/>
          <w:szCs w:val="24"/>
        </w:rPr>
        <w:t>onsumer ha</w:t>
      </w:r>
      <w:r w:rsidRPr="00F21116">
        <w:rPr>
          <w:bCs/>
          <w:szCs w:val="24"/>
        </w:rPr>
        <w:t>s</w:t>
      </w:r>
      <w:r w:rsidR="005F7A7F" w:rsidRPr="00F21116">
        <w:rPr>
          <w:bCs/>
          <w:szCs w:val="24"/>
        </w:rPr>
        <w:t xml:space="preserve"> a right to </w:t>
      </w:r>
      <w:r w:rsidR="004C086F" w:rsidRPr="00F21116">
        <w:rPr>
          <w:bCs/>
          <w:szCs w:val="24"/>
        </w:rPr>
        <w:t xml:space="preserve">education </w:t>
      </w:r>
      <w:r w:rsidR="0016108F" w:rsidRPr="00F21116">
        <w:rPr>
          <w:color w:val="000000"/>
          <w:szCs w:val="24"/>
          <w:shd w:val="clear" w:color="auto" w:fill="FFFFFF"/>
        </w:rPr>
        <w:t>about goods and services</w:t>
      </w:r>
      <w:r w:rsidR="004C086F" w:rsidRPr="00F21116">
        <w:rPr>
          <w:color w:val="000000"/>
          <w:szCs w:val="24"/>
          <w:shd w:val="clear" w:color="auto" w:fill="FFFFFF"/>
        </w:rPr>
        <w:t>.</w:t>
      </w:r>
    </w:p>
    <w:p w:rsidR="00B76397" w:rsidRPr="00F21116" w:rsidRDefault="00B76397" w:rsidP="00F21116">
      <w:pPr>
        <w:spacing w:before="0" w:after="0"/>
        <w:jc w:val="both"/>
        <w:rPr>
          <w:bCs/>
          <w:szCs w:val="24"/>
        </w:rPr>
      </w:pPr>
    </w:p>
    <w:p w:rsidR="007A0817" w:rsidRPr="00F21116" w:rsidRDefault="00D35555" w:rsidP="00F21116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2.1.8 </w:t>
      </w:r>
      <w:r w:rsidR="005F7A7F" w:rsidRPr="00F21116">
        <w:rPr>
          <w:b/>
          <w:bCs/>
          <w:szCs w:val="24"/>
        </w:rPr>
        <w:t>Privacy</w:t>
      </w:r>
      <w:r w:rsidR="00B76397" w:rsidRPr="00F21116">
        <w:rPr>
          <w:b/>
          <w:bCs/>
          <w:szCs w:val="24"/>
        </w:rPr>
        <w:t xml:space="preserve"> </w:t>
      </w:r>
    </w:p>
    <w:p w:rsidR="00726AE4" w:rsidRPr="00F21116" w:rsidRDefault="006B652D" w:rsidP="00D35555">
      <w:pPr>
        <w:spacing w:before="0" w:after="0"/>
        <w:jc w:val="both"/>
        <w:rPr>
          <w:szCs w:val="24"/>
        </w:rPr>
      </w:pPr>
      <w:r w:rsidRPr="00F21116">
        <w:rPr>
          <w:bCs/>
          <w:szCs w:val="24"/>
        </w:rPr>
        <w:t>A</w:t>
      </w:r>
      <w:r w:rsidR="005F7A7F" w:rsidRPr="00F21116">
        <w:rPr>
          <w:bCs/>
          <w:szCs w:val="24"/>
        </w:rPr>
        <w:t xml:space="preserve"> consumer has a right </w:t>
      </w:r>
      <w:r w:rsidR="007E0A5F" w:rsidRPr="00F21116">
        <w:rPr>
          <w:bCs/>
          <w:szCs w:val="24"/>
        </w:rPr>
        <w:t>to</w:t>
      </w:r>
      <w:r w:rsidR="007E0A5F" w:rsidRPr="00F21116">
        <w:rPr>
          <w:szCs w:val="24"/>
        </w:rPr>
        <w:t xml:space="preserve"> privacy, security of private data and pr</w:t>
      </w:r>
      <w:r w:rsidR="004C086F" w:rsidRPr="00F21116">
        <w:rPr>
          <w:szCs w:val="24"/>
        </w:rPr>
        <w:t xml:space="preserve">otection against </w:t>
      </w:r>
      <w:r w:rsidR="00BF5507" w:rsidRPr="00F21116">
        <w:rPr>
          <w:szCs w:val="24"/>
        </w:rPr>
        <w:t>un</w:t>
      </w:r>
      <w:r w:rsidR="004C086F" w:rsidRPr="00F21116">
        <w:rPr>
          <w:szCs w:val="24"/>
        </w:rPr>
        <w:t>authorized use</w:t>
      </w:r>
      <w:r w:rsidR="007E0A5F" w:rsidRPr="00F21116">
        <w:rPr>
          <w:szCs w:val="24"/>
        </w:rPr>
        <w:t xml:space="preserve"> of personal information and unsolicited communication</w:t>
      </w:r>
      <w:r w:rsidR="00BF5507" w:rsidRPr="00F21116">
        <w:rPr>
          <w:szCs w:val="24"/>
        </w:rPr>
        <w:t>.</w:t>
      </w:r>
    </w:p>
    <w:p w:rsidR="007E0A5F" w:rsidRPr="00F21116" w:rsidRDefault="007E0A5F" w:rsidP="00F21116">
      <w:pPr>
        <w:pStyle w:val="ListParagraph"/>
        <w:spacing w:before="0" w:after="0"/>
        <w:ind w:left="540"/>
        <w:jc w:val="both"/>
        <w:rPr>
          <w:szCs w:val="24"/>
        </w:rPr>
      </w:pPr>
    </w:p>
    <w:p w:rsidR="00726AE4" w:rsidRPr="00F21116" w:rsidRDefault="00D35555" w:rsidP="00F21116">
      <w:pPr>
        <w:spacing w:before="0" w:after="0"/>
        <w:jc w:val="both"/>
        <w:rPr>
          <w:b/>
          <w:szCs w:val="24"/>
        </w:rPr>
      </w:pPr>
      <w:r>
        <w:rPr>
          <w:b/>
          <w:bCs/>
          <w:szCs w:val="24"/>
        </w:rPr>
        <w:t xml:space="preserve">2.1.9 </w:t>
      </w:r>
      <w:r w:rsidR="00726AE4" w:rsidRPr="00F21116">
        <w:rPr>
          <w:b/>
          <w:bCs/>
          <w:szCs w:val="24"/>
        </w:rPr>
        <w:t xml:space="preserve">Accurate Bills </w:t>
      </w:r>
    </w:p>
    <w:p w:rsidR="00726AE4" w:rsidRPr="00F21116" w:rsidRDefault="00726AE4" w:rsidP="00F21116">
      <w:pPr>
        <w:pStyle w:val="ListParagraph"/>
        <w:spacing w:before="0" w:after="0"/>
        <w:ind w:left="540"/>
        <w:jc w:val="both"/>
        <w:rPr>
          <w:szCs w:val="24"/>
        </w:rPr>
      </w:pPr>
    </w:p>
    <w:p w:rsidR="006419C9" w:rsidRPr="00F21116" w:rsidRDefault="00726AE4" w:rsidP="00D35555">
      <w:p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 xml:space="preserve">A Consumer has a right to </w:t>
      </w:r>
      <w:r w:rsidR="00180CB7" w:rsidRPr="00F21116">
        <w:rPr>
          <w:bCs/>
          <w:szCs w:val="24"/>
        </w:rPr>
        <w:t xml:space="preserve">receive accurate, </w:t>
      </w:r>
      <w:r w:rsidRPr="00F21116">
        <w:rPr>
          <w:bCs/>
          <w:szCs w:val="24"/>
        </w:rPr>
        <w:t>understandable</w:t>
      </w:r>
      <w:r w:rsidR="00180CB7" w:rsidRPr="00F21116">
        <w:rPr>
          <w:bCs/>
          <w:szCs w:val="24"/>
        </w:rPr>
        <w:t xml:space="preserve"> and itemized billing</w:t>
      </w:r>
      <w:r w:rsidRPr="00F21116">
        <w:rPr>
          <w:bCs/>
          <w:szCs w:val="24"/>
        </w:rPr>
        <w:t xml:space="preserve"> for products and services</w:t>
      </w:r>
      <w:r w:rsidR="00180CB7" w:rsidRPr="00F21116">
        <w:rPr>
          <w:bCs/>
          <w:szCs w:val="24"/>
        </w:rPr>
        <w:t>.</w:t>
      </w:r>
    </w:p>
    <w:p w:rsidR="005F7A7F" w:rsidRPr="00540C44" w:rsidRDefault="005F7A7F" w:rsidP="00F21116">
      <w:pPr>
        <w:spacing w:before="0" w:after="0"/>
        <w:jc w:val="both"/>
        <w:rPr>
          <w:bCs/>
          <w:sz w:val="28"/>
          <w:szCs w:val="28"/>
        </w:rPr>
      </w:pPr>
    </w:p>
    <w:p w:rsidR="005F7A7F" w:rsidRPr="00540C44" w:rsidRDefault="00D35555" w:rsidP="00F21116">
      <w:pPr>
        <w:spacing w:before="0" w:after="0"/>
        <w:jc w:val="both"/>
        <w:rPr>
          <w:b/>
          <w:bCs/>
          <w:sz w:val="28"/>
          <w:szCs w:val="28"/>
        </w:rPr>
      </w:pPr>
      <w:r w:rsidRPr="00540C44">
        <w:rPr>
          <w:b/>
          <w:bCs/>
          <w:sz w:val="28"/>
          <w:szCs w:val="28"/>
        </w:rPr>
        <w:t xml:space="preserve">2.2 </w:t>
      </w:r>
      <w:r w:rsidR="006B652D" w:rsidRPr="00540C44">
        <w:rPr>
          <w:b/>
          <w:bCs/>
          <w:sz w:val="28"/>
          <w:szCs w:val="28"/>
        </w:rPr>
        <w:t>C</w:t>
      </w:r>
      <w:r w:rsidR="003733F5" w:rsidRPr="00540C44">
        <w:rPr>
          <w:b/>
          <w:bCs/>
          <w:sz w:val="28"/>
          <w:szCs w:val="28"/>
        </w:rPr>
        <w:t>onsumer</w:t>
      </w:r>
      <w:r w:rsidR="006B652D" w:rsidRPr="00540C44">
        <w:rPr>
          <w:b/>
          <w:bCs/>
          <w:sz w:val="28"/>
          <w:szCs w:val="28"/>
        </w:rPr>
        <w:t xml:space="preserve"> </w:t>
      </w:r>
      <w:r w:rsidR="005F7A7F" w:rsidRPr="00540C44">
        <w:rPr>
          <w:b/>
          <w:bCs/>
          <w:sz w:val="28"/>
          <w:szCs w:val="28"/>
        </w:rPr>
        <w:t>O</w:t>
      </w:r>
      <w:r w:rsidR="003733F5" w:rsidRPr="00540C44">
        <w:rPr>
          <w:b/>
          <w:bCs/>
          <w:sz w:val="28"/>
          <w:szCs w:val="28"/>
        </w:rPr>
        <w:t>bligations</w:t>
      </w:r>
    </w:p>
    <w:p w:rsidR="005F7A7F" w:rsidRPr="00F21116" w:rsidRDefault="005F7A7F" w:rsidP="00F21116">
      <w:pPr>
        <w:spacing w:before="0" w:after="0"/>
        <w:jc w:val="both"/>
        <w:rPr>
          <w:b/>
          <w:bCs/>
          <w:szCs w:val="24"/>
        </w:rPr>
      </w:pPr>
    </w:p>
    <w:p w:rsidR="005F7A7F" w:rsidRPr="00F21116" w:rsidRDefault="00D35555" w:rsidP="00D35555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2.2.1</w:t>
      </w:r>
      <w:r w:rsidR="007A0817" w:rsidRPr="00F21116">
        <w:rPr>
          <w:b/>
          <w:bCs/>
          <w:szCs w:val="24"/>
        </w:rPr>
        <w:t xml:space="preserve"> </w:t>
      </w:r>
      <w:r w:rsidR="00C0132A" w:rsidRPr="00F21116">
        <w:rPr>
          <w:b/>
          <w:bCs/>
          <w:szCs w:val="24"/>
        </w:rPr>
        <w:t>P</w:t>
      </w:r>
      <w:r w:rsidR="00BF7DF1" w:rsidRPr="00F21116">
        <w:rPr>
          <w:b/>
          <w:bCs/>
          <w:szCs w:val="24"/>
        </w:rPr>
        <w:t>ayment of bills</w:t>
      </w:r>
    </w:p>
    <w:p w:rsidR="00BF7DF1" w:rsidRPr="00D35555" w:rsidRDefault="0094498F" w:rsidP="00D35555">
      <w:pPr>
        <w:spacing w:before="0" w:after="0"/>
        <w:jc w:val="both"/>
        <w:rPr>
          <w:bCs/>
          <w:szCs w:val="24"/>
        </w:rPr>
      </w:pPr>
      <w:r w:rsidRPr="00D35555">
        <w:rPr>
          <w:bCs/>
          <w:szCs w:val="24"/>
        </w:rPr>
        <w:t>A consumer has an obligation to pay their bill</w:t>
      </w:r>
      <w:r w:rsidR="000819AC" w:rsidRPr="00D35555">
        <w:rPr>
          <w:bCs/>
          <w:szCs w:val="24"/>
        </w:rPr>
        <w:t xml:space="preserve"> </w:t>
      </w:r>
      <w:r w:rsidRPr="00D35555">
        <w:rPr>
          <w:bCs/>
          <w:szCs w:val="24"/>
        </w:rPr>
        <w:t>when they are due.</w:t>
      </w:r>
    </w:p>
    <w:p w:rsidR="00190306" w:rsidRPr="00F21116" w:rsidRDefault="00190306" w:rsidP="00D35555">
      <w:pPr>
        <w:pStyle w:val="ListParagraph"/>
        <w:spacing w:before="0" w:after="0"/>
        <w:ind w:left="360"/>
        <w:jc w:val="both"/>
        <w:rPr>
          <w:bCs/>
          <w:szCs w:val="24"/>
        </w:rPr>
      </w:pPr>
    </w:p>
    <w:p w:rsidR="005F7A7F" w:rsidRPr="00F21116" w:rsidRDefault="00D35555" w:rsidP="00D35555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2.2.2 </w:t>
      </w:r>
      <w:r w:rsidR="00BF7DF1" w:rsidRPr="00F21116">
        <w:rPr>
          <w:b/>
          <w:bCs/>
          <w:szCs w:val="24"/>
        </w:rPr>
        <w:t>Environmental protection</w:t>
      </w:r>
    </w:p>
    <w:p w:rsidR="00BF7DF1" w:rsidRPr="00F21116" w:rsidRDefault="0094498F" w:rsidP="00D35555">
      <w:pPr>
        <w:pStyle w:val="ListParagraph"/>
        <w:spacing w:before="0" w:after="0"/>
        <w:ind w:left="0"/>
        <w:jc w:val="both"/>
        <w:rPr>
          <w:bCs/>
          <w:szCs w:val="24"/>
        </w:rPr>
      </w:pPr>
      <w:r w:rsidRPr="00F21116">
        <w:rPr>
          <w:bCs/>
          <w:szCs w:val="24"/>
        </w:rPr>
        <w:t>A consumer has the obligation to use communication service</w:t>
      </w:r>
      <w:r w:rsidR="000819AC" w:rsidRPr="00F21116">
        <w:rPr>
          <w:bCs/>
          <w:szCs w:val="24"/>
        </w:rPr>
        <w:t>s</w:t>
      </w:r>
      <w:r w:rsidRPr="00F21116">
        <w:rPr>
          <w:bCs/>
          <w:szCs w:val="24"/>
        </w:rPr>
        <w:t xml:space="preserve"> in a manner that is not hazardous to the environment</w:t>
      </w:r>
      <w:r w:rsidR="00521DD7" w:rsidRPr="00F21116">
        <w:rPr>
          <w:bCs/>
          <w:szCs w:val="24"/>
        </w:rPr>
        <w:t xml:space="preserve"> and</w:t>
      </w:r>
      <w:r w:rsidR="00521DD7" w:rsidRPr="00F21116">
        <w:rPr>
          <w:szCs w:val="24"/>
        </w:rPr>
        <w:t xml:space="preserve"> </w:t>
      </w:r>
      <w:r w:rsidR="00521DD7" w:rsidRPr="00F21116">
        <w:rPr>
          <w:bCs/>
          <w:szCs w:val="24"/>
        </w:rPr>
        <w:t>ensure appropriate disposal of waste arising from the products and services consumed.</w:t>
      </w:r>
    </w:p>
    <w:p w:rsidR="00190306" w:rsidRPr="00F21116" w:rsidRDefault="00190306" w:rsidP="00D35555">
      <w:pPr>
        <w:pStyle w:val="ListParagraph"/>
        <w:spacing w:before="0" w:after="0"/>
        <w:ind w:left="360"/>
        <w:jc w:val="both"/>
        <w:rPr>
          <w:bCs/>
          <w:szCs w:val="24"/>
        </w:rPr>
      </w:pPr>
    </w:p>
    <w:p w:rsidR="005F7A7F" w:rsidRPr="00F21116" w:rsidRDefault="00D35555" w:rsidP="00D35555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2.2.3 </w:t>
      </w:r>
      <w:r w:rsidR="00BF7DF1" w:rsidRPr="00F21116">
        <w:rPr>
          <w:b/>
          <w:bCs/>
          <w:szCs w:val="24"/>
        </w:rPr>
        <w:t>Awareness</w:t>
      </w:r>
    </w:p>
    <w:p w:rsidR="00BF7DF1" w:rsidRPr="00D35555" w:rsidRDefault="0094498F" w:rsidP="00D35555">
      <w:pPr>
        <w:spacing w:before="0" w:after="0"/>
        <w:jc w:val="both"/>
        <w:rPr>
          <w:bCs/>
          <w:szCs w:val="24"/>
        </w:rPr>
      </w:pPr>
      <w:r w:rsidRPr="00D35555">
        <w:rPr>
          <w:bCs/>
          <w:szCs w:val="24"/>
        </w:rPr>
        <w:t>A consumer has the responsibility to s</w:t>
      </w:r>
      <w:r w:rsidR="000819AC" w:rsidRPr="00D35555">
        <w:rPr>
          <w:bCs/>
          <w:szCs w:val="24"/>
        </w:rPr>
        <w:t xml:space="preserve">eek </w:t>
      </w:r>
      <w:r w:rsidR="003733F5" w:rsidRPr="00D35555">
        <w:rPr>
          <w:bCs/>
          <w:szCs w:val="24"/>
        </w:rPr>
        <w:t xml:space="preserve">information </w:t>
      </w:r>
      <w:r w:rsidR="00C0132A" w:rsidRPr="00D35555">
        <w:rPr>
          <w:bCs/>
          <w:szCs w:val="24"/>
        </w:rPr>
        <w:t xml:space="preserve">on </w:t>
      </w:r>
      <w:r w:rsidR="004124B1" w:rsidRPr="00D35555">
        <w:rPr>
          <w:bCs/>
          <w:szCs w:val="24"/>
        </w:rPr>
        <w:t xml:space="preserve">ICT </w:t>
      </w:r>
      <w:r w:rsidR="00C0132A" w:rsidRPr="00D35555">
        <w:rPr>
          <w:bCs/>
          <w:szCs w:val="24"/>
        </w:rPr>
        <w:t xml:space="preserve">goods and services offered </w:t>
      </w:r>
    </w:p>
    <w:p w:rsidR="00A817E1" w:rsidRPr="00F21116" w:rsidRDefault="00A817E1" w:rsidP="00D35555">
      <w:pPr>
        <w:pStyle w:val="ListParagraph"/>
        <w:spacing w:before="0" w:after="0"/>
        <w:ind w:left="360"/>
        <w:jc w:val="both"/>
        <w:rPr>
          <w:bCs/>
          <w:szCs w:val="24"/>
        </w:rPr>
      </w:pPr>
    </w:p>
    <w:p w:rsidR="00D35555" w:rsidRDefault="00D35555" w:rsidP="00D35555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2.2.4 </w:t>
      </w:r>
      <w:r w:rsidR="00BF7DF1" w:rsidRPr="00F21116">
        <w:rPr>
          <w:b/>
          <w:bCs/>
          <w:szCs w:val="24"/>
        </w:rPr>
        <w:t>Action</w:t>
      </w:r>
    </w:p>
    <w:p w:rsidR="00BF7DF1" w:rsidRPr="00D35555" w:rsidRDefault="0094498F" w:rsidP="00D35555">
      <w:pPr>
        <w:spacing w:before="0" w:after="0"/>
        <w:jc w:val="both"/>
        <w:rPr>
          <w:b/>
          <w:bCs/>
          <w:szCs w:val="24"/>
        </w:rPr>
      </w:pPr>
      <w:r w:rsidRPr="00F21116">
        <w:rPr>
          <w:bCs/>
          <w:szCs w:val="24"/>
        </w:rPr>
        <w:t>A consumer has an obligation to be assertive</w:t>
      </w:r>
      <w:r w:rsidR="000819AC" w:rsidRPr="00F21116">
        <w:rPr>
          <w:bCs/>
          <w:szCs w:val="24"/>
        </w:rPr>
        <w:t xml:space="preserve"> and proactive in seeking redress</w:t>
      </w:r>
      <w:r w:rsidR="00307623" w:rsidRPr="00F21116">
        <w:rPr>
          <w:bCs/>
          <w:szCs w:val="24"/>
        </w:rPr>
        <w:t xml:space="preserve"> </w:t>
      </w:r>
    </w:p>
    <w:p w:rsidR="00190306" w:rsidRPr="00F21116" w:rsidRDefault="00190306" w:rsidP="00D35555">
      <w:pPr>
        <w:spacing w:before="0" w:after="0"/>
        <w:jc w:val="both"/>
        <w:rPr>
          <w:bCs/>
          <w:szCs w:val="24"/>
        </w:rPr>
      </w:pPr>
    </w:p>
    <w:p w:rsidR="005F7A7F" w:rsidRPr="00F21116" w:rsidRDefault="00D35555" w:rsidP="00D35555">
      <w:pPr>
        <w:spacing w:before="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2.2.5 </w:t>
      </w:r>
      <w:r w:rsidR="00BF7DF1" w:rsidRPr="00F21116">
        <w:rPr>
          <w:b/>
          <w:bCs/>
          <w:szCs w:val="24"/>
        </w:rPr>
        <w:t>Honesty</w:t>
      </w:r>
    </w:p>
    <w:p w:rsidR="00BF7DF1" w:rsidRPr="00F21116" w:rsidRDefault="006C6166" w:rsidP="00D35555">
      <w:pPr>
        <w:spacing w:before="0" w:after="0"/>
        <w:jc w:val="both"/>
        <w:rPr>
          <w:bCs/>
          <w:szCs w:val="24"/>
        </w:rPr>
      </w:pPr>
      <w:r w:rsidRPr="00F21116">
        <w:rPr>
          <w:bCs/>
          <w:szCs w:val="24"/>
        </w:rPr>
        <w:t xml:space="preserve">A consumer has an obligation to provide truthful and </w:t>
      </w:r>
      <w:r w:rsidR="004124B1" w:rsidRPr="00F21116">
        <w:rPr>
          <w:bCs/>
          <w:szCs w:val="24"/>
        </w:rPr>
        <w:t>accurate information</w:t>
      </w:r>
    </w:p>
    <w:p w:rsidR="005F7A7F" w:rsidRPr="00F21116" w:rsidRDefault="005F7A7F" w:rsidP="00F21116">
      <w:pPr>
        <w:pStyle w:val="ListParagraph"/>
        <w:spacing w:before="0" w:after="0"/>
        <w:ind w:left="360"/>
        <w:jc w:val="both"/>
        <w:rPr>
          <w:bCs/>
          <w:szCs w:val="24"/>
        </w:rPr>
      </w:pPr>
    </w:p>
    <w:p w:rsidR="000D30FE" w:rsidRPr="00F21116" w:rsidRDefault="00D35555" w:rsidP="00F21116">
      <w:pPr>
        <w:jc w:val="both"/>
        <w:rPr>
          <w:b/>
          <w:szCs w:val="24"/>
        </w:rPr>
      </w:pPr>
      <w:r>
        <w:rPr>
          <w:b/>
          <w:szCs w:val="24"/>
        </w:rPr>
        <w:t xml:space="preserve">3.0 </w:t>
      </w:r>
      <w:r w:rsidR="000D30FE" w:rsidRPr="00F21116">
        <w:rPr>
          <w:b/>
          <w:szCs w:val="24"/>
        </w:rPr>
        <w:t xml:space="preserve">Review </w:t>
      </w:r>
    </w:p>
    <w:p w:rsidR="003733F5" w:rsidRPr="00F21116" w:rsidRDefault="00F11A41" w:rsidP="00F21116">
      <w:pPr>
        <w:jc w:val="both"/>
        <w:rPr>
          <w:szCs w:val="24"/>
        </w:rPr>
      </w:pPr>
      <w:r>
        <w:rPr>
          <w:szCs w:val="24"/>
        </w:rPr>
        <w:t xml:space="preserve">These Consumer </w:t>
      </w:r>
      <w:r w:rsidRPr="00F21116">
        <w:rPr>
          <w:szCs w:val="24"/>
        </w:rPr>
        <w:t>rights</w:t>
      </w:r>
      <w:r>
        <w:rPr>
          <w:szCs w:val="24"/>
        </w:rPr>
        <w:t xml:space="preserve"> and obligations</w:t>
      </w:r>
      <w:r w:rsidR="00736A1A" w:rsidRPr="00F21116">
        <w:rPr>
          <w:szCs w:val="24"/>
        </w:rPr>
        <w:t xml:space="preserve"> may</w:t>
      </w:r>
      <w:r w:rsidR="005A3C27" w:rsidRPr="00F21116">
        <w:rPr>
          <w:szCs w:val="24"/>
        </w:rPr>
        <w:t xml:space="preserve"> be reviewed from time to time </w:t>
      </w:r>
      <w:r w:rsidR="00736A1A" w:rsidRPr="00F21116">
        <w:rPr>
          <w:szCs w:val="24"/>
        </w:rPr>
        <w:t>as may be considered necessary by EACO.</w:t>
      </w:r>
    </w:p>
    <w:sectPr w:rsidR="003733F5" w:rsidRPr="00F21116" w:rsidSect="0086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C66"/>
    <w:multiLevelType w:val="hybridMultilevel"/>
    <w:tmpl w:val="66C64CD4"/>
    <w:lvl w:ilvl="0" w:tplc="E49A7426">
      <w:start w:val="1"/>
      <w:numFmt w:val="lowerRoman"/>
      <w:lvlText w:val="%1."/>
      <w:lvlJc w:val="righ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495"/>
    <w:multiLevelType w:val="multilevel"/>
    <w:tmpl w:val="D0FCFD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C935CD9"/>
    <w:multiLevelType w:val="hybridMultilevel"/>
    <w:tmpl w:val="6242E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14D80"/>
    <w:multiLevelType w:val="hybridMultilevel"/>
    <w:tmpl w:val="282697F2"/>
    <w:lvl w:ilvl="0" w:tplc="1A08153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5F0A8D"/>
    <w:multiLevelType w:val="multilevel"/>
    <w:tmpl w:val="C302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F47F1"/>
    <w:multiLevelType w:val="hybridMultilevel"/>
    <w:tmpl w:val="50FC522E"/>
    <w:lvl w:ilvl="0" w:tplc="04090013">
      <w:start w:val="1"/>
      <w:numFmt w:val="upperRoman"/>
      <w:lvlText w:val="%1."/>
      <w:lvlJc w:val="righ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EE94F65"/>
    <w:multiLevelType w:val="multilevel"/>
    <w:tmpl w:val="31E6BC96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9BB7A76"/>
    <w:multiLevelType w:val="hybridMultilevel"/>
    <w:tmpl w:val="533A2A14"/>
    <w:lvl w:ilvl="0" w:tplc="B3B84A9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AAC22C6"/>
    <w:multiLevelType w:val="multilevel"/>
    <w:tmpl w:val="8DDA5926"/>
    <w:lvl w:ilvl="0">
      <w:start w:val="4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642164B"/>
    <w:multiLevelType w:val="hybridMultilevel"/>
    <w:tmpl w:val="7A7E9D3A"/>
    <w:lvl w:ilvl="0" w:tplc="E54673BC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C7C040D"/>
    <w:multiLevelType w:val="multilevel"/>
    <w:tmpl w:val="070EE99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FAC43D9"/>
    <w:multiLevelType w:val="multilevel"/>
    <w:tmpl w:val="24E0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7F"/>
    <w:rsid w:val="00004C37"/>
    <w:rsid w:val="00022CFE"/>
    <w:rsid w:val="000323CF"/>
    <w:rsid w:val="000819AC"/>
    <w:rsid w:val="000846E0"/>
    <w:rsid w:val="000A17A1"/>
    <w:rsid w:val="000D30FE"/>
    <w:rsid w:val="000F6FF8"/>
    <w:rsid w:val="000F7FE3"/>
    <w:rsid w:val="0012551C"/>
    <w:rsid w:val="0016108F"/>
    <w:rsid w:val="00180CB7"/>
    <w:rsid w:val="001841B7"/>
    <w:rsid w:val="0018532E"/>
    <w:rsid w:val="00190306"/>
    <w:rsid w:val="001F20D6"/>
    <w:rsid w:val="002111CC"/>
    <w:rsid w:val="00266AE0"/>
    <w:rsid w:val="00282F7E"/>
    <w:rsid w:val="002E1E0E"/>
    <w:rsid w:val="00307623"/>
    <w:rsid w:val="003733F5"/>
    <w:rsid w:val="00395AAD"/>
    <w:rsid w:val="003B0655"/>
    <w:rsid w:val="003B482F"/>
    <w:rsid w:val="0040596F"/>
    <w:rsid w:val="004124B1"/>
    <w:rsid w:val="00442136"/>
    <w:rsid w:val="004421D9"/>
    <w:rsid w:val="0044684E"/>
    <w:rsid w:val="004B1DA9"/>
    <w:rsid w:val="004C086F"/>
    <w:rsid w:val="004E7F8A"/>
    <w:rsid w:val="00521DD7"/>
    <w:rsid w:val="00530D9F"/>
    <w:rsid w:val="00535140"/>
    <w:rsid w:val="00540C44"/>
    <w:rsid w:val="005738F6"/>
    <w:rsid w:val="005977BB"/>
    <w:rsid w:val="005A3C27"/>
    <w:rsid w:val="005E4823"/>
    <w:rsid w:val="005F3D4E"/>
    <w:rsid w:val="005F7A7F"/>
    <w:rsid w:val="006370B8"/>
    <w:rsid w:val="006419C9"/>
    <w:rsid w:val="006B652D"/>
    <w:rsid w:val="006C6166"/>
    <w:rsid w:val="00712FA0"/>
    <w:rsid w:val="007218A0"/>
    <w:rsid w:val="00726AE4"/>
    <w:rsid w:val="00736A1A"/>
    <w:rsid w:val="007666E7"/>
    <w:rsid w:val="007913A1"/>
    <w:rsid w:val="00792AC8"/>
    <w:rsid w:val="007A0817"/>
    <w:rsid w:val="007A3384"/>
    <w:rsid w:val="007E0A5F"/>
    <w:rsid w:val="007F1CD6"/>
    <w:rsid w:val="008262DC"/>
    <w:rsid w:val="00864312"/>
    <w:rsid w:val="00897013"/>
    <w:rsid w:val="0094498F"/>
    <w:rsid w:val="00A7147A"/>
    <w:rsid w:val="00A817E1"/>
    <w:rsid w:val="00AD37F8"/>
    <w:rsid w:val="00B16E57"/>
    <w:rsid w:val="00B40A7D"/>
    <w:rsid w:val="00B76397"/>
    <w:rsid w:val="00BD585D"/>
    <w:rsid w:val="00BF5507"/>
    <w:rsid w:val="00BF7DF1"/>
    <w:rsid w:val="00C0132A"/>
    <w:rsid w:val="00C51C1F"/>
    <w:rsid w:val="00C56CE6"/>
    <w:rsid w:val="00CA5766"/>
    <w:rsid w:val="00CD1C6E"/>
    <w:rsid w:val="00D35555"/>
    <w:rsid w:val="00D55CFF"/>
    <w:rsid w:val="00DA2C59"/>
    <w:rsid w:val="00DB2442"/>
    <w:rsid w:val="00DB28D5"/>
    <w:rsid w:val="00DB5C0A"/>
    <w:rsid w:val="00DF34C1"/>
    <w:rsid w:val="00E018CC"/>
    <w:rsid w:val="00E63728"/>
    <w:rsid w:val="00E7161F"/>
    <w:rsid w:val="00E86006"/>
    <w:rsid w:val="00EC7B5A"/>
    <w:rsid w:val="00ED4F1A"/>
    <w:rsid w:val="00EE547C"/>
    <w:rsid w:val="00F11A41"/>
    <w:rsid w:val="00F177D1"/>
    <w:rsid w:val="00F21116"/>
    <w:rsid w:val="00F3466D"/>
    <w:rsid w:val="00F751DD"/>
    <w:rsid w:val="00F94A3C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7F"/>
    <w:pPr>
      <w:spacing w:before="200"/>
    </w:pPr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qFormat/>
    <w:rsid w:val="00DB28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B28D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7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5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D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6419C9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147A"/>
    <w:rPr>
      <w:rFonts w:ascii="Times New Roman" w:eastAsia="Times New Roman" w:hAnsi="Times New Roman" w:cs="Times New Roman"/>
      <w:sz w:val="24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rsid w:val="00DB28D5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DB28D5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7F"/>
    <w:pPr>
      <w:spacing w:before="200"/>
    </w:pPr>
    <w:rPr>
      <w:rFonts w:ascii="Times New Roman" w:eastAsia="Times New Roman" w:hAnsi="Times New Roman" w:cs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qFormat/>
    <w:rsid w:val="00DB28D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Heading2">
    <w:name w:val="heading 2"/>
    <w:aliases w:val=" Char"/>
    <w:basedOn w:val="Normal"/>
    <w:next w:val="Normal"/>
    <w:link w:val="Heading2Char"/>
    <w:qFormat/>
    <w:rsid w:val="00DB28D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F7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5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2D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6419C9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147A"/>
    <w:rPr>
      <w:rFonts w:ascii="Times New Roman" w:eastAsia="Times New Roman" w:hAnsi="Times New Roman" w:cs="Times New Roman"/>
      <w:sz w:val="24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rsid w:val="00DB28D5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DB28D5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28BC23BD5344CBCA7430E2D39B155" ma:contentTypeVersion="1" ma:contentTypeDescription="Create a new document." ma:contentTypeScope="" ma:versionID="f8170835b184bb5c2c2f7b577ac7d1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7A80C8-AB70-4F95-94F7-1F70EEF9E5F9}"/>
</file>

<file path=customXml/itemProps2.xml><?xml version="1.0" encoding="utf-8"?>
<ds:datastoreItem xmlns:ds="http://schemas.openxmlformats.org/officeDocument/2006/customXml" ds:itemID="{450A37FC-953B-449D-94EB-A180543F3E6B}"/>
</file>

<file path=customXml/itemProps3.xml><?xml version="1.0" encoding="utf-8"?>
<ds:datastoreItem xmlns:ds="http://schemas.openxmlformats.org/officeDocument/2006/customXml" ds:itemID="{724C5424-AE82-42D1-B80D-3A7DBCA84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Jael C. Wawulira/Customer Service/Uganda</dc:creator>
  <cp:lastModifiedBy>umutoni-pc</cp:lastModifiedBy>
  <cp:revision>1</cp:revision>
  <dcterms:created xsi:type="dcterms:W3CDTF">2015-11-18T13:49:00Z</dcterms:created>
  <dcterms:modified xsi:type="dcterms:W3CDTF">2015-11-18T13:49:00Z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0x0101001B328BC23BD5344CBCA7430E2D39B155</vt:lpwstr>
  </property>
</Properties>
</file>