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F0" w:rsidRPr="00E90CF0" w:rsidRDefault="00E90CF0" w:rsidP="00E90CF0">
      <w:pPr>
        <w:rPr>
          <w:rFonts w:ascii="Arial" w:hAnsi="Arial" w:cs="Arial"/>
          <w:b/>
          <w:bCs/>
          <w:sz w:val="20"/>
          <w:szCs w:val="20"/>
        </w:rPr>
      </w:pPr>
      <w:r w:rsidRPr="00E90CF0">
        <w:rPr>
          <w:rFonts w:ascii="Arial" w:hAnsi="Arial" w:cs="Arial"/>
          <w:b/>
          <w:bCs/>
          <w:sz w:val="20"/>
          <w:szCs w:val="20"/>
        </w:rPr>
        <w:t>Abstract</w:t>
      </w:r>
    </w:p>
    <w:p w:rsidR="00E90CF0" w:rsidRDefault="00E90CF0" w:rsidP="00E90CF0">
      <w:pPr>
        <w:rPr>
          <w:rFonts w:ascii="Arial" w:hAnsi="Arial" w:cs="Arial"/>
          <w:sz w:val="20"/>
          <w:szCs w:val="20"/>
        </w:rPr>
      </w:pPr>
    </w:p>
    <w:p w:rsidR="00E90CF0" w:rsidRDefault="00E90CF0" w:rsidP="00E90CF0">
      <w:pPr>
        <w:rPr>
          <w:rFonts w:ascii="Arial" w:hAnsi="Arial" w:cs="Arial"/>
          <w:sz w:val="20"/>
          <w:szCs w:val="20"/>
        </w:rPr>
      </w:pPr>
    </w:p>
    <w:p w:rsidR="007D0B62" w:rsidRDefault="007D0B62" w:rsidP="008D33E4">
      <w:pPr>
        <w:rPr>
          <w:rFonts w:ascii="Arial" w:hAnsi="Arial" w:cs="Arial"/>
          <w:sz w:val="20"/>
          <w:szCs w:val="20"/>
        </w:rPr>
      </w:pPr>
      <w:r>
        <w:rPr>
          <w:rFonts w:ascii="Arial" w:hAnsi="Arial" w:cs="Arial"/>
          <w:sz w:val="20"/>
          <w:szCs w:val="20"/>
        </w:rPr>
        <w:t>This presentation discusses which parameters from draft new Recommendation should be applied for QoS assessment under which circumstances. In this context the relation to the draft new Supplement to the E.800 series of Recommendations will also be looked into.</w:t>
      </w:r>
    </w:p>
    <w:p w:rsidR="00F81BEE" w:rsidRDefault="00F81BEE"/>
    <w:sectPr w:rsidR="00F81BEE" w:rsidSect="00F81B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0CF0"/>
    <w:rsid w:val="002C2EF9"/>
    <w:rsid w:val="007D0B62"/>
    <w:rsid w:val="008D33E4"/>
    <w:rsid w:val="009D2661"/>
    <w:rsid w:val="00E90CF0"/>
    <w:rsid w:val="00F81B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388030">
      <w:bodyDiv w:val="1"/>
      <w:marLeft w:val="0"/>
      <w:marRight w:val="0"/>
      <w:marTop w:val="0"/>
      <w:marBottom w:val="0"/>
      <w:divBdr>
        <w:top w:val="none" w:sz="0" w:space="0" w:color="auto"/>
        <w:left w:val="none" w:sz="0" w:space="0" w:color="auto"/>
        <w:bottom w:val="none" w:sz="0" w:space="0" w:color="auto"/>
        <w:right w:val="none" w:sz="0" w:space="0" w:color="auto"/>
      </w:divBdr>
    </w:div>
    <w:div w:id="1257595976">
      <w:bodyDiv w:val="1"/>
      <w:marLeft w:val="0"/>
      <w:marRight w:val="0"/>
      <w:marTop w:val="0"/>
      <w:marBottom w:val="0"/>
      <w:divBdr>
        <w:top w:val="none" w:sz="0" w:space="0" w:color="auto"/>
        <w:left w:val="none" w:sz="0" w:space="0" w:color="auto"/>
        <w:bottom w:val="none" w:sz="0" w:space="0" w:color="auto"/>
        <w:right w:val="none" w:sz="0" w:space="0" w:color="auto"/>
      </w:divBdr>
    </w:div>
    <w:div w:id="151684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E0D618E37BE47BCAC3BA870930402" ma:contentTypeVersion="3" ma:contentTypeDescription="Create a new document." ma:contentTypeScope="" ma:versionID="427e82feef3efa06a01b6484eb8756a2">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AF1F93-2816-4CDE-BF27-FA7BF248D4EC}"/>
</file>

<file path=customXml/itemProps2.xml><?xml version="1.0" encoding="utf-8"?>
<ds:datastoreItem xmlns:ds="http://schemas.openxmlformats.org/officeDocument/2006/customXml" ds:itemID="{3E91BC95-4AFF-41F7-A80A-B99DFC26E5FC}"/>
</file>

<file path=customXml/itemProps3.xml><?xml version="1.0" encoding="utf-8"?>
<ds:datastoreItem xmlns:ds="http://schemas.openxmlformats.org/officeDocument/2006/customXml" ds:itemID="{1347C66F-A292-4539-9159-B70DFD3C0AE3}"/>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ITU</Company>
  <LinksUpToDate>false</LinksUpToDate>
  <CharactersWithSpaces>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4</cp:revision>
  <dcterms:created xsi:type="dcterms:W3CDTF">2013-07-08T14:49:00Z</dcterms:created>
  <dcterms:modified xsi:type="dcterms:W3CDTF">2013-07-08T14:49:00Z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0x010100916E0D618E37BE47BCAC3BA870930402</vt:lpwstr>
  </property>
</Properties>
</file>