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B" w:rsidRPr="00FE410F" w:rsidRDefault="00FE410F" w:rsidP="0077365B">
      <w:pP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bookmarkStart w:id="0" w:name="_GoBack"/>
      <w:bookmarkEnd w:id="0"/>
      <w:r w:rsidRPr="00FE410F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Síntesis</w:t>
      </w:r>
      <w:r w:rsidR="0077365B" w:rsidRPr="00FE410F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:</w:t>
      </w:r>
    </w:p>
    <w:p w:rsidR="0077365B" w:rsidRPr="00FE410F" w:rsidRDefault="00FE410F" w:rsidP="0077365B">
      <w:pPr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FE410F">
        <w:rPr>
          <w:rFonts w:ascii="Times New Roman" w:hAnsi="Times New Roman" w:cs="Times New Roman"/>
          <w:bCs/>
          <w:sz w:val="24"/>
          <w:szCs w:val="24"/>
          <w:lang w:val="es-AR"/>
        </w:rPr>
        <w:t>Esta presentación se centra en la calidad del servicio de monitoreo y aplicación de las redes móviles desde el punto de vista regulatorio</w:t>
      </w:r>
      <w:r w:rsidR="0077365B" w:rsidRPr="00FE410F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</w:t>
      </w:r>
    </w:p>
    <w:p w:rsidR="0077365B" w:rsidRPr="00FE410F" w:rsidRDefault="00FE410F" w:rsidP="0077365B">
      <w:pPr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FE410F">
        <w:rPr>
          <w:rFonts w:ascii="Times New Roman" w:hAnsi="Times New Roman" w:cs="Times New Roman"/>
          <w:bCs/>
          <w:sz w:val="24"/>
          <w:szCs w:val="24"/>
          <w:lang w:val="es-AR"/>
        </w:rPr>
        <w:t>Abarca lo siguiente</w:t>
      </w:r>
      <w:r w:rsidR="0077365B" w:rsidRPr="00FE410F">
        <w:rPr>
          <w:rFonts w:ascii="Times New Roman" w:hAnsi="Times New Roman" w:cs="Times New Roman"/>
          <w:bCs/>
          <w:sz w:val="24"/>
          <w:szCs w:val="24"/>
          <w:lang w:val="es-AR"/>
        </w:rPr>
        <w:t>:</w:t>
      </w:r>
    </w:p>
    <w:p w:rsidR="00FE410F" w:rsidRPr="00FE410F" w:rsidRDefault="00FE410F" w:rsidP="00FE410F">
      <w:pPr>
        <w:rPr>
          <w:rFonts w:ascii="Times New Roman" w:hAnsi="Times New Roman" w:cs="Times New Roman"/>
          <w:lang w:val="es-AR"/>
        </w:rPr>
      </w:pPr>
      <w:r w:rsidRPr="00FE410F">
        <w:rPr>
          <w:rFonts w:ascii="Times New Roman" w:hAnsi="Times New Roman" w:cs="Times New Roman"/>
          <w:lang w:val="es-AR"/>
        </w:rPr>
        <w:t xml:space="preserve">- Efectos de la normativa de calidad de servicio </w:t>
      </w:r>
    </w:p>
    <w:p w:rsidR="00FE410F" w:rsidRPr="00FE410F" w:rsidRDefault="00FE410F" w:rsidP="00FE410F">
      <w:pPr>
        <w:rPr>
          <w:rFonts w:ascii="Times New Roman" w:hAnsi="Times New Roman" w:cs="Times New Roman"/>
          <w:lang w:val="es-AR"/>
        </w:rPr>
      </w:pPr>
      <w:r w:rsidRPr="00FE410F">
        <w:rPr>
          <w:rFonts w:ascii="Times New Roman" w:hAnsi="Times New Roman" w:cs="Times New Roman"/>
          <w:lang w:val="es-AR"/>
        </w:rPr>
        <w:t>- Requisitos para</w:t>
      </w:r>
      <w:r>
        <w:rPr>
          <w:rFonts w:ascii="Times New Roman" w:hAnsi="Times New Roman" w:cs="Times New Roman"/>
          <w:lang w:val="es-AR"/>
        </w:rPr>
        <w:t xml:space="preserve"> que </w:t>
      </w:r>
      <w:r w:rsidRPr="00FE410F">
        <w:rPr>
          <w:rFonts w:ascii="Times New Roman" w:hAnsi="Times New Roman" w:cs="Times New Roman"/>
          <w:lang w:val="es-AR"/>
        </w:rPr>
        <w:t xml:space="preserve">un regulador </w:t>
      </w:r>
      <w:r>
        <w:rPr>
          <w:rFonts w:ascii="Times New Roman" w:hAnsi="Times New Roman" w:cs="Times New Roman"/>
          <w:lang w:val="es-AR"/>
        </w:rPr>
        <w:t xml:space="preserve">pueda </w:t>
      </w:r>
      <w:r w:rsidR="008839BF">
        <w:rPr>
          <w:rFonts w:ascii="Times New Roman" w:hAnsi="Times New Roman" w:cs="Times New Roman"/>
          <w:lang w:val="es-AR"/>
        </w:rPr>
        <w:t>aplicar</w:t>
      </w:r>
      <w:r>
        <w:rPr>
          <w:rFonts w:ascii="Times New Roman" w:hAnsi="Times New Roman" w:cs="Times New Roman"/>
          <w:lang w:val="es-AR"/>
        </w:rPr>
        <w:t xml:space="preserve"> </w:t>
      </w:r>
      <w:r w:rsidR="008839BF">
        <w:rPr>
          <w:rFonts w:ascii="Times New Roman" w:hAnsi="Times New Roman" w:cs="Times New Roman"/>
          <w:lang w:val="es-AR"/>
        </w:rPr>
        <w:t xml:space="preserve"> la calidad de</w:t>
      </w:r>
      <w:r w:rsidRPr="00FE410F">
        <w:rPr>
          <w:rFonts w:ascii="Times New Roman" w:hAnsi="Times New Roman" w:cs="Times New Roman"/>
          <w:lang w:val="es-AR"/>
        </w:rPr>
        <w:t xml:space="preserve"> servicio </w:t>
      </w:r>
    </w:p>
    <w:p w:rsidR="00FE410F" w:rsidRPr="00FE410F" w:rsidRDefault="00FE410F" w:rsidP="00FE410F">
      <w:pPr>
        <w:rPr>
          <w:rFonts w:ascii="Times New Roman" w:hAnsi="Times New Roman" w:cs="Times New Roman"/>
          <w:lang w:val="es-AR"/>
        </w:rPr>
      </w:pPr>
      <w:r w:rsidRPr="00FE410F">
        <w:rPr>
          <w:rFonts w:ascii="Times New Roman" w:hAnsi="Times New Roman" w:cs="Times New Roman"/>
          <w:lang w:val="es-AR"/>
        </w:rPr>
        <w:t xml:space="preserve">- </w:t>
      </w:r>
      <w:r>
        <w:rPr>
          <w:rFonts w:ascii="Times New Roman" w:hAnsi="Times New Roman" w:cs="Times New Roman"/>
          <w:lang w:val="es-AR"/>
        </w:rPr>
        <w:t>Finalidad de la auditoría</w:t>
      </w:r>
      <w:r w:rsidRPr="00FE410F">
        <w:rPr>
          <w:rFonts w:ascii="Times New Roman" w:hAnsi="Times New Roman" w:cs="Times New Roman"/>
          <w:lang w:val="es-AR"/>
        </w:rPr>
        <w:t xml:space="preserve"> de la calidad de servicio y métodos de auditoría </w:t>
      </w:r>
    </w:p>
    <w:p w:rsidR="00FE410F" w:rsidRPr="00FE410F" w:rsidRDefault="00FE410F" w:rsidP="00FE410F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- Prerrequisitos para</w:t>
      </w:r>
      <w:r w:rsidRPr="00FE410F">
        <w:rPr>
          <w:rFonts w:ascii="Times New Roman" w:hAnsi="Times New Roman" w:cs="Times New Roman"/>
          <w:lang w:val="es-AR"/>
        </w:rPr>
        <w:t xml:space="preserve"> llevar a cabo una campaña de medición de </w:t>
      </w:r>
      <w:r>
        <w:rPr>
          <w:rFonts w:ascii="Times New Roman" w:hAnsi="Times New Roman" w:cs="Times New Roman"/>
          <w:lang w:val="es-AR"/>
        </w:rPr>
        <w:t xml:space="preserve">la </w:t>
      </w:r>
      <w:r w:rsidRPr="00FE410F">
        <w:rPr>
          <w:rFonts w:ascii="Times New Roman" w:hAnsi="Times New Roman" w:cs="Times New Roman"/>
          <w:lang w:val="es-AR"/>
        </w:rPr>
        <w:t xml:space="preserve">QoS </w:t>
      </w:r>
    </w:p>
    <w:p w:rsidR="00453AAE" w:rsidRPr="00FE410F" w:rsidRDefault="00FE410F" w:rsidP="00FE410F">
      <w:pPr>
        <w:rPr>
          <w:rFonts w:ascii="Times New Roman" w:hAnsi="Times New Roman" w:cs="Times New Roman"/>
          <w:lang w:val="es-AR"/>
        </w:rPr>
      </w:pPr>
      <w:r w:rsidRPr="00FE410F">
        <w:rPr>
          <w:rFonts w:ascii="Times New Roman" w:hAnsi="Times New Roman" w:cs="Times New Roman"/>
          <w:lang w:val="es-AR"/>
        </w:rPr>
        <w:t>- Parámetros de Qo</w:t>
      </w:r>
      <w:r w:rsidR="008839BF">
        <w:rPr>
          <w:rFonts w:ascii="Times New Roman" w:hAnsi="Times New Roman" w:cs="Times New Roman"/>
          <w:lang w:val="es-AR"/>
        </w:rPr>
        <w:t xml:space="preserve">S de algunos servicios móviles </w:t>
      </w:r>
      <w:r w:rsidRPr="00FE410F">
        <w:rPr>
          <w:rFonts w:ascii="Times New Roman" w:hAnsi="Times New Roman" w:cs="Times New Roman"/>
          <w:lang w:val="es-AR"/>
        </w:rPr>
        <w:t>tales como</w:t>
      </w:r>
      <w:r w:rsidR="008839BF">
        <w:rPr>
          <w:rFonts w:ascii="Times New Roman" w:hAnsi="Times New Roman" w:cs="Times New Roman"/>
          <w:lang w:val="es-AR"/>
        </w:rPr>
        <w:t>:</w:t>
      </w:r>
      <w:r w:rsidRPr="00FE410F">
        <w:rPr>
          <w:rFonts w:ascii="Times New Roman" w:hAnsi="Times New Roman" w:cs="Times New Roman"/>
          <w:lang w:val="es-AR"/>
        </w:rPr>
        <w:t xml:space="preserve"> voz, SMS, </w:t>
      </w:r>
      <w:proofErr w:type="gramStart"/>
      <w:r w:rsidRPr="00FE410F">
        <w:rPr>
          <w:rFonts w:ascii="Times New Roman" w:hAnsi="Times New Roman" w:cs="Times New Roman"/>
          <w:lang w:val="es-AR"/>
        </w:rPr>
        <w:t>datos ...</w:t>
      </w:r>
      <w:proofErr w:type="gramEnd"/>
    </w:p>
    <w:sectPr w:rsidR="00453AAE" w:rsidRPr="00FE410F" w:rsidSect="00E1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B81"/>
    <w:multiLevelType w:val="hybridMultilevel"/>
    <w:tmpl w:val="BF222A22"/>
    <w:lvl w:ilvl="0" w:tplc="EDE03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5B"/>
    <w:rsid w:val="00026AC2"/>
    <w:rsid w:val="0007644E"/>
    <w:rsid w:val="00092BAB"/>
    <w:rsid w:val="002332F9"/>
    <w:rsid w:val="00472B05"/>
    <w:rsid w:val="005F74AE"/>
    <w:rsid w:val="0077365B"/>
    <w:rsid w:val="007C2043"/>
    <w:rsid w:val="008839BF"/>
    <w:rsid w:val="009D72E1"/>
    <w:rsid w:val="00BA5EA9"/>
    <w:rsid w:val="00E11C47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89DA5-64C6-4D74-A9EB-334AEE4F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5B"/>
    <w:pPr>
      <w:spacing w:after="0" w:line="360" w:lineRule="auto"/>
      <w:ind w:left="720" w:firstLine="284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32280-5303-4931-B02A-5D789E2DB93A}"/>
</file>

<file path=customXml/itemProps2.xml><?xml version="1.0" encoding="utf-8"?>
<ds:datastoreItem xmlns:ds="http://schemas.openxmlformats.org/officeDocument/2006/customXml" ds:itemID="{A2BE071B-D4E8-4438-AA41-CD119C79B535}"/>
</file>

<file path=customXml/itemProps3.xml><?xml version="1.0" encoding="utf-8"?>
<ds:datastoreItem xmlns:ds="http://schemas.openxmlformats.org/officeDocument/2006/customXml" ds:itemID="{34C8777E-4700-4B56-AB2D-62B364391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Aloran, Rakan</cp:lastModifiedBy>
  <cp:revision>2</cp:revision>
  <dcterms:created xsi:type="dcterms:W3CDTF">2014-08-18T12:14:00Z</dcterms:created>
  <dcterms:modified xsi:type="dcterms:W3CDTF">2014-08-18T12:14:00Z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