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517A03" w:rsidRPr="00697BC1" w:rsidTr="009D51FA">
        <w:trPr>
          <w:cantSplit/>
        </w:trPr>
        <w:tc>
          <w:tcPr>
            <w:tcW w:w="6426" w:type="dxa"/>
            <w:vAlign w:val="center"/>
          </w:tcPr>
          <w:p w:rsidR="00517A03" w:rsidRPr="00697BC1" w:rsidRDefault="00517A03" w:rsidP="00697BC1">
            <w:pPr>
              <w:tabs>
                <w:tab w:val="right" w:pos="8732"/>
              </w:tabs>
              <w:spacing w:before="0"/>
              <w:rPr>
                <w:rFonts w:asciiTheme="minorHAnsi" w:hAnsiTheme="minorHAnsi"/>
                <w:b/>
                <w:bCs/>
                <w:iCs/>
                <w:color w:val="FFFFFF"/>
                <w:sz w:val="30"/>
                <w:szCs w:val="30"/>
              </w:rPr>
            </w:pPr>
            <w:r w:rsidRPr="00697BC1">
              <w:rPr>
                <w:rFonts w:asciiTheme="minorHAnsi" w:hAnsiTheme="minorHAnsi"/>
                <w:b/>
                <w:bCs/>
                <w:iCs/>
                <w:sz w:val="32"/>
                <w:szCs w:val="32"/>
              </w:rPr>
              <w:t>Bureau de la normalisation</w:t>
            </w:r>
            <w:r w:rsidR="00697BC1" w:rsidRPr="00697BC1">
              <w:rPr>
                <w:rFonts w:asciiTheme="minorHAnsi" w:hAnsiTheme="minorHAnsi"/>
                <w:b/>
                <w:bCs/>
                <w:iCs/>
                <w:sz w:val="32"/>
                <w:szCs w:val="32"/>
              </w:rPr>
              <w:t xml:space="preserve"> </w:t>
            </w:r>
            <w:r w:rsidR="00291283">
              <w:rPr>
                <w:rFonts w:asciiTheme="minorHAnsi" w:hAnsiTheme="minorHAnsi"/>
                <w:b/>
                <w:bCs/>
                <w:iCs/>
                <w:sz w:val="32"/>
                <w:szCs w:val="32"/>
              </w:rPr>
              <w:t xml:space="preserve">des </w:t>
            </w:r>
            <w:r w:rsidRPr="00697BC1">
              <w:rPr>
                <w:rFonts w:asciiTheme="minorHAnsi" w:hAnsiTheme="minorHAnsi"/>
                <w:b/>
                <w:bCs/>
                <w:iCs/>
                <w:sz w:val="32"/>
                <w:szCs w:val="32"/>
              </w:rPr>
              <w:t>télécommunications</w:t>
            </w:r>
          </w:p>
        </w:tc>
        <w:tc>
          <w:tcPr>
            <w:tcW w:w="3355" w:type="dxa"/>
            <w:vAlign w:val="center"/>
          </w:tcPr>
          <w:p w:rsidR="00517A03" w:rsidRPr="00697BC1" w:rsidRDefault="001026FD" w:rsidP="00A5280F">
            <w:pPr>
              <w:spacing w:before="0"/>
              <w:jc w:val="right"/>
              <w:rPr>
                <w:rFonts w:asciiTheme="minorHAnsi" w:hAnsiTheme="minorHAnsi"/>
                <w:color w:val="FFFFFF"/>
                <w:sz w:val="26"/>
                <w:szCs w:val="26"/>
              </w:rPr>
            </w:pPr>
            <w:r w:rsidRPr="00697BC1">
              <w:rPr>
                <w:rFonts w:asciiTheme="minorHAnsi" w:hAnsiTheme="minorHAnsi"/>
                <w:b/>
                <w:bCs/>
                <w:noProof/>
                <w:color w:val="FFFFFF"/>
                <w:sz w:val="26"/>
                <w:szCs w:val="26"/>
                <w:lang w:val="en-US" w:eastAsia="zh-CN"/>
              </w:rPr>
              <w:drawing>
                <wp:inline distT="0" distB="0" distL="0" distR="0">
                  <wp:extent cx="1781175" cy="695325"/>
                  <wp:effectExtent l="0" t="0" r="9525" b="9525"/>
                  <wp:docPr id="2" name="Picture 2"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F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17A03" w:rsidRPr="00697BC1" w:rsidTr="009D51FA">
        <w:trPr>
          <w:cantSplit/>
        </w:trPr>
        <w:tc>
          <w:tcPr>
            <w:tcW w:w="6426" w:type="dxa"/>
            <w:vAlign w:val="center"/>
          </w:tcPr>
          <w:p w:rsidR="00517A03" w:rsidRPr="00697BC1" w:rsidRDefault="00517A03" w:rsidP="00A5280F">
            <w:pPr>
              <w:tabs>
                <w:tab w:val="right" w:pos="8732"/>
              </w:tabs>
              <w:spacing w:before="0"/>
              <w:rPr>
                <w:rFonts w:asciiTheme="minorHAnsi" w:hAnsiTheme="minorHAnsi"/>
                <w:b/>
                <w:bCs/>
                <w:iCs/>
                <w:sz w:val="18"/>
                <w:szCs w:val="18"/>
              </w:rPr>
            </w:pPr>
          </w:p>
        </w:tc>
        <w:tc>
          <w:tcPr>
            <w:tcW w:w="3355" w:type="dxa"/>
            <w:vAlign w:val="center"/>
          </w:tcPr>
          <w:p w:rsidR="00517A03" w:rsidRPr="00697BC1" w:rsidRDefault="00517A03" w:rsidP="00A5280F">
            <w:pPr>
              <w:spacing w:before="0"/>
              <w:ind w:left="993" w:hanging="993"/>
              <w:jc w:val="right"/>
              <w:rPr>
                <w:rFonts w:asciiTheme="minorHAnsi" w:hAnsiTheme="minorHAnsi"/>
                <w:sz w:val="18"/>
                <w:szCs w:val="18"/>
              </w:rPr>
            </w:pPr>
          </w:p>
        </w:tc>
      </w:tr>
    </w:tbl>
    <w:p w:rsidR="00517A03" w:rsidRPr="00697BC1" w:rsidRDefault="00517A03" w:rsidP="00B07C82">
      <w:pPr>
        <w:tabs>
          <w:tab w:val="clear" w:pos="794"/>
          <w:tab w:val="clear" w:pos="1191"/>
          <w:tab w:val="clear" w:pos="1588"/>
          <w:tab w:val="clear" w:pos="1985"/>
          <w:tab w:val="left" w:pos="4962"/>
        </w:tabs>
        <w:spacing w:before="0"/>
        <w:rPr>
          <w:rFonts w:asciiTheme="minorHAnsi" w:hAnsiTheme="minorHAnsi"/>
        </w:rPr>
      </w:pPr>
      <w:r w:rsidRPr="00697BC1">
        <w:rPr>
          <w:rFonts w:asciiTheme="minorHAnsi" w:hAnsiTheme="minorHAnsi"/>
        </w:rPr>
        <w:tab/>
        <w:t xml:space="preserve">Genève, le </w:t>
      </w:r>
      <w:r w:rsidR="00B07C82">
        <w:rPr>
          <w:rFonts w:asciiTheme="minorHAnsi" w:hAnsiTheme="minorHAnsi"/>
        </w:rPr>
        <w:t>9 octobre</w:t>
      </w:r>
      <w:r w:rsidR="00BF37C9">
        <w:rPr>
          <w:rFonts w:asciiTheme="minorHAnsi" w:hAnsiTheme="minorHAnsi"/>
        </w:rPr>
        <w:t xml:space="preserve"> 2014</w:t>
      </w:r>
    </w:p>
    <w:p w:rsidR="00517A03" w:rsidRPr="00697BC1" w:rsidRDefault="00517A03" w:rsidP="0008295A">
      <w:pPr>
        <w:tabs>
          <w:tab w:val="clear" w:pos="794"/>
          <w:tab w:val="clear" w:pos="1191"/>
          <w:tab w:val="clear" w:pos="1588"/>
          <w:tab w:val="clear" w:pos="1985"/>
          <w:tab w:val="left" w:pos="4962"/>
        </w:tabs>
        <w:spacing w:before="0"/>
        <w:rPr>
          <w:rFonts w:asciiTheme="minorHAnsi" w:hAnsiTheme="minorHAnsi"/>
          <w:sz w:val="10"/>
          <w:szCs w:val="10"/>
        </w:rPr>
      </w:pPr>
    </w:p>
    <w:p w:rsidR="00517A03" w:rsidRPr="00697BC1" w:rsidRDefault="00517A03" w:rsidP="0008295A">
      <w:pPr>
        <w:spacing w:before="0"/>
        <w:rPr>
          <w:rFonts w:asciiTheme="minorHAnsi" w:hAnsiTheme="minorHAnsi"/>
        </w:rPr>
      </w:pPr>
    </w:p>
    <w:tbl>
      <w:tblPr>
        <w:tblW w:w="9923" w:type="dxa"/>
        <w:tblInd w:w="8" w:type="dxa"/>
        <w:tblLayout w:type="fixed"/>
        <w:tblCellMar>
          <w:left w:w="0" w:type="dxa"/>
          <w:right w:w="0" w:type="dxa"/>
        </w:tblCellMar>
        <w:tblLook w:val="0000" w:firstRow="0" w:lastRow="0" w:firstColumn="0" w:lastColumn="0" w:noHBand="0" w:noVBand="0"/>
      </w:tblPr>
      <w:tblGrid>
        <w:gridCol w:w="822"/>
        <w:gridCol w:w="4055"/>
        <w:gridCol w:w="5038"/>
        <w:gridCol w:w="8"/>
      </w:tblGrid>
      <w:tr w:rsidR="00517A03" w:rsidRPr="00BF37C9" w:rsidTr="00697BC1">
        <w:trPr>
          <w:cantSplit/>
          <w:trHeight w:val="340"/>
        </w:trPr>
        <w:tc>
          <w:tcPr>
            <w:tcW w:w="822" w:type="dxa"/>
          </w:tcPr>
          <w:p w:rsidR="00517A03" w:rsidRPr="002E7181" w:rsidRDefault="00517A03" w:rsidP="0008295A">
            <w:pPr>
              <w:tabs>
                <w:tab w:val="left" w:pos="4111"/>
              </w:tabs>
              <w:spacing w:before="10"/>
              <w:ind w:left="57"/>
              <w:rPr>
                <w:rFonts w:asciiTheme="minorHAnsi" w:hAnsiTheme="minorHAnsi"/>
              </w:rPr>
            </w:pPr>
            <w:r w:rsidRPr="002E7181">
              <w:rPr>
                <w:rFonts w:asciiTheme="minorHAnsi" w:hAnsiTheme="minorHAnsi"/>
              </w:rPr>
              <w:t>Réf.:</w:t>
            </w:r>
          </w:p>
          <w:p w:rsidR="00517A03" w:rsidRPr="002E7181" w:rsidRDefault="00517A03" w:rsidP="0008295A">
            <w:pPr>
              <w:tabs>
                <w:tab w:val="left" w:pos="4111"/>
              </w:tabs>
              <w:spacing w:before="10"/>
              <w:ind w:left="57"/>
              <w:rPr>
                <w:rFonts w:asciiTheme="minorHAnsi" w:hAnsiTheme="minorHAnsi"/>
              </w:rPr>
            </w:pPr>
          </w:p>
          <w:p w:rsidR="00517A03" w:rsidRPr="002E7181" w:rsidRDefault="00517A03" w:rsidP="0008295A">
            <w:pPr>
              <w:tabs>
                <w:tab w:val="left" w:pos="4111"/>
              </w:tabs>
              <w:spacing w:before="10"/>
              <w:ind w:left="57"/>
              <w:rPr>
                <w:rFonts w:asciiTheme="minorHAnsi" w:hAnsiTheme="minorHAnsi"/>
              </w:rPr>
            </w:pPr>
          </w:p>
          <w:p w:rsidR="00517A03" w:rsidRPr="002E7181" w:rsidRDefault="00517A03" w:rsidP="0008295A">
            <w:pPr>
              <w:tabs>
                <w:tab w:val="left" w:pos="4111"/>
              </w:tabs>
              <w:spacing w:before="10"/>
              <w:ind w:left="57"/>
              <w:rPr>
                <w:rFonts w:asciiTheme="minorHAnsi" w:hAnsiTheme="minorHAnsi"/>
              </w:rPr>
            </w:pPr>
            <w:r w:rsidRPr="002E7181">
              <w:rPr>
                <w:rFonts w:asciiTheme="minorHAnsi" w:hAnsiTheme="minorHAnsi"/>
              </w:rPr>
              <w:t>Tél.:</w:t>
            </w:r>
            <w:r w:rsidRPr="002E7181">
              <w:rPr>
                <w:rFonts w:asciiTheme="minorHAnsi" w:hAnsiTheme="minorHAnsi"/>
              </w:rPr>
              <w:br/>
              <w:t>Fax:</w:t>
            </w:r>
            <w:r w:rsidRPr="002E7181">
              <w:rPr>
                <w:rFonts w:asciiTheme="minorHAnsi" w:hAnsiTheme="minorHAnsi"/>
              </w:rPr>
              <w:br/>
              <w:t>E-mail:</w:t>
            </w:r>
          </w:p>
        </w:tc>
        <w:tc>
          <w:tcPr>
            <w:tcW w:w="4055" w:type="dxa"/>
          </w:tcPr>
          <w:p w:rsidR="00517A03" w:rsidRPr="002E7181" w:rsidRDefault="00BF37C9" w:rsidP="00B07C82">
            <w:pPr>
              <w:tabs>
                <w:tab w:val="left" w:pos="4111"/>
              </w:tabs>
              <w:spacing w:before="10"/>
              <w:ind w:left="57"/>
              <w:rPr>
                <w:rFonts w:asciiTheme="minorHAnsi" w:hAnsiTheme="minorHAnsi"/>
                <w:b/>
                <w:lang w:val="en-US"/>
              </w:rPr>
            </w:pPr>
            <w:r w:rsidRPr="002E7181">
              <w:rPr>
                <w:rFonts w:asciiTheme="minorHAnsi" w:hAnsiTheme="minorHAnsi"/>
                <w:b/>
                <w:lang w:val="en-US"/>
              </w:rPr>
              <w:t xml:space="preserve">Circulaire TSB </w:t>
            </w:r>
            <w:r w:rsidR="00B07C82" w:rsidRPr="002E7181">
              <w:rPr>
                <w:rFonts w:asciiTheme="minorHAnsi" w:hAnsiTheme="minorHAnsi"/>
                <w:b/>
                <w:lang w:val="en-US"/>
              </w:rPr>
              <w:t>124</w:t>
            </w:r>
          </w:p>
          <w:p w:rsidR="00517A03" w:rsidRPr="002E7181" w:rsidRDefault="00BF37C9" w:rsidP="00B07C82">
            <w:pPr>
              <w:tabs>
                <w:tab w:val="left" w:pos="4111"/>
              </w:tabs>
              <w:spacing w:before="10"/>
              <w:ind w:left="57"/>
              <w:rPr>
                <w:rFonts w:asciiTheme="minorHAnsi" w:hAnsiTheme="minorHAnsi"/>
                <w:b/>
                <w:lang w:val="en-US"/>
              </w:rPr>
            </w:pPr>
            <w:r w:rsidRPr="002E7181">
              <w:rPr>
                <w:rFonts w:asciiTheme="minorHAnsi" w:hAnsiTheme="minorHAnsi"/>
                <w:lang w:val="en-US"/>
              </w:rPr>
              <w:t>TSB Workshops/</w:t>
            </w:r>
            <w:r w:rsidR="00B07C82" w:rsidRPr="002E7181">
              <w:rPr>
                <w:rFonts w:asciiTheme="minorHAnsi" w:hAnsiTheme="minorHAnsi"/>
                <w:lang w:val="en-US"/>
              </w:rPr>
              <w:t>TK</w:t>
            </w:r>
          </w:p>
          <w:p w:rsidR="00517A03" w:rsidRPr="002E7181" w:rsidRDefault="00517A03" w:rsidP="0008295A">
            <w:pPr>
              <w:tabs>
                <w:tab w:val="left" w:pos="4111"/>
              </w:tabs>
              <w:spacing w:before="10"/>
              <w:ind w:left="57"/>
              <w:rPr>
                <w:rFonts w:asciiTheme="minorHAnsi" w:hAnsiTheme="minorHAnsi"/>
                <w:lang w:val="en-US"/>
              </w:rPr>
            </w:pPr>
          </w:p>
          <w:p w:rsidR="00517A03" w:rsidRPr="002E7181" w:rsidRDefault="00517A03" w:rsidP="00B07C82">
            <w:pPr>
              <w:tabs>
                <w:tab w:val="left" w:pos="4111"/>
              </w:tabs>
              <w:spacing w:before="10"/>
              <w:ind w:left="57"/>
              <w:rPr>
                <w:rFonts w:asciiTheme="minorHAnsi" w:hAnsiTheme="minorHAnsi"/>
                <w:lang w:val="en-US"/>
              </w:rPr>
            </w:pPr>
            <w:r w:rsidRPr="002E7181">
              <w:rPr>
                <w:rFonts w:asciiTheme="minorHAnsi" w:hAnsiTheme="minorHAnsi"/>
                <w:lang w:val="en-US"/>
              </w:rPr>
              <w:t xml:space="preserve">+41 22 730 </w:t>
            </w:r>
            <w:r w:rsidR="00B07C82" w:rsidRPr="002E7181">
              <w:rPr>
                <w:rFonts w:asciiTheme="minorHAnsi" w:hAnsiTheme="minorHAnsi"/>
                <w:lang w:val="en-US"/>
              </w:rPr>
              <w:t>5126</w:t>
            </w:r>
            <w:r w:rsidRPr="002E7181">
              <w:rPr>
                <w:rFonts w:asciiTheme="minorHAnsi" w:hAnsiTheme="minorHAnsi"/>
                <w:lang w:val="en-US"/>
              </w:rPr>
              <w:br/>
              <w:t>+41 22 730 5853</w:t>
            </w:r>
            <w:r w:rsidRPr="002E7181">
              <w:rPr>
                <w:rFonts w:asciiTheme="minorHAnsi" w:hAnsiTheme="minorHAnsi"/>
                <w:lang w:val="en-US"/>
              </w:rPr>
              <w:br/>
            </w:r>
            <w:hyperlink r:id="rId9" w:history="1">
              <w:r w:rsidR="00BF37C9" w:rsidRPr="002E7181">
                <w:rPr>
                  <w:rStyle w:val="Hyperlink"/>
                  <w:rFonts w:asciiTheme="minorHAnsi" w:hAnsiTheme="minorHAnsi"/>
                  <w:szCs w:val="22"/>
                  <w:lang w:val="en-US"/>
                </w:rPr>
                <w:t>tsbworkshops@itu.int</w:t>
              </w:r>
            </w:hyperlink>
          </w:p>
        </w:tc>
        <w:tc>
          <w:tcPr>
            <w:tcW w:w="5046" w:type="dxa"/>
            <w:gridSpan w:val="2"/>
          </w:tcPr>
          <w:p w:rsidR="00517A03" w:rsidRPr="002E7181" w:rsidRDefault="00517A03" w:rsidP="0008295A">
            <w:pPr>
              <w:tabs>
                <w:tab w:val="clear" w:pos="794"/>
                <w:tab w:val="clear" w:pos="1191"/>
                <w:tab w:val="clear" w:pos="1588"/>
                <w:tab w:val="clear" w:pos="1985"/>
                <w:tab w:val="left" w:pos="284"/>
              </w:tabs>
              <w:spacing w:before="0"/>
              <w:ind w:left="284" w:hanging="283"/>
              <w:rPr>
                <w:rFonts w:asciiTheme="minorHAnsi" w:hAnsiTheme="minorHAnsi"/>
              </w:rPr>
            </w:pPr>
            <w:bookmarkStart w:id="0" w:name="Addressee_F"/>
            <w:bookmarkEnd w:id="0"/>
            <w:r w:rsidRPr="002E7181">
              <w:rPr>
                <w:rFonts w:asciiTheme="minorHAnsi" w:hAnsiTheme="minorHAnsi"/>
              </w:rPr>
              <w:t>-</w:t>
            </w:r>
            <w:r w:rsidRPr="002E7181">
              <w:rPr>
                <w:rFonts w:asciiTheme="minorHAnsi" w:hAnsiTheme="minorHAnsi"/>
              </w:rPr>
              <w:tab/>
              <w:t>Aux admin</w:t>
            </w:r>
            <w:r w:rsidR="00CC65A0" w:rsidRPr="002E7181">
              <w:rPr>
                <w:rFonts w:asciiTheme="minorHAnsi" w:hAnsiTheme="minorHAnsi"/>
              </w:rPr>
              <w:t>istrations des Etats Membres de </w:t>
            </w:r>
            <w:r w:rsidRPr="002E7181">
              <w:rPr>
                <w:rFonts w:asciiTheme="minorHAnsi" w:hAnsiTheme="minorHAnsi"/>
              </w:rPr>
              <w:t>l</w:t>
            </w:r>
            <w:r w:rsidR="00167472" w:rsidRPr="002E7181">
              <w:rPr>
                <w:rFonts w:asciiTheme="minorHAnsi" w:hAnsiTheme="minorHAnsi"/>
              </w:rPr>
              <w:t>'</w:t>
            </w:r>
            <w:r w:rsidRPr="002E7181">
              <w:rPr>
                <w:rFonts w:asciiTheme="minorHAnsi" w:hAnsiTheme="minorHAnsi"/>
              </w:rPr>
              <w:t>Union</w:t>
            </w:r>
            <w:r w:rsidR="00291283" w:rsidRPr="002E7181">
              <w:rPr>
                <w:rFonts w:asciiTheme="minorHAnsi" w:hAnsiTheme="minorHAnsi"/>
              </w:rPr>
              <w:t>;</w:t>
            </w:r>
          </w:p>
          <w:p w:rsidR="00BF37C9" w:rsidRPr="002E7181" w:rsidRDefault="00BF37C9" w:rsidP="0008295A">
            <w:pPr>
              <w:numPr>
                <w:ilvl w:val="0"/>
                <w:numId w:val="4"/>
              </w:numPr>
              <w:tabs>
                <w:tab w:val="clear" w:pos="417"/>
                <w:tab w:val="clear" w:pos="794"/>
                <w:tab w:val="clear" w:pos="1191"/>
                <w:tab w:val="clear" w:pos="1588"/>
                <w:tab w:val="clear" w:pos="1985"/>
                <w:tab w:val="left" w:pos="239"/>
              </w:tabs>
              <w:spacing w:before="0"/>
              <w:ind w:left="239" w:hanging="239"/>
              <w:rPr>
                <w:rFonts w:asciiTheme="minorHAnsi" w:hAnsiTheme="minorHAnsi"/>
              </w:rPr>
            </w:pPr>
            <w:r w:rsidRPr="002E7181">
              <w:rPr>
                <w:rFonts w:asciiTheme="minorHAnsi" w:hAnsiTheme="minorHAnsi"/>
              </w:rPr>
              <w:t>Aux Membres du Secteur UIT-T</w:t>
            </w:r>
            <w:r w:rsidR="00291283" w:rsidRPr="002E7181">
              <w:rPr>
                <w:rFonts w:asciiTheme="minorHAnsi" w:hAnsiTheme="minorHAnsi"/>
              </w:rPr>
              <w:t>;</w:t>
            </w:r>
          </w:p>
          <w:p w:rsidR="00BF37C9" w:rsidRPr="002E7181" w:rsidRDefault="00BF37C9" w:rsidP="0008295A">
            <w:pPr>
              <w:numPr>
                <w:ilvl w:val="0"/>
                <w:numId w:val="4"/>
              </w:numPr>
              <w:tabs>
                <w:tab w:val="clear" w:pos="417"/>
                <w:tab w:val="clear" w:pos="794"/>
                <w:tab w:val="clear" w:pos="1191"/>
                <w:tab w:val="clear" w:pos="1588"/>
                <w:tab w:val="clear" w:pos="1985"/>
                <w:tab w:val="left" w:pos="239"/>
              </w:tabs>
              <w:spacing w:before="0"/>
              <w:ind w:left="239" w:hanging="239"/>
              <w:rPr>
                <w:rFonts w:asciiTheme="minorHAnsi" w:hAnsiTheme="minorHAnsi"/>
              </w:rPr>
            </w:pPr>
            <w:r w:rsidRPr="002E7181">
              <w:rPr>
                <w:rFonts w:asciiTheme="minorHAnsi" w:hAnsiTheme="minorHAnsi"/>
              </w:rPr>
              <w:t>Aux Associés de l'UIT-T</w:t>
            </w:r>
            <w:r w:rsidR="00291283" w:rsidRPr="002E7181">
              <w:rPr>
                <w:rFonts w:asciiTheme="minorHAnsi" w:hAnsiTheme="minorHAnsi"/>
              </w:rPr>
              <w:t>;</w:t>
            </w:r>
          </w:p>
          <w:p w:rsidR="00BF37C9" w:rsidRPr="002E7181" w:rsidRDefault="00BF37C9" w:rsidP="0008295A">
            <w:pPr>
              <w:numPr>
                <w:ilvl w:val="0"/>
                <w:numId w:val="4"/>
              </w:numPr>
              <w:tabs>
                <w:tab w:val="clear" w:pos="417"/>
                <w:tab w:val="clear" w:pos="794"/>
                <w:tab w:val="clear" w:pos="1191"/>
                <w:tab w:val="clear" w:pos="1588"/>
                <w:tab w:val="clear" w:pos="1985"/>
                <w:tab w:val="left" w:pos="218"/>
              </w:tabs>
              <w:spacing w:before="0"/>
              <w:ind w:left="239" w:hanging="239"/>
              <w:rPr>
                <w:rFonts w:asciiTheme="minorHAnsi" w:hAnsiTheme="minorHAnsi"/>
                <w:shd w:val="pct15" w:color="auto" w:fill="FFFFFF"/>
              </w:rPr>
            </w:pPr>
            <w:r w:rsidRPr="002E7181">
              <w:rPr>
                <w:rFonts w:asciiTheme="minorHAnsi" w:hAnsiTheme="minorHAnsi"/>
              </w:rPr>
              <w:t xml:space="preserve">Aux établissements universitaires participant </w:t>
            </w:r>
            <w:r w:rsidR="00CC65A0" w:rsidRPr="002E7181">
              <w:rPr>
                <w:rFonts w:asciiTheme="minorHAnsi" w:hAnsiTheme="minorHAnsi"/>
              </w:rPr>
              <w:br/>
            </w:r>
            <w:r w:rsidRPr="002E7181">
              <w:rPr>
                <w:rFonts w:asciiTheme="minorHAnsi" w:hAnsiTheme="minorHAnsi"/>
              </w:rPr>
              <w:t>aux travaux de l'UIT-T</w:t>
            </w:r>
          </w:p>
        </w:tc>
      </w:tr>
      <w:tr w:rsidR="00517A03" w:rsidRPr="00697BC1" w:rsidTr="00697BC1">
        <w:trPr>
          <w:cantSplit/>
        </w:trPr>
        <w:tc>
          <w:tcPr>
            <w:tcW w:w="822" w:type="dxa"/>
          </w:tcPr>
          <w:p w:rsidR="00517A03" w:rsidRPr="002E7181" w:rsidRDefault="00517A03" w:rsidP="0008295A">
            <w:pPr>
              <w:tabs>
                <w:tab w:val="left" w:pos="4111"/>
              </w:tabs>
              <w:spacing w:before="10"/>
              <w:ind w:left="57"/>
              <w:rPr>
                <w:rFonts w:asciiTheme="minorHAnsi" w:hAnsiTheme="minorHAnsi"/>
                <w:sz w:val="20"/>
              </w:rPr>
            </w:pPr>
          </w:p>
        </w:tc>
        <w:tc>
          <w:tcPr>
            <w:tcW w:w="4055" w:type="dxa"/>
          </w:tcPr>
          <w:p w:rsidR="00517A03" w:rsidRPr="002E7181" w:rsidRDefault="00517A03" w:rsidP="0008295A">
            <w:pPr>
              <w:tabs>
                <w:tab w:val="left" w:pos="4111"/>
              </w:tabs>
              <w:spacing w:before="0"/>
              <w:ind w:left="57"/>
              <w:rPr>
                <w:rFonts w:asciiTheme="minorHAnsi" w:hAnsiTheme="minorHAnsi"/>
              </w:rPr>
            </w:pPr>
          </w:p>
        </w:tc>
        <w:tc>
          <w:tcPr>
            <w:tcW w:w="5046" w:type="dxa"/>
            <w:gridSpan w:val="2"/>
          </w:tcPr>
          <w:p w:rsidR="00517A03" w:rsidRPr="002E7181" w:rsidRDefault="00517A03" w:rsidP="0008295A">
            <w:pPr>
              <w:tabs>
                <w:tab w:val="left" w:pos="4111"/>
              </w:tabs>
              <w:spacing w:before="0"/>
              <w:rPr>
                <w:rFonts w:asciiTheme="minorHAnsi" w:hAnsiTheme="minorHAnsi"/>
              </w:rPr>
            </w:pPr>
            <w:r w:rsidRPr="002E7181">
              <w:rPr>
                <w:rFonts w:asciiTheme="minorHAnsi" w:hAnsiTheme="minorHAnsi"/>
                <w:b/>
              </w:rPr>
              <w:t>Copie</w:t>
            </w:r>
            <w:r w:rsidRPr="002E7181">
              <w:rPr>
                <w:rFonts w:asciiTheme="minorHAnsi" w:hAnsiTheme="minorHAnsi"/>
              </w:rPr>
              <w:t>:</w:t>
            </w:r>
          </w:p>
          <w:p w:rsidR="00517A03" w:rsidRPr="002E7181" w:rsidRDefault="00517A03" w:rsidP="0008295A">
            <w:pPr>
              <w:tabs>
                <w:tab w:val="clear" w:pos="794"/>
                <w:tab w:val="left" w:pos="226"/>
                <w:tab w:val="left" w:pos="4111"/>
              </w:tabs>
              <w:spacing w:before="0"/>
              <w:ind w:left="226" w:hanging="226"/>
              <w:rPr>
                <w:rFonts w:asciiTheme="minorHAnsi" w:hAnsiTheme="minorHAnsi"/>
              </w:rPr>
            </w:pPr>
            <w:r w:rsidRPr="002E7181">
              <w:rPr>
                <w:rFonts w:asciiTheme="minorHAnsi" w:hAnsiTheme="minorHAnsi"/>
              </w:rPr>
              <w:t>-</w:t>
            </w:r>
            <w:r w:rsidRPr="002E7181">
              <w:rPr>
                <w:rFonts w:asciiTheme="minorHAnsi" w:hAnsiTheme="minorHAnsi"/>
              </w:rPr>
              <w:tab/>
              <w:t>Aux Président</w:t>
            </w:r>
            <w:r w:rsidR="00CC65A0" w:rsidRPr="002E7181">
              <w:rPr>
                <w:rFonts w:asciiTheme="minorHAnsi" w:hAnsiTheme="minorHAnsi"/>
              </w:rPr>
              <w:t>s</w:t>
            </w:r>
            <w:r w:rsidRPr="002E7181">
              <w:rPr>
                <w:rFonts w:asciiTheme="minorHAnsi" w:hAnsiTheme="minorHAnsi"/>
              </w:rPr>
              <w:t xml:space="preserve"> et Vice-Présidents de</w:t>
            </w:r>
            <w:r w:rsidR="00BF37C9" w:rsidRPr="002E7181">
              <w:rPr>
                <w:rFonts w:asciiTheme="minorHAnsi" w:hAnsiTheme="minorHAnsi"/>
              </w:rPr>
              <w:t>s</w:t>
            </w:r>
            <w:r w:rsidRPr="002E7181">
              <w:rPr>
                <w:rFonts w:asciiTheme="minorHAnsi" w:hAnsiTheme="minorHAnsi"/>
              </w:rPr>
              <w:t xml:space="preserve"> Commission</w:t>
            </w:r>
            <w:r w:rsidR="00BF37C9" w:rsidRPr="002E7181">
              <w:rPr>
                <w:rFonts w:asciiTheme="minorHAnsi" w:hAnsiTheme="minorHAnsi"/>
              </w:rPr>
              <w:t>s </w:t>
            </w:r>
            <w:r w:rsidRPr="002E7181">
              <w:rPr>
                <w:rFonts w:asciiTheme="minorHAnsi" w:hAnsiTheme="minorHAnsi"/>
              </w:rPr>
              <w:t>d</w:t>
            </w:r>
            <w:r w:rsidR="00167472" w:rsidRPr="002E7181">
              <w:rPr>
                <w:rFonts w:asciiTheme="minorHAnsi" w:hAnsiTheme="minorHAnsi"/>
              </w:rPr>
              <w:t>'</w:t>
            </w:r>
            <w:r w:rsidR="00BF37C9" w:rsidRPr="002E7181">
              <w:rPr>
                <w:rFonts w:asciiTheme="minorHAnsi" w:hAnsiTheme="minorHAnsi"/>
              </w:rPr>
              <w:t>études de l'UIT-T</w:t>
            </w:r>
            <w:r w:rsidR="00291283" w:rsidRPr="002E7181">
              <w:rPr>
                <w:rFonts w:asciiTheme="minorHAnsi" w:hAnsiTheme="minorHAnsi"/>
              </w:rPr>
              <w:t>;</w:t>
            </w:r>
          </w:p>
          <w:p w:rsidR="00517A03" w:rsidRPr="002E7181" w:rsidRDefault="00517A03" w:rsidP="0008295A">
            <w:pPr>
              <w:tabs>
                <w:tab w:val="clear" w:pos="794"/>
                <w:tab w:val="left" w:pos="226"/>
                <w:tab w:val="left" w:pos="4111"/>
              </w:tabs>
              <w:spacing w:before="0"/>
              <w:ind w:left="226" w:hanging="226"/>
              <w:rPr>
                <w:rFonts w:asciiTheme="minorHAnsi" w:hAnsiTheme="minorHAnsi"/>
              </w:rPr>
            </w:pPr>
            <w:r w:rsidRPr="002E7181">
              <w:rPr>
                <w:rFonts w:asciiTheme="minorHAnsi" w:hAnsiTheme="minorHAnsi"/>
              </w:rPr>
              <w:t>-</w:t>
            </w:r>
            <w:r w:rsidRPr="002E7181">
              <w:rPr>
                <w:rFonts w:asciiTheme="minorHAnsi" w:hAnsiTheme="minorHAnsi"/>
              </w:rPr>
              <w:tab/>
              <w:t>Au Directeur</w:t>
            </w:r>
            <w:r w:rsidR="00BF37C9" w:rsidRPr="002E7181">
              <w:rPr>
                <w:rFonts w:asciiTheme="minorHAnsi" w:hAnsiTheme="minorHAnsi"/>
              </w:rPr>
              <w:t xml:space="preserve"> du Bureau de développement des </w:t>
            </w:r>
            <w:r w:rsidR="00CC65A0" w:rsidRPr="002E7181">
              <w:rPr>
                <w:rFonts w:asciiTheme="minorHAnsi" w:hAnsiTheme="minorHAnsi"/>
              </w:rPr>
              <w:t>télécommunications</w:t>
            </w:r>
            <w:r w:rsidR="00291283" w:rsidRPr="002E7181">
              <w:rPr>
                <w:rFonts w:asciiTheme="minorHAnsi" w:hAnsiTheme="minorHAnsi"/>
              </w:rPr>
              <w:t>;</w:t>
            </w:r>
          </w:p>
          <w:p w:rsidR="00CC65A0" w:rsidRPr="002E7181" w:rsidRDefault="00517A03" w:rsidP="00CF196E">
            <w:pPr>
              <w:tabs>
                <w:tab w:val="clear" w:pos="794"/>
                <w:tab w:val="left" w:pos="226"/>
                <w:tab w:val="left" w:pos="4111"/>
              </w:tabs>
              <w:spacing w:before="0"/>
              <w:ind w:left="226" w:hanging="226"/>
              <w:rPr>
                <w:rFonts w:asciiTheme="minorHAnsi" w:hAnsiTheme="minorHAnsi"/>
              </w:rPr>
            </w:pPr>
            <w:r w:rsidRPr="002E7181">
              <w:rPr>
                <w:rFonts w:asciiTheme="minorHAnsi" w:hAnsiTheme="minorHAnsi"/>
              </w:rPr>
              <w:t>-</w:t>
            </w:r>
            <w:r w:rsidRPr="002E7181">
              <w:rPr>
                <w:rFonts w:asciiTheme="minorHAnsi" w:hAnsiTheme="minorHAnsi"/>
              </w:rPr>
              <w:tab/>
              <w:t xml:space="preserve">Au Directeur du Bureau </w:t>
            </w:r>
            <w:r w:rsidR="00BF37C9" w:rsidRPr="002E7181">
              <w:rPr>
                <w:rFonts w:asciiTheme="minorHAnsi" w:hAnsiTheme="minorHAnsi"/>
              </w:rPr>
              <w:br/>
            </w:r>
            <w:r w:rsidRPr="002E7181">
              <w:rPr>
                <w:rFonts w:asciiTheme="minorHAnsi" w:hAnsiTheme="minorHAnsi"/>
              </w:rPr>
              <w:t>des</w:t>
            </w:r>
            <w:r w:rsidR="0008295A" w:rsidRPr="002E7181">
              <w:rPr>
                <w:rFonts w:asciiTheme="minorHAnsi" w:hAnsiTheme="minorHAnsi"/>
              </w:rPr>
              <w:t xml:space="preserve"> </w:t>
            </w:r>
            <w:r w:rsidRPr="002E7181">
              <w:rPr>
                <w:rFonts w:asciiTheme="minorHAnsi" w:hAnsiTheme="minorHAnsi"/>
              </w:rPr>
              <w:t>radiocommunications</w:t>
            </w:r>
          </w:p>
        </w:tc>
      </w:tr>
      <w:tr w:rsidR="00517A03" w:rsidRPr="002E7181" w:rsidTr="00CF196E">
        <w:trPr>
          <w:gridAfter w:val="1"/>
          <w:wAfter w:w="8" w:type="dxa"/>
          <w:cantSplit/>
          <w:trHeight w:val="1024"/>
        </w:trPr>
        <w:tc>
          <w:tcPr>
            <w:tcW w:w="822" w:type="dxa"/>
          </w:tcPr>
          <w:p w:rsidR="00517A03" w:rsidRPr="002E7181" w:rsidRDefault="00517A03" w:rsidP="00CF196E">
            <w:pPr>
              <w:tabs>
                <w:tab w:val="left" w:pos="4111"/>
              </w:tabs>
              <w:ind w:left="57"/>
              <w:rPr>
                <w:rFonts w:asciiTheme="minorHAnsi" w:hAnsiTheme="minorHAnsi"/>
                <w:szCs w:val="24"/>
              </w:rPr>
            </w:pPr>
            <w:r w:rsidRPr="002E7181">
              <w:rPr>
                <w:rFonts w:asciiTheme="minorHAnsi" w:hAnsiTheme="minorHAnsi"/>
                <w:szCs w:val="24"/>
              </w:rPr>
              <w:t>Objet:</w:t>
            </w:r>
          </w:p>
        </w:tc>
        <w:tc>
          <w:tcPr>
            <w:tcW w:w="9093" w:type="dxa"/>
            <w:gridSpan w:val="2"/>
          </w:tcPr>
          <w:p w:rsidR="00C167B6" w:rsidRPr="002E7181" w:rsidRDefault="00BF37C9" w:rsidP="00CF196E">
            <w:pPr>
              <w:tabs>
                <w:tab w:val="left" w:pos="4111"/>
              </w:tabs>
              <w:ind w:left="57"/>
              <w:rPr>
                <w:rFonts w:asciiTheme="minorHAnsi" w:hAnsiTheme="minorHAnsi"/>
                <w:b/>
                <w:szCs w:val="24"/>
              </w:rPr>
            </w:pPr>
            <w:r w:rsidRPr="002E7181">
              <w:rPr>
                <w:rFonts w:asciiTheme="minorHAnsi" w:hAnsiTheme="minorHAnsi"/>
                <w:b/>
                <w:szCs w:val="24"/>
              </w:rPr>
              <w:t xml:space="preserve">Atelier </w:t>
            </w:r>
            <w:r w:rsidR="00B07C82" w:rsidRPr="002E7181">
              <w:rPr>
                <w:rFonts w:asciiTheme="minorHAnsi" w:hAnsiTheme="minorHAnsi"/>
                <w:b/>
                <w:szCs w:val="24"/>
              </w:rPr>
              <w:t xml:space="preserve">UIT sur le thème "Normes relatives à l'informatique en nuage: </w:t>
            </w:r>
            <w:r w:rsidR="002E11AB" w:rsidRPr="002E7181">
              <w:rPr>
                <w:rFonts w:asciiTheme="minorHAnsi" w:hAnsiTheme="minorHAnsi"/>
                <w:b/>
                <w:szCs w:val="24"/>
              </w:rPr>
              <w:br/>
            </w:r>
            <w:r w:rsidR="00B07C82" w:rsidRPr="002E7181">
              <w:rPr>
                <w:rFonts w:asciiTheme="minorHAnsi" w:hAnsiTheme="minorHAnsi"/>
                <w:b/>
                <w:szCs w:val="24"/>
              </w:rPr>
              <w:t>actualités et perspectives"</w:t>
            </w:r>
          </w:p>
          <w:p w:rsidR="00517A03" w:rsidRPr="002E7181" w:rsidRDefault="00BF37C9" w:rsidP="00C167B6">
            <w:pPr>
              <w:tabs>
                <w:tab w:val="left" w:pos="4111"/>
              </w:tabs>
              <w:spacing w:before="0"/>
              <w:ind w:left="57"/>
              <w:rPr>
                <w:rFonts w:asciiTheme="minorHAnsi" w:hAnsiTheme="minorHAnsi"/>
                <w:b/>
                <w:szCs w:val="24"/>
              </w:rPr>
            </w:pPr>
            <w:r w:rsidRPr="002E7181">
              <w:rPr>
                <w:rFonts w:asciiTheme="minorHAnsi" w:hAnsiTheme="minorHAnsi"/>
                <w:b/>
                <w:szCs w:val="24"/>
              </w:rPr>
              <w:t xml:space="preserve">Genève (Suisse), </w:t>
            </w:r>
            <w:r w:rsidR="00B07C82" w:rsidRPr="002E7181">
              <w:rPr>
                <w:rFonts w:asciiTheme="minorHAnsi" w:hAnsiTheme="minorHAnsi"/>
                <w:b/>
                <w:szCs w:val="24"/>
              </w:rPr>
              <w:t>1</w:t>
            </w:r>
            <w:r w:rsidRPr="002E7181">
              <w:rPr>
                <w:rFonts w:asciiTheme="minorHAnsi" w:hAnsiTheme="minorHAnsi"/>
                <w:b/>
                <w:szCs w:val="24"/>
              </w:rPr>
              <w:t xml:space="preserve">4 </w:t>
            </w:r>
            <w:r w:rsidR="00B07C82" w:rsidRPr="002E7181">
              <w:rPr>
                <w:rFonts w:asciiTheme="minorHAnsi" w:hAnsiTheme="minorHAnsi"/>
                <w:b/>
                <w:szCs w:val="24"/>
              </w:rPr>
              <w:t xml:space="preserve">novembre </w:t>
            </w:r>
            <w:r w:rsidRPr="002E7181">
              <w:rPr>
                <w:rFonts w:asciiTheme="minorHAnsi" w:hAnsiTheme="minorHAnsi"/>
                <w:b/>
                <w:szCs w:val="24"/>
              </w:rPr>
              <w:t>2014</w:t>
            </w:r>
          </w:p>
        </w:tc>
      </w:tr>
    </w:tbl>
    <w:p w:rsidR="00517A03" w:rsidRPr="002E7181" w:rsidRDefault="00517A03" w:rsidP="00CF196E">
      <w:pPr>
        <w:rPr>
          <w:rFonts w:asciiTheme="minorHAnsi" w:hAnsiTheme="minorHAnsi"/>
          <w:szCs w:val="24"/>
        </w:rPr>
      </w:pPr>
      <w:bookmarkStart w:id="1" w:name="StartTyping_F"/>
      <w:bookmarkEnd w:id="1"/>
      <w:r w:rsidRPr="002E7181">
        <w:rPr>
          <w:rFonts w:asciiTheme="minorHAnsi" w:hAnsiTheme="minorHAnsi"/>
          <w:szCs w:val="24"/>
        </w:rPr>
        <w:t>Madame, Monsieur,</w:t>
      </w:r>
    </w:p>
    <w:p w:rsidR="00BF37C9" w:rsidRPr="002E7181" w:rsidRDefault="00BF37C9" w:rsidP="005C2716">
      <w:pPr>
        <w:rPr>
          <w:rFonts w:asciiTheme="minorHAnsi" w:hAnsiTheme="minorHAnsi"/>
          <w:szCs w:val="24"/>
        </w:rPr>
      </w:pPr>
      <w:r w:rsidRPr="002E7181">
        <w:rPr>
          <w:rFonts w:asciiTheme="minorHAnsi" w:hAnsiTheme="minorHAnsi"/>
          <w:bCs/>
          <w:szCs w:val="24"/>
        </w:rPr>
        <w:t>1</w:t>
      </w:r>
      <w:r w:rsidRPr="002E7181">
        <w:rPr>
          <w:rFonts w:asciiTheme="minorHAnsi" w:hAnsiTheme="minorHAnsi"/>
          <w:szCs w:val="24"/>
        </w:rPr>
        <w:tab/>
        <w:t xml:space="preserve">J'ai l'honneur de vous </w:t>
      </w:r>
      <w:r w:rsidR="00B07C82" w:rsidRPr="002E7181">
        <w:rPr>
          <w:rFonts w:asciiTheme="minorHAnsi" w:hAnsiTheme="minorHAnsi"/>
          <w:szCs w:val="24"/>
        </w:rPr>
        <w:t xml:space="preserve">inviter à l'atelier </w:t>
      </w:r>
      <w:r w:rsidR="00C167B6" w:rsidRPr="002E7181">
        <w:rPr>
          <w:rFonts w:asciiTheme="minorHAnsi" w:hAnsiTheme="minorHAnsi"/>
          <w:szCs w:val="24"/>
        </w:rPr>
        <w:t>organisé par</w:t>
      </w:r>
      <w:r w:rsidR="00B07C82" w:rsidRPr="002E7181">
        <w:rPr>
          <w:rFonts w:asciiTheme="minorHAnsi" w:hAnsiTheme="minorHAnsi"/>
          <w:szCs w:val="24"/>
        </w:rPr>
        <w:t xml:space="preserve"> </w:t>
      </w:r>
      <w:r w:rsidR="00B07C82" w:rsidRPr="002E7181">
        <w:rPr>
          <w:rFonts w:asciiTheme="minorHAnsi" w:hAnsiTheme="minorHAnsi"/>
          <w:bCs/>
          <w:szCs w:val="24"/>
        </w:rPr>
        <w:t>la Commission d'études 13 de l'UIT-T</w:t>
      </w:r>
      <w:r w:rsidR="004A0574" w:rsidRPr="002E7181">
        <w:rPr>
          <w:rFonts w:asciiTheme="minorHAnsi" w:hAnsiTheme="minorHAnsi"/>
          <w:bCs/>
          <w:szCs w:val="24"/>
        </w:rPr>
        <w:t>,</w:t>
      </w:r>
      <w:r w:rsidR="005C2716" w:rsidRPr="002E7181">
        <w:rPr>
          <w:rFonts w:asciiTheme="minorHAnsi" w:hAnsiTheme="minorHAnsi"/>
          <w:szCs w:val="24"/>
        </w:rPr>
        <w:t xml:space="preserve"> </w:t>
      </w:r>
      <w:r w:rsidR="00B07C82" w:rsidRPr="002E7181">
        <w:rPr>
          <w:rFonts w:asciiTheme="minorHAnsi" w:hAnsiTheme="minorHAnsi"/>
          <w:szCs w:val="24"/>
        </w:rPr>
        <w:t xml:space="preserve">intitulé </w:t>
      </w:r>
      <w:r w:rsidR="00B07C82" w:rsidRPr="002E7181">
        <w:rPr>
          <w:rFonts w:asciiTheme="minorHAnsi" w:hAnsiTheme="minorHAnsi"/>
          <w:bCs/>
          <w:szCs w:val="24"/>
        </w:rPr>
        <w:t>"</w:t>
      </w:r>
      <w:r w:rsidR="00B07C82" w:rsidRPr="002E7181">
        <w:rPr>
          <w:rFonts w:asciiTheme="minorHAnsi" w:hAnsiTheme="minorHAnsi"/>
          <w:b/>
          <w:szCs w:val="24"/>
        </w:rPr>
        <w:t>Normes relatives à l'informatique en nuage: actualités et perspectives</w:t>
      </w:r>
      <w:r w:rsidR="00B07C82" w:rsidRPr="002E7181">
        <w:rPr>
          <w:rFonts w:asciiTheme="minorHAnsi" w:hAnsiTheme="minorHAnsi"/>
          <w:bCs/>
          <w:szCs w:val="24"/>
        </w:rPr>
        <w:t>", qui</w:t>
      </w:r>
      <w:r w:rsidRPr="002E7181">
        <w:rPr>
          <w:rFonts w:asciiTheme="minorHAnsi" w:hAnsiTheme="minorHAnsi"/>
          <w:szCs w:val="24"/>
        </w:rPr>
        <w:t xml:space="preserve"> se tiendra au siège de l'UIT,</w:t>
      </w:r>
      <w:r w:rsidR="0008295A" w:rsidRPr="002E7181">
        <w:rPr>
          <w:rFonts w:asciiTheme="minorHAnsi" w:hAnsiTheme="minorHAnsi"/>
          <w:szCs w:val="24"/>
        </w:rPr>
        <w:t xml:space="preserve"> à Genève,</w:t>
      </w:r>
      <w:r w:rsidRPr="002E7181">
        <w:rPr>
          <w:rFonts w:asciiTheme="minorHAnsi" w:hAnsiTheme="minorHAnsi"/>
          <w:szCs w:val="24"/>
        </w:rPr>
        <w:t xml:space="preserve"> le </w:t>
      </w:r>
      <w:r w:rsidR="00B07C82" w:rsidRPr="002E7181">
        <w:rPr>
          <w:rFonts w:asciiTheme="minorHAnsi" w:hAnsiTheme="minorHAnsi"/>
          <w:szCs w:val="24"/>
        </w:rPr>
        <w:t>1</w:t>
      </w:r>
      <w:r w:rsidRPr="002E7181">
        <w:rPr>
          <w:rFonts w:asciiTheme="minorHAnsi" w:hAnsiTheme="minorHAnsi"/>
          <w:szCs w:val="24"/>
        </w:rPr>
        <w:t xml:space="preserve">4 </w:t>
      </w:r>
      <w:r w:rsidR="00B07C82" w:rsidRPr="002E7181">
        <w:rPr>
          <w:rFonts w:asciiTheme="minorHAnsi" w:hAnsiTheme="minorHAnsi"/>
          <w:szCs w:val="24"/>
        </w:rPr>
        <w:t>nov</w:t>
      </w:r>
      <w:r w:rsidRPr="002E7181">
        <w:rPr>
          <w:rFonts w:asciiTheme="minorHAnsi" w:hAnsiTheme="minorHAnsi"/>
          <w:szCs w:val="24"/>
        </w:rPr>
        <w:t>embre 2014.</w:t>
      </w:r>
      <w:r w:rsidR="00F86E7B" w:rsidRPr="002E7181">
        <w:rPr>
          <w:rFonts w:asciiTheme="minorHAnsi" w:hAnsiTheme="minorHAnsi"/>
          <w:szCs w:val="24"/>
        </w:rPr>
        <w:t xml:space="preserve"> </w:t>
      </w:r>
      <w:r w:rsidR="00C167B6" w:rsidRPr="002E7181">
        <w:rPr>
          <w:rFonts w:asciiTheme="minorHAnsi" w:hAnsiTheme="minorHAnsi"/>
          <w:szCs w:val="24"/>
        </w:rPr>
        <w:t xml:space="preserve">Cet </w:t>
      </w:r>
      <w:r w:rsidR="00F86E7B" w:rsidRPr="002E7181">
        <w:rPr>
          <w:rFonts w:asciiTheme="minorHAnsi" w:hAnsiTheme="minorHAnsi"/>
          <w:szCs w:val="24"/>
        </w:rPr>
        <w:t xml:space="preserve">atelier aura lieu </w:t>
      </w:r>
      <w:r w:rsidR="005C2716" w:rsidRPr="002E7181">
        <w:rPr>
          <w:rFonts w:asciiTheme="minorHAnsi" w:hAnsiTheme="minorHAnsi"/>
          <w:szCs w:val="24"/>
        </w:rPr>
        <w:t xml:space="preserve">au cours de la période de tenue d'un ensemble de </w:t>
      </w:r>
      <w:r w:rsidR="00F86E7B" w:rsidRPr="002E7181">
        <w:rPr>
          <w:rFonts w:asciiTheme="minorHAnsi" w:hAnsiTheme="minorHAnsi"/>
          <w:szCs w:val="24"/>
        </w:rPr>
        <w:t xml:space="preserve">réunions de </w:t>
      </w:r>
      <w:r w:rsidR="002E11AB" w:rsidRPr="002E7181">
        <w:rPr>
          <w:rFonts w:asciiTheme="minorHAnsi" w:hAnsiTheme="minorHAnsi"/>
          <w:szCs w:val="24"/>
        </w:rPr>
        <w:t>G</w:t>
      </w:r>
      <w:r w:rsidR="00F86E7B" w:rsidRPr="002E7181">
        <w:rPr>
          <w:rFonts w:asciiTheme="minorHAnsi" w:hAnsiTheme="minorHAnsi"/>
          <w:szCs w:val="24"/>
        </w:rPr>
        <w:t>roupes d</w:t>
      </w:r>
      <w:r w:rsidR="005C2716" w:rsidRPr="002E7181">
        <w:rPr>
          <w:rFonts w:asciiTheme="minorHAnsi" w:hAnsiTheme="minorHAnsi"/>
          <w:szCs w:val="24"/>
        </w:rPr>
        <w:t>u</w:t>
      </w:r>
      <w:r w:rsidR="00F86E7B" w:rsidRPr="002E7181">
        <w:rPr>
          <w:rFonts w:asciiTheme="minorHAnsi" w:hAnsiTheme="minorHAnsi"/>
          <w:szCs w:val="24"/>
        </w:rPr>
        <w:t xml:space="preserve"> Rapporteur de la CE 13.</w:t>
      </w:r>
    </w:p>
    <w:p w:rsidR="00BF37C9" w:rsidRPr="002E7181" w:rsidRDefault="00BF37C9" w:rsidP="005C2716">
      <w:pPr>
        <w:rPr>
          <w:rFonts w:asciiTheme="minorHAnsi" w:hAnsiTheme="minorHAnsi"/>
          <w:szCs w:val="24"/>
        </w:rPr>
      </w:pPr>
      <w:r w:rsidRPr="002E7181">
        <w:rPr>
          <w:rFonts w:asciiTheme="minorHAnsi" w:hAnsiTheme="minorHAnsi"/>
          <w:szCs w:val="24"/>
        </w:rPr>
        <w:t xml:space="preserve">L'atelier s'ouvrira à 9 h 30. L'enregistrement des participants débutera à 8 h 30 à l'entrée Montbrillant. Les précisions relatives </w:t>
      </w:r>
      <w:r w:rsidR="005C2716" w:rsidRPr="002E7181">
        <w:rPr>
          <w:rFonts w:asciiTheme="minorHAnsi" w:hAnsiTheme="minorHAnsi"/>
          <w:szCs w:val="24"/>
        </w:rPr>
        <w:t>à la</w:t>
      </w:r>
      <w:r w:rsidRPr="002E7181">
        <w:rPr>
          <w:rFonts w:asciiTheme="minorHAnsi" w:hAnsiTheme="minorHAnsi"/>
          <w:szCs w:val="24"/>
        </w:rPr>
        <w:t xml:space="preserve"> salle de réunion seront affichées sur les écrans placés aux entrées du siège de l'UIT.</w:t>
      </w:r>
    </w:p>
    <w:p w:rsidR="00BF37C9" w:rsidRPr="002E7181" w:rsidRDefault="00BF37C9" w:rsidP="005C2716">
      <w:pPr>
        <w:rPr>
          <w:rFonts w:asciiTheme="minorHAnsi" w:hAnsiTheme="minorHAnsi"/>
          <w:szCs w:val="24"/>
        </w:rPr>
      </w:pPr>
      <w:r w:rsidRPr="002E7181">
        <w:rPr>
          <w:rFonts w:asciiTheme="minorHAnsi" w:hAnsiTheme="minorHAnsi"/>
          <w:bCs/>
          <w:szCs w:val="24"/>
        </w:rPr>
        <w:t>2</w:t>
      </w:r>
      <w:r w:rsidRPr="002E7181">
        <w:rPr>
          <w:rFonts w:asciiTheme="minorHAnsi" w:hAnsiTheme="minorHAnsi"/>
          <w:szCs w:val="24"/>
        </w:rPr>
        <w:tab/>
        <w:t>L'atelier se déroulera en anglais seulement.</w:t>
      </w:r>
      <w:r w:rsidR="00F86E7B" w:rsidRPr="002E7181">
        <w:rPr>
          <w:rFonts w:asciiTheme="minorHAnsi" w:hAnsiTheme="minorHAnsi"/>
          <w:szCs w:val="24"/>
        </w:rPr>
        <w:t xml:space="preserve"> </w:t>
      </w:r>
      <w:r w:rsidR="005C2716" w:rsidRPr="002E7181">
        <w:rPr>
          <w:rFonts w:asciiTheme="minorHAnsi" w:hAnsiTheme="minorHAnsi"/>
          <w:szCs w:val="24"/>
        </w:rPr>
        <w:t>Il sera possible de participer</w:t>
      </w:r>
      <w:r w:rsidR="00F86E7B" w:rsidRPr="002E7181">
        <w:rPr>
          <w:rFonts w:asciiTheme="minorHAnsi" w:hAnsiTheme="minorHAnsi"/>
          <w:szCs w:val="24"/>
        </w:rPr>
        <w:t xml:space="preserve"> à distance </w:t>
      </w:r>
      <w:r w:rsidR="005C2716" w:rsidRPr="002E7181">
        <w:rPr>
          <w:rFonts w:asciiTheme="minorHAnsi" w:hAnsiTheme="minorHAnsi"/>
          <w:szCs w:val="24"/>
        </w:rPr>
        <w:t xml:space="preserve">à </w:t>
      </w:r>
      <w:r w:rsidR="00F86E7B" w:rsidRPr="002E7181">
        <w:rPr>
          <w:rFonts w:asciiTheme="minorHAnsi" w:hAnsiTheme="minorHAnsi"/>
          <w:szCs w:val="24"/>
        </w:rPr>
        <w:t xml:space="preserve">l'atelier. Pour plus de détails, veuillez consulter la page web des ateliers </w:t>
      </w:r>
      <w:r w:rsidR="00C167B6" w:rsidRPr="002E7181">
        <w:rPr>
          <w:rFonts w:asciiTheme="minorHAnsi" w:hAnsiTheme="minorHAnsi"/>
          <w:szCs w:val="24"/>
        </w:rPr>
        <w:t xml:space="preserve">à l'adresse suivante: </w:t>
      </w:r>
      <w:hyperlink r:id="rId10" w:history="1">
        <w:r w:rsidR="00F86E7B" w:rsidRPr="002E7181">
          <w:rPr>
            <w:rStyle w:val="Hyperlink"/>
            <w:rFonts w:asciiTheme="minorHAnsi" w:hAnsiTheme="minorHAnsi"/>
            <w:szCs w:val="24"/>
          </w:rPr>
          <w:t>http://www.itu.int/en/ITU-T/Workshops-and-Seminars/cc/Pages/default.aspx</w:t>
        </w:r>
      </w:hyperlink>
      <w:r w:rsidR="00F86E7B" w:rsidRPr="002E7181">
        <w:rPr>
          <w:rFonts w:asciiTheme="minorHAnsi" w:hAnsiTheme="minorHAnsi"/>
          <w:szCs w:val="24"/>
        </w:rPr>
        <w:t xml:space="preserve">. </w:t>
      </w:r>
    </w:p>
    <w:p w:rsidR="00BF37C9" w:rsidRPr="002E7181" w:rsidRDefault="00BF37C9" w:rsidP="00291283">
      <w:pPr>
        <w:rPr>
          <w:rFonts w:asciiTheme="minorHAnsi" w:hAnsiTheme="minorHAnsi"/>
          <w:szCs w:val="24"/>
        </w:rPr>
      </w:pPr>
      <w:r w:rsidRPr="002E7181">
        <w:rPr>
          <w:rFonts w:asciiTheme="minorHAnsi" w:hAnsiTheme="minorHAnsi"/>
          <w:bCs/>
          <w:szCs w:val="24"/>
        </w:rPr>
        <w:t>3</w:t>
      </w:r>
      <w:r w:rsidRPr="002E7181">
        <w:rPr>
          <w:rFonts w:asciiTheme="minorHAnsi" w:hAnsiTheme="minorHAnsi"/>
          <w:szCs w:val="24"/>
        </w:rPr>
        <w:tab/>
        <w:t xml:space="preserve">La participation est ouverte aux Etats </w:t>
      </w:r>
      <w:r w:rsidR="004A0574" w:rsidRPr="002E7181">
        <w:rPr>
          <w:rFonts w:asciiTheme="minorHAnsi" w:hAnsiTheme="minorHAnsi"/>
          <w:szCs w:val="24"/>
        </w:rPr>
        <w:t>Membres, aux Membres de Secteur et</w:t>
      </w:r>
      <w:r w:rsidRPr="002E7181">
        <w:rPr>
          <w:rFonts w:asciiTheme="minorHAnsi" w:hAnsiTheme="minorHAnsi"/>
          <w:szCs w:val="24"/>
        </w:rPr>
        <w:t xml:space="preserve"> aux Associés de l'UIT et aux établissements universitaires participant aux travaux de l'UIT, ainsi qu'à toute personne issue d'un pays Membre de l'UIT qui souhaite contribuer aux travaux. Il peut s'agir de personnes qui sont aussi membres d'organisations internationales, régionales ou nationales. La participation à l'atelier est gratuite et </w:t>
      </w:r>
      <w:r w:rsidR="00BD547E" w:rsidRPr="002E7181">
        <w:rPr>
          <w:rFonts w:asciiTheme="minorHAnsi" w:hAnsiTheme="minorHAnsi"/>
          <w:szCs w:val="24"/>
        </w:rPr>
        <w:t>aucune bourse ne sera</w:t>
      </w:r>
      <w:r w:rsidRPr="002E7181">
        <w:rPr>
          <w:rFonts w:asciiTheme="minorHAnsi" w:hAnsiTheme="minorHAnsi"/>
          <w:szCs w:val="24"/>
        </w:rPr>
        <w:t xml:space="preserve"> accordée.</w:t>
      </w:r>
    </w:p>
    <w:p w:rsidR="00F86E7B" w:rsidRPr="002E7181" w:rsidRDefault="00BF37C9" w:rsidP="005C2716">
      <w:pPr>
        <w:rPr>
          <w:rFonts w:asciiTheme="minorHAnsi" w:hAnsiTheme="minorHAnsi"/>
          <w:szCs w:val="24"/>
        </w:rPr>
      </w:pPr>
      <w:r w:rsidRPr="002E7181">
        <w:rPr>
          <w:rFonts w:asciiTheme="minorHAnsi" w:hAnsiTheme="minorHAnsi"/>
          <w:szCs w:val="24"/>
        </w:rPr>
        <w:t>4</w:t>
      </w:r>
      <w:r w:rsidRPr="002E7181">
        <w:rPr>
          <w:rFonts w:asciiTheme="minorHAnsi" w:hAnsiTheme="minorHAnsi"/>
          <w:szCs w:val="24"/>
        </w:rPr>
        <w:tab/>
      </w:r>
      <w:r w:rsidR="006515A9" w:rsidRPr="002E7181">
        <w:rPr>
          <w:rFonts w:asciiTheme="minorHAnsi" w:hAnsiTheme="minorHAnsi"/>
          <w:szCs w:val="24"/>
        </w:rPr>
        <w:t xml:space="preserve">Depuis les premières activités de l'UIT-T concernant l'informatique en nuage, en 2010, la Commission d'études 13 </w:t>
      </w:r>
      <w:r w:rsidR="009916BE" w:rsidRPr="002E7181">
        <w:rPr>
          <w:rFonts w:asciiTheme="minorHAnsi" w:hAnsiTheme="minorHAnsi"/>
          <w:szCs w:val="24"/>
        </w:rPr>
        <w:t xml:space="preserve">de l'UIT-T </w:t>
      </w:r>
      <w:r w:rsidR="006515A9" w:rsidRPr="002E7181">
        <w:rPr>
          <w:rFonts w:asciiTheme="minorHAnsi" w:hAnsiTheme="minorHAnsi"/>
          <w:szCs w:val="24"/>
        </w:rPr>
        <w:t>a élaboré plusieurs Recommandations</w:t>
      </w:r>
      <w:r w:rsidR="009916BE" w:rsidRPr="002E7181">
        <w:rPr>
          <w:rFonts w:asciiTheme="minorHAnsi" w:hAnsiTheme="minorHAnsi"/>
          <w:szCs w:val="24"/>
        </w:rPr>
        <w:t xml:space="preserve"> UIT-T</w:t>
      </w:r>
      <w:r w:rsidR="006515A9" w:rsidRPr="002E7181">
        <w:rPr>
          <w:rFonts w:asciiTheme="minorHAnsi" w:hAnsiTheme="minorHAnsi"/>
          <w:szCs w:val="24"/>
        </w:rPr>
        <w:t xml:space="preserve">, dont deux en collaboration avec le JTC 1/SC38 de l'ISO/CEI. Cet atelier fera le point sur les avancées principales de l'UIT-T dans le domaine de l'informatique en nuage, en ce qui concerne les </w:t>
      </w:r>
      <w:r w:rsidR="005C2716" w:rsidRPr="002E7181">
        <w:rPr>
          <w:rFonts w:asciiTheme="minorHAnsi" w:hAnsiTheme="minorHAnsi"/>
          <w:szCs w:val="24"/>
        </w:rPr>
        <w:t>exigences relatives aux</w:t>
      </w:r>
      <w:r w:rsidR="006515A9" w:rsidRPr="002E7181">
        <w:rPr>
          <w:rFonts w:asciiTheme="minorHAnsi" w:hAnsiTheme="minorHAnsi"/>
          <w:szCs w:val="24"/>
        </w:rPr>
        <w:t xml:space="preserve"> service</w:t>
      </w:r>
      <w:r w:rsidR="005C2716" w:rsidRPr="002E7181">
        <w:rPr>
          <w:rFonts w:asciiTheme="minorHAnsi" w:hAnsiTheme="minorHAnsi"/>
          <w:szCs w:val="24"/>
        </w:rPr>
        <w:t>s</w:t>
      </w:r>
      <w:r w:rsidR="006515A9" w:rsidRPr="002E7181">
        <w:rPr>
          <w:rFonts w:asciiTheme="minorHAnsi" w:hAnsiTheme="minorHAnsi"/>
          <w:szCs w:val="24"/>
        </w:rPr>
        <w:t>, le vocabulaire, l'architecture de référence, l</w:t>
      </w:r>
      <w:r w:rsidR="009B55EA" w:rsidRPr="002E7181">
        <w:rPr>
          <w:rFonts w:asciiTheme="minorHAnsi" w:hAnsiTheme="minorHAnsi"/>
          <w:szCs w:val="24"/>
        </w:rPr>
        <w:t xml:space="preserve">es spécifications </w:t>
      </w:r>
      <w:r w:rsidR="006515A9" w:rsidRPr="002E7181">
        <w:rPr>
          <w:rFonts w:asciiTheme="minorHAnsi" w:hAnsiTheme="minorHAnsi"/>
          <w:szCs w:val="24"/>
        </w:rPr>
        <w:t>inter-nuage</w:t>
      </w:r>
      <w:r w:rsidR="009B55EA" w:rsidRPr="002E7181">
        <w:rPr>
          <w:rFonts w:asciiTheme="minorHAnsi" w:hAnsiTheme="minorHAnsi"/>
          <w:szCs w:val="24"/>
        </w:rPr>
        <w:t>s</w:t>
      </w:r>
      <w:r w:rsidR="006515A9" w:rsidRPr="002E7181">
        <w:rPr>
          <w:rFonts w:asciiTheme="minorHAnsi" w:hAnsiTheme="minorHAnsi"/>
          <w:szCs w:val="24"/>
        </w:rPr>
        <w:t>, la gestion et la sécurité.</w:t>
      </w:r>
      <w:r w:rsidR="009B55EA" w:rsidRPr="002E7181">
        <w:rPr>
          <w:rFonts w:asciiTheme="minorHAnsi" w:hAnsiTheme="minorHAnsi"/>
          <w:szCs w:val="24"/>
        </w:rPr>
        <w:t xml:space="preserve"> L'atelier est organisé en collaboration avec d'autres organisations de normalisation et rassemblera des opérateurs, des régulateurs, des fournisseurs de services et des vendeurs du domaine des télécommunications, ainsi </w:t>
      </w:r>
      <w:r w:rsidR="009916BE" w:rsidRPr="002E7181">
        <w:rPr>
          <w:rFonts w:asciiTheme="minorHAnsi" w:hAnsiTheme="minorHAnsi"/>
          <w:szCs w:val="24"/>
        </w:rPr>
        <w:t xml:space="preserve">que </w:t>
      </w:r>
      <w:r w:rsidR="00560D2C" w:rsidRPr="002E7181">
        <w:rPr>
          <w:rFonts w:asciiTheme="minorHAnsi" w:hAnsiTheme="minorHAnsi"/>
          <w:szCs w:val="24"/>
        </w:rPr>
        <w:t xml:space="preserve">de nombreux </w:t>
      </w:r>
      <w:r w:rsidR="00C167B6" w:rsidRPr="002E7181">
        <w:rPr>
          <w:rFonts w:asciiTheme="minorHAnsi" w:hAnsiTheme="minorHAnsi"/>
          <w:szCs w:val="24"/>
        </w:rPr>
        <w:t>représentants</w:t>
      </w:r>
      <w:r w:rsidR="00560D2C" w:rsidRPr="002E7181">
        <w:rPr>
          <w:rFonts w:asciiTheme="minorHAnsi" w:hAnsiTheme="minorHAnsi"/>
          <w:szCs w:val="24"/>
        </w:rPr>
        <w:t xml:space="preserve"> du </w:t>
      </w:r>
      <w:r w:rsidR="009B55EA" w:rsidRPr="002E7181">
        <w:rPr>
          <w:rFonts w:asciiTheme="minorHAnsi" w:hAnsiTheme="minorHAnsi"/>
          <w:szCs w:val="24"/>
        </w:rPr>
        <w:t>secteur des télécommunications/TIC et de l'informatique en nuage.</w:t>
      </w:r>
    </w:p>
    <w:p w:rsidR="00BF37C9" w:rsidRPr="002E7181" w:rsidRDefault="00F86E7B" w:rsidP="005C2716">
      <w:pPr>
        <w:rPr>
          <w:rFonts w:asciiTheme="minorHAnsi" w:hAnsiTheme="minorHAnsi"/>
        </w:rPr>
      </w:pPr>
      <w:r w:rsidRPr="00291283">
        <w:rPr>
          <w:rFonts w:asciiTheme="minorHAnsi" w:hAnsiTheme="minorHAnsi"/>
        </w:rPr>
        <w:lastRenderedPageBreak/>
        <w:t>5</w:t>
      </w:r>
      <w:r w:rsidRPr="00291283">
        <w:rPr>
          <w:rFonts w:asciiTheme="minorHAnsi" w:hAnsiTheme="minorHAnsi"/>
        </w:rPr>
        <w:tab/>
      </w:r>
      <w:r w:rsidR="00BF37C9" w:rsidRPr="002E7181">
        <w:rPr>
          <w:rFonts w:asciiTheme="minorHAnsi" w:hAnsiTheme="minorHAnsi"/>
        </w:rPr>
        <w:t xml:space="preserve">Un projet de programme contenant des informations sur l'atelier </w:t>
      </w:r>
      <w:r w:rsidR="00560D2C" w:rsidRPr="002E7181">
        <w:rPr>
          <w:rFonts w:asciiTheme="minorHAnsi" w:hAnsiTheme="minorHAnsi"/>
        </w:rPr>
        <w:t>peut être consulté</w:t>
      </w:r>
      <w:r w:rsidR="00BF37C9" w:rsidRPr="002E7181">
        <w:rPr>
          <w:rFonts w:asciiTheme="minorHAnsi" w:hAnsiTheme="minorHAnsi"/>
        </w:rPr>
        <w:t xml:space="preserve"> sur le site web de l'UI</w:t>
      </w:r>
      <w:r w:rsidR="0008295A" w:rsidRPr="002E7181">
        <w:rPr>
          <w:rFonts w:asciiTheme="minorHAnsi" w:hAnsiTheme="minorHAnsi"/>
        </w:rPr>
        <w:t>T</w:t>
      </w:r>
      <w:r w:rsidR="00BF37C9" w:rsidRPr="002E7181">
        <w:rPr>
          <w:rFonts w:asciiTheme="minorHAnsi" w:hAnsiTheme="minorHAnsi"/>
        </w:rPr>
        <w:t xml:space="preserve">-T </w:t>
      </w:r>
      <w:r w:rsidR="00560D2C" w:rsidRPr="002E7181">
        <w:rPr>
          <w:rFonts w:asciiTheme="minorHAnsi" w:hAnsiTheme="minorHAnsi"/>
        </w:rPr>
        <w:t>(</w:t>
      </w:r>
      <w:hyperlink r:id="rId11" w:history="1">
        <w:r w:rsidR="005C2716" w:rsidRPr="002E7181">
          <w:rPr>
            <w:rStyle w:val="Hyperlink"/>
            <w:rFonts w:asciiTheme="minorHAnsi" w:hAnsiTheme="minorHAnsi"/>
          </w:rPr>
          <w:t>http://www.itu.int/en/ITU-T/Workshops-and-Seminars/cc/Pages/default.aspx</w:t>
        </w:r>
      </w:hyperlink>
      <w:r w:rsidR="00560D2C" w:rsidRPr="002E7181">
        <w:rPr>
          <w:rFonts w:asciiTheme="minorHAnsi" w:hAnsiTheme="minorHAnsi"/>
        </w:rPr>
        <w:t>)</w:t>
      </w:r>
      <w:r w:rsidR="009916BE" w:rsidRPr="002E7181">
        <w:rPr>
          <w:rFonts w:asciiTheme="minorHAnsi" w:hAnsiTheme="minorHAnsi"/>
        </w:rPr>
        <w:t xml:space="preserve"> ainsi qu'à</w:t>
      </w:r>
      <w:r w:rsidR="00560D2C" w:rsidRPr="002E7181">
        <w:rPr>
          <w:rFonts w:asciiTheme="minorHAnsi" w:hAnsiTheme="minorHAnsi"/>
        </w:rPr>
        <w:t xml:space="preserve"> l'</w:t>
      </w:r>
      <w:r w:rsidR="00560D2C" w:rsidRPr="002E7181">
        <w:rPr>
          <w:rFonts w:asciiTheme="minorHAnsi" w:hAnsiTheme="minorHAnsi"/>
          <w:b/>
          <w:bCs/>
        </w:rPr>
        <w:t>Annexe 1</w:t>
      </w:r>
      <w:r w:rsidR="005C2716" w:rsidRPr="002E7181">
        <w:rPr>
          <w:rFonts w:asciiTheme="minorHAnsi" w:hAnsiTheme="minorHAnsi"/>
        </w:rPr>
        <w:t xml:space="preserve"> de la présente invitation.</w:t>
      </w:r>
    </w:p>
    <w:p w:rsidR="00BF37C9" w:rsidRPr="002E7181" w:rsidRDefault="00560D2C" w:rsidP="00291283">
      <w:pPr>
        <w:rPr>
          <w:rFonts w:asciiTheme="minorHAnsi" w:hAnsiTheme="minorHAnsi"/>
        </w:rPr>
      </w:pPr>
      <w:r w:rsidRPr="002E7181">
        <w:rPr>
          <w:rFonts w:asciiTheme="minorHAnsi" w:hAnsiTheme="minorHAnsi"/>
        </w:rPr>
        <w:t>6</w:t>
      </w:r>
      <w:r w:rsidR="00BF37C9" w:rsidRPr="002E7181">
        <w:rPr>
          <w:rFonts w:asciiTheme="minorHAnsi" w:hAnsiTheme="minorHAnsi"/>
        </w:rPr>
        <w:tab/>
        <w:t>Des équipements de réseau local sans fil sont à la disposition des délégués dans les principaux espaces de conférence de l'UIT et dans le bâtiment du CICG (Centre international de conférences de Genève). Vous trouverez de plus amples renseignements sur le site web de l'UIT-T (</w:t>
      </w:r>
      <w:hyperlink r:id="rId12" w:history="1">
        <w:r w:rsidR="00BF37C9" w:rsidRPr="002E7181">
          <w:rPr>
            <w:rStyle w:val="Hyperlink"/>
            <w:rFonts w:asciiTheme="minorHAnsi" w:hAnsiTheme="minorHAnsi"/>
          </w:rPr>
          <w:t>http://www.itu.int/ITU-T/edh/faqs-support.html</w:t>
        </w:r>
      </w:hyperlink>
      <w:r w:rsidR="00BF37C9" w:rsidRPr="002E7181">
        <w:rPr>
          <w:rFonts w:asciiTheme="minorHAnsi" w:hAnsiTheme="minorHAnsi"/>
        </w:rPr>
        <w:t>).</w:t>
      </w:r>
    </w:p>
    <w:p w:rsidR="00BF37C9" w:rsidRPr="002E7181" w:rsidRDefault="00560D2C" w:rsidP="00291283">
      <w:pPr>
        <w:rPr>
          <w:rFonts w:asciiTheme="minorHAnsi" w:hAnsiTheme="minorHAnsi"/>
        </w:rPr>
      </w:pPr>
      <w:r w:rsidRPr="002E7181">
        <w:rPr>
          <w:rFonts w:asciiTheme="minorHAnsi" w:hAnsiTheme="minorHAnsi"/>
        </w:rPr>
        <w:t>7</w:t>
      </w:r>
      <w:r w:rsidR="00BF37C9" w:rsidRPr="002E7181">
        <w:rPr>
          <w:rFonts w:asciiTheme="minorHAnsi" w:hAnsiTheme="minorHAnsi"/>
        </w:rPr>
        <w:tab/>
        <w:t>Pour faciliter vos démarches, vous trouverez un formulaire de confirmation d'hôtel à l'</w:t>
      </w:r>
      <w:r w:rsidR="00BF37C9" w:rsidRPr="002E7181">
        <w:rPr>
          <w:rFonts w:asciiTheme="minorHAnsi" w:hAnsiTheme="minorHAnsi"/>
          <w:b/>
        </w:rPr>
        <w:t>Annexe</w:t>
      </w:r>
      <w:r w:rsidR="00BF37C9" w:rsidRPr="002E7181">
        <w:rPr>
          <w:rFonts w:asciiTheme="minorHAnsi" w:hAnsiTheme="minorHAnsi"/>
        </w:rPr>
        <w:t> </w:t>
      </w:r>
      <w:r w:rsidRPr="002E7181">
        <w:rPr>
          <w:rFonts w:asciiTheme="minorHAnsi" w:hAnsiTheme="minorHAnsi"/>
          <w:b/>
        </w:rPr>
        <w:t>2</w:t>
      </w:r>
      <w:r w:rsidR="00BF37C9" w:rsidRPr="002E7181">
        <w:rPr>
          <w:rFonts w:asciiTheme="minorHAnsi" w:hAnsiTheme="minorHAnsi"/>
        </w:rPr>
        <w:t xml:space="preserve"> (voir </w:t>
      </w:r>
      <w:hyperlink r:id="rId13" w:history="1">
        <w:r w:rsidR="00BF37C9" w:rsidRPr="002E7181">
          <w:rPr>
            <w:rStyle w:val="Hyperlink"/>
            <w:rFonts w:asciiTheme="minorHAnsi" w:hAnsiTheme="minorHAnsi"/>
          </w:rPr>
          <w:t>http://www.itu.int/travel/</w:t>
        </w:r>
      </w:hyperlink>
      <w:r w:rsidR="00BF37C9" w:rsidRPr="002E7181">
        <w:rPr>
          <w:rFonts w:asciiTheme="minorHAnsi" w:hAnsiTheme="minorHAnsi"/>
        </w:rPr>
        <w:t xml:space="preserve"> pour la liste des hôtels).</w:t>
      </w:r>
    </w:p>
    <w:p w:rsidR="00BF37C9" w:rsidRPr="002E7181" w:rsidRDefault="00BF37C9" w:rsidP="00291283">
      <w:pPr>
        <w:rPr>
          <w:rFonts w:asciiTheme="minorHAnsi" w:hAnsiTheme="minorHAnsi"/>
          <w:b/>
        </w:rPr>
      </w:pPr>
      <w:r w:rsidRPr="002E7181">
        <w:rPr>
          <w:rFonts w:asciiTheme="minorHAnsi" w:hAnsiTheme="minorHAnsi"/>
        </w:rPr>
        <w:t>8</w:t>
      </w:r>
      <w:r w:rsidRPr="002E7181">
        <w:rPr>
          <w:rFonts w:asciiTheme="minorHAnsi" w:hAnsiTheme="minorHAnsi"/>
        </w:rPr>
        <w:tab/>
        <w:t>Afin de permettre au TSB de prendre les dispositions nécessaires concernant l'organisation de l'atelier, je vous saurais gré de bien vouloir vous inscrire au moyen du formulaire en ligne (</w:t>
      </w:r>
      <w:hyperlink r:id="rId14" w:history="1">
        <w:r w:rsidR="009076BA" w:rsidRPr="002E7181">
          <w:rPr>
            <w:rStyle w:val="Hyperlink"/>
            <w:rFonts w:asciiTheme="minorHAnsi" w:hAnsiTheme="minorHAnsi"/>
          </w:rPr>
          <w:t>http://www.itu.int/en/ITU-T/Workshops-and-Seminars/cc/Pages/default.aspx</w:t>
        </w:r>
      </w:hyperlink>
      <w:r w:rsidRPr="002E7181">
        <w:rPr>
          <w:rFonts w:asciiTheme="minorHAnsi" w:hAnsiTheme="minorHAnsi"/>
        </w:rPr>
        <w:t xml:space="preserve">) dès que possible, et </w:t>
      </w:r>
      <w:r w:rsidRPr="002E7181">
        <w:rPr>
          <w:rFonts w:asciiTheme="minorHAnsi" w:hAnsiTheme="minorHAnsi"/>
          <w:b/>
        </w:rPr>
        <w:t>au plus tard le </w:t>
      </w:r>
      <w:r w:rsidR="00560D2C" w:rsidRPr="002E7181">
        <w:rPr>
          <w:rFonts w:asciiTheme="minorHAnsi" w:hAnsiTheme="minorHAnsi"/>
          <w:b/>
        </w:rPr>
        <w:t>30 octobre</w:t>
      </w:r>
      <w:r w:rsidRPr="002E7181">
        <w:rPr>
          <w:rFonts w:asciiTheme="minorHAnsi" w:hAnsiTheme="minorHAnsi"/>
          <w:b/>
        </w:rPr>
        <w:t xml:space="preserve"> 2014</w:t>
      </w:r>
      <w:r w:rsidRPr="002E7181">
        <w:rPr>
          <w:rFonts w:asciiTheme="minorHAnsi" w:hAnsiTheme="minorHAnsi"/>
          <w:bCs/>
        </w:rPr>
        <w:t>.</w:t>
      </w:r>
      <w:r w:rsidR="009076BA" w:rsidRPr="002E7181">
        <w:rPr>
          <w:rFonts w:asciiTheme="minorHAnsi" w:hAnsiTheme="minorHAnsi"/>
          <w:b/>
        </w:rPr>
        <w:t xml:space="preserve"> Veuillez noter que l'</w:t>
      </w:r>
      <w:r w:rsidRPr="002E7181">
        <w:rPr>
          <w:rFonts w:asciiTheme="minorHAnsi" w:hAnsiTheme="minorHAnsi"/>
          <w:b/>
        </w:rPr>
        <w:t xml:space="preserve">inscription </w:t>
      </w:r>
      <w:r w:rsidR="009076BA" w:rsidRPr="002E7181">
        <w:rPr>
          <w:rFonts w:asciiTheme="minorHAnsi" w:hAnsiTheme="minorHAnsi"/>
          <w:b/>
        </w:rPr>
        <w:t xml:space="preserve">préalable </w:t>
      </w:r>
      <w:r w:rsidRPr="002E7181">
        <w:rPr>
          <w:rFonts w:asciiTheme="minorHAnsi" w:hAnsiTheme="minorHAnsi"/>
          <w:b/>
        </w:rPr>
        <w:t xml:space="preserve">des participants aux ateliers se fait exclusivement </w:t>
      </w:r>
      <w:r w:rsidRPr="002E7181">
        <w:rPr>
          <w:rFonts w:asciiTheme="minorHAnsi" w:hAnsiTheme="minorHAnsi"/>
          <w:b/>
          <w:i/>
          <w:iCs/>
        </w:rPr>
        <w:t>en ligne</w:t>
      </w:r>
      <w:r w:rsidRPr="002E7181">
        <w:rPr>
          <w:rFonts w:asciiTheme="minorHAnsi" w:hAnsiTheme="minorHAnsi"/>
          <w:b/>
          <w:bCs/>
        </w:rPr>
        <w:t>.</w:t>
      </w:r>
    </w:p>
    <w:p w:rsidR="00BF37C9" w:rsidRPr="002E7181" w:rsidRDefault="0008295A" w:rsidP="00291283">
      <w:pPr>
        <w:rPr>
          <w:rFonts w:asciiTheme="minorHAnsi" w:hAnsiTheme="minorHAnsi"/>
        </w:rPr>
      </w:pPr>
      <w:r w:rsidRPr="002E7181">
        <w:rPr>
          <w:rFonts w:asciiTheme="minorHAnsi" w:hAnsiTheme="minorHAnsi"/>
        </w:rPr>
        <w:t>9</w:t>
      </w:r>
      <w:r w:rsidR="00BF37C9" w:rsidRPr="002E7181">
        <w:rPr>
          <w:rFonts w:asciiTheme="minorHAnsi" w:hAnsiTheme="minorHAnsi"/>
        </w:rPr>
        <w:tab/>
        <w:t xml:space="preserve">Nous vous rappelons que, pour les ressortissants de certains pays, l'entrée et le séjour, quelle qu'en soit la durée, sur le territoire de la Suisse sont soumis à l'obtention d'un visa. </w:t>
      </w:r>
      <w:r w:rsidR="00BF37C9" w:rsidRPr="002E7181">
        <w:rPr>
          <w:rFonts w:asciiTheme="minorHAnsi" w:hAnsiTheme="minorHAnsi"/>
          <w:b/>
          <w:bCs/>
        </w:rPr>
        <w:t>Ce visa doit être demandé au moins quatre (4) semaines avant le début de l'atelier</w:t>
      </w:r>
      <w:r w:rsidR="00BF37C9" w:rsidRPr="002E7181">
        <w:rPr>
          <w:rFonts w:asciiTheme="minorHAnsi" w:hAnsiTheme="minorHAnsi"/>
        </w:rPr>
        <w:t xml:space="preserve"> et obtenu auprès de la représentation de la Suisse (ambassade ou consulat) dans votre pays ou, à défaut, dans le pays le plus proche de votre pays de départ.</w:t>
      </w:r>
    </w:p>
    <w:p w:rsidR="00517A03" w:rsidRPr="002E7181" w:rsidRDefault="00BF37C9" w:rsidP="00291283">
      <w:pPr>
        <w:rPr>
          <w:rFonts w:asciiTheme="minorHAnsi" w:hAnsiTheme="minorHAnsi"/>
        </w:rPr>
      </w:pPr>
      <w:r w:rsidRPr="002E7181">
        <w:rPr>
          <w:rFonts w:asciiTheme="minorHAnsi" w:hAnsiTheme="minorHAnsi"/>
        </w:rPr>
        <w:t xml:space="preserve">En cas de problème pour des </w:t>
      </w:r>
      <w:r w:rsidRPr="002E7181">
        <w:rPr>
          <w:rFonts w:asciiTheme="minorHAnsi" w:hAnsiTheme="minorHAnsi"/>
          <w:b/>
          <w:bCs/>
        </w:rPr>
        <w:t>Etats Membres</w:t>
      </w:r>
      <w:r w:rsidRPr="002E7181">
        <w:rPr>
          <w:rFonts w:asciiTheme="minorHAnsi" w:hAnsiTheme="minorHAnsi"/>
        </w:rPr>
        <w:t>, des</w:t>
      </w:r>
      <w:r w:rsidRPr="002E7181">
        <w:rPr>
          <w:rFonts w:asciiTheme="minorHAnsi" w:hAnsiTheme="minorHAnsi"/>
          <w:b/>
          <w:bCs/>
        </w:rPr>
        <w:t xml:space="preserve"> Membres de Secteur </w:t>
      </w:r>
      <w:r w:rsidRPr="002E7181">
        <w:rPr>
          <w:rFonts w:asciiTheme="minorHAnsi" w:hAnsiTheme="minorHAnsi"/>
        </w:rPr>
        <w:t>et des</w:t>
      </w:r>
      <w:r w:rsidRPr="002E7181">
        <w:rPr>
          <w:rFonts w:asciiTheme="minorHAnsi" w:hAnsiTheme="minorHAnsi"/>
          <w:b/>
          <w:bCs/>
        </w:rPr>
        <w:t xml:space="preserve"> Associés de l'UIT </w:t>
      </w:r>
      <w:r w:rsidRPr="002E7181">
        <w:rPr>
          <w:rFonts w:asciiTheme="minorHAnsi" w:hAnsiTheme="minorHAnsi"/>
        </w:rPr>
        <w:t xml:space="preserve">ou des </w:t>
      </w:r>
      <w:r w:rsidRPr="002E7181">
        <w:rPr>
          <w:rFonts w:asciiTheme="minorHAnsi" w:hAnsiTheme="minorHAnsi"/>
          <w:b/>
          <w:bCs/>
        </w:rPr>
        <w:t>établissements universitaires participant aux travaux de l'UIT</w:t>
      </w:r>
      <w:r w:rsidRPr="002E7181">
        <w:rPr>
          <w:rFonts w:asciiTheme="minorHAnsi" w:hAnsiTheme="minorHAnsi"/>
        </w:rPr>
        <w:t>, et sur demande officielle de leur part au TSB, l'Union peut intervenir auprès des autorités suisses compétentes pour faciliter l'émission du visa mais uniquement pendant la période de quatre semaines susmentionnée. Cette demande se fait par lettre officielle de l'administration ou de l'entité que vous représentez. Cette lettre doit préciser le nom et les fonctions, la date de naissance, le numéro ainsi que la date de délivrance et d'expiration du passeport de la (des) personne(s) pour laquelle (lesquelles) le (les) visa(s) est (sont) demandé(s), et être accompagnée d'une copie de la notification de confirmation d'inscription approuvée pour l'atelier en question de l'UIT-T. Elle doit être envoyée au TSB, avec la mention "</w:t>
      </w:r>
      <w:r w:rsidRPr="002E7181">
        <w:rPr>
          <w:rFonts w:asciiTheme="minorHAnsi" w:hAnsiTheme="minorHAnsi"/>
          <w:b/>
          <w:bCs/>
        </w:rPr>
        <w:t>demande de visa</w:t>
      </w:r>
      <w:r w:rsidRPr="002E7181">
        <w:rPr>
          <w:rFonts w:asciiTheme="minorHAnsi" w:hAnsiTheme="minorHAnsi"/>
        </w:rPr>
        <w:t>", par télécopie (N°: +41 22 730 5853) ou par courrier électronique (</w:t>
      </w:r>
      <w:hyperlink r:id="rId15" w:history="1">
        <w:r w:rsidRPr="002E7181">
          <w:rPr>
            <w:rStyle w:val="Hyperlink"/>
            <w:rFonts w:asciiTheme="minorHAnsi" w:hAnsiTheme="minorHAnsi"/>
          </w:rPr>
          <w:t>tsbreg@itu.int</w:t>
        </w:r>
      </w:hyperlink>
      <w:r w:rsidRPr="002E7181">
        <w:rPr>
          <w:rFonts w:asciiTheme="minorHAnsi" w:hAnsiTheme="minorHAnsi"/>
        </w:rPr>
        <w:t xml:space="preserve">). </w:t>
      </w:r>
      <w:r w:rsidRPr="002E7181">
        <w:rPr>
          <w:rFonts w:asciiTheme="minorHAnsi" w:hAnsiTheme="minorHAnsi"/>
          <w:b/>
          <w:bCs/>
          <w:u w:val="single"/>
        </w:rPr>
        <w:t>Veuillez également noter que l'UIT peut prêter assistance uniquement aux représentants des Etats Membres de l'UIT, des Membres de Secteur de l'UIT, des Associés de l'UIT ou des établissements universitaires participant aux travaux de l'UIT</w:t>
      </w:r>
      <w:r w:rsidRPr="002E7181">
        <w:rPr>
          <w:rFonts w:asciiTheme="minorHAnsi" w:hAnsiTheme="minorHAnsi"/>
          <w:b/>
          <w:bCs/>
        </w:rPr>
        <w:t>.</w:t>
      </w:r>
    </w:p>
    <w:p w:rsidR="00517A03" w:rsidRPr="002E7181" w:rsidRDefault="00517A03" w:rsidP="00291283">
      <w:pPr>
        <w:rPr>
          <w:rFonts w:asciiTheme="minorHAnsi" w:hAnsiTheme="minorHAnsi"/>
        </w:rPr>
      </w:pPr>
      <w:r w:rsidRPr="002E7181">
        <w:rPr>
          <w:rFonts w:asciiTheme="minorHAnsi" w:hAnsiTheme="minorHAnsi"/>
        </w:rPr>
        <w:t>Veuillez agréer, Madame, Monsieur, l</w:t>
      </w:r>
      <w:r w:rsidR="00167472" w:rsidRPr="002E7181">
        <w:rPr>
          <w:rFonts w:asciiTheme="minorHAnsi" w:hAnsiTheme="minorHAnsi"/>
        </w:rPr>
        <w:t>'</w:t>
      </w:r>
      <w:r w:rsidRPr="002E7181">
        <w:rPr>
          <w:rFonts w:asciiTheme="minorHAnsi" w:hAnsiTheme="minorHAnsi"/>
        </w:rPr>
        <w:t>assurance de ma haute considération.</w:t>
      </w:r>
    </w:p>
    <w:p w:rsidR="00517A03" w:rsidRPr="002E7181" w:rsidRDefault="00517A03" w:rsidP="009076BA">
      <w:pPr>
        <w:spacing w:before="1440"/>
        <w:ind w:right="-284"/>
        <w:rPr>
          <w:rFonts w:asciiTheme="minorHAnsi" w:hAnsiTheme="minorHAnsi"/>
        </w:rPr>
      </w:pPr>
      <w:r w:rsidRPr="002E7181">
        <w:rPr>
          <w:rFonts w:asciiTheme="minorHAnsi" w:hAnsiTheme="minorHAnsi"/>
        </w:rPr>
        <w:t>Malcolm Johnson</w:t>
      </w:r>
      <w:r w:rsidRPr="002E7181">
        <w:rPr>
          <w:rFonts w:asciiTheme="minorHAnsi" w:hAnsiTheme="minorHAnsi"/>
        </w:rPr>
        <w:br/>
        <w:t>Directeur du Bureau de la</w:t>
      </w:r>
      <w:r w:rsidRPr="002E7181">
        <w:rPr>
          <w:rFonts w:asciiTheme="minorHAnsi" w:hAnsiTheme="minorHAnsi"/>
        </w:rPr>
        <w:br/>
        <w:t>normalisation des télécommunications</w:t>
      </w:r>
    </w:p>
    <w:p w:rsidR="00517A03" w:rsidRPr="002E7181" w:rsidRDefault="00517A03" w:rsidP="00291283">
      <w:pPr>
        <w:spacing w:before="360"/>
        <w:ind w:right="-284"/>
        <w:rPr>
          <w:rFonts w:asciiTheme="minorHAnsi" w:hAnsiTheme="minorHAnsi"/>
          <w:bCs/>
          <w:lang w:val="en-US"/>
        </w:rPr>
      </w:pPr>
      <w:r w:rsidRPr="002E7181">
        <w:rPr>
          <w:rFonts w:asciiTheme="minorHAnsi" w:hAnsiTheme="minorHAnsi"/>
          <w:b/>
          <w:lang w:val="en-US"/>
        </w:rPr>
        <w:t>Annexe</w:t>
      </w:r>
      <w:r w:rsidR="00BF37C9" w:rsidRPr="002E7181">
        <w:rPr>
          <w:rFonts w:asciiTheme="minorHAnsi" w:hAnsiTheme="minorHAnsi"/>
          <w:b/>
          <w:lang w:val="en-US"/>
        </w:rPr>
        <w:t>s</w:t>
      </w:r>
      <w:r w:rsidRPr="002E7181">
        <w:rPr>
          <w:rFonts w:asciiTheme="minorHAnsi" w:hAnsiTheme="minorHAnsi"/>
          <w:bCs/>
          <w:lang w:val="en-US"/>
        </w:rPr>
        <w:t xml:space="preserve">: </w:t>
      </w:r>
      <w:r w:rsidR="00BF37C9" w:rsidRPr="002E7181">
        <w:rPr>
          <w:rFonts w:asciiTheme="minorHAnsi" w:hAnsiTheme="minorHAnsi"/>
          <w:bCs/>
          <w:lang w:val="en-US"/>
        </w:rPr>
        <w:t>2</w:t>
      </w:r>
    </w:p>
    <w:p w:rsidR="00BF37C9" w:rsidRPr="00CC65A0" w:rsidRDefault="00BF37C9" w:rsidP="00697BC1">
      <w:pPr>
        <w:spacing w:before="360"/>
        <w:ind w:right="-284"/>
        <w:rPr>
          <w:rFonts w:asciiTheme="minorHAnsi" w:hAnsiTheme="minorHAnsi"/>
          <w:bCs/>
          <w:lang w:val="en-US"/>
        </w:rPr>
        <w:sectPr w:rsidR="00BF37C9" w:rsidRPr="00CC65A0" w:rsidSect="00315D36">
          <w:headerReference w:type="default" r:id="rId16"/>
          <w:footerReference w:type="default" r:id="rId17"/>
          <w:footerReference w:type="first" r:id="rId18"/>
          <w:pgSz w:w="11907" w:h="16840" w:code="9"/>
          <w:pgMar w:top="1134" w:right="1089" w:bottom="1134" w:left="1089" w:header="567" w:footer="510" w:gutter="0"/>
          <w:paperSrc w:first="7" w:other="7"/>
          <w:cols w:space="720"/>
          <w:titlePg/>
          <w:docGrid w:linePitch="326"/>
        </w:sectPr>
      </w:pPr>
    </w:p>
    <w:p w:rsidR="002E11AB" w:rsidRPr="002E7181" w:rsidRDefault="002E11AB" w:rsidP="002E11AB">
      <w:pPr>
        <w:spacing w:before="360"/>
        <w:jc w:val="center"/>
        <w:rPr>
          <w:rFonts w:asciiTheme="minorHAnsi" w:hAnsiTheme="minorHAnsi"/>
          <w:lang w:val="en-US"/>
        </w:rPr>
      </w:pPr>
      <w:r w:rsidRPr="002E7181">
        <w:rPr>
          <w:rFonts w:asciiTheme="minorHAnsi" w:hAnsiTheme="minorHAnsi"/>
          <w:lang w:val="en-US"/>
        </w:rPr>
        <w:lastRenderedPageBreak/>
        <w:t>ANNEX 1</w:t>
      </w:r>
      <w:r w:rsidRPr="002E7181">
        <w:rPr>
          <w:rFonts w:asciiTheme="minorHAnsi" w:hAnsiTheme="minorHAnsi"/>
          <w:lang w:val="en-US"/>
        </w:rPr>
        <w:br/>
        <w:t>(to TSB Circular 124)</w:t>
      </w:r>
    </w:p>
    <w:p w:rsidR="002E11AB" w:rsidRPr="002E7181" w:rsidRDefault="002E11AB" w:rsidP="002E11AB">
      <w:pPr>
        <w:jc w:val="center"/>
        <w:rPr>
          <w:rFonts w:asciiTheme="minorHAnsi" w:hAnsiTheme="minorHAnsi" w:cstheme="majorBidi"/>
          <w:b/>
          <w:color w:val="000000"/>
          <w:szCs w:val="24"/>
          <w:lang w:val="en-US"/>
        </w:rPr>
      </w:pPr>
      <w:r w:rsidRPr="002E7181">
        <w:rPr>
          <w:rFonts w:asciiTheme="minorHAnsi" w:hAnsiTheme="minorHAnsi" w:cstheme="majorBidi"/>
          <w:bCs/>
          <w:color w:val="000000"/>
          <w:szCs w:val="24"/>
          <w:lang w:val="en-US"/>
        </w:rPr>
        <w:br/>
      </w:r>
      <w:r w:rsidRPr="002E7181">
        <w:rPr>
          <w:rFonts w:asciiTheme="minorHAnsi" w:hAnsiTheme="minorHAnsi" w:cstheme="majorBidi"/>
          <w:b/>
          <w:color w:val="000000"/>
          <w:szCs w:val="24"/>
          <w:lang w:val="en-US"/>
        </w:rPr>
        <w:t>ITU Workshop on “Cloud Computing Standards - Today and the Future”</w:t>
      </w:r>
    </w:p>
    <w:p w:rsidR="002E11AB" w:rsidRPr="002E7181" w:rsidRDefault="002E11AB" w:rsidP="002E11AB">
      <w:pPr>
        <w:spacing w:before="0"/>
        <w:jc w:val="center"/>
        <w:rPr>
          <w:rFonts w:asciiTheme="minorHAnsi" w:hAnsiTheme="minorHAnsi" w:cstheme="majorBidi"/>
          <w:b/>
          <w:szCs w:val="24"/>
        </w:rPr>
      </w:pPr>
      <w:r w:rsidRPr="002E7181">
        <w:rPr>
          <w:rFonts w:asciiTheme="minorHAnsi" w:hAnsiTheme="minorHAnsi" w:cstheme="majorBidi"/>
          <w:b/>
          <w:szCs w:val="24"/>
        </w:rPr>
        <w:t>14 November 2014</w:t>
      </w:r>
    </w:p>
    <w:p w:rsidR="002E11AB" w:rsidRPr="002E7181" w:rsidRDefault="002E11AB" w:rsidP="002E11AB">
      <w:pPr>
        <w:spacing w:before="360"/>
        <w:jc w:val="center"/>
        <w:rPr>
          <w:rStyle w:val="LineNumber"/>
          <w:rFonts w:asciiTheme="minorHAnsi" w:hAnsiTheme="minorHAnsi"/>
        </w:rPr>
      </w:pPr>
      <w:r w:rsidRPr="002E7181">
        <w:rPr>
          <w:rStyle w:val="LineNumber"/>
          <w:rFonts w:asciiTheme="minorHAnsi" w:hAnsiTheme="minorHAnsi"/>
        </w:rPr>
        <w:t>Draft Programme</w:t>
      </w:r>
      <w:r w:rsidR="002E7181" w:rsidRPr="002E7181">
        <w:rPr>
          <w:rStyle w:val="LineNumber"/>
          <w:rFonts w:asciiTheme="minorHAnsi" w:hAnsiTheme="minorHAnsi"/>
        </w:rPr>
        <w:br/>
      </w:r>
    </w:p>
    <w:tbl>
      <w:tblPr>
        <w:tblW w:w="4992" w:type="pct"/>
        <w:tblCellMar>
          <w:top w:w="15" w:type="dxa"/>
          <w:left w:w="15" w:type="dxa"/>
          <w:bottom w:w="15" w:type="dxa"/>
          <w:right w:w="15" w:type="dxa"/>
        </w:tblCellMar>
        <w:tblLook w:val="04A0" w:firstRow="1" w:lastRow="0" w:firstColumn="1" w:lastColumn="0" w:noHBand="0" w:noVBand="1"/>
      </w:tblPr>
      <w:tblGrid>
        <w:gridCol w:w="1947"/>
        <w:gridCol w:w="7966"/>
      </w:tblGrid>
      <w:tr w:rsidR="002E7181" w:rsidRPr="002E7181" w:rsidTr="002E7181">
        <w:trPr>
          <w:trHeight w:val="135"/>
        </w:trPr>
        <w:tc>
          <w:tcPr>
            <w:tcW w:w="9913" w:type="dxa"/>
            <w:gridSpan w:val="2"/>
            <w:tcBorders>
              <w:top w:val="single" w:sz="6" w:space="0" w:color="1F59A2"/>
              <w:left w:val="single" w:sz="6" w:space="0" w:color="1F59A2"/>
              <w:bottom w:val="single" w:sz="6" w:space="0" w:color="1F59A2"/>
              <w:right w:val="single" w:sz="6" w:space="0" w:color="1F59A2"/>
            </w:tcBorders>
            <w:shd w:val="clear" w:color="auto" w:fill="E4ECF7"/>
            <w:tcMar>
              <w:top w:w="100" w:type="dxa"/>
              <w:left w:w="100" w:type="dxa"/>
              <w:bottom w:w="100" w:type="dxa"/>
              <w:right w:w="100" w:type="dxa"/>
            </w:tcMar>
            <w:vAlign w:val="center"/>
            <w:hideMark/>
          </w:tcPr>
          <w:p w:rsidR="002E7181" w:rsidRPr="002E7181" w:rsidRDefault="002E7181" w:rsidP="00A23E63">
            <w:pPr>
              <w:spacing w:line="240" w:lineRule="atLeast"/>
              <w:jc w:val="right"/>
              <w:rPr>
                <w:rFonts w:asciiTheme="minorHAnsi" w:hAnsiTheme="minorHAnsi" w:cstheme="majorBidi"/>
                <w:b/>
                <w:bCs/>
                <w:szCs w:val="24"/>
              </w:rPr>
            </w:pPr>
            <w:r w:rsidRPr="002E7181">
              <w:rPr>
                <w:rFonts w:asciiTheme="minorHAnsi" w:hAnsiTheme="minorHAnsi"/>
              </w:rPr>
              <w:br w:type="page"/>
            </w:r>
            <w:r w:rsidRPr="002E7181">
              <w:rPr>
                <w:rFonts w:asciiTheme="minorHAnsi" w:hAnsiTheme="minorHAnsi" w:cstheme="majorBidi"/>
                <w:b/>
                <w:bCs/>
                <w:szCs w:val="24"/>
              </w:rPr>
              <w:t>Friday, 14 November  2014</w:t>
            </w:r>
          </w:p>
        </w:tc>
      </w:tr>
      <w:tr w:rsidR="002E7181" w:rsidRPr="002E7181" w:rsidTr="002E7181">
        <w:trPr>
          <w:trHeight w:val="135"/>
        </w:trPr>
        <w:tc>
          <w:tcPr>
            <w:tcW w:w="1947"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2E7181" w:rsidRPr="002E7181" w:rsidRDefault="002E7181" w:rsidP="00A23E63">
            <w:pPr>
              <w:spacing w:line="240" w:lineRule="atLeast"/>
              <w:jc w:val="center"/>
              <w:rPr>
                <w:rFonts w:asciiTheme="minorHAnsi" w:hAnsiTheme="minorHAnsi" w:cstheme="majorBidi"/>
                <w:b/>
                <w:bCs/>
                <w:szCs w:val="24"/>
              </w:rPr>
            </w:pPr>
            <w:r w:rsidRPr="002E7181">
              <w:rPr>
                <w:rFonts w:asciiTheme="minorHAnsi" w:hAnsiTheme="minorHAnsi" w:cstheme="majorBidi"/>
                <w:b/>
                <w:bCs/>
                <w:szCs w:val="24"/>
              </w:rPr>
              <w:t>08:30 - 09:30</w:t>
            </w:r>
          </w:p>
        </w:tc>
        <w:tc>
          <w:tcPr>
            <w:tcW w:w="7966"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2E7181" w:rsidRPr="002E7181" w:rsidRDefault="002E7181" w:rsidP="00A23E63">
            <w:pPr>
              <w:spacing w:line="240" w:lineRule="atLeast"/>
              <w:rPr>
                <w:rFonts w:asciiTheme="minorHAnsi" w:hAnsiTheme="minorHAnsi" w:cstheme="majorBidi"/>
                <w:szCs w:val="24"/>
              </w:rPr>
            </w:pPr>
            <w:r w:rsidRPr="002E7181">
              <w:rPr>
                <w:rFonts w:asciiTheme="minorHAnsi" w:hAnsiTheme="minorHAnsi" w:cstheme="majorBidi"/>
                <w:b/>
                <w:bCs/>
                <w:szCs w:val="24"/>
              </w:rPr>
              <w:t>Registration</w:t>
            </w:r>
          </w:p>
        </w:tc>
      </w:tr>
      <w:tr w:rsidR="002E7181" w:rsidRPr="00742D4C" w:rsidTr="002E7181">
        <w:trPr>
          <w:trHeight w:val="2893"/>
        </w:trPr>
        <w:tc>
          <w:tcPr>
            <w:tcW w:w="1947"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2E7181" w:rsidRPr="002E7181" w:rsidRDefault="002E7181" w:rsidP="00A23E63">
            <w:pPr>
              <w:spacing w:after="100"/>
              <w:jc w:val="center"/>
              <w:rPr>
                <w:rFonts w:asciiTheme="minorHAnsi" w:hAnsiTheme="minorHAnsi" w:cstheme="majorBidi"/>
                <w:b/>
                <w:bCs/>
                <w:szCs w:val="24"/>
              </w:rPr>
            </w:pPr>
            <w:r w:rsidRPr="002E7181">
              <w:rPr>
                <w:rFonts w:asciiTheme="minorHAnsi" w:hAnsiTheme="minorHAnsi" w:cstheme="majorBidi"/>
                <w:b/>
                <w:bCs/>
                <w:szCs w:val="24"/>
              </w:rPr>
              <w:t>09:30 - 10:00</w:t>
            </w:r>
          </w:p>
        </w:tc>
        <w:tc>
          <w:tcPr>
            <w:tcW w:w="7966"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2E7181" w:rsidRPr="002E7181" w:rsidRDefault="002E7181" w:rsidP="00A23E63">
            <w:pPr>
              <w:spacing w:before="100" w:after="100" w:line="240" w:lineRule="atLeast"/>
              <w:rPr>
                <w:rFonts w:asciiTheme="minorHAnsi" w:hAnsiTheme="minorHAnsi" w:cstheme="majorBidi"/>
                <w:b/>
                <w:bCs/>
                <w:szCs w:val="24"/>
              </w:rPr>
            </w:pPr>
            <w:r w:rsidRPr="002E7181">
              <w:rPr>
                <w:rFonts w:asciiTheme="minorHAnsi" w:hAnsiTheme="minorHAnsi" w:cstheme="majorBidi"/>
                <w:b/>
                <w:bCs/>
                <w:szCs w:val="24"/>
              </w:rPr>
              <w:t>Opening Ceremony</w:t>
            </w:r>
          </w:p>
          <w:p w:rsidR="002E7181" w:rsidRPr="002E7181" w:rsidRDefault="002E7181" w:rsidP="002E7181">
            <w:pPr>
              <w:numPr>
                <w:ilvl w:val="1"/>
                <w:numId w:val="5"/>
              </w:numPr>
              <w:tabs>
                <w:tab w:val="clear" w:pos="794"/>
                <w:tab w:val="clear" w:pos="1191"/>
                <w:tab w:val="clear" w:pos="1588"/>
                <w:tab w:val="clear" w:pos="1985"/>
              </w:tabs>
              <w:overflowPunct/>
              <w:autoSpaceDE/>
              <w:autoSpaceDN/>
              <w:adjustRightInd/>
              <w:spacing w:before="0" w:after="200" w:line="276" w:lineRule="auto"/>
              <w:ind w:left="1080"/>
              <w:textAlignment w:val="auto"/>
              <w:rPr>
                <w:rFonts w:asciiTheme="minorHAnsi" w:hAnsiTheme="minorHAnsi"/>
                <w:szCs w:val="24"/>
                <w:lang w:val="en-US"/>
              </w:rPr>
            </w:pPr>
            <w:r w:rsidRPr="002E7181">
              <w:rPr>
                <w:rFonts w:asciiTheme="minorHAnsi" w:hAnsiTheme="minorHAnsi"/>
                <w:szCs w:val="24"/>
                <w:lang w:val="en-US"/>
              </w:rPr>
              <w:t>Opening and welcome remarks by Malcolm Johnson, TSB Director</w:t>
            </w:r>
          </w:p>
          <w:p w:rsidR="002E7181" w:rsidRPr="002E7181" w:rsidRDefault="002E7181" w:rsidP="002E7181">
            <w:pPr>
              <w:numPr>
                <w:ilvl w:val="1"/>
                <w:numId w:val="5"/>
              </w:numPr>
              <w:tabs>
                <w:tab w:val="clear" w:pos="794"/>
                <w:tab w:val="clear" w:pos="1191"/>
                <w:tab w:val="clear" w:pos="1588"/>
                <w:tab w:val="clear" w:pos="1985"/>
              </w:tabs>
              <w:overflowPunct/>
              <w:autoSpaceDE/>
              <w:autoSpaceDN/>
              <w:adjustRightInd/>
              <w:spacing w:before="0" w:after="200" w:line="276" w:lineRule="auto"/>
              <w:ind w:left="1080"/>
              <w:textAlignment w:val="auto"/>
              <w:rPr>
                <w:rFonts w:asciiTheme="minorHAnsi" w:hAnsiTheme="minorHAnsi"/>
                <w:szCs w:val="24"/>
                <w:lang w:val="en-US"/>
              </w:rPr>
            </w:pPr>
            <w:r w:rsidRPr="002E7181">
              <w:rPr>
                <w:rFonts w:asciiTheme="minorHAnsi" w:hAnsiTheme="minorHAnsi"/>
                <w:szCs w:val="24"/>
                <w:lang w:val="en-US"/>
              </w:rPr>
              <w:t xml:space="preserve"> ITU-T Cloud Computing standardisation activities by Chaesub Lee,  Chairman of ITU-T SG13 </w:t>
            </w:r>
          </w:p>
          <w:p w:rsidR="002E7181" w:rsidRPr="002E7181" w:rsidRDefault="002E7181" w:rsidP="002E7181">
            <w:pPr>
              <w:numPr>
                <w:ilvl w:val="1"/>
                <w:numId w:val="5"/>
              </w:numPr>
              <w:tabs>
                <w:tab w:val="clear" w:pos="794"/>
                <w:tab w:val="clear" w:pos="1191"/>
                <w:tab w:val="clear" w:pos="1588"/>
                <w:tab w:val="clear" w:pos="1985"/>
              </w:tabs>
              <w:overflowPunct/>
              <w:autoSpaceDE/>
              <w:autoSpaceDN/>
              <w:adjustRightInd/>
              <w:spacing w:before="0" w:after="200" w:line="276" w:lineRule="auto"/>
              <w:ind w:left="1080"/>
              <w:textAlignment w:val="auto"/>
              <w:rPr>
                <w:rFonts w:asciiTheme="minorHAnsi" w:hAnsiTheme="minorHAnsi"/>
                <w:szCs w:val="24"/>
                <w:lang w:val="en-US"/>
              </w:rPr>
            </w:pPr>
            <w:r w:rsidRPr="002E7181">
              <w:rPr>
                <w:rFonts w:asciiTheme="minorHAnsi" w:hAnsiTheme="minorHAnsi"/>
                <w:szCs w:val="24"/>
                <w:lang w:val="en-US"/>
              </w:rPr>
              <w:t>Workshop objective and introduction of the programme by WS chairman</w:t>
            </w:r>
          </w:p>
        </w:tc>
      </w:tr>
      <w:tr w:rsidR="002E7181" w:rsidRPr="002E7181" w:rsidTr="002E7181">
        <w:trPr>
          <w:trHeight w:val="135"/>
        </w:trPr>
        <w:tc>
          <w:tcPr>
            <w:tcW w:w="1947"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2E7181" w:rsidRPr="002E7181" w:rsidRDefault="002E7181" w:rsidP="00A23E63">
            <w:pPr>
              <w:spacing w:after="100"/>
              <w:jc w:val="center"/>
              <w:rPr>
                <w:rFonts w:asciiTheme="minorHAnsi" w:hAnsiTheme="minorHAnsi" w:cstheme="majorBidi"/>
                <w:b/>
                <w:bCs/>
                <w:szCs w:val="24"/>
              </w:rPr>
            </w:pPr>
            <w:r w:rsidRPr="002E7181">
              <w:rPr>
                <w:rFonts w:asciiTheme="minorHAnsi" w:hAnsiTheme="minorHAnsi" w:cstheme="majorBidi"/>
                <w:b/>
                <w:bCs/>
                <w:szCs w:val="24"/>
              </w:rPr>
              <w:t>10:00 - 11:00</w:t>
            </w:r>
          </w:p>
        </w:tc>
        <w:tc>
          <w:tcPr>
            <w:tcW w:w="7966"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2E7181" w:rsidRPr="002E7181" w:rsidRDefault="002E7181" w:rsidP="00A23E63">
            <w:pPr>
              <w:spacing w:after="100"/>
              <w:rPr>
                <w:rFonts w:asciiTheme="minorHAnsi" w:hAnsiTheme="minorHAnsi" w:cstheme="majorBidi"/>
                <w:b/>
                <w:bCs/>
                <w:szCs w:val="24"/>
                <w:lang w:val="en-US"/>
              </w:rPr>
            </w:pPr>
            <w:r w:rsidRPr="002E7181">
              <w:rPr>
                <w:rFonts w:asciiTheme="minorHAnsi" w:hAnsiTheme="minorHAnsi" w:cstheme="majorBidi"/>
                <w:b/>
                <w:bCs/>
                <w:szCs w:val="24"/>
                <w:lang w:val="en-US"/>
              </w:rPr>
              <w:t xml:space="preserve">Session 1 : </w:t>
            </w:r>
            <w:r w:rsidRPr="002E7181">
              <w:rPr>
                <w:rFonts w:asciiTheme="minorHAnsi" w:hAnsiTheme="minorHAnsi"/>
                <w:szCs w:val="24"/>
                <w:lang w:val="en-US"/>
              </w:rPr>
              <w:t>Cloud computing standardisation strategy and initiatives</w:t>
            </w:r>
          </w:p>
          <w:p w:rsidR="002E7181" w:rsidRPr="002E7181" w:rsidRDefault="002E7181" w:rsidP="00A23E63">
            <w:pPr>
              <w:spacing w:after="100"/>
              <w:jc w:val="both"/>
              <w:rPr>
                <w:rFonts w:asciiTheme="minorHAnsi" w:hAnsiTheme="minorHAnsi" w:cstheme="majorBidi"/>
                <w:szCs w:val="24"/>
                <w:lang w:val="en-US"/>
              </w:rPr>
            </w:pPr>
            <w:r w:rsidRPr="002E7181">
              <w:rPr>
                <w:rFonts w:asciiTheme="minorHAnsi" w:hAnsiTheme="minorHAnsi" w:cstheme="majorBidi"/>
                <w:szCs w:val="24"/>
                <w:lang w:val="en-US"/>
              </w:rPr>
              <w:t>Several countries and regions have announced dedicated initiatives to faster adoption of cloud computing across all economy sectors. Session 1 will be an opportunity to present cloud computing initiative for governance and standards from EC, NIST as well as from Arab Regulators.</w:t>
            </w:r>
          </w:p>
          <w:p w:rsidR="002E7181" w:rsidRPr="002E7181" w:rsidRDefault="002E7181" w:rsidP="00A23E63">
            <w:pPr>
              <w:spacing w:after="100"/>
              <w:jc w:val="both"/>
              <w:rPr>
                <w:rFonts w:asciiTheme="minorHAnsi" w:hAnsiTheme="minorHAnsi" w:cstheme="majorBidi"/>
                <w:szCs w:val="24"/>
                <w:lang w:val="en-US"/>
              </w:rPr>
            </w:pPr>
          </w:p>
          <w:p w:rsidR="002E7181" w:rsidRPr="002E7181" w:rsidRDefault="002E7181" w:rsidP="00A23E63">
            <w:pPr>
              <w:spacing w:after="100"/>
              <w:rPr>
                <w:rFonts w:asciiTheme="minorHAnsi" w:hAnsiTheme="minorHAnsi" w:cstheme="majorBidi"/>
                <w:b/>
                <w:bCs/>
                <w:szCs w:val="24"/>
              </w:rPr>
            </w:pPr>
            <w:r w:rsidRPr="002E7181">
              <w:rPr>
                <w:rFonts w:asciiTheme="minorHAnsi" w:hAnsiTheme="minorHAnsi" w:cstheme="majorBidi"/>
                <w:b/>
                <w:bCs/>
                <w:szCs w:val="24"/>
              </w:rPr>
              <w:t xml:space="preserve">Moderator: </w:t>
            </w:r>
            <w:r w:rsidRPr="002E7181">
              <w:rPr>
                <w:rFonts w:asciiTheme="minorHAnsi" w:hAnsiTheme="minorHAnsi" w:cstheme="majorBidi"/>
                <w:bCs/>
                <w:szCs w:val="24"/>
              </w:rPr>
              <w:t>Jamil Chawki, Orange,</w:t>
            </w:r>
            <w:r w:rsidRPr="002E7181">
              <w:rPr>
                <w:rFonts w:asciiTheme="minorHAnsi" w:hAnsiTheme="minorHAnsi" w:cstheme="majorBidi"/>
                <w:b/>
                <w:bCs/>
                <w:szCs w:val="24"/>
              </w:rPr>
              <w:t xml:space="preserve"> </w:t>
            </w:r>
            <w:r w:rsidRPr="002E7181">
              <w:rPr>
                <w:rFonts w:asciiTheme="minorHAnsi" w:hAnsiTheme="minorHAnsi" w:cstheme="majorBidi"/>
                <w:szCs w:val="24"/>
              </w:rPr>
              <w:t>France,</w:t>
            </w:r>
            <w:r w:rsidRPr="002E7181">
              <w:rPr>
                <w:rFonts w:asciiTheme="minorHAnsi" w:hAnsiTheme="minorHAnsi" w:cstheme="majorBidi"/>
                <w:b/>
                <w:bCs/>
                <w:szCs w:val="24"/>
              </w:rPr>
              <w:t xml:space="preserve"> </w:t>
            </w:r>
            <w:r w:rsidRPr="002E7181">
              <w:rPr>
                <w:rFonts w:asciiTheme="minorHAnsi" w:hAnsiTheme="minorHAnsi"/>
                <w:szCs w:val="24"/>
              </w:rPr>
              <w:t>Vice-chairman</w:t>
            </w:r>
            <w:r w:rsidRPr="002E7181">
              <w:rPr>
                <w:rFonts w:asciiTheme="minorHAnsi" w:hAnsiTheme="minorHAnsi"/>
                <w:i/>
                <w:szCs w:val="24"/>
              </w:rPr>
              <w:t xml:space="preserve"> </w:t>
            </w:r>
            <w:r w:rsidRPr="002E7181">
              <w:rPr>
                <w:rFonts w:asciiTheme="minorHAnsi" w:hAnsiTheme="minorHAnsi"/>
                <w:szCs w:val="24"/>
              </w:rPr>
              <w:t xml:space="preserve">of ITU-T SG13 </w:t>
            </w:r>
          </w:p>
          <w:p w:rsidR="002E7181" w:rsidRPr="002E7181" w:rsidRDefault="002E7181" w:rsidP="00A23E63">
            <w:pPr>
              <w:spacing w:line="240" w:lineRule="atLeast"/>
              <w:rPr>
                <w:rFonts w:asciiTheme="minorHAnsi" w:hAnsiTheme="minorHAnsi" w:cstheme="majorBidi"/>
                <w:b/>
                <w:bCs/>
                <w:szCs w:val="24"/>
              </w:rPr>
            </w:pPr>
          </w:p>
        </w:tc>
      </w:tr>
      <w:tr w:rsidR="002E7181" w:rsidRPr="002E7181" w:rsidTr="002E7181">
        <w:trPr>
          <w:trHeight w:val="135"/>
        </w:trPr>
        <w:tc>
          <w:tcPr>
            <w:tcW w:w="1947"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tcPr>
          <w:p w:rsidR="002E7181" w:rsidRPr="002E7181" w:rsidRDefault="002E7181" w:rsidP="00A23E63">
            <w:pPr>
              <w:spacing w:after="100"/>
              <w:jc w:val="center"/>
              <w:rPr>
                <w:rFonts w:asciiTheme="minorHAnsi" w:hAnsiTheme="minorHAnsi" w:cstheme="majorBidi"/>
                <w:b/>
                <w:bCs/>
                <w:szCs w:val="24"/>
              </w:rPr>
            </w:pPr>
            <w:r w:rsidRPr="002E7181">
              <w:rPr>
                <w:rFonts w:asciiTheme="minorHAnsi" w:hAnsiTheme="minorHAnsi" w:cstheme="majorBidi"/>
                <w:b/>
                <w:bCs/>
                <w:szCs w:val="24"/>
              </w:rPr>
              <w:t>11:00 - 11:30</w:t>
            </w:r>
          </w:p>
        </w:tc>
        <w:tc>
          <w:tcPr>
            <w:tcW w:w="7966"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tcPr>
          <w:p w:rsidR="002E7181" w:rsidRPr="002E7181" w:rsidRDefault="002E7181" w:rsidP="00A23E63">
            <w:pPr>
              <w:spacing w:after="100"/>
              <w:rPr>
                <w:rFonts w:asciiTheme="minorHAnsi" w:hAnsiTheme="minorHAnsi" w:cstheme="majorBidi"/>
                <w:b/>
                <w:bCs/>
                <w:szCs w:val="24"/>
              </w:rPr>
            </w:pPr>
            <w:r w:rsidRPr="002E7181">
              <w:rPr>
                <w:rFonts w:asciiTheme="minorHAnsi" w:hAnsiTheme="minorHAnsi" w:cstheme="majorBidi"/>
                <w:b/>
                <w:bCs/>
                <w:szCs w:val="24"/>
              </w:rPr>
              <w:t>Coffee break</w:t>
            </w:r>
          </w:p>
          <w:p w:rsidR="002E7181" w:rsidRPr="002E7181" w:rsidRDefault="002E7181" w:rsidP="00A23E63">
            <w:pPr>
              <w:spacing w:after="100"/>
              <w:rPr>
                <w:rFonts w:asciiTheme="minorHAnsi" w:hAnsiTheme="minorHAnsi" w:cstheme="majorBidi"/>
                <w:b/>
                <w:bCs/>
                <w:szCs w:val="24"/>
              </w:rPr>
            </w:pPr>
          </w:p>
        </w:tc>
      </w:tr>
    </w:tbl>
    <w:p w:rsidR="002E7181" w:rsidRDefault="002E7181">
      <w:pPr>
        <w:tabs>
          <w:tab w:val="clear" w:pos="794"/>
          <w:tab w:val="clear" w:pos="1191"/>
          <w:tab w:val="clear" w:pos="1588"/>
          <w:tab w:val="clear" w:pos="1985"/>
        </w:tabs>
        <w:overflowPunct/>
        <w:autoSpaceDE/>
        <w:autoSpaceDN/>
        <w:adjustRightInd/>
        <w:spacing w:before="0"/>
        <w:textAlignment w:val="auto"/>
      </w:pPr>
    </w:p>
    <w:p w:rsidR="002E7181" w:rsidRDefault="002E7181">
      <w:pPr>
        <w:tabs>
          <w:tab w:val="clear" w:pos="794"/>
          <w:tab w:val="clear" w:pos="1191"/>
          <w:tab w:val="clear" w:pos="1588"/>
          <w:tab w:val="clear" w:pos="1985"/>
        </w:tabs>
        <w:overflowPunct/>
        <w:autoSpaceDE/>
        <w:autoSpaceDN/>
        <w:adjustRightInd/>
        <w:spacing w:before="0"/>
        <w:textAlignment w:val="auto"/>
      </w:pPr>
      <w:r>
        <w:br w:type="page"/>
      </w:r>
    </w:p>
    <w:tbl>
      <w:tblPr>
        <w:tblW w:w="4992" w:type="pct"/>
        <w:tblCellMar>
          <w:top w:w="15" w:type="dxa"/>
          <w:left w:w="15" w:type="dxa"/>
          <w:bottom w:w="15" w:type="dxa"/>
          <w:right w:w="15" w:type="dxa"/>
        </w:tblCellMar>
        <w:tblLook w:val="04A0" w:firstRow="1" w:lastRow="0" w:firstColumn="1" w:lastColumn="0" w:noHBand="0" w:noVBand="1"/>
      </w:tblPr>
      <w:tblGrid>
        <w:gridCol w:w="1947"/>
        <w:gridCol w:w="7966"/>
      </w:tblGrid>
      <w:tr w:rsidR="002E7181" w:rsidRPr="00742D4C" w:rsidTr="002E7181">
        <w:trPr>
          <w:trHeight w:val="4392"/>
        </w:trPr>
        <w:tc>
          <w:tcPr>
            <w:tcW w:w="1947"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2E7181" w:rsidRPr="002E7181" w:rsidRDefault="002E7181" w:rsidP="00A23E63">
            <w:pPr>
              <w:spacing w:line="240" w:lineRule="atLeast"/>
              <w:jc w:val="center"/>
              <w:rPr>
                <w:rFonts w:asciiTheme="minorHAnsi" w:hAnsiTheme="minorHAnsi" w:cstheme="majorBidi"/>
                <w:b/>
                <w:bCs/>
                <w:szCs w:val="24"/>
              </w:rPr>
            </w:pPr>
            <w:r w:rsidRPr="002E7181">
              <w:rPr>
                <w:rFonts w:asciiTheme="minorHAnsi" w:hAnsiTheme="minorHAnsi"/>
              </w:rPr>
              <w:lastRenderedPageBreak/>
              <w:br w:type="page"/>
            </w:r>
            <w:r w:rsidRPr="002E7181">
              <w:rPr>
                <w:rFonts w:asciiTheme="minorHAnsi" w:hAnsiTheme="minorHAnsi" w:cstheme="majorBidi"/>
                <w:b/>
                <w:bCs/>
                <w:szCs w:val="24"/>
              </w:rPr>
              <w:t>11:30 - 12:30</w:t>
            </w:r>
          </w:p>
        </w:tc>
        <w:tc>
          <w:tcPr>
            <w:tcW w:w="7966"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2E7181" w:rsidRPr="002E7181" w:rsidRDefault="002E7181" w:rsidP="00A23E63">
            <w:pPr>
              <w:spacing w:after="100"/>
              <w:rPr>
                <w:rFonts w:asciiTheme="minorHAnsi" w:hAnsiTheme="minorHAnsi" w:cstheme="majorBidi"/>
                <w:szCs w:val="24"/>
                <w:lang w:val="en-US"/>
              </w:rPr>
            </w:pPr>
            <w:r w:rsidRPr="002E7181">
              <w:rPr>
                <w:rFonts w:asciiTheme="minorHAnsi" w:hAnsiTheme="minorHAnsi" w:cstheme="majorBidi"/>
                <w:b/>
                <w:bCs/>
                <w:szCs w:val="24"/>
                <w:lang w:val="en-US"/>
              </w:rPr>
              <w:t xml:space="preserve">Session 2 : </w:t>
            </w:r>
            <w:r w:rsidRPr="002E7181">
              <w:rPr>
                <w:rFonts w:asciiTheme="minorHAnsi" w:hAnsiTheme="minorHAnsi" w:cstheme="majorBidi"/>
                <w:bCs/>
                <w:szCs w:val="24"/>
                <w:lang w:val="en-US"/>
              </w:rPr>
              <w:t>Cloud Computing Foundation and Requirements</w:t>
            </w:r>
            <w:r w:rsidRPr="002E7181">
              <w:rPr>
                <w:rFonts w:asciiTheme="minorHAnsi" w:hAnsiTheme="minorHAnsi" w:cstheme="majorBidi"/>
                <w:b/>
                <w:bCs/>
                <w:szCs w:val="24"/>
                <w:lang w:val="en-US"/>
              </w:rPr>
              <w:t xml:space="preserve"> </w:t>
            </w:r>
          </w:p>
          <w:p w:rsidR="002E7181" w:rsidRPr="002E7181" w:rsidRDefault="002E7181" w:rsidP="00A23E63">
            <w:pPr>
              <w:spacing w:line="240" w:lineRule="atLeast"/>
              <w:jc w:val="both"/>
              <w:rPr>
                <w:rFonts w:asciiTheme="minorHAnsi" w:hAnsiTheme="minorHAnsi" w:cstheme="majorBidi"/>
                <w:szCs w:val="24"/>
                <w:lang w:val="en-US"/>
              </w:rPr>
            </w:pPr>
            <w:r w:rsidRPr="002E7181">
              <w:rPr>
                <w:rFonts w:asciiTheme="minorHAnsi" w:hAnsiTheme="minorHAnsi" w:cstheme="majorBidi"/>
                <w:szCs w:val="24"/>
                <w:lang w:val="en-US"/>
              </w:rPr>
              <w:t>Session 2 will provide overview of cloud computing from standardization point of view along with core terms and definitions related to cloud computing. Furthermore this session will describe the cloud computing framework by identifying high-level requirements and concepts for cloud computing infrastructure. Additionally, the functional requirements of DaaS (Desktop as a Service), IaaS (Infrastructure as a Service) and NaaS (Network as a Service) will be introduced.</w:t>
            </w:r>
          </w:p>
          <w:p w:rsidR="002E7181" w:rsidRPr="002E7181" w:rsidRDefault="002E7181" w:rsidP="00A23E63">
            <w:pPr>
              <w:spacing w:line="240" w:lineRule="atLeast"/>
              <w:jc w:val="both"/>
              <w:rPr>
                <w:rFonts w:asciiTheme="minorHAnsi" w:hAnsiTheme="minorHAnsi" w:cstheme="majorBidi"/>
                <w:szCs w:val="24"/>
                <w:lang w:val="en-US"/>
              </w:rPr>
            </w:pPr>
          </w:p>
          <w:p w:rsidR="002E7181" w:rsidRPr="002E7181" w:rsidRDefault="002E7181" w:rsidP="00A23E63">
            <w:pPr>
              <w:spacing w:line="240" w:lineRule="atLeast"/>
              <w:rPr>
                <w:rFonts w:asciiTheme="minorHAnsi" w:hAnsiTheme="minorHAnsi"/>
                <w:szCs w:val="24"/>
                <w:lang w:val="en-US"/>
              </w:rPr>
            </w:pPr>
            <w:r w:rsidRPr="002E7181">
              <w:rPr>
                <w:rFonts w:asciiTheme="minorHAnsi" w:hAnsiTheme="minorHAnsi" w:cstheme="majorBidi"/>
                <w:b/>
                <w:bCs/>
                <w:szCs w:val="24"/>
                <w:lang w:val="en-US"/>
              </w:rPr>
              <w:t xml:space="preserve">Moderator: </w:t>
            </w:r>
            <w:r w:rsidRPr="002E7181">
              <w:rPr>
                <w:rFonts w:asciiTheme="minorHAnsi" w:hAnsiTheme="minorHAnsi"/>
                <w:szCs w:val="24"/>
                <w:lang w:val="en-US"/>
              </w:rPr>
              <w:t>Kangchan Lee, ETRI,</w:t>
            </w:r>
            <w:r w:rsidRPr="002E7181">
              <w:rPr>
                <w:rFonts w:asciiTheme="minorHAnsi" w:hAnsiTheme="minorHAnsi"/>
                <w:i/>
                <w:szCs w:val="24"/>
                <w:lang w:val="en-US"/>
              </w:rPr>
              <w:t xml:space="preserve"> </w:t>
            </w:r>
            <w:r w:rsidRPr="002E7181">
              <w:rPr>
                <w:rFonts w:asciiTheme="minorHAnsi" w:hAnsiTheme="minorHAnsi"/>
                <w:iCs/>
                <w:szCs w:val="24"/>
                <w:lang w:val="en-US"/>
              </w:rPr>
              <w:t>Republic of Korea,</w:t>
            </w:r>
            <w:r w:rsidRPr="002E7181">
              <w:rPr>
                <w:rFonts w:asciiTheme="minorHAnsi" w:hAnsiTheme="minorHAnsi"/>
                <w:i/>
                <w:szCs w:val="24"/>
                <w:lang w:val="en-US"/>
              </w:rPr>
              <w:t xml:space="preserve"> </w:t>
            </w:r>
            <w:r w:rsidRPr="002E7181">
              <w:rPr>
                <w:rFonts w:asciiTheme="minorHAnsi" w:hAnsiTheme="minorHAnsi"/>
                <w:szCs w:val="24"/>
                <w:lang w:val="en-US"/>
              </w:rPr>
              <w:t>Rapporteur of ITU-T Q17/13</w:t>
            </w:r>
            <w:r w:rsidRPr="002E7181">
              <w:rPr>
                <w:rFonts w:asciiTheme="minorHAnsi" w:hAnsiTheme="minorHAnsi"/>
                <w:i/>
                <w:szCs w:val="24"/>
                <w:lang w:val="en-US"/>
              </w:rPr>
              <w:t xml:space="preserve"> </w:t>
            </w:r>
          </w:p>
        </w:tc>
      </w:tr>
      <w:tr w:rsidR="002E7181" w:rsidRPr="00E10CA6" w:rsidTr="002E7181">
        <w:trPr>
          <w:trHeight w:val="135"/>
        </w:trPr>
        <w:tc>
          <w:tcPr>
            <w:tcW w:w="1947"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2E7181" w:rsidRPr="002E7181" w:rsidRDefault="002E7181" w:rsidP="00A23E63">
            <w:pPr>
              <w:spacing w:line="240" w:lineRule="atLeast"/>
              <w:jc w:val="center"/>
              <w:rPr>
                <w:rFonts w:asciiTheme="minorHAnsi" w:hAnsiTheme="minorHAnsi" w:cstheme="majorBidi"/>
                <w:b/>
                <w:bCs/>
                <w:szCs w:val="24"/>
              </w:rPr>
            </w:pPr>
            <w:r w:rsidRPr="002E7181">
              <w:rPr>
                <w:rFonts w:asciiTheme="minorHAnsi" w:hAnsiTheme="minorHAnsi" w:cstheme="majorBidi"/>
                <w:b/>
                <w:bCs/>
                <w:szCs w:val="24"/>
              </w:rPr>
              <w:t>12:30 - 14:00</w:t>
            </w:r>
          </w:p>
        </w:tc>
        <w:tc>
          <w:tcPr>
            <w:tcW w:w="7966"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2E7181" w:rsidRPr="002E7181" w:rsidRDefault="002E7181" w:rsidP="00A23E63">
            <w:pPr>
              <w:spacing w:line="240" w:lineRule="atLeast"/>
              <w:rPr>
                <w:rFonts w:asciiTheme="minorHAnsi" w:hAnsiTheme="minorHAnsi" w:cstheme="majorBidi"/>
                <w:b/>
                <w:bCs/>
                <w:szCs w:val="24"/>
              </w:rPr>
            </w:pPr>
            <w:r w:rsidRPr="002E7181">
              <w:rPr>
                <w:rFonts w:asciiTheme="minorHAnsi" w:hAnsiTheme="minorHAnsi" w:cstheme="majorBidi"/>
                <w:b/>
                <w:bCs/>
                <w:szCs w:val="24"/>
              </w:rPr>
              <w:t xml:space="preserve">Lunch </w:t>
            </w:r>
          </w:p>
          <w:p w:rsidR="002E7181" w:rsidRPr="002E7181" w:rsidRDefault="002E7181" w:rsidP="00A23E63">
            <w:pPr>
              <w:spacing w:line="240" w:lineRule="atLeast"/>
              <w:rPr>
                <w:rFonts w:asciiTheme="minorHAnsi" w:hAnsiTheme="minorHAnsi" w:cstheme="majorBidi"/>
                <w:szCs w:val="24"/>
              </w:rPr>
            </w:pPr>
          </w:p>
        </w:tc>
      </w:tr>
      <w:tr w:rsidR="002E7181" w:rsidRPr="00E10CA6" w:rsidTr="002E7181">
        <w:trPr>
          <w:trHeight w:val="135"/>
        </w:trPr>
        <w:tc>
          <w:tcPr>
            <w:tcW w:w="1947"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2E7181" w:rsidRPr="002E7181" w:rsidRDefault="002E7181" w:rsidP="00A23E63">
            <w:pPr>
              <w:spacing w:line="240" w:lineRule="atLeast"/>
              <w:jc w:val="center"/>
              <w:rPr>
                <w:rFonts w:asciiTheme="minorHAnsi" w:hAnsiTheme="minorHAnsi" w:cstheme="majorBidi"/>
                <w:b/>
                <w:bCs/>
                <w:szCs w:val="24"/>
              </w:rPr>
            </w:pPr>
            <w:r w:rsidRPr="002E7181">
              <w:rPr>
                <w:rFonts w:asciiTheme="minorHAnsi" w:hAnsiTheme="minorHAnsi" w:cstheme="majorBidi"/>
                <w:b/>
                <w:bCs/>
                <w:szCs w:val="24"/>
              </w:rPr>
              <w:t>14:00 - 15:30</w:t>
            </w:r>
          </w:p>
        </w:tc>
        <w:tc>
          <w:tcPr>
            <w:tcW w:w="7966"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2E7181" w:rsidRPr="002E7181" w:rsidRDefault="002E7181" w:rsidP="00A23E63">
            <w:pPr>
              <w:spacing w:line="240" w:lineRule="atLeast"/>
              <w:rPr>
                <w:rFonts w:asciiTheme="minorHAnsi" w:hAnsiTheme="minorHAnsi" w:cstheme="majorBidi"/>
                <w:b/>
                <w:bCs/>
                <w:szCs w:val="24"/>
                <w:lang w:val="en-US"/>
              </w:rPr>
            </w:pPr>
            <w:r w:rsidRPr="002E7181">
              <w:rPr>
                <w:rFonts w:asciiTheme="minorHAnsi" w:hAnsiTheme="minorHAnsi" w:cstheme="majorBidi"/>
                <w:b/>
                <w:bCs/>
                <w:szCs w:val="24"/>
                <w:lang w:val="en-US"/>
              </w:rPr>
              <w:t xml:space="preserve">Session 3: </w:t>
            </w:r>
            <w:r w:rsidRPr="002E7181">
              <w:rPr>
                <w:rFonts w:asciiTheme="minorHAnsi" w:hAnsiTheme="minorHAnsi"/>
                <w:szCs w:val="24"/>
                <w:lang w:val="en-US"/>
              </w:rPr>
              <w:t>Architecture, Management and Inter-cloud</w:t>
            </w:r>
          </w:p>
          <w:p w:rsidR="002E7181" w:rsidRPr="002E7181" w:rsidRDefault="002E7181" w:rsidP="00A23E63">
            <w:pPr>
              <w:spacing w:line="240" w:lineRule="atLeast"/>
              <w:jc w:val="both"/>
              <w:rPr>
                <w:rFonts w:asciiTheme="minorHAnsi" w:hAnsiTheme="minorHAnsi" w:cstheme="majorBidi"/>
                <w:szCs w:val="24"/>
                <w:shd w:val="clear" w:color="auto" w:fill="FFFFFF"/>
                <w:lang w:val="en-US"/>
              </w:rPr>
            </w:pPr>
            <w:r w:rsidRPr="002E7181">
              <w:rPr>
                <w:rFonts w:asciiTheme="minorHAnsi" w:hAnsiTheme="minorHAnsi" w:cstheme="majorBidi"/>
                <w:szCs w:val="24"/>
                <w:shd w:val="clear" w:color="auto" w:fill="FFFFFF"/>
                <w:lang w:val="en-US"/>
              </w:rPr>
              <w:t>Session 3 aims to highlight the main achievement in technologies and standards related to Cloud computing. Cloud reference architecture, management framework and inter-cloud framework, virtual format and management Interface will be introduced in this session. Additional experiences and success stories related to implementation of these new technologies and standards will also be presented.</w:t>
            </w:r>
          </w:p>
          <w:p w:rsidR="002E7181" w:rsidRPr="002E7181" w:rsidRDefault="002E7181" w:rsidP="00A23E63">
            <w:pPr>
              <w:spacing w:line="240" w:lineRule="atLeast"/>
              <w:jc w:val="both"/>
              <w:rPr>
                <w:rFonts w:asciiTheme="minorHAnsi" w:hAnsiTheme="minorHAnsi" w:cstheme="majorBidi"/>
                <w:szCs w:val="24"/>
                <w:shd w:val="clear" w:color="auto" w:fill="FFFFFF"/>
                <w:lang w:val="en-US"/>
              </w:rPr>
            </w:pPr>
          </w:p>
          <w:p w:rsidR="002E7181" w:rsidRPr="002E7181" w:rsidRDefault="002E7181" w:rsidP="00A23E63">
            <w:pPr>
              <w:spacing w:line="240" w:lineRule="atLeast"/>
              <w:jc w:val="both"/>
              <w:rPr>
                <w:rFonts w:asciiTheme="minorHAnsi" w:hAnsiTheme="minorHAnsi" w:cstheme="majorBidi"/>
                <w:szCs w:val="24"/>
                <w:shd w:val="clear" w:color="auto" w:fill="FFFFFF"/>
              </w:rPr>
            </w:pPr>
            <w:r w:rsidRPr="002E7181">
              <w:rPr>
                <w:rFonts w:asciiTheme="minorHAnsi" w:hAnsiTheme="minorHAnsi" w:cstheme="majorBidi"/>
                <w:b/>
                <w:bCs/>
                <w:szCs w:val="24"/>
                <w:shd w:val="clear" w:color="auto" w:fill="FFFFFF"/>
              </w:rPr>
              <w:t xml:space="preserve">Moderator: </w:t>
            </w:r>
            <w:r w:rsidRPr="002E7181">
              <w:rPr>
                <w:rFonts w:asciiTheme="minorHAnsi" w:hAnsiTheme="minorHAnsi" w:cstheme="majorBidi"/>
                <w:szCs w:val="24"/>
                <w:shd w:val="clear" w:color="auto" w:fill="FFFFFF"/>
              </w:rPr>
              <w:t xml:space="preserve">Dong Wang, ZTE, China, Rapporteur of ITU-T Q18/13 </w:t>
            </w:r>
          </w:p>
          <w:p w:rsidR="002E7181" w:rsidRPr="002E7181" w:rsidRDefault="002E7181" w:rsidP="00A23E63">
            <w:pPr>
              <w:spacing w:line="240" w:lineRule="atLeast"/>
              <w:jc w:val="both"/>
              <w:rPr>
                <w:rFonts w:asciiTheme="minorHAnsi" w:hAnsiTheme="minorHAnsi" w:cstheme="majorBidi"/>
                <w:szCs w:val="24"/>
                <w:shd w:val="clear" w:color="auto" w:fill="FFFFFF"/>
              </w:rPr>
            </w:pPr>
          </w:p>
          <w:p w:rsidR="002E7181" w:rsidRPr="002E7181" w:rsidRDefault="002E7181" w:rsidP="00A23E63">
            <w:pPr>
              <w:tabs>
                <w:tab w:val="center" w:pos="3667"/>
              </w:tabs>
              <w:spacing w:line="240" w:lineRule="atLeast"/>
              <w:rPr>
                <w:rFonts w:asciiTheme="minorHAnsi" w:hAnsiTheme="minorHAnsi" w:cstheme="majorBidi"/>
                <w:szCs w:val="24"/>
              </w:rPr>
            </w:pPr>
          </w:p>
        </w:tc>
      </w:tr>
      <w:tr w:rsidR="002E7181" w:rsidRPr="00E10CA6" w:rsidTr="002E7181">
        <w:trPr>
          <w:trHeight w:val="352"/>
        </w:trPr>
        <w:tc>
          <w:tcPr>
            <w:tcW w:w="1947"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2E7181" w:rsidRPr="002E7181" w:rsidRDefault="002E7181" w:rsidP="00A23E63">
            <w:pPr>
              <w:spacing w:line="240" w:lineRule="atLeast"/>
              <w:jc w:val="center"/>
              <w:rPr>
                <w:rFonts w:asciiTheme="minorHAnsi" w:hAnsiTheme="minorHAnsi" w:cstheme="majorBidi"/>
                <w:b/>
                <w:bCs/>
                <w:color w:val="000000"/>
                <w:szCs w:val="24"/>
              </w:rPr>
            </w:pPr>
            <w:r w:rsidRPr="002E7181">
              <w:rPr>
                <w:rFonts w:asciiTheme="minorHAnsi" w:hAnsiTheme="minorHAnsi" w:cstheme="majorBidi"/>
                <w:b/>
                <w:bCs/>
                <w:color w:val="000000"/>
                <w:szCs w:val="24"/>
              </w:rPr>
              <w:t xml:space="preserve">15:30 </w:t>
            </w:r>
            <w:r w:rsidRPr="002E7181">
              <w:rPr>
                <w:rFonts w:asciiTheme="minorHAnsi" w:hAnsiTheme="minorHAnsi" w:cstheme="majorBidi"/>
                <w:b/>
                <w:bCs/>
                <w:szCs w:val="24"/>
              </w:rPr>
              <w:t>-</w:t>
            </w:r>
            <w:r w:rsidRPr="002E7181">
              <w:rPr>
                <w:rFonts w:asciiTheme="minorHAnsi" w:hAnsiTheme="minorHAnsi" w:cstheme="majorBidi"/>
                <w:b/>
                <w:bCs/>
                <w:color w:val="000000"/>
                <w:szCs w:val="24"/>
              </w:rPr>
              <w:t xml:space="preserve"> 16:00</w:t>
            </w:r>
          </w:p>
        </w:tc>
        <w:tc>
          <w:tcPr>
            <w:tcW w:w="7966"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2E7181" w:rsidRPr="002E7181" w:rsidRDefault="002E7181" w:rsidP="00A23E63">
            <w:pPr>
              <w:spacing w:line="240" w:lineRule="atLeast"/>
              <w:rPr>
                <w:rFonts w:asciiTheme="minorHAnsi" w:hAnsiTheme="minorHAnsi" w:cstheme="majorBidi"/>
                <w:b/>
                <w:bCs/>
                <w:szCs w:val="24"/>
              </w:rPr>
            </w:pPr>
            <w:r w:rsidRPr="002E7181">
              <w:rPr>
                <w:rFonts w:asciiTheme="minorHAnsi" w:hAnsiTheme="minorHAnsi" w:cstheme="majorBidi"/>
                <w:b/>
                <w:bCs/>
                <w:szCs w:val="24"/>
              </w:rPr>
              <w:t>Coffee break</w:t>
            </w:r>
          </w:p>
          <w:p w:rsidR="002E7181" w:rsidRPr="002E7181" w:rsidRDefault="002E7181" w:rsidP="00A23E63">
            <w:pPr>
              <w:spacing w:line="240" w:lineRule="atLeast"/>
              <w:rPr>
                <w:rFonts w:asciiTheme="minorHAnsi" w:hAnsiTheme="minorHAnsi" w:cstheme="majorBidi"/>
                <w:szCs w:val="24"/>
              </w:rPr>
            </w:pPr>
          </w:p>
        </w:tc>
      </w:tr>
    </w:tbl>
    <w:p w:rsidR="002E7181" w:rsidRDefault="002E7181">
      <w:pPr>
        <w:tabs>
          <w:tab w:val="clear" w:pos="794"/>
          <w:tab w:val="clear" w:pos="1191"/>
          <w:tab w:val="clear" w:pos="1588"/>
          <w:tab w:val="clear" w:pos="1985"/>
        </w:tabs>
        <w:overflowPunct/>
        <w:autoSpaceDE/>
        <w:autoSpaceDN/>
        <w:adjustRightInd/>
        <w:spacing w:before="0"/>
        <w:textAlignment w:val="auto"/>
      </w:pPr>
    </w:p>
    <w:p w:rsidR="002E7181" w:rsidRDefault="002E7181">
      <w:pPr>
        <w:tabs>
          <w:tab w:val="clear" w:pos="794"/>
          <w:tab w:val="clear" w:pos="1191"/>
          <w:tab w:val="clear" w:pos="1588"/>
          <w:tab w:val="clear" w:pos="1985"/>
        </w:tabs>
        <w:overflowPunct/>
        <w:autoSpaceDE/>
        <w:autoSpaceDN/>
        <w:adjustRightInd/>
        <w:spacing w:before="0"/>
        <w:textAlignment w:val="auto"/>
      </w:pPr>
      <w:r>
        <w:br w:type="page"/>
      </w:r>
    </w:p>
    <w:tbl>
      <w:tblPr>
        <w:tblW w:w="4992" w:type="pct"/>
        <w:tblCellMar>
          <w:top w:w="15" w:type="dxa"/>
          <w:left w:w="15" w:type="dxa"/>
          <w:bottom w:w="15" w:type="dxa"/>
          <w:right w:w="15" w:type="dxa"/>
        </w:tblCellMar>
        <w:tblLook w:val="04A0" w:firstRow="1" w:lastRow="0" w:firstColumn="1" w:lastColumn="0" w:noHBand="0" w:noVBand="1"/>
      </w:tblPr>
      <w:tblGrid>
        <w:gridCol w:w="1947"/>
        <w:gridCol w:w="7966"/>
      </w:tblGrid>
      <w:tr w:rsidR="00DF21A9" w:rsidRPr="00E10CA6" w:rsidTr="00DF21A9">
        <w:trPr>
          <w:trHeight w:val="3926"/>
        </w:trPr>
        <w:tc>
          <w:tcPr>
            <w:tcW w:w="1947"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tcPr>
          <w:p w:rsidR="00DF21A9" w:rsidRPr="00DF21A9" w:rsidRDefault="002E7181" w:rsidP="00A23E63">
            <w:pPr>
              <w:spacing w:after="100"/>
              <w:jc w:val="center"/>
              <w:rPr>
                <w:rFonts w:asciiTheme="minorHAnsi" w:hAnsiTheme="minorHAnsi" w:cstheme="majorBidi"/>
                <w:b/>
                <w:bCs/>
                <w:color w:val="000000"/>
                <w:szCs w:val="24"/>
              </w:rPr>
            </w:pPr>
            <w:r>
              <w:lastRenderedPageBreak/>
              <w:br w:type="page"/>
            </w:r>
            <w:r w:rsidR="00DF21A9" w:rsidRPr="00DF21A9">
              <w:rPr>
                <w:rFonts w:asciiTheme="minorHAnsi" w:hAnsiTheme="minorHAnsi" w:cstheme="majorBidi"/>
                <w:b/>
                <w:bCs/>
                <w:color w:val="000000"/>
                <w:szCs w:val="24"/>
              </w:rPr>
              <w:t xml:space="preserve">16:00 </w:t>
            </w:r>
            <w:r w:rsidR="00DF21A9" w:rsidRPr="00DF21A9">
              <w:rPr>
                <w:rFonts w:asciiTheme="minorHAnsi" w:hAnsiTheme="minorHAnsi" w:cstheme="majorBidi"/>
                <w:b/>
                <w:bCs/>
                <w:szCs w:val="24"/>
              </w:rPr>
              <w:t>-</w:t>
            </w:r>
            <w:r w:rsidR="00DF21A9" w:rsidRPr="00DF21A9">
              <w:rPr>
                <w:rFonts w:asciiTheme="minorHAnsi" w:hAnsiTheme="minorHAnsi" w:cstheme="majorBidi"/>
                <w:b/>
                <w:bCs/>
                <w:color w:val="000000"/>
                <w:szCs w:val="24"/>
              </w:rPr>
              <w:t xml:space="preserve"> 17:00</w:t>
            </w:r>
          </w:p>
          <w:p w:rsidR="00DF21A9" w:rsidRPr="00DF21A9" w:rsidRDefault="00DF21A9" w:rsidP="00A23E63">
            <w:pPr>
              <w:spacing w:after="100"/>
              <w:jc w:val="center"/>
              <w:rPr>
                <w:rFonts w:asciiTheme="minorHAnsi" w:hAnsiTheme="minorHAnsi" w:cstheme="majorBidi"/>
                <w:b/>
                <w:bCs/>
                <w:color w:val="000000"/>
                <w:szCs w:val="24"/>
              </w:rPr>
            </w:pPr>
          </w:p>
        </w:tc>
        <w:tc>
          <w:tcPr>
            <w:tcW w:w="7966"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tcPr>
          <w:p w:rsidR="00DF21A9" w:rsidRPr="00DF21A9" w:rsidRDefault="00DF21A9" w:rsidP="00A23E63">
            <w:pPr>
              <w:spacing w:before="100" w:after="100" w:line="240" w:lineRule="atLeast"/>
              <w:rPr>
                <w:rFonts w:asciiTheme="minorHAnsi" w:hAnsiTheme="minorHAnsi" w:cstheme="majorBidi"/>
                <w:b/>
                <w:bCs/>
                <w:szCs w:val="24"/>
                <w:lang w:val="en-US"/>
              </w:rPr>
            </w:pPr>
            <w:r w:rsidRPr="00DF21A9">
              <w:rPr>
                <w:rFonts w:asciiTheme="minorHAnsi" w:hAnsiTheme="minorHAnsi" w:cstheme="majorBidi"/>
                <w:b/>
                <w:bCs/>
                <w:szCs w:val="24"/>
                <w:lang w:val="en-US"/>
              </w:rPr>
              <w:t xml:space="preserve">Session 4: </w:t>
            </w:r>
            <w:r w:rsidRPr="00DF21A9">
              <w:rPr>
                <w:rFonts w:asciiTheme="minorHAnsi" w:hAnsiTheme="minorHAnsi"/>
                <w:szCs w:val="24"/>
                <w:lang w:val="en-US"/>
              </w:rPr>
              <w:t>Security and data protection</w:t>
            </w:r>
          </w:p>
          <w:p w:rsidR="00DF21A9" w:rsidRPr="00DF21A9" w:rsidRDefault="00DF21A9" w:rsidP="00A23E63">
            <w:pPr>
              <w:spacing w:before="100" w:after="100" w:line="240" w:lineRule="atLeast"/>
              <w:jc w:val="both"/>
              <w:rPr>
                <w:rFonts w:asciiTheme="minorHAnsi" w:hAnsiTheme="minorHAnsi" w:cstheme="majorBidi"/>
                <w:szCs w:val="24"/>
                <w:shd w:val="clear" w:color="auto" w:fill="FFFFFF"/>
                <w:lang w:val="en-US"/>
              </w:rPr>
            </w:pPr>
            <w:r w:rsidRPr="00DF21A9">
              <w:rPr>
                <w:rFonts w:asciiTheme="minorHAnsi" w:hAnsiTheme="minorHAnsi" w:cstheme="majorBidi"/>
                <w:szCs w:val="24"/>
                <w:shd w:val="clear" w:color="auto" w:fill="FFFFFF"/>
                <w:lang w:val="en-US"/>
              </w:rPr>
              <w:t>Security, data protection and privacy are major aspects for businesses considering moving to a cloud computing environment. Session 4 will discuss various aspects of cloud computing security, including the essential ITU and ISO/IEC standards, and the certification approaches that can assist customers and operators in choosing cloud services and technologies that they can trust.</w:t>
            </w:r>
          </w:p>
          <w:p w:rsidR="00DF21A9" w:rsidRPr="00DF21A9" w:rsidRDefault="00DF21A9" w:rsidP="00A23E63">
            <w:pPr>
              <w:spacing w:before="100" w:after="100" w:line="240" w:lineRule="atLeast"/>
              <w:jc w:val="both"/>
              <w:rPr>
                <w:rFonts w:asciiTheme="minorHAnsi" w:hAnsiTheme="minorHAnsi" w:cstheme="majorBidi"/>
                <w:szCs w:val="24"/>
                <w:shd w:val="clear" w:color="auto" w:fill="FFFFFF"/>
                <w:lang w:val="en-US"/>
              </w:rPr>
            </w:pPr>
          </w:p>
          <w:p w:rsidR="00DF21A9" w:rsidRPr="00DF21A9" w:rsidRDefault="00DF21A9" w:rsidP="00A23E63">
            <w:pPr>
              <w:spacing w:before="100" w:after="100" w:line="240" w:lineRule="atLeast"/>
              <w:rPr>
                <w:rFonts w:asciiTheme="minorHAnsi" w:hAnsiTheme="minorHAnsi" w:cstheme="majorBidi"/>
                <w:szCs w:val="24"/>
              </w:rPr>
            </w:pPr>
            <w:r w:rsidRPr="00DF21A9">
              <w:rPr>
                <w:rFonts w:asciiTheme="minorHAnsi" w:hAnsiTheme="minorHAnsi" w:cstheme="majorBidi"/>
                <w:b/>
                <w:bCs/>
                <w:szCs w:val="24"/>
                <w:shd w:val="clear" w:color="auto" w:fill="FFFFFF"/>
              </w:rPr>
              <w:t xml:space="preserve">Moderator: </w:t>
            </w:r>
            <w:r w:rsidRPr="00DF21A9">
              <w:rPr>
                <w:rFonts w:asciiTheme="minorHAnsi" w:hAnsiTheme="minorHAnsi" w:cstheme="majorBidi"/>
                <w:bCs/>
                <w:szCs w:val="24"/>
                <w:shd w:val="clear" w:color="auto" w:fill="FFFFFF"/>
              </w:rPr>
              <w:t xml:space="preserve">Mark Jeffrey, Microsoft, </w:t>
            </w:r>
            <w:r w:rsidRPr="00DF21A9">
              <w:rPr>
                <w:rFonts w:asciiTheme="minorHAnsi" w:hAnsiTheme="minorHAnsi" w:cstheme="majorBidi"/>
                <w:szCs w:val="24"/>
                <w:shd w:val="clear" w:color="auto" w:fill="FFFFFF"/>
              </w:rPr>
              <w:t>USA,</w:t>
            </w:r>
            <w:r w:rsidRPr="00DF21A9">
              <w:rPr>
                <w:rFonts w:asciiTheme="minorHAnsi" w:hAnsiTheme="minorHAnsi" w:cstheme="majorBidi"/>
                <w:b/>
                <w:bCs/>
                <w:szCs w:val="24"/>
                <w:shd w:val="clear" w:color="auto" w:fill="FFFFFF"/>
              </w:rPr>
              <w:t xml:space="preserve"> </w:t>
            </w:r>
            <w:r w:rsidRPr="00DF21A9">
              <w:rPr>
                <w:rFonts w:asciiTheme="minorHAnsi" w:hAnsiTheme="minorHAnsi"/>
                <w:szCs w:val="24"/>
              </w:rPr>
              <w:t xml:space="preserve">Rapporteur of ITU-T Q19/13 </w:t>
            </w:r>
          </w:p>
        </w:tc>
      </w:tr>
      <w:tr w:rsidR="00DF21A9" w:rsidRPr="00742D4C" w:rsidTr="00DF21A9">
        <w:trPr>
          <w:trHeight w:val="1578"/>
        </w:trPr>
        <w:tc>
          <w:tcPr>
            <w:tcW w:w="1947"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tcPr>
          <w:p w:rsidR="00DF21A9" w:rsidRPr="00DF21A9" w:rsidRDefault="00DF21A9" w:rsidP="00A23E63">
            <w:pPr>
              <w:spacing w:after="100"/>
              <w:jc w:val="center"/>
              <w:rPr>
                <w:rFonts w:asciiTheme="minorHAnsi" w:hAnsiTheme="minorHAnsi" w:cstheme="majorBidi"/>
                <w:b/>
                <w:bCs/>
                <w:color w:val="000000"/>
                <w:szCs w:val="24"/>
              </w:rPr>
            </w:pPr>
            <w:r w:rsidRPr="00DF21A9">
              <w:rPr>
                <w:rFonts w:asciiTheme="minorHAnsi" w:hAnsiTheme="minorHAnsi" w:cstheme="majorBidi"/>
                <w:b/>
                <w:bCs/>
                <w:color w:val="000000"/>
                <w:szCs w:val="24"/>
              </w:rPr>
              <w:t> 17:00 - 17:30</w:t>
            </w:r>
          </w:p>
          <w:p w:rsidR="00DF21A9" w:rsidRPr="00DF21A9" w:rsidRDefault="00DF21A9" w:rsidP="00A23E63">
            <w:pPr>
              <w:spacing w:after="100"/>
              <w:jc w:val="center"/>
              <w:rPr>
                <w:rFonts w:asciiTheme="minorHAnsi" w:hAnsiTheme="minorHAnsi" w:cstheme="majorBidi"/>
                <w:b/>
                <w:bCs/>
                <w:color w:val="000000"/>
                <w:szCs w:val="24"/>
              </w:rPr>
            </w:pPr>
          </w:p>
        </w:tc>
        <w:tc>
          <w:tcPr>
            <w:tcW w:w="7966"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tcPr>
          <w:p w:rsidR="00DF21A9" w:rsidRPr="00DF21A9" w:rsidRDefault="00DF21A9" w:rsidP="00A23E63">
            <w:pPr>
              <w:spacing w:before="100" w:after="100" w:line="240" w:lineRule="atLeast"/>
              <w:rPr>
                <w:rFonts w:asciiTheme="minorHAnsi" w:hAnsiTheme="minorHAnsi" w:cstheme="majorBidi"/>
                <w:b/>
                <w:bCs/>
                <w:szCs w:val="24"/>
                <w:lang w:val="en-US"/>
              </w:rPr>
            </w:pPr>
            <w:r w:rsidRPr="00DF21A9">
              <w:rPr>
                <w:rFonts w:asciiTheme="minorHAnsi" w:hAnsiTheme="minorHAnsi" w:cstheme="majorBidi"/>
                <w:b/>
                <w:bCs/>
                <w:szCs w:val="24"/>
                <w:lang w:val="en-US"/>
              </w:rPr>
              <w:t>Panel session: Summary and next steps</w:t>
            </w:r>
          </w:p>
          <w:p w:rsidR="00DF21A9" w:rsidRPr="00DF21A9" w:rsidRDefault="00DF21A9" w:rsidP="00DF21A9">
            <w:pPr>
              <w:numPr>
                <w:ilvl w:val="0"/>
                <w:numId w:val="6"/>
              </w:numPr>
              <w:tabs>
                <w:tab w:val="clear" w:pos="794"/>
                <w:tab w:val="clear" w:pos="1191"/>
                <w:tab w:val="clear" w:pos="1588"/>
                <w:tab w:val="clear" w:pos="1985"/>
              </w:tabs>
              <w:overflowPunct/>
              <w:autoSpaceDE/>
              <w:autoSpaceDN/>
              <w:adjustRightInd/>
              <w:spacing w:before="0" w:after="200" w:line="276" w:lineRule="auto"/>
              <w:textAlignment w:val="auto"/>
              <w:rPr>
                <w:rFonts w:asciiTheme="minorHAnsi" w:hAnsiTheme="minorHAnsi" w:cstheme="majorBidi"/>
                <w:b/>
                <w:bCs/>
                <w:szCs w:val="24"/>
                <w:lang w:val="en-US"/>
              </w:rPr>
            </w:pPr>
            <w:r w:rsidRPr="00DF21A9">
              <w:rPr>
                <w:rFonts w:asciiTheme="minorHAnsi" w:hAnsiTheme="minorHAnsi" w:cstheme="majorBidi"/>
                <w:b/>
                <w:bCs/>
                <w:szCs w:val="24"/>
                <w:lang w:val="en-US"/>
              </w:rPr>
              <w:t xml:space="preserve">Q &amp; A for sessions moderators </w:t>
            </w:r>
          </w:p>
        </w:tc>
      </w:tr>
    </w:tbl>
    <w:p w:rsidR="00DF21A9" w:rsidRDefault="00DF21A9">
      <w:pPr>
        <w:tabs>
          <w:tab w:val="clear" w:pos="794"/>
          <w:tab w:val="clear" w:pos="1191"/>
          <w:tab w:val="clear" w:pos="1588"/>
          <w:tab w:val="clear" w:pos="1985"/>
        </w:tabs>
        <w:overflowPunct/>
        <w:autoSpaceDE/>
        <w:autoSpaceDN/>
        <w:adjustRightInd/>
        <w:spacing w:before="0"/>
        <w:textAlignment w:val="auto"/>
        <w:rPr>
          <w:lang w:val="en-US"/>
        </w:rPr>
      </w:pPr>
    </w:p>
    <w:p w:rsidR="00742D4C" w:rsidRDefault="00742D4C">
      <w:pPr>
        <w:tabs>
          <w:tab w:val="clear" w:pos="794"/>
          <w:tab w:val="clear" w:pos="1191"/>
          <w:tab w:val="clear" w:pos="1588"/>
          <w:tab w:val="clear" w:pos="1985"/>
        </w:tabs>
        <w:overflowPunct/>
        <w:autoSpaceDE/>
        <w:autoSpaceDN/>
        <w:adjustRightInd/>
        <w:spacing w:before="0"/>
        <w:textAlignment w:val="auto"/>
        <w:rPr>
          <w:lang w:val="en-US"/>
        </w:rPr>
        <w:sectPr w:rsidR="00742D4C" w:rsidSect="00742D4C">
          <w:headerReference w:type="first" r:id="rId19"/>
          <w:footerReference w:type="first" r:id="rId20"/>
          <w:type w:val="oddPage"/>
          <w:pgSz w:w="11907" w:h="16834" w:code="9"/>
          <w:pgMar w:top="567" w:right="1089" w:bottom="567" w:left="1089" w:header="567" w:footer="567" w:gutter="0"/>
          <w:paperSrc w:first="7" w:other="7"/>
          <w:cols w:space="720"/>
          <w:titlePg/>
        </w:sectPr>
      </w:pPr>
      <w:bookmarkStart w:id="2" w:name="_GoBack"/>
      <w:bookmarkEnd w:id="2"/>
    </w:p>
    <w:p w:rsidR="00DF21A9" w:rsidRDefault="00DF21A9">
      <w:pPr>
        <w:tabs>
          <w:tab w:val="clear" w:pos="794"/>
          <w:tab w:val="clear" w:pos="1191"/>
          <w:tab w:val="clear" w:pos="1588"/>
          <w:tab w:val="clear" w:pos="1985"/>
        </w:tabs>
        <w:overflowPunct/>
        <w:autoSpaceDE/>
        <w:autoSpaceDN/>
        <w:adjustRightInd/>
        <w:spacing w:before="0"/>
        <w:textAlignment w:val="auto"/>
        <w:rPr>
          <w:lang w:val="en-US"/>
        </w:rPr>
      </w:pPr>
    </w:p>
    <w:p w:rsidR="002E11AB" w:rsidRPr="002E7181" w:rsidRDefault="002E11AB" w:rsidP="002E11AB">
      <w:pPr>
        <w:spacing w:before="360"/>
        <w:jc w:val="center"/>
        <w:rPr>
          <w:rFonts w:asciiTheme="minorHAnsi" w:hAnsiTheme="minorHAnsi"/>
          <w:lang w:val="en-US"/>
        </w:rPr>
      </w:pPr>
      <w:r w:rsidRPr="002E7181">
        <w:rPr>
          <w:rFonts w:asciiTheme="minorHAnsi" w:hAnsiTheme="minorHAnsi"/>
          <w:lang w:val="en-US"/>
        </w:rPr>
        <w:lastRenderedPageBreak/>
        <w:t>ANNEX 2</w:t>
      </w:r>
      <w:r w:rsidRPr="002E7181">
        <w:rPr>
          <w:rFonts w:asciiTheme="minorHAnsi" w:hAnsiTheme="minorHAnsi"/>
          <w:lang w:val="en-US"/>
        </w:rPr>
        <w:br/>
        <w:t>(to TSB Circular 124)</w:t>
      </w:r>
    </w:p>
    <w:p w:rsidR="002E11AB" w:rsidRPr="002E7181" w:rsidRDefault="002E11AB" w:rsidP="002E11AB">
      <w:pPr>
        <w:spacing w:before="0" w:line="240" w:lineRule="atLeast"/>
        <w:ind w:left="709" w:right="453"/>
        <w:jc w:val="center"/>
        <w:rPr>
          <w:rFonts w:asciiTheme="minorHAnsi" w:hAnsiTheme="minorHAnsi"/>
          <w:sz w:val="16"/>
          <w:lang w:val="en-US"/>
        </w:rPr>
      </w:pPr>
    </w:p>
    <w:tbl>
      <w:tblPr>
        <w:tblW w:w="0" w:type="auto"/>
        <w:jc w:val="center"/>
        <w:tblLayout w:type="fixed"/>
        <w:tblLook w:val="0000" w:firstRow="0" w:lastRow="0" w:firstColumn="0" w:lastColumn="0" w:noHBand="0" w:noVBand="0"/>
      </w:tblPr>
      <w:tblGrid>
        <w:gridCol w:w="9781"/>
      </w:tblGrid>
      <w:tr w:rsidR="002E11AB" w:rsidRPr="00742D4C" w:rsidTr="003758B6">
        <w:trPr>
          <w:cantSplit/>
          <w:trHeight w:val="634"/>
          <w:jc w:val="center"/>
        </w:trPr>
        <w:tc>
          <w:tcPr>
            <w:tcW w:w="9781" w:type="dxa"/>
            <w:tcBorders>
              <w:top w:val="single" w:sz="6" w:space="0" w:color="auto"/>
              <w:left w:val="single" w:sz="6" w:space="0" w:color="auto"/>
              <w:bottom w:val="single" w:sz="6" w:space="0" w:color="auto"/>
              <w:right w:val="single" w:sz="6" w:space="0" w:color="auto"/>
            </w:tcBorders>
            <w:vAlign w:val="center"/>
          </w:tcPr>
          <w:p w:rsidR="002E11AB" w:rsidRPr="002E7181" w:rsidRDefault="002E11AB" w:rsidP="003758B6">
            <w:pPr>
              <w:tabs>
                <w:tab w:val="left" w:pos="1440"/>
                <w:tab w:val="left" w:pos="8647"/>
              </w:tabs>
              <w:spacing w:before="0" w:line="288" w:lineRule="atLeast"/>
              <w:ind w:right="133"/>
              <w:jc w:val="center"/>
              <w:rPr>
                <w:rFonts w:asciiTheme="minorHAnsi" w:hAnsiTheme="minorHAnsi"/>
                <w:sz w:val="20"/>
                <w:lang w:val="en-US"/>
              </w:rPr>
            </w:pPr>
            <w:r w:rsidRPr="002E7181">
              <w:rPr>
                <w:rFonts w:asciiTheme="minorHAnsi" w:hAnsiTheme="minorHAnsi"/>
                <w:i/>
                <w:szCs w:val="24"/>
                <w:lang w:val="en-US"/>
              </w:rPr>
              <w:t xml:space="preserve">This confirmation form </w:t>
            </w:r>
            <w:r w:rsidRPr="002E7181">
              <w:rPr>
                <w:rFonts w:asciiTheme="minorHAnsi" w:hAnsiTheme="minorHAnsi"/>
                <w:bCs/>
                <w:i/>
                <w:szCs w:val="24"/>
                <w:lang w:val="en-US"/>
              </w:rPr>
              <w:t xml:space="preserve">should </w:t>
            </w:r>
            <w:r w:rsidRPr="002E7181">
              <w:rPr>
                <w:rFonts w:asciiTheme="minorHAnsi" w:hAnsiTheme="minorHAnsi"/>
                <w:b/>
                <w:i/>
                <w:szCs w:val="24"/>
                <w:lang w:val="en-US"/>
              </w:rPr>
              <w:t xml:space="preserve">be sent direct to the hotel </w:t>
            </w:r>
            <w:r w:rsidRPr="002E7181">
              <w:rPr>
                <w:rFonts w:asciiTheme="minorHAnsi" w:hAnsiTheme="minorHAnsi"/>
                <w:i/>
                <w:szCs w:val="24"/>
                <w:lang w:val="en-US"/>
              </w:rPr>
              <w:t>of your choice</w:t>
            </w:r>
          </w:p>
        </w:tc>
      </w:tr>
    </w:tbl>
    <w:p w:rsidR="002E11AB" w:rsidRPr="00C67AB9" w:rsidRDefault="002E11AB" w:rsidP="002E11AB">
      <w:pPr>
        <w:tabs>
          <w:tab w:val="center" w:pos="9639"/>
        </w:tabs>
        <w:spacing w:line="240" w:lineRule="atLeast"/>
        <w:ind w:right="453"/>
        <w:rPr>
          <w:lang w:val="en-US"/>
        </w:rPr>
      </w:pPr>
    </w:p>
    <w:tbl>
      <w:tblPr>
        <w:tblW w:w="9781" w:type="dxa"/>
        <w:jc w:val="center"/>
        <w:tblLayout w:type="fixed"/>
        <w:tblLook w:val="0000" w:firstRow="0" w:lastRow="0" w:firstColumn="0" w:lastColumn="0" w:noHBand="0" w:noVBand="0"/>
      </w:tblPr>
      <w:tblGrid>
        <w:gridCol w:w="1271"/>
        <w:gridCol w:w="7132"/>
        <w:gridCol w:w="1378"/>
      </w:tblGrid>
      <w:tr w:rsidR="002E11AB" w:rsidRPr="002E7181" w:rsidTr="003758B6">
        <w:trPr>
          <w:cantSplit/>
          <w:jc w:val="center"/>
        </w:trPr>
        <w:tc>
          <w:tcPr>
            <w:tcW w:w="1291" w:type="dxa"/>
            <w:vAlign w:val="center"/>
          </w:tcPr>
          <w:p w:rsidR="002E11AB" w:rsidRPr="002E7181" w:rsidRDefault="002E11AB" w:rsidP="003758B6">
            <w:pPr>
              <w:tabs>
                <w:tab w:val="center" w:pos="9639"/>
              </w:tabs>
              <w:spacing w:before="57" w:line="240" w:lineRule="atLeast"/>
              <w:ind w:right="-176"/>
              <w:jc w:val="center"/>
              <w:rPr>
                <w:sz w:val="28"/>
                <w:lang w:val="en-US"/>
              </w:rPr>
            </w:pPr>
            <w:r>
              <w:rPr>
                <w:noProof/>
                <w:sz w:val="28"/>
                <w:lang w:val="en-US" w:eastAsia="zh-CN"/>
              </w:rPr>
              <w:drawing>
                <wp:inline distT="0" distB="0" distL="0" distR="0" wp14:anchorId="6ED35A13" wp14:editId="3D338AE1">
                  <wp:extent cx="669925" cy="7594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c>
          <w:tcPr>
            <w:tcW w:w="7264" w:type="dxa"/>
            <w:vAlign w:val="center"/>
          </w:tcPr>
          <w:p w:rsidR="002E11AB" w:rsidRPr="002E7181" w:rsidRDefault="002E11AB" w:rsidP="003758B6">
            <w:pPr>
              <w:tabs>
                <w:tab w:val="center" w:pos="9639"/>
              </w:tabs>
              <w:spacing w:line="240" w:lineRule="atLeast"/>
              <w:ind w:right="-40"/>
              <w:jc w:val="center"/>
              <w:rPr>
                <w:rFonts w:asciiTheme="minorHAnsi" w:hAnsiTheme="minorHAnsi"/>
                <w:b/>
                <w:bCs/>
                <w:sz w:val="28"/>
                <w:szCs w:val="28"/>
                <w:lang w:val="en-US"/>
              </w:rPr>
            </w:pPr>
            <w:r w:rsidRPr="002E7181">
              <w:rPr>
                <w:rFonts w:asciiTheme="minorHAnsi" w:hAnsiTheme="minorHAnsi"/>
                <w:b/>
                <w:bCs/>
                <w:sz w:val="28"/>
                <w:szCs w:val="28"/>
                <w:lang w:val="en-US"/>
              </w:rPr>
              <w:t>INTERNATIONAL TELECOMMUNICATION UNION</w:t>
            </w:r>
          </w:p>
        </w:tc>
        <w:tc>
          <w:tcPr>
            <w:tcW w:w="1400" w:type="dxa"/>
            <w:vAlign w:val="center"/>
          </w:tcPr>
          <w:p w:rsidR="002E11AB" w:rsidRPr="002E7181" w:rsidRDefault="002E11AB" w:rsidP="003758B6">
            <w:pPr>
              <w:tabs>
                <w:tab w:val="center" w:pos="9639"/>
              </w:tabs>
              <w:spacing w:before="57" w:line="240" w:lineRule="atLeast"/>
              <w:ind w:left="-142" w:right="-74"/>
              <w:jc w:val="center"/>
              <w:rPr>
                <w:sz w:val="28"/>
                <w:lang w:val="en-US"/>
              </w:rPr>
            </w:pPr>
            <w:r>
              <w:rPr>
                <w:noProof/>
                <w:sz w:val="28"/>
                <w:lang w:val="en-US" w:eastAsia="zh-CN"/>
              </w:rPr>
              <w:drawing>
                <wp:inline distT="0" distB="0" distL="0" distR="0" wp14:anchorId="2E381A85" wp14:editId="395E36B6">
                  <wp:extent cx="669925" cy="7594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r>
    </w:tbl>
    <w:p w:rsidR="002E11AB" w:rsidRPr="002E7181" w:rsidRDefault="002E11AB" w:rsidP="002E11AB">
      <w:pPr>
        <w:tabs>
          <w:tab w:val="center" w:pos="4678"/>
        </w:tabs>
        <w:spacing w:before="240" w:after="240" w:line="240" w:lineRule="atLeast"/>
        <w:ind w:left="284" w:right="-142"/>
        <w:jc w:val="center"/>
        <w:rPr>
          <w:rFonts w:asciiTheme="minorHAnsi" w:hAnsiTheme="minorHAnsi"/>
          <w:b/>
          <w:bCs/>
          <w:szCs w:val="24"/>
          <w:lang w:val="en-US"/>
        </w:rPr>
      </w:pPr>
      <w:r w:rsidRPr="002E7181">
        <w:rPr>
          <w:rFonts w:asciiTheme="minorHAnsi" w:hAnsiTheme="minorHAnsi"/>
          <w:b/>
          <w:bCs/>
          <w:szCs w:val="24"/>
          <w:lang w:val="en-US"/>
        </w:rPr>
        <w:t>TELECOMMUNICATION STANDARDIZATION SECTOR</w:t>
      </w:r>
    </w:p>
    <w:p w:rsidR="002E11AB" w:rsidRPr="002E7181" w:rsidRDefault="002E11AB" w:rsidP="002E11AB">
      <w:pPr>
        <w:tabs>
          <w:tab w:val="center" w:pos="4678"/>
        </w:tabs>
        <w:spacing w:before="0" w:after="240" w:line="240" w:lineRule="atLeast"/>
        <w:ind w:right="-142"/>
        <w:jc w:val="both"/>
        <w:rPr>
          <w:rStyle w:val="LineNumber"/>
          <w:rFonts w:asciiTheme="minorHAnsi" w:hAnsiTheme="minorHAnsi"/>
          <w:lang w:val="en-US"/>
        </w:rPr>
      </w:pPr>
      <w:r w:rsidRPr="002E7181">
        <w:rPr>
          <w:rStyle w:val="LineNumber"/>
          <w:rFonts w:asciiTheme="minorHAnsi" w:hAnsiTheme="minorHAnsi"/>
          <w:b/>
          <w:bCs/>
          <w:lang w:val="en-US"/>
        </w:rPr>
        <w:t xml:space="preserve">Workshop </w:t>
      </w:r>
      <w:r w:rsidRPr="002E7181">
        <w:rPr>
          <w:rFonts w:asciiTheme="minorHAnsi" w:hAnsiTheme="minorHAnsi"/>
          <w:b/>
          <w:bCs/>
          <w:lang w:val="en-US"/>
        </w:rPr>
        <w:t>on “Cloud Computing Standards – Today and the Future”</w:t>
      </w:r>
      <w:r w:rsidRPr="002E7181">
        <w:rPr>
          <w:rStyle w:val="LineNumber"/>
          <w:rFonts w:asciiTheme="minorHAnsi" w:hAnsiTheme="minorHAnsi"/>
          <w:lang w:val="en-US"/>
        </w:rPr>
        <w:t xml:space="preserve"> on </w:t>
      </w:r>
      <w:r w:rsidRPr="002E7181">
        <w:rPr>
          <w:rStyle w:val="LineNumber"/>
          <w:rFonts w:asciiTheme="minorHAnsi" w:hAnsiTheme="minorHAnsi"/>
          <w:b/>
          <w:bCs/>
          <w:lang w:val="en-US"/>
        </w:rPr>
        <w:t>14 November 2014</w:t>
      </w:r>
      <w:r w:rsidRPr="002E7181">
        <w:rPr>
          <w:rStyle w:val="LineNumber"/>
          <w:rFonts w:asciiTheme="minorHAnsi" w:hAnsiTheme="minorHAnsi"/>
          <w:lang w:val="en-US"/>
        </w:rPr>
        <w:t xml:space="preserve"> in Geneva</w:t>
      </w:r>
    </w:p>
    <w:p w:rsidR="002E11AB" w:rsidRPr="002E7181" w:rsidRDefault="002E11AB" w:rsidP="002E11AB">
      <w:pPr>
        <w:jc w:val="both"/>
        <w:rPr>
          <w:rStyle w:val="LineNumber"/>
          <w:rFonts w:asciiTheme="minorHAnsi" w:hAnsiTheme="minorHAnsi"/>
          <w:lang w:val="en-US"/>
        </w:rPr>
      </w:pPr>
      <w:r w:rsidRPr="002E7181">
        <w:rPr>
          <w:rStyle w:val="LineNumber"/>
          <w:rFonts w:asciiTheme="minorHAnsi" w:hAnsiTheme="minorHAnsi"/>
          <w:lang w:val="en-US"/>
        </w:rPr>
        <w:t>Confirmation of the reservation made on (date) ____________ with (hotel) ___________________</w:t>
      </w:r>
    </w:p>
    <w:p w:rsidR="002E11AB" w:rsidRPr="002E7181" w:rsidRDefault="002E11AB" w:rsidP="002E11AB">
      <w:pPr>
        <w:spacing w:before="360" w:after="240"/>
        <w:jc w:val="both"/>
        <w:rPr>
          <w:rStyle w:val="LineNumber"/>
          <w:rFonts w:asciiTheme="minorHAnsi" w:hAnsiTheme="minorHAnsi"/>
          <w:b/>
          <w:bCs/>
          <w:u w:val="single"/>
          <w:lang w:val="en-US"/>
        </w:rPr>
      </w:pPr>
      <w:r w:rsidRPr="002E7181">
        <w:rPr>
          <w:rStyle w:val="LineNumber"/>
          <w:rFonts w:asciiTheme="minorHAnsi" w:hAnsiTheme="minorHAnsi"/>
          <w:b/>
          <w:bCs/>
          <w:u w:val="single"/>
          <w:lang w:val="en-US"/>
        </w:rPr>
        <w:t>at the ITU preferential tariff</w:t>
      </w:r>
    </w:p>
    <w:p w:rsidR="002E11AB" w:rsidRPr="002E7181" w:rsidRDefault="002E11AB" w:rsidP="002E11AB">
      <w:pPr>
        <w:spacing w:before="360" w:after="240"/>
        <w:jc w:val="both"/>
        <w:rPr>
          <w:rStyle w:val="LineNumber"/>
          <w:rFonts w:asciiTheme="minorHAnsi" w:hAnsiTheme="minorHAnsi"/>
          <w:lang w:val="en-US"/>
        </w:rPr>
      </w:pPr>
      <w:r w:rsidRPr="002E7181">
        <w:rPr>
          <w:rStyle w:val="LineNumber"/>
          <w:rFonts w:asciiTheme="minorHAnsi" w:hAnsiTheme="minorHAnsi"/>
          <w:lang w:val="en-US"/>
        </w:rPr>
        <w:t>____________ single/double room(s)</w:t>
      </w:r>
    </w:p>
    <w:p w:rsidR="002E11AB" w:rsidRPr="002E7181" w:rsidRDefault="002E11AB" w:rsidP="002E11AB">
      <w:pPr>
        <w:jc w:val="both"/>
        <w:rPr>
          <w:rStyle w:val="LineNumber"/>
          <w:rFonts w:asciiTheme="minorHAnsi" w:hAnsiTheme="minorHAnsi"/>
          <w:lang w:val="en-US"/>
        </w:rPr>
      </w:pPr>
      <w:r w:rsidRPr="002E7181">
        <w:rPr>
          <w:rStyle w:val="LineNumber"/>
          <w:rFonts w:asciiTheme="minorHAnsi" w:hAnsiTheme="minorHAnsi"/>
          <w:lang w:val="en-US"/>
        </w:rPr>
        <w:t>arriving on (date) ____________ at (time) ____________ departing on (date) ____________</w:t>
      </w:r>
    </w:p>
    <w:p w:rsidR="002E11AB" w:rsidRPr="002E7181" w:rsidRDefault="002E11AB" w:rsidP="002E11AB">
      <w:pPr>
        <w:spacing w:before="360"/>
        <w:jc w:val="both"/>
        <w:rPr>
          <w:rStyle w:val="LineNumber"/>
          <w:rFonts w:asciiTheme="minorHAnsi" w:eastAsia="SimSun" w:hAnsiTheme="minorHAnsi"/>
          <w:lang w:val="en-US"/>
        </w:rPr>
      </w:pPr>
      <w:r w:rsidRPr="002E7181">
        <w:rPr>
          <w:rStyle w:val="LineNumber"/>
          <w:rFonts w:asciiTheme="minorHAnsi" w:eastAsia="SimSun" w:hAnsiTheme="minorHAnsi"/>
          <w:b/>
          <w:bCs/>
          <w:lang w:val="en-US"/>
        </w:rPr>
        <w:t>GENEVA TRANSPORT CARD</w:t>
      </w:r>
      <w:r w:rsidRPr="002E7181">
        <w:rPr>
          <w:rStyle w:val="LineNumber"/>
          <w:rFonts w:asciiTheme="minorHAnsi" w:eastAsia="SimSun" w:hAnsiTheme="minorHAnsi"/>
          <w:lang w:val="en-US"/>
        </w:rPr>
        <w:t xml:space="preserve">: Hotels and residences in the canton of Geneva now provide a free "Geneva Transport Card" valid for the duration of the stay. This card will give you free access to Geneva public transport, including buses, trams, boats and trains as far as Versoix and the airport. </w:t>
      </w:r>
    </w:p>
    <w:p w:rsidR="002E11AB" w:rsidRPr="002E7181" w:rsidRDefault="002E11AB" w:rsidP="002E11AB">
      <w:pPr>
        <w:spacing w:before="360"/>
        <w:jc w:val="both"/>
        <w:rPr>
          <w:rStyle w:val="LineNumber"/>
          <w:rFonts w:asciiTheme="minorHAnsi" w:hAnsiTheme="minorHAnsi"/>
          <w:lang w:val="en-US"/>
        </w:rPr>
      </w:pPr>
      <w:r w:rsidRPr="002E7181">
        <w:rPr>
          <w:rStyle w:val="LineNumber"/>
          <w:rFonts w:asciiTheme="minorHAnsi" w:hAnsiTheme="minorHAnsi"/>
          <w:lang w:val="en-US"/>
        </w:rPr>
        <w:t>Family name:</w:t>
      </w:r>
      <w:r w:rsidRPr="002E7181">
        <w:rPr>
          <w:rStyle w:val="LineNumber"/>
          <w:rFonts w:asciiTheme="minorHAnsi" w:hAnsiTheme="minorHAnsi"/>
          <w:lang w:val="en-US"/>
        </w:rPr>
        <w:tab/>
        <w:t>_________________________________</w:t>
      </w:r>
    </w:p>
    <w:p w:rsidR="002E11AB" w:rsidRPr="002E7181" w:rsidRDefault="002E11AB" w:rsidP="002E11AB">
      <w:pPr>
        <w:spacing w:after="240"/>
        <w:jc w:val="both"/>
        <w:rPr>
          <w:rStyle w:val="LineNumber"/>
          <w:rFonts w:asciiTheme="minorHAnsi" w:hAnsiTheme="minorHAnsi"/>
          <w:lang w:val="en-US"/>
        </w:rPr>
      </w:pPr>
      <w:r w:rsidRPr="002E7181">
        <w:rPr>
          <w:rStyle w:val="LineNumber"/>
          <w:rFonts w:asciiTheme="minorHAnsi" w:hAnsiTheme="minorHAnsi"/>
          <w:lang w:val="en-US"/>
        </w:rPr>
        <w:t>First name:</w:t>
      </w:r>
      <w:r w:rsidRPr="002E7181">
        <w:rPr>
          <w:rStyle w:val="LineNumber"/>
          <w:rFonts w:asciiTheme="minorHAnsi" w:hAnsiTheme="minorHAnsi"/>
          <w:lang w:val="en-US"/>
        </w:rPr>
        <w:tab/>
      </w:r>
      <w:r w:rsidRPr="002E7181">
        <w:rPr>
          <w:rStyle w:val="LineNumber"/>
          <w:rFonts w:asciiTheme="minorHAnsi" w:hAnsiTheme="minorHAnsi"/>
          <w:lang w:val="en-US"/>
        </w:rPr>
        <w:tab/>
        <w:t>_________________________________</w:t>
      </w:r>
    </w:p>
    <w:p w:rsidR="002E11AB" w:rsidRPr="002E7181" w:rsidRDefault="002E11AB" w:rsidP="002E11AB">
      <w:pPr>
        <w:jc w:val="both"/>
        <w:rPr>
          <w:rStyle w:val="LineNumber"/>
          <w:rFonts w:asciiTheme="minorHAnsi" w:hAnsiTheme="minorHAnsi"/>
          <w:lang w:val="en-US"/>
        </w:rPr>
      </w:pPr>
      <w:r w:rsidRPr="002E7181">
        <w:rPr>
          <w:rStyle w:val="LineNumber"/>
          <w:rFonts w:asciiTheme="minorHAnsi" w:hAnsiTheme="minorHAnsi"/>
          <w:lang w:val="en-US"/>
        </w:rPr>
        <w:t>Address:</w:t>
      </w:r>
      <w:r w:rsidRPr="002E7181">
        <w:rPr>
          <w:rStyle w:val="LineNumber"/>
          <w:rFonts w:asciiTheme="minorHAnsi" w:hAnsiTheme="minorHAnsi"/>
          <w:lang w:val="en-US"/>
        </w:rPr>
        <w:tab/>
        <w:t>________________________________</w:t>
      </w:r>
      <w:r w:rsidRPr="002E7181">
        <w:rPr>
          <w:rStyle w:val="LineNumber"/>
          <w:rFonts w:asciiTheme="minorHAnsi" w:hAnsiTheme="minorHAnsi"/>
          <w:lang w:val="en-US"/>
        </w:rPr>
        <w:tab/>
        <w:t>Tel:</w:t>
      </w:r>
      <w:r w:rsidRPr="002E7181">
        <w:rPr>
          <w:rStyle w:val="LineNumber"/>
          <w:rFonts w:asciiTheme="minorHAnsi" w:hAnsiTheme="minorHAnsi"/>
          <w:lang w:val="en-US"/>
        </w:rPr>
        <w:tab/>
        <w:t>________________________________</w:t>
      </w:r>
    </w:p>
    <w:p w:rsidR="002E11AB" w:rsidRPr="002E7181" w:rsidRDefault="002E11AB" w:rsidP="002E11AB">
      <w:pPr>
        <w:jc w:val="both"/>
        <w:rPr>
          <w:rStyle w:val="LineNumber"/>
          <w:rFonts w:asciiTheme="minorHAnsi" w:hAnsiTheme="minorHAnsi"/>
          <w:lang w:val="en-US"/>
        </w:rPr>
      </w:pPr>
      <w:r w:rsidRPr="002E7181">
        <w:rPr>
          <w:rStyle w:val="LineNumber"/>
          <w:rFonts w:asciiTheme="minorHAnsi" w:hAnsiTheme="minorHAnsi"/>
          <w:lang w:val="en-US"/>
        </w:rPr>
        <w:t>_________________________________________</w:t>
      </w:r>
      <w:r w:rsidRPr="002E7181">
        <w:rPr>
          <w:rStyle w:val="LineNumber"/>
          <w:rFonts w:asciiTheme="minorHAnsi" w:hAnsiTheme="minorHAnsi"/>
          <w:lang w:val="en-US"/>
        </w:rPr>
        <w:tab/>
        <w:t>Fax:</w:t>
      </w:r>
      <w:r w:rsidRPr="002E7181">
        <w:rPr>
          <w:rStyle w:val="LineNumber"/>
          <w:rFonts w:asciiTheme="minorHAnsi" w:hAnsiTheme="minorHAnsi"/>
          <w:lang w:val="en-US"/>
        </w:rPr>
        <w:tab/>
        <w:t>________________________________</w:t>
      </w:r>
    </w:p>
    <w:p w:rsidR="002E11AB" w:rsidRPr="002E7181" w:rsidRDefault="002E11AB" w:rsidP="002E11AB">
      <w:pPr>
        <w:jc w:val="both"/>
        <w:rPr>
          <w:rStyle w:val="LineNumber"/>
          <w:rFonts w:asciiTheme="minorHAnsi" w:hAnsiTheme="minorHAnsi"/>
          <w:lang w:val="en-US"/>
        </w:rPr>
      </w:pPr>
      <w:r w:rsidRPr="002E7181">
        <w:rPr>
          <w:rStyle w:val="LineNumber"/>
          <w:rFonts w:asciiTheme="minorHAnsi" w:hAnsiTheme="minorHAnsi"/>
          <w:lang w:val="en-US"/>
        </w:rPr>
        <w:t>_________________________________________</w:t>
      </w:r>
      <w:r w:rsidRPr="002E7181">
        <w:rPr>
          <w:rStyle w:val="LineNumber"/>
          <w:rFonts w:asciiTheme="minorHAnsi" w:hAnsiTheme="minorHAnsi"/>
          <w:lang w:val="en-US"/>
        </w:rPr>
        <w:tab/>
        <w:t>E_mail:</w:t>
      </w:r>
      <w:r w:rsidRPr="002E7181">
        <w:rPr>
          <w:rStyle w:val="LineNumber"/>
          <w:rFonts w:asciiTheme="minorHAnsi" w:hAnsiTheme="minorHAnsi"/>
          <w:lang w:val="en-US"/>
        </w:rPr>
        <w:tab/>
        <w:t>________________________________</w:t>
      </w:r>
    </w:p>
    <w:p w:rsidR="002E11AB" w:rsidRPr="002E7181" w:rsidRDefault="002E11AB" w:rsidP="002E11AB">
      <w:pPr>
        <w:spacing w:before="480" w:after="240"/>
        <w:jc w:val="both"/>
        <w:rPr>
          <w:rStyle w:val="LineNumber"/>
          <w:rFonts w:asciiTheme="minorHAnsi" w:hAnsiTheme="minorHAnsi"/>
          <w:lang w:val="en-US"/>
        </w:rPr>
      </w:pPr>
      <w:r w:rsidRPr="002E7181">
        <w:rPr>
          <w:rStyle w:val="LineNumber"/>
          <w:rFonts w:asciiTheme="minorHAnsi" w:hAnsiTheme="minorHAnsi"/>
          <w:lang w:val="en-US"/>
        </w:rPr>
        <w:t>Credit card to guarantee this reservation: AX/VISA/DINERS/EC  (or other) _____________________</w:t>
      </w:r>
    </w:p>
    <w:p w:rsidR="002E11AB" w:rsidRPr="002E7181" w:rsidRDefault="002E11AB" w:rsidP="002E11AB">
      <w:pPr>
        <w:spacing w:after="120"/>
        <w:jc w:val="both"/>
        <w:rPr>
          <w:rStyle w:val="LineNumber"/>
          <w:rFonts w:asciiTheme="minorHAnsi" w:hAnsiTheme="minorHAnsi"/>
          <w:lang w:val="en-US"/>
        </w:rPr>
      </w:pPr>
      <w:r w:rsidRPr="002E7181">
        <w:rPr>
          <w:rStyle w:val="LineNumber"/>
          <w:rFonts w:asciiTheme="minorHAnsi" w:hAnsiTheme="minorHAnsi"/>
          <w:lang w:val="en-US"/>
        </w:rPr>
        <w:t>No.: _____________________________________</w:t>
      </w:r>
      <w:r w:rsidRPr="002E7181">
        <w:rPr>
          <w:rStyle w:val="LineNumber"/>
          <w:rFonts w:asciiTheme="minorHAnsi" w:hAnsiTheme="minorHAnsi"/>
          <w:lang w:val="en-US"/>
        </w:rPr>
        <w:tab/>
        <w:t xml:space="preserve"> valid until:______________________________</w:t>
      </w:r>
    </w:p>
    <w:p w:rsidR="002E11AB" w:rsidRPr="002E7181" w:rsidRDefault="002E11AB" w:rsidP="002E11AB">
      <w:pPr>
        <w:spacing w:before="360"/>
        <w:jc w:val="both"/>
        <w:rPr>
          <w:rStyle w:val="LineNumber"/>
          <w:rFonts w:asciiTheme="minorHAnsi" w:hAnsiTheme="minorHAnsi"/>
          <w:lang w:val="en-US"/>
        </w:rPr>
      </w:pPr>
      <w:r w:rsidRPr="002E7181">
        <w:rPr>
          <w:rStyle w:val="LineNumber"/>
          <w:rFonts w:asciiTheme="minorHAnsi" w:hAnsiTheme="minorHAnsi"/>
          <w:lang w:val="en-US"/>
        </w:rPr>
        <w:t>Date: ____________________________________</w:t>
      </w:r>
      <w:r w:rsidRPr="002E7181">
        <w:rPr>
          <w:rStyle w:val="LineNumber"/>
          <w:rFonts w:asciiTheme="minorHAnsi" w:hAnsiTheme="minorHAnsi"/>
          <w:lang w:val="en-US"/>
        </w:rPr>
        <w:tab/>
        <w:t>Signature:</w:t>
      </w:r>
    </w:p>
    <w:p w:rsidR="002E11AB" w:rsidRPr="00303D62" w:rsidRDefault="002E11AB" w:rsidP="002E11AB">
      <w:pPr>
        <w:rPr>
          <w:lang w:val="en-US"/>
        </w:rPr>
      </w:pPr>
    </w:p>
    <w:p w:rsidR="002E7181" w:rsidRDefault="002E7181" w:rsidP="002E11AB">
      <w:pPr>
        <w:pStyle w:val="LetterStart"/>
        <w:tabs>
          <w:tab w:val="clear" w:pos="1361"/>
          <w:tab w:val="clear" w:pos="1758"/>
          <w:tab w:val="clear" w:pos="2155"/>
          <w:tab w:val="clear" w:pos="2552"/>
          <w:tab w:val="center" w:pos="4962"/>
        </w:tabs>
        <w:spacing w:before="120" w:line="240" w:lineRule="atLeast"/>
        <w:jc w:val="center"/>
        <w:rPr>
          <w:rFonts w:asciiTheme="minorHAnsi" w:hAnsiTheme="minorHAnsi"/>
          <w:bCs/>
          <w:sz w:val="16"/>
          <w:szCs w:val="16"/>
          <w:lang w:val="en-US"/>
        </w:rPr>
      </w:pPr>
    </w:p>
    <w:p w:rsidR="002E7181" w:rsidRPr="002E7181" w:rsidRDefault="002E7181" w:rsidP="002E7181">
      <w:pPr>
        <w:rPr>
          <w:lang w:val="en-US"/>
        </w:rPr>
      </w:pPr>
    </w:p>
    <w:p w:rsidR="002E7181" w:rsidRPr="002E7181" w:rsidRDefault="002E7181" w:rsidP="002E7181">
      <w:pPr>
        <w:rPr>
          <w:lang w:val="en-US"/>
        </w:rPr>
      </w:pPr>
    </w:p>
    <w:p w:rsidR="00BF37C9" w:rsidRPr="002E7181" w:rsidRDefault="00BF37C9" w:rsidP="002E7181">
      <w:pPr>
        <w:rPr>
          <w:lang w:val="en-US"/>
        </w:rPr>
      </w:pPr>
    </w:p>
    <w:sectPr w:rsidR="00BF37C9" w:rsidRPr="002E7181" w:rsidSect="00742D4C">
      <w:type w:val="oddPage"/>
      <w:pgSz w:w="11907" w:h="16834" w:code="9"/>
      <w:pgMar w:top="567" w:right="1089" w:bottom="567" w:left="1089" w:header="567" w:footer="567"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1B82" w:rsidRDefault="00B51B82">
      <w:r>
        <w:separator/>
      </w:r>
    </w:p>
  </w:endnote>
  <w:endnote w:type="continuationSeparator" w:id="0">
    <w:p w:rsidR="00B51B82" w:rsidRDefault="00B51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D49" w:rsidRPr="00C44D49" w:rsidRDefault="002E7181" w:rsidP="002E7181">
    <w:pPr>
      <w:pStyle w:val="Footer"/>
      <w:rPr>
        <w:rFonts w:asciiTheme="minorHAnsi" w:hAnsiTheme="minorHAnsi"/>
        <w:sz w:val="16"/>
        <w:szCs w:val="16"/>
      </w:rPr>
    </w:pPr>
    <w:r w:rsidRPr="002E7181">
      <w:rPr>
        <w:rFonts w:asciiTheme="minorHAnsi" w:hAnsiTheme="minorHAnsi"/>
        <w:lang w:val="fr-CH"/>
      </w:rPr>
      <w:t>ITU-T\BUREAU\CIRC\124F.DOC</w:t>
    </w:r>
    <w:r w:rsidR="00C44D49" w:rsidRPr="00C44D49">
      <w:rPr>
        <w:rFonts w:asciiTheme="minorHAnsi" w:hAnsiTheme="minorHAnsi"/>
        <w:sz w:val="16"/>
        <w:szCs w:val="16"/>
      </w:rPr>
      <w:tab/>
    </w:r>
    <w:r w:rsidR="00C44D49" w:rsidRPr="00C44D49">
      <w:rPr>
        <w:rFonts w:asciiTheme="minorHAnsi" w:hAnsiTheme="minorHAnsi"/>
        <w:sz w:val="16"/>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76D" w:rsidRPr="002E7181" w:rsidRDefault="00315D36" w:rsidP="00052DAE">
    <w:pPr>
      <w:pStyle w:val="FirstFooter"/>
      <w:ind w:left="-397" w:right="-397"/>
      <w:jc w:val="center"/>
      <w:rPr>
        <w:rFonts w:asciiTheme="minorHAnsi" w:hAnsiTheme="minorHAnsi"/>
      </w:rPr>
    </w:pPr>
    <w:r w:rsidRPr="002E7181">
      <w:rPr>
        <w:rFonts w:asciiTheme="minorHAnsi" w:hAnsiTheme="minorHAnsi"/>
        <w:szCs w:val="18"/>
        <w:lang w:val="fr-CH"/>
      </w:rPr>
      <w:t>Union internationale des télécommunications • Place des Nations •</w:t>
    </w:r>
    <w:r w:rsidR="00052DAE" w:rsidRPr="002E7181">
      <w:rPr>
        <w:rFonts w:asciiTheme="minorHAnsi" w:hAnsiTheme="minorHAnsi"/>
        <w:szCs w:val="18"/>
        <w:lang w:val="fr-CH"/>
      </w:rPr>
      <w:t xml:space="preserve"> CH</w:t>
    </w:r>
    <w:r w:rsidR="00052DAE" w:rsidRPr="002E7181">
      <w:rPr>
        <w:rFonts w:asciiTheme="minorHAnsi" w:hAnsiTheme="minorHAnsi"/>
        <w:szCs w:val="18"/>
        <w:lang w:val="fr-CH"/>
      </w:rPr>
      <w:noBreakHyphen/>
      <w:t>1211 Genè</w:t>
    </w:r>
    <w:r w:rsidRPr="002E7181">
      <w:rPr>
        <w:rFonts w:asciiTheme="minorHAnsi" w:hAnsiTheme="minorHAnsi"/>
        <w:szCs w:val="18"/>
        <w:lang w:val="fr-CH"/>
      </w:rPr>
      <w:t>v</w:t>
    </w:r>
    <w:r w:rsidR="00052DAE" w:rsidRPr="002E7181">
      <w:rPr>
        <w:rFonts w:asciiTheme="minorHAnsi" w:hAnsiTheme="minorHAnsi"/>
        <w:szCs w:val="18"/>
        <w:lang w:val="fr-CH"/>
      </w:rPr>
      <w:t>e</w:t>
    </w:r>
    <w:r w:rsidRPr="002E7181">
      <w:rPr>
        <w:rFonts w:asciiTheme="minorHAnsi" w:hAnsiTheme="minorHAnsi"/>
        <w:szCs w:val="18"/>
        <w:lang w:val="fr-CH"/>
      </w:rPr>
      <w:t xml:space="preserve"> 20 • Suisse </w:t>
    </w:r>
    <w:r w:rsidRPr="002E7181">
      <w:rPr>
        <w:rFonts w:asciiTheme="minorHAnsi" w:hAnsiTheme="minorHAnsi"/>
        <w:szCs w:val="18"/>
        <w:lang w:val="fr-CH"/>
      </w:rPr>
      <w:br/>
      <w:t>Tél</w:t>
    </w:r>
    <w:r w:rsidR="00052DAE" w:rsidRPr="002E7181">
      <w:rPr>
        <w:rFonts w:asciiTheme="minorHAnsi" w:hAnsiTheme="minorHAnsi"/>
        <w:szCs w:val="18"/>
        <w:lang w:val="fr-CH"/>
      </w:rPr>
      <w:t>.</w:t>
    </w:r>
    <w:r w:rsidRPr="002E7181">
      <w:rPr>
        <w:rFonts w:asciiTheme="minorHAnsi" w:hAnsiTheme="minorHAnsi"/>
        <w:szCs w:val="18"/>
        <w:lang w:val="fr-CH"/>
      </w:rPr>
      <w:t xml:space="preserve">: +41 22 730 5111 • Fax: +41 22 733 7256 • Courriel: </w:t>
    </w:r>
    <w:hyperlink r:id="rId1" w:history="1">
      <w:r w:rsidRPr="002E7181">
        <w:rPr>
          <w:rStyle w:val="Hyperlink"/>
          <w:rFonts w:asciiTheme="minorHAnsi" w:hAnsiTheme="minorHAnsi"/>
          <w:szCs w:val="18"/>
          <w:lang w:val="fr-CH"/>
        </w:rPr>
        <w:t>itumail@itu.int</w:t>
      </w:r>
    </w:hyperlink>
    <w:r w:rsidRPr="002E7181">
      <w:rPr>
        <w:rFonts w:asciiTheme="minorHAnsi" w:hAnsiTheme="minorHAnsi"/>
        <w:szCs w:val="18"/>
        <w:lang w:val="fr-CH"/>
      </w:rPr>
      <w:t xml:space="preserve"> • </w:t>
    </w:r>
    <w:hyperlink r:id="rId2" w:history="1">
      <w:r w:rsidRPr="002E7181">
        <w:rPr>
          <w:rStyle w:val="Hyperlink"/>
          <w:rFonts w:asciiTheme="minorHAnsi" w:hAnsiTheme="minorHAnsi"/>
          <w:szCs w:val="18"/>
          <w:lang w:val="fr-CH"/>
        </w:rPr>
        <w:t>www.itu.int</w:t>
      </w:r>
    </w:hyperlink>
    <w:r w:rsidRPr="002E7181">
      <w:rPr>
        <w:rFonts w:asciiTheme="minorHAnsi" w:hAnsiTheme="minorHAnsi"/>
        <w:szCs w:val="18"/>
        <w:lang w:val="fr-CH"/>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F53" w:rsidRPr="001C1535" w:rsidRDefault="002E7181" w:rsidP="001C1535">
    <w:pPr>
      <w:pStyle w:val="Footer"/>
    </w:pPr>
    <w:r w:rsidRPr="002E7181">
      <w:rPr>
        <w:rFonts w:asciiTheme="minorHAnsi" w:hAnsiTheme="minorHAnsi"/>
        <w:lang w:val="fr-CH"/>
      </w:rPr>
      <w:t>ITU-T\BUREAU\CIRC\124F.DOC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1B82" w:rsidRDefault="00B51B82">
      <w:r>
        <w:t>____________________</w:t>
      </w:r>
    </w:p>
  </w:footnote>
  <w:footnote w:type="continuationSeparator" w:id="0">
    <w:p w:rsidR="00B51B82" w:rsidRDefault="00B51B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BC1" w:rsidRPr="00697BC1" w:rsidRDefault="00742D4C" w:rsidP="00697BC1">
    <w:pPr>
      <w:pStyle w:val="Header"/>
      <w:rPr>
        <w:rFonts w:asciiTheme="minorHAnsi" w:hAnsiTheme="minorHAnsi"/>
        <w:sz w:val="18"/>
        <w:szCs w:val="16"/>
      </w:rPr>
    </w:pPr>
    <w:sdt>
      <w:sdtPr>
        <w:rPr>
          <w:rFonts w:asciiTheme="minorHAnsi" w:hAnsiTheme="minorHAnsi"/>
          <w:sz w:val="18"/>
          <w:szCs w:val="16"/>
        </w:rPr>
        <w:id w:val="-875614815"/>
        <w:docPartObj>
          <w:docPartGallery w:val="Page Numbers (Top of Page)"/>
          <w:docPartUnique/>
        </w:docPartObj>
      </w:sdtPr>
      <w:sdtEndPr>
        <w:rPr>
          <w:noProof/>
        </w:rPr>
      </w:sdtEndPr>
      <w:sdtContent>
        <w:r w:rsidR="00697BC1" w:rsidRPr="00697BC1">
          <w:rPr>
            <w:rFonts w:asciiTheme="minorHAnsi" w:hAnsiTheme="minorHAnsi"/>
            <w:sz w:val="18"/>
            <w:szCs w:val="16"/>
          </w:rPr>
          <w:t xml:space="preserve"> </w:t>
        </w:r>
        <w:r w:rsidR="00697BC1" w:rsidRPr="00697BC1">
          <w:rPr>
            <w:rFonts w:asciiTheme="minorHAnsi" w:hAnsiTheme="minorHAnsi"/>
            <w:sz w:val="18"/>
            <w:szCs w:val="16"/>
          </w:rPr>
          <w:fldChar w:fldCharType="begin"/>
        </w:r>
        <w:r w:rsidR="00697BC1" w:rsidRPr="00697BC1">
          <w:rPr>
            <w:rFonts w:asciiTheme="minorHAnsi" w:hAnsiTheme="minorHAnsi"/>
            <w:sz w:val="18"/>
            <w:szCs w:val="16"/>
          </w:rPr>
          <w:instrText xml:space="preserve"> PAGE   \* MERGEFORMAT </w:instrText>
        </w:r>
        <w:r w:rsidR="00697BC1" w:rsidRPr="00697BC1">
          <w:rPr>
            <w:rFonts w:asciiTheme="minorHAnsi" w:hAnsiTheme="minorHAnsi"/>
            <w:sz w:val="18"/>
            <w:szCs w:val="16"/>
          </w:rPr>
          <w:fldChar w:fldCharType="separate"/>
        </w:r>
        <w:r>
          <w:rPr>
            <w:rFonts w:asciiTheme="minorHAnsi" w:hAnsiTheme="minorHAnsi"/>
            <w:noProof/>
            <w:sz w:val="18"/>
            <w:szCs w:val="16"/>
          </w:rPr>
          <w:t>2</w:t>
        </w:r>
        <w:r w:rsidR="00697BC1" w:rsidRPr="00697BC1">
          <w:rPr>
            <w:rFonts w:asciiTheme="minorHAnsi" w:hAnsiTheme="minorHAnsi"/>
            <w:noProof/>
            <w:sz w:val="18"/>
            <w:szCs w:val="16"/>
          </w:rPr>
          <w:fldChar w:fldCharType="end"/>
        </w:r>
      </w:sdtContent>
    </w:sdt>
    <w:r w:rsidR="00697BC1" w:rsidRPr="00697BC1">
      <w:rPr>
        <w:rFonts w:asciiTheme="minorHAnsi" w:hAnsiTheme="minorHAnsi"/>
        <w:noProof/>
        <w:sz w:val="18"/>
        <w:szCs w:val="16"/>
      </w:rPr>
      <w:t xml:space="preserve"> </w:t>
    </w:r>
  </w:p>
  <w:p w:rsidR="0033779A" w:rsidRPr="002E7181" w:rsidRDefault="0033779A">
    <w:pPr>
      <w:rPr>
        <w:rFonts w:asciiTheme="minorHAnsi" w:hAnsiTheme="minorHAns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rPr>
      <w:id w:val="1670823994"/>
      <w:docPartObj>
        <w:docPartGallery w:val="Page Numbers (Top of Page)"/>
        <w:docPartUnique/>
      </w:docPartObj>
    </w:sdtPr>
    <w:sdtEndPr>
      <w:rPr>
        <w:noProof/>
        <w:sz w:val="18"/>
        <w:szCs w:val="18"/>
      </w:rPr>
    </w:sdtEndPr>
    <w:sdtContent>
      <w:p w:rsidR="00210503" w:rsidRPr="00742D4C" w:rsidRDefault="002E11AB" w:rsidP="001C1535">
        <w:pPr>
          <w:pStyle w:val="Header"/>
          <w:rPr>
            <w:rFonts w:asciiTheme="minorHAnsi" w:hAnsiTheme="minorHAnsi"/>
            <w:sz w:val="18"/>
            <w:szCs w:val="18"/>
          </w:rPr>
        </w:pPr>
        <w:r w:rsidRPr="00742D4C">
          <w:rPr>
            <w:rFonts w:asciiTheme="minorHAnsi" w:hAnsiTheme="minorHAnsi"/>
            <w:sz w:val="18"/>
            <w:szCs w:val="18"/>
          </w:rPr>
          <w:fldChar w:fldCharType="begin"/>
        </w:r>
        <w:r w:rsidRPr="00742D4C">
          <w:rPr>
            <w:rFonts w:asciiTheme="minorHAnsi" w:hAnsiTheme="minorHAnsi"/>
            <w:sz w:val="18"/>
            <w:szCs w:val="18"/>
          </w:rPr>
          <w:instrText xml:space="preserve"> PAGE   \* MERGEFORMAT </w:instrText>
        </w:r>
        <w:r w:rsidRPr="00742D4C">
          <w:rPr>
            <w:rFonts w:asciiTheme="minorHAnsi" w:hAnsiTheme="minorHAnsi"/>
            <w:sz w:val="18"/>
            <w:szCs w:val="18"/>
          </w:rPr>
          <w:fldChar w:fldCharType="separate"/>
        </w:r>
        <w:r w:rsidR="00742D4C">
          <w:rPr>
            <w:rFonts w:asciiTheme="minorHAnsi" w:hAnsiTheme="minorHAnsi"/>
            <w:noProof/>
            <w:sz w:val="18"/>
            <w:szCs w:val="18"/>
          </w:rPr>
          <w:t>7</w:t>
        </w:r>
        <w:r w:rsidRPr="00742D4C">
          <w:rPr>
            <w:rFonts w:asciiTheme="minorHAnsi" w:hAnsiTheme="minorHAnsi"/>
            <w:noProof/>
            <w:sz w:val="18"/>
            <w:szCs w:val="1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F5943"/>
    <w:multiLevelType w:val="hybridMultilevel"/>
    <w:tmpl w:val="3528B018"/>
    <w:lvl w:ilvl="0" w:tplc="04090001">
      <w:start w:val="1"/>
      <w:numFmt w:val="bullet"/>
      <w:lvlText w:val=""/>
      <w:lvlJc w:val="left"/>
      <w:pPr>
        <w:ind w:left="720" w:hanging="360"/>
      </w:pPr>
      <w:rPr>
        <w:rFonts w:ascii="Symbol" w:hAnsi="Symbol" w:hint="default"/>
        <w:b w:val="0"/>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2">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nsid w:val="10B10FEF"/>
    <w:multiLevelType w:val="hybridMultilevel"/>
    <w:tmpl w:val="DF64AB7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5">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79F"/>
    <w:rsid w:val="000039EE"/>
    <w:rsid w:val="00005622"/>
    <w:rsid w:val="0002519E"/>
    <w:rsid w:val="00035B43"/>
    <w:rsid w:val="00052DAE"/>
    <w:rsid w:val="000758B3"/>
    <w:rsid w:val="0008295A"/>
    <w:rsid w:val="000B0D96"/>
    <w:rsid w:val="000B59D8"/>
    <w:rsid w:val="000C56BE"/>
    <w:rsid w:val="001026FD"/>
    <w:rsid w:val="001077FD"/>
    <w:rsid w:val="00115DD7"/>
    <w:rsid w:val="00167472"/>
    <w:rsid w:val="00167F92"/>
    <w:rsid w:val="00173738"/>
    <w:rsid w:val="00190215"/>
    <w:rsid w:val="001B79A3"/>
    <w:rsid w:val="001C1535"/>
    <w:rsid w:val="002152A3"/>
    <w:rsid w:val="00253652"/>
    <w:rsid w:val="00291283"/>
    <w:rsid w:val="002E11AB"/>
    <w:rsid w:val="002E7181"/>
    <w:rsid w:val="003131F0"/>
    <w:rsid w:val="00314101"/>
    <w:rsid w:val="00315D36"/>
    <w:rsid w:val="00333A80"/>
    <w:rsid w:val="0033779A"/>
    <w:rsid w:val="00364E95"/>
    <w:rsid w:val="00372875"/>
    <w:rsid w:val="003B1E80"/>
    <w:rsid w:val="003B66E8"/>
    <w:rsid w:val="003D476D"/>
    <w:rsid w:val="004033F1"/>
    <w:rsid w:val="00414B0C"/>
    <w:rsid w:val="004257AC"/>
    <w:rsid w:val="0043711B"/>
    <w:rsid w:val="0045479F"/>
    <w:rsid w:val="004A0574"/>
    <w:rsid w:val="004B732E"/>
    <w:rsid w:val="004D51F4"/>
    <w:rsid w:val="004D64E0"/>
    <w:rsid w:val="0051210D"/>
    <w:rsid w:val="005136D2"/>
    <w:rsid w:val="00514B11"/>
    <w:rsid w:val="00517A03"/>
    <w:rsid w:val="00560D2C"/>
    <w:rsid w:val="005A3DD9"/>
    <w:rsid w:val="005B1DFC"/>
    <w:rsid w:val="005C2716"/>
    <w:rsid w:val="00601682"/>
    <w:rsid w:val="00615D06"/>
    <w:rsid w:val="00625E79"/>
    <w:rsid w:val="006333F7"/>
    <w:rsid w:val="006427A1"/>
    <w:rsid w:val="00644741"/>
    <w:rsid w:val="006515A9"/>
    <w:rsid w:val="00697BC1"/>
    <w:rsid w:val="006A6FFE"/>
    <w:rsid w:val="006C5A91"/>
    <w:rsid w:val="00716BBC"/>
    <w:rsid w:val="007321BC"/>
    <w:rsid w:val="00742D4C"/>
    <w:rsid w:val="00760063"/>
    <w:rsid w:val="00775E4B"/>
    <w:rsid w:val="0079553B"/>
    <w:rsid w:val="00795679"/>
    <w:rsid w:val="007A40FE"/>
    <w:rsid w:val="00810105"/>
    <w:rsid w:val="008114AA"/>
    <w:rsid w:val="008157E0"/>
    <w:rsid w:val="00854E1D"/>
    <w:rsid w:val="00887FA6"/>
    <w:rsid w:val="008C4397"/>
    <w:rsid w:val="008C465A"/>
    <w:rsid w:val="008F2C9B"/>
    <w:rsid w:val="009076BA"/>
    <w:rsid w:val="00923CD6"/>
    <w:rsid w:val="00935AA8"/>
    <w:rsid w:val="00971C9A"/>
    <w:rsid w:val="009916BE"/>
    <w:rsid w:val="009B55EA"/>
    <w:rsid w:val="009D51FA"/>
    <w:rsid w:val="009F1E23"/>
    <w:rsid w:val="00A15179"/>
    <w:rsid w:val="00A51537"/>
    <w:rsid w:val="00A5280F"/>
    <w:rsid w:val="00A60FC1"/>
    <w:rsid w:val="00A6209B"/>
    <w:rsid w:val="00A97C37"/>
    <w:rsid w:val="00AC37B5"/>
    <w:rsid w:val="00AD752F"/>
    <w:rsid w:val="00B07C82"/>
    <w:rsid w:val="00B27B41"/>
    <w:rsid w:val="00B51B82"/>
    <w:rsid w:val="00B8573E"/>
    <w:rsid w:val="00B940D7"/>
    <w:rsid w:val="00BB24C0"/>
    <w:rsid w:val="00BD547E"/>
    <w:rsid w:val="00BF37C9"/>
    <w:rsid w:val="00C167B6"/>
    <w:rsid w:val="00C26F2E"/>
    <w:rsid w:val="00C44D49"/>
    <w:rsid w:val="00C45376"/>
    <w:rsid w:val="00C9028F"/>
    <w:rsid w:val="00CA0416"/>
    <w:rsid w:val="00CB1125"/>
    <w:rsid w:val="00CC65A0"/>
    <w:rsid w:val="00CD042E"/>
    <w:rsid w:val="00CF196E"/>
    <w:rsid w:val="00CF2560"/>
    <w:rsid w:val="00CF5B46"/>
    <w:rsid w:val="00D46B68"/>
    <w:rsid w:val="00D542A5"/>
    <w:rsid w:val="00DC3D47"/>
    <w:rsid w:val="00DD77DA"/>
    <w:rsid w:val="00DF21A9"/>
    <w:rsid w:val="00E06C61"/>
    <w:rsid w:val="00E13DB3"/>
    <w:rsid w:val="00E2408B"/>
    <w:rsid w:val="00E62CEA"/>
    <w:rsid w:val="00E72AE1"/>
    <w:rsid w:val="00ED6A7A"/>
    <w:rsid w:val="00EE4C36"/>
    <w:rsid w:val="00F346CE"/>
    <w:rsid w:val="00F34F98"/>
    <w:rsid w:val="00F40540"/>
    <w:rsid w:val="00F86E7B"/>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4832A36E-0C9B-41B7-99E0-C73C31D2E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aliases w:val="超级链接"/>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uiPriority w:val="99"/>
    <w:rsid w:val="005A3DD9"/>
    <w:rPr>
      <w:rFonts w:ascii="Times New Roman" w:hAnsi="Times New Roman"/>
      <w:caps/>
      <w:sz w:val="18"/>
      <w:lang w:val="fr-FR" w:eastAsia="en-US"/>
    </w:rPr>
  </w:style>
  <w:style w:type="character" w:styleId="FollowedHyperlink">
    <w:name w:val="FollowedHyperlink"/>
    <w:basedOn w:val="DefaultParagraphFont"/>
    <w:semiHidden/>
    <w:unhideWhenUsed/>
    <w:rsid w:val="00BF37C9"/>
    <w:rPr>
      <w:color w:val="800080" w:themeColor="followedHyperlink"/>
      <w:u w:val="single"/>
    </w:rPr>
  </w:style>
  <w:style w:type="paragraph" w:styleId="BodyText2">
    <w:name w:val="Body Text 2"/>
    <w:basedOn w:val="Normal"/>
    <w:link w:val="BodyText2Char"/>
    <w:rsid w:val="0008295A"/>
    <w:pPr>
      <w:tabs>
        <w:tab w:val="left" w:pos="1418"/>
        <w:tab w:val="left" w:pos="1702"/>
        <w:tab w:val="left" w:pos="2160"/>
      </w:tabs>
      <w:overflowPunct/>
      <w:autoSpaceDE/>
      <w:autoSpaceDN/>
      <w:adjustRightInd/>
      <w:ind w:right="92"/>
      <w:textAlignment w:val="auto"/>
    </w:pPr>
    <w:rPr>
      <w:rFonts w:asciiTheme="minorHAnsi" w:hAnsiTheme="minorHAnsi"/>
      <w:lang w:val="en-GB"/>
    </w:rPr>
  </w:style>
  <w:style w:type="character" w:customStyle="1" w:styleId="BodyText2Char">
    <w:name w:val="Body Text 2 Char"/>
    <w:basedOn w:val="DefaultParagraphFont"/>
    <w:link w:val="BodyText2"/>
    <w:rsid w:val="0008295A"/>
    <w:rPr>
      <w:rFonts w:asciiTheme="minorHAnsi" w:hAnsiTheme="minorHAnsi"/>
      <w:sz w:val="24"/>
      <w:lang w:val="en-GB" w:eastAsia="en-US"/>
    </w:rPr>
  </w:style>
  <w:style w:type="paragraph" w:styleId="BalloonText">
    <w:name w:val="Balloon Text"/>
    <w:basedOn w:val="Normal"/>
    <w:link w:val="BalloonTextChar"/>
    <w:semiHidden/>
    <w:unhideWhenUsed/>
    <w:rsid w:val="00615D0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15D06"/>
    <w:rPr>
      <w:rFonts w:ascii="Segoe UI" w:hAnsi="Segoe UI" w:cs="Segoe UI"/>
      <w:sz w:val="18"/>
      <w:szCs w:val="18"/>
      <w:lang w:val="fr-FR" w:eastAsia="en-US"/>
    </w:rPr>
  </w:style>
  <w:style w:type="paragraph" w:styleId="ListParagraph">
    <w:name w:val="List Paragraph"/>
    <w:basedOn w:val="Normal"/>
    <w:uiPriority w:val="34"/>
    <w:qFormat/>
    <w:rsid w:val="00F86E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travel" TargetMode="External"/><Relationship Id="rId18" Type="http://schemas.openxmlformats.org/officeDocument/2006/relationships/footer" Target="footer2.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image" Target="media/image2.jpeg"/><Relationship Id="rId7" Type="http://schemas.openxmlformats.org/officeDocument/2006/relationships/endnotes" Target="endnotes.xml"/><Relationship Id="rId12" Type="http://schemas.openxmlformats.org/officeDocument/2006/relationships/hyperlink" Target="http://www.itu.int/ITU-T/edh/faqs-support.html" TargetMode="External"/><Relationship Id="rId17" Type="http://schemas.openxmlformats.org/officeDocument/2006/relationships/footer" Target="footer1.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Workshops-and-Seminars/cc/Pages/default.aspx"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mailto:tsbreg@itu.int" TargetMode="External"/><Relationship Id="rId23" Type="http://schemas.openxmlformats.org/officeDocument/2006/relationships/theme" Target="theme/theme1.xml"/><Relationship Id="rId10" Type="http://schemas.openxmlformats.org/officeDocument/2006/relationships/hyperlink" Target="http://www.itu.int/en/ITU-T/Workshops-and-Seminars/cc/Pages/default.aspx"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hyperlink" Target="http://www.itu.int/en/ITU-T/Workshops-and-Seminars/cc/Pages/default.aspx"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24june2019.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TSBCIRC-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4F94424C1D7A46BCED7D2DECF51B87" ma:contentTypeVersion="1" ma:contentTypeDescription="Create a new document." ma:contentTypeScope="" ma:versionID="d2ac3b2036467a4e593b80e200479ffb">
  <xsd:schema xmlns:xsd="http://www.w3.org/2001/XMLSchema" xmlns:xs="http://www.w3.org/2001/XMLSchema" xmlns:p="http://schemas.microsoft.com/office/2006/metadata/properties" xmlns:ns1="http://schemas.microsoft.com/sharepoint/v3" targetNamespace="http://schemas.microsoft.com/office/2006/metadata/properties" ma:root="true" ma:fieldsID="11556d0edaacd44299612f6ec025f0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FD54DF9-2336-4FE3-92F7-CF9ADEAA3F4F}"/>
</file>

<file path=customXml/itemProps2.xml><?xml version="1.0" encoding="utf-8"?>
<ds:datastoreItem xmlns:ds="http://schemas.openxmlformats.org/officeDocument/2006/customXml" ds:itemID="{D1602982-E579-45CD-9613-755F7C604CDD}"/>
</file>

<file path=customXml/itemProps3.xml><?xml version="1.0" encoding="utf-8"?>
<ds:datastoreItem xmlns:ds="http://schemas.openxmlformats.org/officeDocument/2006/customXml" ds:itemID="{D1857657-5EAF-4666-9699-2A85301B6C43}"/>
</file>

<file path=customXml/itemProps4.xml><?xml version="1.0" encoding="utf-8"?>
<ds:datastoreItem xmlns:ds="http://schemas.openxmlformats.org/officeDocument/2006/customXml" ds:itemID="{6D4CB79C-8F81-42D7-B49D-300686177760}"/>
</file>

<file path=docProps/app.xml><?xml version="1.0" encoding="utf-8"?>
<Properties xmlns="http://schemas.openxmlformats.org/officeDocument/2006/extended-properties" xmlns:vt="http://schemas.openxmlformats.org/officeDocument/2006/docPropsVTypes">
  <Template>PF_TSBCIRC-F.dotx</Template>
  <TotalTime>0</TotalTime>
  <Pages>7</Pages>
  <Words>1551</Words>
  <Characters>8841</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10372</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Royer, Veronique</dc:creator>
  <cp:lastModifiedBy>Aveline, Marion</cp:lastModifiedBy>
  <cp:revision>2</cp:revision>
  <cp:lastPrinted>2014-10-17T07:14:00Z</cp:lastPrinted>
  <dcterms:created xsi:type="dcterms:W3CDTF">2014-10-20T09:26:00Z</dcterms:created>
  <dcterms:modified xsi:type="dcterms:W3CDTF">2014-10-20T09:26:00Z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0x0101003B4F94424C1D7A46BCED7D2DECF51B87</vt:lpwstr>
  </property>
</Properties>
</file>