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2F46" w:rsidRPr="00EA2F46" w:rsidRDefault="00EA2F46" w:rsidP="00EA2F46">
      <w:pPr>
        <w:spacing w:line="360" w:lineRule="auto"/>
        <w:jc w:val="center"/>
        <w:rPr>
          <w:rFonts w:asciiTheme="majorBidi" w:hAnsiTheme="majorBidi" w:cstheme="majorBidi"/>
          <w:b/>
          <w:bCs/>
          <w:u w:val="single"/>
          <w:lang w:eastAsia="ko-KR"/>
        </w:rPr>
      </w:pPr>
    </w:p>
    <w:p w:rsidR="00EA2F46" w:rsidRPr="00EA2F46" w:rsidRDefault="00EA2F46" w:rsidP="00EA2F46">
      <w:pPr>
        <w:spacing w:line="360" w:lineRule="auto"/>
        <w:jc w:val="center"/>
        <w:rPr>
          <w:rFonts w:asciiTheme="majorBidi" w:eastAsiaTheme="minorEastAsia" w:hAnsiTheme="majorBidi" w:cstheme="majorBidi"/>
          <w:lang w:eastAsia="ko-KR"/>
        </w:rPr>
      </w:pPr>
      <w:r w:rsidRPr="00EA2F46">
        <w:rPr>
          <w:rFonts w:asciiTheme="majorBidi" w:hAnsiTheme="majorBidi" w:cstheme="majorBidi"/>
          <w:lang w:eastAsia="ko-KR"/>
        </w:rPr>
        <w:t xml:space="preserve">Title of presentation: </w:t>
      </w:r>
      <w:r w:rsidRPr="00EA2F46">
        <w:rPr>
          <w:rFonts w:asciiTheme="majorBidi" w:eastAsiaTheme="minorEastAsia" w:hAnsiTheme="majorBidi" w:cstheme="majorBidi"/>
          <w:lang w:eastAsia="ko-KR"/>
        </w:rPr>
        <w:t>EMC Generals and Testing Technologies</w:t>
      </w:r>
    </w:p>
    <w:p w:rsidR="00EA2F46" w:rsidRPr="00EA2F46" w:rsidRDefault="00EA2F46" w:rsidP="00EA2F46">
      <w:pPr>
        <w:spacing w:line="360" w:lineRule="auto"/>
        <w:rPr>
          <w:rFonts w:asciiTheme="majorBidi" w:hAnsiTheme="majorBidi" w:cstheme="majorBidi"/>
          <w:lang w:eastAsia="ko-KR"/>
        </w:rPr>
      </w:pPr>
      <w:r w:rsidRPr="00EA2F46">
        <w:rPr>
          <w:rFonts w:asciiTheme="majorBidi" w:hAnsiTheme="majorBidi" w:cstheme="majorBidi"/>
          <w:b/>
          <w:bCs/>
          <w:u w:val="single"/>
          <w:lang w:eastAsia="ko-KR"/>
        </w:rPr>
        <w:t>Abstract</w:t>
      </w:r>
      <w:r w:rsidRPr="00EA2F46">
        <w:rPr>
          <w:rFonts w:asciiTheme="majorBidi" w:hAnsiTheme="majorBidi" w:cstheme="majorBidi"/>
          <w:b/>
          <w:bCs/>
          <w:u w:val="single"/>
          <w:lang w:eastAsia="ko-KR"/>
        </w:rPr>
        <w:br/>
      </w:r>
    </w:p>
    <w:p w:rsidR="00EA2F46" w:rsidRDefault="00EA2F46" w:rsidP="00EA2F46">
      <w:pPr>
        <w:spacing w:line="360" w:lineRule="auto"/>
        <w:rPr>
          <w:rFonts w:asciiTheme="majorBidi" w:hAnsiTheme="majorBidi" w:cstheme="majorBidi"/>
          <w:lang w:eastAsia="ko-KR"/>
        </w:rPr>
      </w:pPr>
      <w:r w:rsidRPr="00EA2F46">
        <w:rPr>
          <w:rFonts w:asciiTheme="majorBidi" w:hAnsiTheme="majorBidi" w:cstheme="majorBidi"/>
          <w:lang w:eastAsia="ko-KR"/>
        </w:rPr>
        <w:t xml:space="preserve">As the general concept of EMC, the definition, coupling mechanism in electromagnetic environment, general test items and technical </w:t>
      </w:r>
      <w:proofErr w:type="gramStart"/>
      <w:r w:rsidRPr="00EA2F46">
        <w:rPr>
          <w:rFonts w:asciiTheme="majorBidi" w:hAnsiTheme="majorBidi" w:cstheme="majorBidi"/>
          <w:lang w:eastAsia="ko-KR"/>
        </w:rPr>
        <w:t>regulations  for</w:t>
      </w:r>
      <w:proofErr w:type="gramEnd"/>
      <w:r w:rsidRPr="00EA2F46">
        <w:rPr>
          <w:rFonts w:asciiTheme="majorBidi" w:hAnsiTheme="majorBidi" w:cstheme="majorBidi"/>
          <w:lang w:eastAsia="ko-KR"/>
        </w:rPr>
        <w:t xml:space="preserve"> the EMC compliance will be introduced first. The next chapter includes regulation frameworks in several countries including Korea because we cannot miss the regulation issues in the field of EMC.  And also this presentation is composed of the introduction, construction and feature of  EMC test facilities related with anechoic chamber for radiated emission and susceptibility, shielding room, open area test site(OATS) and testing and measurement devices. Finally, simple test methods will be introduced in this presentation.   </w:t>
      </w:r>
    </w:p>
    <w:p w:rsidR="00EA2F46" w:rsidRDefault="00EA2F46" w:rsidP="00EA2F46">
      <w:pPr>
        <w:spacing w:line="360" w:lineRule="auto"/>
        <w:rPr>
          <w:rFonts w:asciiTheme="majorBidi" w:hAnsiTheme="majorBidi" w:cstheme="majorBidi"/>
          <w:lang w:eastAsia="ko-KR"/>
        </w:rPr>
      </w:pPr>
    </w:p>
    <w:p w:rsidR="00EA2F46" w:rsidRPr="00EA2F46" w:rsidRDefault="00EA2F46" w:rsidP="00EA2F46">
      <w:pPr>
        <w:spacing w:line="360" w:lineRule="auto"/>
        <w:jc w:val="center"/>
        <w:rPr>
          <w:rFonts w:asciiTheme="majorBidi" w:hAnsiTheme="majorBidi" w:cstheme="majorBidi"/>
          <w:lang w:eastAsia="ko-KR"/>
        </w:rPr>
      </w:pPr>
      <w:r>
        <w:rPr>
          <w:rFonts w:asciiTheme="majorBidi" w:hAnsiTheme="majorBidi" w:cstheme="majorBidi"/>
          <w:lang w:eastAsia="ko-KR"/>
        </w:rPr>
        <w:t>___________</w:t>
      </w:r>
      <w:bookmarkStart w:id="0" w:name="_GoBack"/>
      <w:bookmarkEnd w:id="0"/>
    </w:p>
    <w:p w:rsidR="00453AAE" w:rsidRPr="00EA2F46" w:rsidRDefault="00EA2F46">
      <w:pPr>
        <w:rPr>
          <w:rFonts w:asciiTheme="majorBidi" w:hAnsiTheme="majorBidi" w:cstheme="majorBidi"/>
        </w:rPr>
      </w:pPr>
    </w:p>
    <w:sectPr w:rsidR="00453AAE" w:rsidRPr="00EA2F4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9"/>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2F46"/>
    <w:rsid w:val="002332F9"/>
    <w:rsid w:val="008743BF"/>
    <w:rsid w:val="00BA5EA9"/>
    <w:rsid w:val="00EA2F4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9832DB-9AA5-4EFF-AF19-1E18F66E9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2F46"/>
    <w:pPr>
      <w:spacing w:after="0" w:line="240" w:lineRule="auto"/>
    </w:pPr>
    <w:rPr>
      <w:rFonts w:ascii="Times New Roman" w:eastAsia="Batang" w:hAnsi="Times New Roman" w:cs="Times New Roman"/>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9E67DA60C76A54EADB29B096CB65BE3" ma:contentTypeVersion="1" ma:contentTypeDescription="Create a new document." ma:contentTypeScope="" ma:versionID="780d449f7202861cfead20317662c317">
  <xsd:schema xmlns:xsd="http://www.w3.org/2001/XMLSchema" xmlns:xs="http://www.w3.org/2001/XMLSchema" xmlns:p="http://schemas.microsoft.com/office/2006/metadata/properties" xmlns:ns1="http://schemas.microsoft.com/sharepoint/v3" targetNamespace="http://schemas.microsoft.com/office/2006/metadata/properties" ma:root="true" ma:fieldsID="3d8b0b90613641d2007733df16481c6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B7EF447-CEE7-4418-A833-7E469B4522D7}"/>
</file>

<file path=customXml/itemProps2.xml><?xml version="1.0" encoding="utf-8"?>
<ds:datastoreItem xmlns:ds="http://schemas.openxmlformats.org/officeDocument/2006/customXml" ds:itemID="{EE026946-707C-4D12-A6B7-0212E951609B}"/>
</file>

<file path=customXml/itemProps3.xml><?xml version="1.0" encoding="utf-8"?>
<ds:datastoreItem xmlns:ds="http://schemas.openxmlformats.org/officeDocument/2006/customXml" ds:itemID="{22557F3E-5E0B-4CC0-A589-56454A5C85EA}"/>
</file>

<file path=docProps/app.xml><?xml version="1.0" encoding="utf-8"?>
<Properties xmlns="http://schemas.openxmlformats.org/officeDocument/2006/extended-properties" xmlns:vt="http://schemas.openxmlformats.org/officeDocument/2006/docPropsVTypes">
  <Template>Normal.dotm</Template>
  <TotalTime>1</TotalTime>
  <Pages>1</Pages>
  <Words>114</Words>
  <Characters>650</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763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Quist, Judith</dc:creator>
  <cp:keywords/>
  <dc:description/>
  <cp:lastModifiedBy>Quist, Judith</cp:lastModifiedBy>
  <cp:revision>1</cp:revision>
  <dcterms:created xsi:type="dcterms:W3CDTF">2015-10-19T16:00:00Z</dcterms:created>
  <dcterms:modified xsi:type="dcterms:W3CDTF">2015-10-19T16:10:00Z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0x01010039E67DA60C76A54EADB29B096CB65BE3</vt:lpwstr>
  </property>
</Properties>
</file>