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E703A" w14:textId="749BCF01" w:rsidR="000B6310" w:rsidRPr="00BD4895" w:rsidRDefault="00504E4F" w:rsidP="00504E4F">
      <w:pPr>
        <w:pStyle w:val="Telecomhead"/>
        <w:spacing w:after="240"/>
        <w:rPr>
          <w:szCs w:val="28"/>
        </w:rPr>
      </w:pPr>
      <w:r w:rsidRPr="00504E4F">
        <w:rPr>
          <w:szCs w:val="28"/>
        </w:rPr>
        <w:t xml:space="preserve">ITU Forum on Human Exposure to Electromagnetic Fields in India </w:t>
      </w:r>
    </w:p>
    <w:p w14:paraId="49AD20C8" w14:textId="4AA10839" w:rsidR="007A0A2E" w:rsidRDefault="00FB30B6" w:rsidP="003D4E8B">
      <w:pPr>
        <w:pStyle w:val="Telecomhead"/>
        <w:spacing w:before="0" w:after="240"/>
        <w:rPr>
          <w:szCs w:val="28"/>
        </w:rPr>
      </w:pPr>
      <w:r>
        <w:rPr>
          <w:szCs w:val="28"/>
        </w:rPr>
        <w:t>15</w:t>
      </w:r>
      <w:r w:rsidR="00BF1F46">
        <w:rPr>
          <w:szCs w:val="28"/>
        </w:rPr>
        <w:t xml:space="preserve"> </w:t>
      </w:r>
      <w:r w:rsidR="00E23EE2">
        <w:rPr>
          <w:szCs w:val="28"/>
        </w:rPr>
        <w:t>December</w:t>
      </w:r>
      <w:r w:rsidR="000B6310" w:rsidRPr="00B84600">
        <w:rPr>
          <w:szCs w:val="28"/>
        </w:rPr>
        <w:t xml:space="preserve"> </w:t>
      </w:r>
      <w:r w:rsidR="000B6310">
        <w:rPr>
          <w:szCs w:val="28"/>
        </w:rPr>
        <w:t>201</w:t>
      </w:r>
      <w:r w:rsidR="003D4E8B">
        <w:rPr>
          <w:szCs w:val="28"/>
        </w:rPr>
        <w:t>4</w:t>
      </w:r>
    </w:p>
    <w:p w14:paraId="38C45CC7" w14:textId="3ED436A3" w:rsidR="000B6310" w:rsidRPr="00B84600" w:rsidRDefault="00FB30B6" w:rsidP="00FB30B6">
      <w:pPr>
        <w:pStyle w:val="Telecomhead"/>
        <w:spacing w:before="0" w:after="240"/>
        <w:rPr>
          <w:szCs w:val="28"/>
        </w:rPr>
      </w:pPr>
      <w:r>
        <w:rPr>
          <w:szCs w:val="28"/>
        </w:rPr>
        <w:t>Kochi, India</w:t>
      </w:r>
    </w:p>
    <w:p w14:paraId="602813DC" w14:textId="27852BB3" w:rsidR="000B6310" w:rsidRPr="00B84600" w:rsidRDefault="00E23EE2" w:rsidP="000B6310">
      <w:pPr>
        <w:pStyle w:val="Telecomhead"/>
        <w:spacing w:after="240"/>
        <w:rPr>
          <w:i/>
          <w:szCs w:val="28"/>
        </w:rPr>
      </w:pPr>
      <w:r>
        <w:rPr>
          <w:i/>
          <w:szCs w:val="28"/>
        </w:rPr>
        <w:t xml:space="preserve">Welcome </w:t>
      </w:r>
      <w:r w:rsidR="00442CF5">
        <w:rPr>
          <w:i/>
          <w:szCs w:val="28"/>
        </w:rPr>
        <w:t>Remarks</w:t>
      </w:r>
      <w:r w:rsidR="000B6310" w:rsidRPr="00B84600">
        <w:rPr>
          <w:i/>
          <w:szCs w:val="28"/>
        </w:rPr>
        <w:t xml:space="preserve"> </w:t>
      </w:r>
    </w:p>
    <w:p w14:paraId="14AE8FC9" w14:textId="4D3436F5" w:rsidR="00E23EE2" w:rsidRDefault="00BF1F46" w:rsidP="002F584D">
      <w:pPr>
        <w:pStyle w:val="Telecomhead"/>
        <w:spacing w:line="240" w:lineRule="atLeast"/>
        <w:rPr>
          <w:szCs w:val="28"/>
          <w:u w:val="single"/>
        </w:rPr>
      </w:pPr>
      <w:r>
        <w:rPr>
          <w:szCs w:val="28"/>
          <w:u w:val="single"/>
        </w:rPr>
        <w:t>Malcolm Johnson</w:t>
      </w:r>
    </w:p>
    <w:p w14:paraId="0CD105CE" w14:textId="69D93E8D" w:rsidR="000B6310" w:rsidRDefault="000B6310" w:rsidP="002F584D">
      <w:pPr>
        <w:pStyle w:val="Telecomhead"/>
        <w:snapToGrid w:val="0"/>
        <w:spacing w:before="0" w:line="240" w:lineRule="atLeast"/>
        <w:rPr>
          <w:rFonts w:ascii="Verdana" w:hAnsi="Verdana"/>
          <w:szCs w:val="28"/>
        </w:rPr>
      </w:pPr>
      <w:r w:rsidRPr="00B84600">
        <w:rPr>
          <w:szCs w:val="28"/>
        </w:rPr>
        <w:t>Director, Telecommunication Standardization Bureau</w:t>
      </w:r>
      <w:r w:rsidRPr="00B84600">
        <w:rPr>
          <w:szCs w:val="28"/>
        </w:rPr>
        <w:br/>
        <w:t>International Telecommunication Union</w:t>
      </w:r>
      <w:r w:rsidRPr="00B84600">
        <w:rPr>
          <w:rFonts w:ascii="Verdana" w:hAnsi="Verdana"/>
          <w:szCs w:val="28"/>
        </w:rPr>
        <w:t xml:space="preserve"> </w:t>
      </w:r>
    </w:p>
    <w:p w14:paraId="378382E0" w14:textId="77777777" w:rsidR="00442CF5" w:rsidRPr="00B84600" w:rsidRDefault="00442CF5" w:rsidP="00442CF5">
      <w:pPr>
        <w:pStyle w:val="Telecomhead"/>
        <w:snapToGrid w:val="0"/>
        <w:spacing w:before="0" w:after="0"/>
        <w:rPr>
          <w:rFonts w:ascii="Verdana" w:hAnsi="Verdana"/>
          <w:szCs w:val="28"/>
        </w:rPr>
      </w:pPr>
    </w:p>
    <w:p w14:paraId="7AEBBEBA" w14:textId="77777777" w:rsidR="005A73F0" w:rsidRDefault="005A73F0" w:rsidP="00BF1F46">
      <w:pPr>
        <w:snapToGrid w:val="0"/>
        <w:spacing w:after="0" w:line="240" w:lineRule="atLeast"/>
        <w:rPr>
          <w:rFonts w:asciiTheme="minorBidi" w:hAnsiTheme="minorBidi"/>
          <w:sz w:val="24"/>
          <w:szCs w:val="24"/>
        </w:rPr>
      </w:pPr>
    </w:p>
    <w:p w14:paraId="0B2FEC72" w14:textId="77777777" w:rsidR="00225F6C" w:rsidRPr="00EE0C32" w:rsidRDefault="00225F6C" w:rsidP="00225F6C">
      <w:pPr>
        <w:snapToGrid w:val="0"/>
        <w:spacing w:after="0" w:line="240" w:lineRule="atLeast"/>
        <w:rPr>
          <w:rFonts w:asciiTheme="minorBidi" w:hAnsiTheme="minorBidi"/>
          <w:sz w:val="24"/>
          <w:szCs w:val="24"/>
          <w:lang w:val="en-GB"/>
        </w:rPr>
      </w:pPr>
      <w:r w:rsidRPr="00EE0C32">
        <w:rPr>
          <w:rFonts w:asciiTheme="minorBidi" w:hAnsiTheme="minorBidi"/>
          <w:b/>
          <w:bCs/>
          <w:sz w:val="24"/>
          <w:szCs w:val="24"/>
          <w:lang w:val="en-GB"/>
        </w:rPr>
        <w:t>Mr. Ram Narain,</w:t>
      </w:r>
      <w:r w:rsidRPr="00EE0C32">
        <w:rPr>
          <w:rFonts w:asciiTheme="minorBidi" w:hAnsiTheme="minorBidi"/>
          <w:sz w:val="24"/>
          <w:szCs w:val="24"/>
          <w:lang w:val="en-GB"/>
        </w:rPr>
        <w:t> DDG (International Relations), Department of Telecommunications</w:t>
      </w:r>
    </w:p>
    <w:p w14:paraId="488E7E4C" w14:textId="77777777" w:rsidR="00225F6C" w:rsidRPr="00EE0C32" w:rsidRDefault="00225F6C" w:rsidP="00225F6C">
      <w:pPr>
        <w:snapToGrid w:val="0"/>
        <w:spacing w:after="0" w:line="240" w:lineRule="atLeast"/>
        <w:rPr>
          <w:rFonts w:asciiTheme="minorBidi" w:hAnsiTheme="minorBidi"/>
          <w:sz w:val="24"/>
          <w:szCs w:val="24"/>
          <w:lang w:val="en-GB"/>
        </w:rPr>
      </w:pPr>
      <w:r w:rsidRPr="00EE0C32">
        <w:rPr>
          <w:rFonts w:asciiTheme="minorBidi" w:hAnsiTheme="minorBidi"/>
          <w:b/>
          <w:bCs/>
          <w:sz w:val="24"/>
          <w:szCs w:val="24"/>
          <w:lang w:val="en-GB"/>
        </w:rPr>
        <w:t>Mr. Anil Kumar Bhargava</w:t>
      </w:r>
      <w:r w:rsidRPr="00EE0C32">
        <w:rPr>
          <w:rFonts w:asciiTheme="minorBidi" w:hAnsiTheme="minorBidi"/>
          <w:sz w:val="24"/>
          <w:szCs w:val="24"/>
          <w:lang w:val="en-GB"/>
        </w:rPr>
        <w:t>, Member (Technology), Telecom Commission, India</w:t>
      </w:r>
    </w:p>
    <w:p w14:paraId="0978AE41" w14:textId="387E6F55" w:rsidR="00EE0C32" w:rsidRPr="00EE0C32" w:rsidRDefault="00225F6C" w:rsidP="00225F6C">
      <w:pPr>
        <w:snapToGrid w:val="0"/>
        <w:spacing w:after="0" w:line="240" w:lineRule="atLeast"/>
        <w:rPr>
          <w:rFonts w:asciiTheme="minorBidi" w:hAnsiTheme="minorBidi"/>
          <w:b/>
          <w:bCs/>
          <w:sz w:val="24"/>
          <w:szCs w:val="24"/>
          <w:lang w:val="en-GB"/>
        </w:rPr>
      </w:pPr>
      <w:r w:rsidRPr="00EE0C32">
        <w:rPr>
          <w:rFonts w:asciiTheme="minorBidi" w:hAnsiTheme="minorBidi"/>
          <w:b/>
          <w:bCs/>
          <w:sz w:val="24"/>
          <w:szCs w:val="24"/>
          <w:lang w:val="en-GB"/>
        </w:rPr>
        <w:t xml:space="preserve">Mr. </w:t>
      </w:r>
      <w:r w:rsidR="00EE0C32" w:rsidRPr="00EE0C32">
        <w:rPr>
          <w:rFonts w:asciiTheme="minorBidi" w:hAnsiTheme="minorBidi"/>
          <w:b/>
          <w:bCs/>
          <w:sz w:val="24"/>
          <w:szCs w:val="24"/>
          <w:lang w:val="en-GB"/>
        </w:rPr>
        <w:t xml:space="preserve">R K Arnold, </w:t>
      </w:r>
      <w:r w:rsidR="00EE0C32" w:rsidRPr="00EE0C32">
        <w:rPr>
          <w:rFonts w:asciiTheme="minorBidi" w:hAnsiTheme="minorBidi"/>
          <w:bCs/>
          <w:sz w:val="24"/>
          <w:szCs w:val="24"/>
          <w:lang w:val="en-GB"/>
        </w:rPr>
        <w:t>Member, Telecommunication Regulatory Authority</w:t>
      </w:r>
    </w:p>
    <w:p w14:paraId="1D8FFBE2" w14:textId="20901667" w:rsidR="00225F6C" w:rsidRPr="00EE0C32" w:rsidRDefault="00EE0C32" w:rsidP="00225F6C">
      <w:pPr>
        <w:snapToGrid w:val="0"/>
        <w:spacing w:after="0" w:line="240" w:lineRule="atLeast"/>
        <w:rPr>
          <w:rFonts w:asciiTheme="minorBidi" w:hAnsiTheme="minorBidi"/>
          <w:sz w:val="24"/>
          <w:szCs w:val="24"/>
          <w:lang w:val="en-GB"/>
        </w:rPr>
      </w:pPr>
      <w:r w:rsidRPr="00EE0C32">
        <w:rPr>
          <w:rFonts w:asciiTheme="minorBidi" w:hAnsiTheme="minorBidi"/>
          <w:b/>
          <w:bCs/>
          <w:sz w:val="24"/>
          <w:szCs w:val="24"/>
          <w:lang w:val="en-GB"/>
        </w:rPr>
        <w:t xml:space="preserve">Mr. </w:t>
      </w:r>
      <w:r w:rsidR="00225F6C" w:rsidRPr="00EE0C32">
        <w:rPr>
          <w:rFonts w:asciiTheme="minorBidi" w:hAnsiTheme="minorBidi"/>
          <w:b/>
          <w:bCs/>
          <w:sz w:val="24"/>
          <w:szCs w:val="24"/>
          <w:lang w:val="en-GB"/>
        </w:rPr>
        <w:t>Malcolm Johnson</w:t>
      </w:r>
      <w:r w:rsidR="00225F6C" w:rsidRPr="00EE0C32">
        <w:rPr>
          <w:rFonts w:asciiTheme="minorBidi" w:hAnsiTheme="minorBidi"/>
          <w:sz w:val="24"/>
          <w:szCs w:val="24"/>
          <w:lang w:val="en-GB"/>
        </w:rPr>
        <w:t xml:space="preserve">, Director, Telecommunication Standardization Bureau, ITU </w:t>
      </w:r>
    </w:p>
    <w:p w14:paraId="3724459B" w14:textId="77777777" w:rsidR="00225F6C" w:rsidRPr="00EE0C32" w:rsidRDefault="00225F6C" w:rsidP="00BF1F46">
      <w:pPr>
        <w:snapToGrid w:val="0"/>
        <w:spacing w:after="0" w:line="240" w:lineRule="atLeast"/>
        <w:rPr>
          <w:rFonts w:asciiTheme="minorBidi" w:hAnsiTheme="minorBidi"/>
          <w:sz w:val="24"/>
          <w:szCs w:val="24"/>
          <w:lang w:val="en-GB"/>
        </w:rPr>
      </w:pPr>
    </w:p>
    <w:p w14:paraId="187746F0" w14:textId="6581F3E8" w:rsidR="00BF1F46" w:rsidRPr="00EE0C32" w:rsidRDefault="00BF1F46" w:rsidP="00BF1F46">
      <w:pPr>
        <w:snapToGrid w:val="0"/>
        <w:spacing w:after="0" w:line="240" w:lineRule="atLeast"/>
        <w:rPr>
          <w:rFonts w:asciiTheme="minorBidi" w:hAnsiTheme="minorBidi"/>
          <w:sz w:val="24"/>
          <w:szCs w:val="24"/>
          <w:lang w:val="en-GB"/>
        </w:rPr>
      </w:pPr>
      <w:r w:rsidRPr="00EE0C32">
        <w:rPr>
          <w:rFonts w:asciiTheme="minorBidi" w:hAnsiTheme="minorBidi"/>
          <w:sz w:val="24"/>
          <w:szCs w:val="24"/>
          <w:lang w:val="en-GB"/>
        </w:rPr>
        <w:t>Ladies and gentlemen,</w:t>
      </w:r>
      <w:r w:rsidR="00EE0C32" w:rsidRPr="00EE0C32">
        <w:rPr>
          <w:rFonts w:asciiTheme="minorBidi" w:hAnsiTheme="minorBidi"/>
          <w:sz w:val="24"/>
          <w:szCs w:val="24"/>
          <w:lang w:val="en-GB"/>
        </w:rPr>
        <w:t xml:space="preserve"> colleagues and friends</w:t>
      </w:r>
    </w:p>
    <w:p w14:paraId="16BAD482" w14:textId="77777777" w:rsidR="00BF1F46" w:rsidRPr="00EE0C32" w:rsidRDefault="00BF1F46" w:rsidP="00BF1F46">
      <w:pPr>
        <w:snapToGrid w:val="0"/>
        <w:spacing w:after="0" w:line="240" w:lineRule="atLeast"/>
        <w:rPr>
          <w:rFonts w:asciiTheme="minorBidi" w:hAnsiTheme="minorBidi"/>
          <w:sz w:val="24"/>
          <w:szCs w:val="24"/>
          <w:lang w:val="en-GB"/>
        </w:rPr>
      </w:pPr>
    </w:p>
    <w:p w14:paraId="46B89CD2" w14:textId="77777777" w:rsidR="00BF1F46" w:rsidRPr="00EE0C32" w:rsidRDefault="00BF1F46" w:rsidP="00BF1F46">
      <w:pPr>
        <w:snapToGrid w:val="0"/>
        <w:spacing w:after="0" w:line="240" w:lineRule="atLeast"/>
        <w:rPr>
          <w:rFonts w:asciiTheme="minorBidi" w:hAnsiTheme="minorBidi"/>
          <w:sz w:val="24"/>
          <w:szCs w:val="24"/>
          <w:lang w:val="en-GB"/>
        </w:rPr>
      </w:pPr>
      <w:r w:rsidRPr="00EE0C32">
        <w:rPr>
          <w:rFonts w:asciiTheme="minorBidi" w:hAnsiTheme="minorBidi"/>
          <w:sz w:val="24"/>
          <w:szCs w:val="24"/>
          <w:lang w:val="en-GB"/>
        </w:rPr>
        <w:t>Good afternoon and welcome to this ‘ITU Forum on Human Exposure to Electromagnetic Fields in India’.</w:t>
      </w:r>
    </w:p>
    <w:p w14:paraId="4D594042" w14:textId="77777777" w:rsidR="00BF1F46" w:rsidRPr="00EE0C32" w:rsidRDefault="00BF1F46" w:rsidP="00BF1F46">
      <w:pPr>
        <w:snapToGrid w:val="0"/>
        <w:spacing w:after="0" w:line="240" w:lineRule="atLeast"/>
        <w:rPr>
          <w:rFonts w:asciiTheme="minorBidi" w:hAnsiTheme="minorBidi"/>
          <w:sz w:val="24"/>
          <w:szCs w:val="24"/>
          <w:lang w:val="en-GB"/>
        </w:rPr>
      </w:pPr>
    </w:p>
    <w:p w14:paraId="336505FF" w14:textId="38A8EB44" w:rsidR="00BF1F46" w:rsidRPr="00EE0C32" w:rsidRDefault="00BF1F46" w:rsidP="00902E41">
      <w:pPr>
        <w:snapToGrid w:val="0"/>
        <w:spacing w:after="0" w:line="240" w:lineRule="atLeast"/>
        <w:rPr>
          <w:rFonts w:asciiTheme="minorBidi" w:hAnsiTheme="minorBidi"/>
          <w:sz w:val="24"/>
          <w:szCs w:val="24"/>
          <w:lang w:val="en-GB"/>
        </w:rPr>
      </w:pPr>
      <w:r w:rsidRPr="00EE0C32">
        <w:rPr>
          <w:rFonts w:asciiTheme="minorBidi" w:hAnsiTheme="minorBidi"/>
          <w:sz w:val="24"/>
          <w:szCs w:val="24"/>
          <w:lang w:val="en-GB"/>
        </w:rPr>
        <w:t xml:space="preserve">I would like to begin </w:t>
      </w:r>
      <w:r w:rsidR="00902E41" w:rsidRPr="00EE0C32">
        <w:rPr>
          <w:rFonts w:asciiTheme="minorBidi" w:hAnsiTheme="minorBidi"/>
          <w:sz w:val="24"/>
          <w:szCs w:val="24"/>
          <w:lang w:val="en-GB"/>
        </w:rPr>
        <w:t xml:space="preserve">once again </w:t>
      </w:r>
      <w:r w:rsidRPr="00EE0C32">
        <w:rPr>
          <w:rFonts w:asciiTheme="minorBidi" w:hAnsiTheme="minorBidi"/>
          <w:sz w:val="24"/>
          <w:szCs w:val="24"/>
          <w:lang w:val="en-GB"/>
        </w:rPr>
        <w:t>by thanking our hosts and co-organizers, the Ministry of Communicati</w:t>
      </w:r>
      <w:r w:rsidR="00902E41" w:rsidRPr="00EE0C32">
        <w:rPr>
          <w:rFonts w:asciiTheme="minorBidi" w:hAnsiTheme="minorBidi"/>
          <w:sz w:val="24"/>
          <w:szCs w:val="24"/>
          <w:lang w:val="en-GB"/>
        </w:rPr>
        <w:t xml:space="preserve">ons and Information Technology </w:t>
      </w:r>
      <w:r w:rsidRPr="00EE0C32">
        <w:rPr>
          <w:rFonts w:asciiTheme="minorBidi" w:hAnsiTheme="minorBidi"/>
          <w:sz w:val="24"/>
          <w:szCs w:val="24"/>
          <w:lang w:val="en-GB"/>
        </w:rPr>
        <w:t xml:space="preserve">of India. </w:t>
      </w:r>
    </w:p>
    <w:p w14:paraId="7402F6C5" w14:textId="77777777" w:rsidR="00BF1F46" w:rsidRPr="00EE0C32" w:rsidRDefault="00BF1F46" w:rsidP="00BF1F46">
      <w:pPr>
        <w:snapToGrid w:val="0"/>
        <w:spacing w:after="0" w:line="240" w:lineRule="atLeast"/>
        <w:rPr>
          <w:rFonts w:asciiTheme="minorBidi" w:hAnsiTheme="minorBidi"/>
          <w:sz w:val="24"/>
          <w:szCs w:val="24"/>
          <w:lang w:val="en-GB"/>
        </w:rPr>
      </w:pPr>
    </w:p>
    <w:p w14:paraId="45A3DC15" w14:textId="77777777" w:rsidR="00BF1F46" w:rsidRPr="00EE0C32" w:rsidRDefault="00BF1F46" w:rsidP="00BF1F46">
      <w:pPr>
        <w:snapToGrid w:val="0"/>
        <w:spacing w:after="0" w:line="240" w:lineRule="atLeast"/>
        <w:rPr>
          <w:rFonts w:asciiTheme="minorBidi" w:hAnsiTheme="minorBidi"/>
          <w:sz w:val="24"/>
          <w:szCs w:val="24"/>
          <w:lang w:val="en-GB"/>
        </w:rPr>
      </w:pPr>
      <w:r w:rsidRPr="00EE0C32">
        <w:rPr>
          <w:rFonts w:asciiTheme="minorBidi" w:hAnsiTheme="minorBidi"/>
          <w:sz w:val="24"/>
          <w:szCs w:val="24"/>
          <w:lang w:val="en-GB"/>
        </w:rPr>
        <w:t>I am aware that our topic of discussion today is of particular concern to India, in light of the tremendous pace at which the country’s ICT networks are expanding.</w:t>
      </w:r>
    </w:p>
    <w:p w14:paraId="17A54140" w14:textId="77777777" w:rsidR="00BF1F46" w:rsidRPr="00EE0C32" w:rsidRDefault="00BF1F46" w:rsidP="00BF1F46">
      <w:pPr>
        <w:snapToGrid w:val="0"/>
        <w:spacing w:after="0" w:line="240" w:lineRule="atLeast"/>
        <w:rPr>
          <w:rFonts w:asciiTheme="minorBidi" w:hAnsiTheme="minorBidi"/>
          <w:sz w:val="24"/>
          <w:szCs w:val="24"/>
          <w:lang w:val="en-GB"/>
        </w:rPr>
      </w:pPr>
    </w:p>
    <w:p w14:paraId="192FDF8A" w14:textId="0012277A" w:rsidR="00BF1F46" w:rsidRPr="00EE0C32" w:rsidRDefault="00EE0C32" w:rsidP="00BF1F46">
      <w:pPr>
        <w:snapToGrid w:val="0"/>
        <w:spacing w:after="0" w:line="240" w:lineRule="atLeast"/>
        <w:rPr>
          <w:rFonts w:asciiTheme="minorBidi" w:hAnsiTheme="minorBidi"/>
          <w:sz w:val="24"/>
          <w:szCs w:val="24"/>
          <w:lang w:val="en-GB"/>
        </w:rPr>
      </w:pPr>
      <w:r w:rsidRPr="00EE0C32">
        <w:rPr>
          <w:rFonts w:asciiTheme="minorBidi" w:hAnsiTheme="minorBidi"/>
          <w:sz w:val="24"/>
          <w:szCs w:val="24"/>
          <w:lang w:val="en-GB"/>
        </w:rPr>
        <w:t xml:space="preserve">Addressing public concern about </w:t>
      </w:r>
      <w:r w:rsidR="00BF1F46" w:rsidRPr="00EE0C32">
        <w:rPr>
          <w:rFonts w:asciiTheme="minorBidi" w:hAnsiTheme="minorBidi"/>
          <w:sz w:val="24"/>
          <w:szCs w:val="24"/>
          <w:lang w:val="en-GB"/>
        </w:rPr>
        <w:t>human exposure to the electromagnetic fields (EMF</w:t>
      </w:r>
      <w:r w:rsidR="00346DEE" w:rsidRPr="00EE0C32">
        <w:rPr>
          <w:rFonts w:asciiTheme="minorBidi" w:hAnsiTheme="minorBidi"/>
          <w:sz w:val="24"/>
          <w:szCs w:val="24"/>
          <w:lang w:val="en-GB"/>
        </w:rPr>
        <w:t>s</w:t>
      </w:r>
      <w:r w:rsidR="00BF1F46" w:rsidRPr="00EE0C32">
        <w:rPr>
          <w:rFonts w:asciiTheme="minorBidi" w:hAnsiTheme="minorBidi"/>
          <w:sz w:val="24"/>
          <w:szCs w:val="24"/>
          <w:lang w:val="en-GB"/>
        </w:rPr>
        <w:t xml:space="preserve">) emitted by wireless communications infrastructure is essential in building confidence in the use of ICT. </w:t>
      </w:r>
    </w:p>
    <w:p w14:paraId="567588A4" w14:textId="77777777" w:rsidR="00BF1F46" w:rsidRPr="00EE0C32" w:rsidRDefault="00BF1F46" w:rsidP="00BF1F46">
      <w:pPr>
        <w:snapToGrid w:val="0"/>
        <w:spacing w:after="0" w:line="240" w:lineRule="atLeast"/>
        <w:rPr>
          <w:rFonts w:asciiTheme="minorBidi" w:hAnsiTheme="minorBidi"/>
          <w:sz w:val="24"/>
          <w:szCs w:val="24"/>
          <w:lang w:val="en-GB"/>
        </w:rPr>
      </w:pPr>
    </w:p>
    <w:p w14:paraId="69DAE6BB" w14:textId="538127C5" w:rsidR="00BF1F46" w:rsidRPr="00EE0C32" w:rsidRDefault="00902E41" w:rsidP="00BF1F46">
      <w:pPr>
        <w:snapToGrid w:val="0"/>
        <w:spacing w:after="0" w:line="240" w:lineRule="atLeast"/>
        <w:rPr>
          <w:rFonts w:asciiTheme="minorBidi" w:hAnsiTheme="minorBidi"/>
          <w:sz w:val="24"/>
          <w:szCs w:val="24"/>
          <w:lang w:val="en-GB"/>
        </w:rPr>
      </w:pPr>
      <w:r w:rsidRPr="00EE0C32">
        <w:rPr>
          <w:rFonts w:asciiTheme="minorBidi" w:hAnsiTheme="minorBidi"/>
          <w:sz w:val="24"/>
          <w:szCs w:val="24"/>
          <w:lang w:val="en-GB"/>
        </w:rPr>
        <w:t>T</w:t>
      </w:r>
      <w:r w:rsidR="00BF1F46" w:rsidRPr="00EE0C32">
        <w:rPr>
          <w:rFonts w:asciiTheme="minorBidi" w:hAnsiTheme="minorBidi"/>
          <w:sz w:val="24"/>
          <w:szCs w:val="24"/>
          <w:lang w:val="en-GB"/>
        </w:rPr>
        <w:t>he World Health Organization has pointed out, there are possible health risks associa</w:t>
      </w:r>
      <w:r w:rsidR="00836F5B" w:rsidRPr="00EE0C32">
        <w:rPr>
          <w:rFonts w:asciiTheme="minorBidi" w:hAnsiTheme="minorBidi"/>
          <w:sz w:val="24"/>
          <w:szCs w:val="24"/>
          <w:lang w:val="en-GB"/>
        </w:rPr>
        <w:t>ted with electromagnetic fields</w:t>
      </w:r>
      <w:r w:rsidR="00BF1F46" w:rsidRPr="00EE0C32">
        <w:rPr>
          <w:rFonts w:asciiTheme="minorBidi" w:hAnsiTheme="minorBidi"/>
          <w:sz w:val="24"/>
          <w:szCs w:val="24"/>
          <w:lang w:val="en-GB"/>
        </w:rPr>
        <w:t xml:space="preserve"> </w:t>
      </w:r>
      <w:r w:rsidRPr="00EE0C32">
        <w:rPr>
          <w:rFonts w:asciiTheme="minorBidi" w:hAnsiTheme="minorBidi"/>
          <w:sz w:val="24"/>
          <w:szCs w:val="24"/>
          <w:lang w:val="en-GB"/>
        </w:rPr>
        <w:t>if the electromagnetic radiations are beyond certain limits</w:t>
      </w:r>
      <w:r w:rsidR="00BF1F46" w:rsidRPr="00EE0C32">
        <w:rPr>
          <w:rFonts w:asciiTheme="minorBidi" w:hAnsiTheme="minorBidi"/>
          <w:sz w:val="24"/>
          <w:szCs w:val="24"/>
          <w:lang w:val="en-GB"/>
        </w:rPr>
        <w:t>.</w:t>
      </w:r>
    </w:p>
    <w:p w14:paraId="7607DA49" w14:textId="77777777" w:rsidR="00BF1F46" w:rsidRPr="00EE0C32" w:rsidRDefault="00BF1F46" w:rsidP="00BF1F46">
      <w:pPr>
        <w:snapToGrid w:val="0"/>
        <w:spacing w:after="0" w:line="240" w:lineRule="atLeast"/>
        <w:rPr>
          <w:rFonts w:asciiTheme="minorBidi" w:hAnsiTheme="minorBidi"/>
          <w:sz w:val="24"/>
          <w:szCs w:val="24"/>
          <w:lang w:val="en-GB"/>
        </w:rPr>
      </w:pPr>
    </w:p>
    <w:p w14:paraId="0DD279B1" w14:textId="3A752395" w:rsidR="00BF1F46" w:rsidRPr="00EE0C32" w:rsidRDefault="00BF1F46" w:rsidP="00BF1F46">
      <w:pPr>
        <w:snapToGrid w:val="0"/>
        <w:spacing w:after="0" w:line="240" w:lineRule="atLeast"/>
        <w:rPr>
          <w:rFonts w:asciiTheme="minorBidi" w:hAnsiTheme="minorBidi"/>
          <w:sz w:val="24"/>
          <w:szCs w:val="24"/>
          <w:lang w:val="en-GB"/>
        </w:rPr>
      </w:pPr>
      <w:r w:rsidRPr="00EE0C32">
        <w:rPr>
          <w:rFonts w:asciiTheme="minorBidi" w:hAnsiTheme="minorBidi"/>
          <w:sz w:val="24"/>
          <w:szCs w:val="24"/>
          <w:lang w:val="en-GB"/>
        </w:rPr>
        <w:t xml:space="preserve">That this event is being held at the invitation of </w:t>
      </w:r>
      <w:r w:rsidR="00EE0C32" w:rsidRPr="00EE0C32">
        <w:rPr>
          <w:rFonts w:asciiTheme="minorBidi" w:hAnsiTheme="minorBidi"/>
          <w:sz w:val="24"/>
          <w:szCs w:val="24"/>
          <w:lang w:val="en-GB"/>
        </w:rPr>
        <w:t xml:space="preserve">the government of </w:t>
      </w:r>
      <w:r w:rsidRPr="00EE0C32">
        <w:rPr>
          <w:rFonts w:asciiTheme="minorBidi" w:hAnsiTheme="minorBidi"/>
          <w:sz w:val="24"/>
          <w:szCs w:val="24"/>
          <w:lang w:val="en-GB"/>
        </w:rPr>
        <w:t>India is a clear indication of Indian regulators’ resolve to ensure that the growth of the country’s ICT industry follows a responsible trajectory, posing no risks to public health.</w:t>
      </w:r>
    </w:p>
    <w:p w14:paraId="264E1323" w14:textId="77777777" w:rsidR="00BF1F46" w:rsidRPr="00EE0C32" w:rsidRDefault="00BF1F46" w:rsidP="00BF1F46">
      <w:pPr>
        <w:snapToGrid w:val="0"/>
        <w:spacing w:after="0" w:line="240" w:lineRule="atLeast"/>
        <w:rPr>
          <w:rFonts w:asciiTheme="minorBidi" w:hAnsiTheme="minorBidi"/>
          <w:sz w:val="24"/>
          <w:szCs w:val="24"/>
          <w:lang w:val="en-GB"/>
        </w:rPr>
      </w:pPr>
    </w:p>
    <w:p w14:paraId="5E93220A" w14:textId="2C433D9B" w:rsidR="00BF1F46" w:rsidRPr="00EE0C32" w:rsidRDefault="00BF1F46" w:rsidP="005A73F0">
      <w:pPr>
        <w:snapToGrid w:val="0"/>
        <w:spacing w:after="0" w:line="240" w:lineRule="atLeast"/>
        <w:rPr>
          <w:rFonts w:asciiTheme="minorBidi" w:hAnsiTheme="minorBidi"/>
          <w:sz w:val="24"/>
          <w:szCs w:val="24"/>
          <w:lang w:val="en-GB"/>
        </w:rPr>
      </w:pPr>
      <w:r w:rsidRPr="00EE0C32">
        <w:rPr>
          <w:rFonts w:asciiTheme="minorBidi" w:hAnsiTheme="minorBidi"/>
          <w:sz w:val="24"/>
          <w:szCs w:val="24"/>
          <w:lang w:val="en-GB"/>
        </w:rPr>
        <w:t>A number of regulations and standards specify the</w:t>
      </w:r>
      <w:r w:rsidR="00346DEE" w:rsidRPr="00EE0C32">
        <w:rPr>
          <w:rFonts w:asciiTheme="minorBidi" w:hAnsiTheme="minorBidi"/>
          <w:sz w:val="24"/>
          <w:szCs w:val="24"/>
          <w:lang w:val="en-GB"/>
        </w:rPr>
        <w:t xml:space="preserve"> factors to be considered when </w:t>
      </w:r>
      <w:r w:rsidRPr="00EE0C32">
        <w:rPr>
          <w:rFonts w:asciiTheme="minorBidi" w:hAnsiTheme="minorBidi"/>
          <w:sz w:val="24"/>
          <w:szCs w:val="24"/>
          <w:lang w:val="en-GB"/>
        </w:rPr>
        <w:t>deployi</w:t>
      </w:r>
      <w:r w:rsidR="00836F5B" w:rsidRPr="00EE0C32">
        <w:rPr>
          <w:rFonts w:asciiTheme="minorBidi" w:hAnsiTheme="minorBidi"/>
          <w:sz w:val="24"/>
          <w:szCs w:val="24"/>
          <w:lang w:val="en-GB"/>
        </w:rPr>
        <w:t xml:space="preserve">ng a base station, such as </w:t>
      </w:r>
      <w:r w:rsidRPr="00EE0C32">
        <w:rPr>
          <w:rFonts w:asciiTheme="minorBidi" w:hAnsiTheme="minorBidi"/>
          <w:sz w:val="24"/>
          <w:szCs w:val="24"/>
          <w:lang w:val="en-GB"/>
        </w:rPr>
        <w:t xml:space="preserve">the proximity of base stations to local communities </w:t>
      </w:r>
      <w:r w:rsidRPr="00EE0C32">
        <w:rPr>
          <w:rFonts w:asciiTheme="minorBidi" w:hAnsiTheme="minorBidi"/>
          <w:sz w:val="24"/>
          <w:szCs w:val="24"/>
          <w:lang w:val="en-GB"/>
        </w:rPr>
        <w:lastRenderedPageBreak/>
        <w:t>and the means of measuring the spec</w:t>
      </w:r>
      <w:r w:rsidR="00346DEE" w:rsidRPr="00EE0C32">
        <w:rPr>
          <w:rFonts w:asciiTheme="minorBidi" w:hAnsiTheme="minorBidi"/>
          <w:sz w:val="24"/>
          <w:szCs w:val="24"/>
          <w:lang w:val="en-GB"/>
        </w:rPr>
        <w:t xml:space="preserve">ific absorption rate of EMFs </w:t>
      </w:r>
      <w:r w:rsidRPr="00EE0C32">
        <w:rPr>
          <w:rFonts w:asciiTheme="minorBidi" w:hAnsiTheme="minorBidi"/>
          <w:sz w:val="24"/>
          <w:szCs w:val="24"/>
          <w:lang w:val="en-GB"/>
        </w:rPr>
        <w:t xml:space="preserve">emitted by </w:t>
      </w:r>
      <w:r w:rsidR="00EE0C32" w:rsidRPr="00EE0C32">
        <w:rPr>
          <w:rFonts w:asciiTheme="minorBidi" w:hAnsiTheme="minorBidi"/>
          <w:sz w:val="24"/>
          <w:szCs w:val="24"/>
          <w:lang w:val="en-GB"/>
        </w:rPr>
        <w:t>mobile phone</w:t>
      </w:r>
      <w:r w:rsidR="005A73F0" w:rsidRPr="00EE0C32">
        <w:rPr>
          <w:rFonts w:asciiTheme="minorBidi" w:hAnsiTheme="minorBidi"/>
          <w:sz w:val="24"/>
          <w:szCs w:val="24"/>
          <w:lang w:val="en-GB"/>
        </w:rPr>
        <w:t xml:space="preserve">. </w:t>
      </w:r>
    </w:p>
    <w:p w14:paraId="1C40FFDB" w14:textId="77777777" w:rsidR="00BF1F46" w:rsidRPr="00EE0C32" w:rsidRDefault="00BF1F46" w:rsidP="00BF1F46">
      <w:pPr>
        <w:snapToGrid w:val="0"/>
        <w:spacing w:after="0" w:line="240" w:lineRule="atLeast"/>
        <w:rPr>
          <w:rFonts w:asciiTheme="minorBidi" w:hAnsiTheme="minorBidi"/>
          <w:sz w:val="24"/>
          <w:szCs w:val="24"/>
          <w:lang w:val="en-GB"/>
        </w:rPr>
      </w:pPr>
    </w:p>
    <w:p w14:paraId="4D8DAFF3" w14:textId="63C0C1CE" w:rsidR="00BF1F46" w:rsidRPr="00EE0C32" w:rsidRDefault="00BF1F46" w:rsidP="00BF1F46">
      <w:pPr>
        <w:snapToGrid w:val="0"/>
        <w:spacing w:after="0" w:line="240" w:lineRule="atLeast"/>
        <w:rPr>
          <w:rFonts w:asciiTheme="minorBidi" w:hAnsiTheme="minorBidi"/>
          <w:sz w:val="24"/>
          <w:szCs w:val="24"/>
          <w:lang w:val="en-GB"/>
        </w:rPr>
      </w:pPr>
      <w:r w:rsidRPr="00EE0C32">
        <w:rPr>
          <w:rFonts w:asciiTheme="minorBidi" w:hAnsiTheme="minorBidi"/>
          <w:sz w:val="24"/>
          <w:szCs w:val="24"/>
          <w:lang w:val="en-GB"/>
        </w:rPr>
        <w:t xml:space="preserve">National regulators and network operators have </w:t>
      </w:r>
      <w:r w:rsidR="00EE0C32" w:rsidRPr="00EE0C32">
        <w:rPr>
          <w:rFonts w:asciiTheme="minorBidi" w:hAnsiTheme="minorBidi"/>
          <w:sz w:val="24"/>
          <w:szCs w:val="24"/>
          <w:lang w:val="en-GB"/>
        </w:rPr>
        <w:t>the</w:t>
      </w:r>
      <w:r w:rsidRPr="00EE0C32">
        <w:rPr>
          <w:rFonts w:asciiTheme="minorBidi" w:hAnsiTheme="minorBidi"/>
          <w:sz w:val="24"/>
          <w:szCs w:val="24"/>
          <w:lang w:val="en-GB"/>
        </w:rPr>
        <w:t xml:space="preserve"> tools at their disposal to ensure publi</w:t>
      </w:r>
      <w:r w:rsidR="00EE0C32" w:rsidRPr="00EE0C32">
        <w:rPr>
          <w:rFonts w:asciiTheme="minorBidi" w:hAnsiTheme="minorBidi"/>
          <w:sz w:val="24"/>
          <w:szCs w:val="24"/>
          <w:lang w:val="en-GB"/>
        </w:rPr>
        <w:t>c safety as ICT networks expand, and this must be communicated</w:t>
      </w:r>
      <w:r w:rsidRPr="00EE0C32">
        <w:rPr>
          <w:rFonts w:asciiTheme="minorBidi" w:hAnsiTheme="minorBidi"/>
          <w:sz w:val="24"/>
          <w:szCs w:val="24"/>
          <w:lang w:val="en-GB"/>
        </w:rPr>
        <w:t xml:space="preserve"> </w:t>
      </w:r>
      <w:r w:rsidR="00EE0C32" w:rsidRPr="00EE0C32">
        <w:rPr>
          <w:rFonts w:asciiTheme="minorBidi" w:hAnsiTheme="minorBidi"/>
          <w:sz w:val="24"/>
          <w:szCs w:val="24"/>
          <w:lang w:val="en-GB"/>
        </w:rPr>
        <w:t>to</w:t>
      </w:r>
      <w:r w:rsidRPr="00EE0C32">
        <w:rPr>
          <w:rFonts w:asciiTheme="minorBidi" w:hAnsiTheme="minorBidi"/>
          <w:sz w:val="24"/>
          <w:szCs w:val="24"/>
          <w:lang w:val="en-GB"/>
        </w:rPr>
        <w:t xml:space="preserve"> citizens to increase the transparency of regulators and operators’ actions.</w:t>
      </w:r>
    </w:p>
    <w:p w14:paraId="04A43BBF" w14:textId="77777777" w:rsidR="00BF1F46" w:rsidRPr="00EE0C32" w:rsidRDefault="00BF1F46" w:rsidP="00BF1F46">
      <w:pPr>
        <w:snapToGrid w:val="0"/>
        <w:spacing w:after="0" w:line="240" w:lineRule="atLeast"/>
        <w:rPr>
          <w:rFonts w:asciiTheme="minorBidi" w:hAnsiTheme="minorBidi"/>
          <w:sz w:val="24"/>
          <w:szCs w:val="24"/>
          <w:lang w:val="en-GB"/>
        </w:rPr>
      </w:pPr>
    </w:p>
    <w:p w14:paraId="4FA3E0B5" w14:textId="443E4E9A" w:rsidR="00BF1F46" w:rsidRPr="00EE0C32" w:rsidRDefault="00BF1F46" w:rsidP="00BF1F46">
      <w:pPr>
        <w:snapToGrid w:val="0"/>
        <w:spacing w:after="0" w:line="240" w:lineRule="atLeast"/>
        <w:rPr>
          <w:rFonts w:asciiTheme="minorBidi" w:hAnsiTheme="minorBidi"/>
          <w:sz w:val="24"/>
          <w:szCs w:val="24"/>
          <w:lang w:val="en-GB"/>
        </w:rPr>
      </w:pPr>
      <w:r w:rsidRPr="00EE0C32">
        <w:rPr>
          <w:rFonts w:asciiTheme="minorBidi" w:hAnsiTheme="minorBidi"/>
          <w:sz w:val="24"/>
          <w:szCs w:val="24"/>
          <w:lang w:val="en-GB"/>
        </w:rPr>
        <w:t xml:space="preserve">Citizens in </w:t>
      </w:r>
      <w:r w:rsidR="00EE0C32" w:rsidRPr="00EE0C32">
        <w:rPr>
          <w:rFonts w:asciiTheme="minorBidi" w:hAnsiTheme="minorBidi"/>
          <w:sz w:val="24"/>
          <w:szCs w:val="24"/>
          <w:lang w:val="en-GB"/>
        </w:rPr>
        <w:t>many</w:t>
      </w:r>
      <w:r w:rsidRPr="00EE0C32">
        <w:rPr>
          <w:rFonts w:asciiTheme="minorBidi" w:hAnsiTheme="minorBidi"/>
          <w:sz w:val="24"/>
          <w:szCs w:val="24"/>
          <w:lang w:val="en-GB"/>
        </w:rPr>
        <w:t xml:space="preserve"> countries, not properly informed of their countries’ ad</w:t>
      </w:r>
      <w:r w:rsidR="00346DEE" w:rsidRPr="00EE0C32">
        <w:rPr>
          <w:rFonts w:asciiTheme="minorBidi" w:hAnsiTheme="minorBidi"/>
          <w:sz w:val="24"/>
          <w:szCs w:val="24"/>
          <w:lang w:val="en-GB"/>
        </w:rPr>
        <w:t xml:space="preserve">herence to international regulations and </w:t>
      </w:r>
      <w:r w:rsidRPr="00EE0C32">
        <w:rPr>
          <w:rFonts w:asciiTheme="minorBidi" w:hAnsiTheme="minorBidi"/>
          <w:sz w:val="24"/>
          <w:szCs w:val="24"/>
          <w:lang w:val="en-GB"/>
        </w:rPr>
        <w:t xml:space="preserve">standards, are prone to distrust and resist the establishment of mobile base stations in their </w:t>
      </w:r>
      <w:r w:rsidR="00EE0C32" w:rsidRPr="00EE0C32">
        <w:rPr>
          <w:rFonts w:asciiTheme="minorBidi" w:hAnsiTheme="minorBidi"/>
          <w:sz w:val="24"/>
          <w:szCs w:val="24"/>
          <w:lang w:val="en-GB"/>
        </w:rPr>
        <w:t>neighbourhood</w:t>
      </w:r>
      <w:r w:rsidRPr="00EE0C32">
        <w:rPr>
          <w:rFonts w:asciiTheme="minorBidi" w:hAnsiTheme="minorBidi"/>
          <w:sz w:val="24"/>
          <w:szCs w:val="24"/>
          <w:lang w:val="en-GB"/>
        </w:rPr>
        <w:t xml:space="preserve">. </w:t>
      </w:r>
    </w:p>
    <w:p w14:paraId="2B94B0EE" w14:textId="77777777" w:rsidR="00BF1F46" w:rsidRPr="00EE0C32" w:rsidRDefault="00BF1F46" w:rsidP="00BF1F46">
      <w:pPr>
        <w:snapToGrid w:val="0"/>
        <w:spacing w:after="0" w:line="240" w:lineRule="atLeast"/>
        <w:rPr>
          <w:rFonts w:asciiTheme="minorBidi" w:hAnsiTheme="minorBidi"/>
          <w:sz w:val="24"/>
          <w:szCs w:val="24"/>
          <w:lang w:val="en-GB"/>
        </w:rPr>
      </w:pPr>
    </w:p>
    <w:p w14:paraId="4051F924" w14:textId="4A229177" w:rsidR="00BF1F46" w:rsidRPr="00EE0C32" w:rsidRDefault="00BF1F46" w:rsidP="00BF1F46">
      <w:pPr>
        <w:snapToGrid w:val="0"/>
        <w:spacing w:after="0" w:line="240" w:lineRule="atLeast"/>
        <w:rPr>
          <w:rFonts w:asciiTheme="minorBidi" w:hAnsiTheme="minorBidi"/>
          <w:sz w:val="24"/>
          <w:szCs w:val="24"/>
          <w:lang w:val="en-GB"/>
        </w:rPr>
      </w:pPr>
      <w:r w:rsidRPr="00EE0C32">
        <w:rPr>
          <w:rFonts w:asciiTheme="minorBidi" w:hAnsiTheme="minorBidi"/>
          <w:sz w:val="24"/>
          <w:szCs w:val="24"/>
          <w:lang w:val="en-GB"/>
        </w:rPr>
        <w:t xml:space="preserve">ITU has been mandated to address </w:t>
      </w:r>
      <w:r w:rsidR="00836F5B" w:rsidRPr="00EE0C32">
        <w:rPr>
          <w:rFonts w:asciiTheme="minorBidi" w:hAnsiTheme="minorBidi"/>
          <w:sz w:val="24"/>
          <w:szCs w:val="24"/>
          <w:lang w:val="en-GB"/>
        </w:rPr>
        <w:t xml:space="preserve">concerns around EMF </w:t>
      </w:r>
      <w:r w:rsidRPr="00EE0C32">
        <w:rPr>
          <w:rFonts w:asciiTheme="minorBidi" w:hAnsiTheme="minorBidi"/>
          <w:sz w:val="24"/>
          <w:szCs w:val="24"/>
          <w:lang w:val="en-GB"/>
        </w:rPr>
        <w:t xml:space="preserve">by Plenipotentiary Conference Resolution 176, World Telecommunication Standardization Assembly Resolution 72, and World Telecommunication Development Conference Resolution 62. </w:t>
      </w:r>
    </w:p>
    <w:p w14:paraId="16E874D0" w14:textId="77777777" w:rsidR="00BF1F46" w:rsidRPr="00EE0C32" w:rsidRDefault="00BF1F46" w:rsidP="00BF1F46">
      <w:pPr>
        <w:snapToGrid w:val="0"/>
        <w:spacing w:after="0" w:line="240" w:lineRule="atLeast"/>
        <w:rPr>
          <w:rFonts w:asciiTheme="minorBidi" w:hAnsiTheme="minorBidi"/>
          <w:sz w:val="24"/>
          <w:szCs w:val="24"/>
          <w:lang w:val="en-GB"/>
        </w:rPr>
      </w:pPr>
    </w:p>
    <w:p w14:paraId="23CFAF6C" w14:textId="77777777" w:rsidR="00BF1F46" w:rsidRPr="00EE0C32" w:rsidRDefault="00BF1F46" w:rsidP="00BF1F46">
      <w:pPr>
        <w:snapToGrid w:val="0"/>
        <w:spacing w:after="0" w:line="240" w:lineRule="atLeast"/>
        <w:rPr>
          <w:rFonts w:asciiTheme="minorBidi" w:hAnsiTheme="minorBidi"/>
          <w:sz w:val="24"/>
          <w:szCs w:val="24"/>
          <w:lang w:val="en-GB"/>
        </w:rPr>
      </w:pPr>
      <w:r w:rsidRPr="00EE0C32">
        <w:rPr>
          <w:rFonts w:asciiTheme="minorBidi" w:hAnsiTheme="minorBidi"/>
          <w:sz w:val="24"/>
          <w:szCs w:val="24"/>
          <w:lang w:val="en-GB"/>
        </w:rPr>
        <w:t>Resolution 72 calls on ITU’s Standardization Sector (ITU-T), in particular ITU-T Study Group 5, to expand and continue its work in this area, with a key part of this mandate calling for events such as this one to raise awareness of the mechanisms available for the responsible management of human exposure to EMF.</w:t>
      </w:r>
    </w:p>
    <w:p w14:paraId="5C711D70" w14:textId="77777777" w:rsidR="00BF1F46" w:rsidRPr="00EE0C32" w:rsidRDefault="00BF1F46" w:rsidP="00BF1F46">
      <w:pPr>
        <w:snapToGrid w:val="0"/>
        <w:spacing w:after="0" w:line="240" w:lineRule="atLeast"/>
        <w:rPr>
          <w:rFonts w:asciiTheme="minorBidi" w:hAnsiTheme="minorBidi"/>
          <w:sz w:val="24"/>
          <w:szCs w:val="24"/>
          <w:lang w:val="en-GB"/>
        </w:rPr>
      </w:pPr>
    </w:p>
    <w:p w14:paraId="7A83479F" w14:textId="5DE0F159" w:rsidR="00BF1F46" w:rsidRPr="00EE0C32" w:rsidRDefault="00346DEE" w:rsidP="00BF1F46">
      <w:pPr>
        <w:snapToGrid w:val="0"/>
        <w:spacing w:after="0" w:line="240" w:lineRule="atLeast"/>
        <w:rPr>
          <w:rFonts w:asciiTheme="minorBidi" w:hAnsiTheme="minorBidi"/>
          <w:sz w:val="24"/>
          <w:szCs w:val="24"/>
          <w:lang w:val="en-GB"/>
        </w:rPr>
      </w:pPr>
      <w:r w:rsidRPr="00EE0C32">
        <w:rPr>
          <w:rFonts w:asciiTheme="minorBidi" w:hAnsiTheme="minorBidi"/>
          <w:sz w:val="24"/>
          <w:szCs w:val="24"/>
          <w:lang w:val="en-GB"/>
        </w:rPr>
        <w:t>A key product of ITU-T Study Group 5’s is the ‘</w:t>
      </w:r>
      <w:r w:rsidR="00BF1F46" w:rsidRPr="00EE0C32">
        <w:rPr>
          <w:rFonts w:asciiTheme="minorBidi" w:hAnsiTheme="minorBidi"/>
          <w:sz w:val="24"/>
          <w:szCs w:val="24"/>
          <w:lang w:val="en-GB"/>
        </w:rPr>
        <w:t>EMF Estimator</w:t>
      </w:r>
      <w:r w:rsidRPr="00EE0C32">
        <w:rPr>
          <w:rFonts w:asciiTheme="minorBidi" w:hAnsiTheme="minorBidi"/>
          <w:sz w:val="24"/>
          <w:szCs w:val="24"/>
          <w:lang w:val="en-GB"/>
        </w:rPr>
        <w:t>’ software, which calculates the cumulative radio</w:t>
      </w:r>
      <w:r w:rsidR="00BF1F46" w:rsidRPr="00EE0C32">
        <w:rPr>
          <w:rFonts w:asciiTheme="minorBidi" w:hAnsiTheme="minorBidi"/>
          <w:sz w:val="24"/>
          <w:szCs w:val="24"/>
          <w:lang w:val="en-GB"/>
        </w:rPr>
        <w:t>frequency exposure levels in the vicinity of transmitting antennas. EMF Estimator also contains the library of the radiation patterns of transmitting antennas for a wide range of radiocommunication and broadcast services.</w:t>
      </w:r>
    </w:p>
    <w:p w14:paraId="56998B19" w14:textId="195F9B38" w:rsidR="00BF1F46" w:rsidRPr="00EE0C32" w:rsidRDefault="00BF1F46" w:rsidP="00BF1F46">
      <w:pPr>
        <w:snapToGrid w:val="0"/>
        <w:spacing w:after="0" w:line="240" w:lineRule="atLeast"/>
        <w:rPr>
          <w:rFonts w:asciiTheme="minorBidi" w:hAnsiTheme="minorBidi"/>
          <w:sz w:val="24"/>
          <w:szCs w:val="24"/>
          <w:lang w:val="en-GB"/>
        </w:rPr>
      </w:pPr>
      <w:r w:rsidRPr="00EE0C32">
        <w:rPr>
          <w:rFonts w:asciiTheme="minorBidi" w:hAnsiTheme="minorBidi"/>
          <w:sz w:val="24"/>
          <w:szCs w:val="24"/>
          <w:lang w:val="en-GB"/>
        </w:rPr>
        <w:t xml:space="preserve"> </w:t>
      </w:r>
    </w:p>
    <w:p w14:paraId="77CED510" w14:textId="6391C604" w:rsidR="00BF1F46" w:rsidRPr="00EE0C32" w:rsidRDefault="00BF1F46" w:rsidP="00BF1F46">
      <w:pPr>
        <w:snapToGrid w:val="0"/>
        <w:spacing w:after="0" w:line="240" w:lineRule="atLeast"/>
        <w:rPr>
          <w:rFonts w:asciiTheme="minorBidi" w:hAnsiTheme="minorBidi"/>
          <w:sz w:val="24"/>
          <w:szCs w:val="24"/>
          <w:lang w:val="en-GB"/>
        </w:rPr>
      </w:pPr>
      <w:r w:rsidRPr="00EE0C32">
        <w:rPr>
          <w:rFonts w:asciiTheme="minorBidi" w:hAnsiTheme="minorBidi"/>
          <w:sz w:val="24"/>
          <w:szCs w:val="24"/>
          <w:lang w:val="en-GB"/>
        </w:rPr>
        <w:t>Other ITU-T Recommendations provide guidance for compliance with safety limits for human exposure to EMF as it relates to te</w:t>
      </w:r>
      <w:r w:rsidR="008E78AD" w:rsidRPr="00EE0C32">
        <w:rPr>
          <w:rFonts w:asciiTheme="minorBidi" w:hAnsiTheme="minorBidi"/>
          <w:sz w:val="24"/>
          <w:szCs w:val="24"/>
          <w:lang w:val="en-GB"/>
        </w:rPr>
        <w:t xml:space="preserve">lecommunications installations, </w:t>
      </w:r>
      <w:r w:rsidRPr="00EE0C32">
        <w:rPr>
          <w:rFonts w:asciiTheme="minorBidi" w:hAnsiTheme="minorBidi"/>
          <w:sz w:val="24"/>
          <w:szCs w:val="24"/>
          <w:lang w:val="en-GB"/>
        </w:rPr>
        <w:t>mobile handsets and other consumer devices emitting electromagnetic radiation.</w:t>
      </w:r>
      <w:r w:rsidR="00EE0C32">
        <w:rPr>
          <w:rFonts w:asciiTheme="minorBidi" w:hAnsiTheme="minorBidi"/>
          <w:sz w:val="24"/>
          <w:szCs w:val="24"/>
          <w:lang w:val="en-GB"/>
        </w:rPr>
        <w:t xml:space="preserve"> </w:t>
      </w:r>
    </w:p>
    <w:p w14:paraId="6C300E2D" w14:textId="77777777" w:rsidR="00BF1F46" w:rsidRPr="00EE0C32" w:rsidRDefault="00BF1F46" w:rsidP="00BF1F46">
      <w:pPr>
        <w:snapToGrid w:val="0"/>
        <w:spacing w:after="0" w:line="240" w:lineRule="atLeast"/>
        <w:rPr>
          <w:rFonts w:asciiTheme="minorBidi" w:hAnsiTheme="minorBidi"/>
          <w:sz w:val="24"/>
          <w:szCs w:val="24"/>
          <w:lang w:val="en-GB"/>
        </w:rPr>
      </w:pPr>
    </w:p>
    <w:p w14:paraId="54D0D121" w14:textId="10F334E4" w:rsidR="00BF1F46" w:rsidRPr="00EE0C32" w:rsidRDefault="00BF1F46" w:rsidP="00BF1F46">
      <w:pPr>
        <w:snapToGrid w:val="0"/>
        <w:spacing w:after="0" w:line="240" w:lineRule="atLeast"/>
        <w:rPr>
          <w:rFonts w:asciiTheme="minorBidi" w:hAnsiTheme="minorBidi"/>
          <w:sz w:val="24"/>
          <w:szCs w:val="24"/>
          <w:lang w:val="en-GB"/>
        </w:rPr>
      </w:pPr>
      <w:r w:rsidRPr="00EE0C32">
        <w:rPr>
          <w:rFonts w:asciiTheme="minorBidi" w:hAnsiTheme="minorBidi"/>
          <w:sz w:val="24"/>
          <w:szCs w:val="24"/>
          <w:lang w:val="en-GB"/>
        </w:rPr>
        <w:t>In addition, ITU provides mechanisms to increase the transparency of communications with citizens on the subject of EMF. Recommendation ITU-T K.83, for example, offers guidance on making long-term measurements in the monitoring of EMF with the end-purpose of providing the general public with accessible data on EMF levels.</w:t>
      </w:r>
      <w:r w:rsidR="00EE0C32" w:rsidRPr="00EE0C32">
        <w:rPr>
          <w:rFonts w:asciiTheme="minorBidi" w:hAnsiTheme="minorBidi"/>
          <w:sz w:val="24"/>
          <w:szCs w:val="24"/>
          <w:lang w:val="en-GB"/>
        </w:rPr>
        <w:t xml:space="preserve"> </w:t>
      </w:r>
      <w:r w:rsidR="00EE0C32">
        <w:rPr>
          <w:rFonts w:asciiTheme="minorBidi" w:hAnsiTheme="minorBidi"/>
          <w:sz w:val="24"/>
          <w:szCs w:val="24"/>
          <w:lang w:val="en-GB"/>
        </w:rPr>
        <w:t>Many countries are now using this standard to display on a portal EMF levels mapped onto the country and compared with the international safe limits. The reference to ITU and WHO gives citizens a high degree of confidence in the presentation and helps to allay fears.</w:t>
      </w:r>
    </w:p>
    <w:p w14:paraId="0A9CB71B" w14:textId="77777777" w:rsidR="00BF1F46" w:rsidRPr="00EE0C32" w:rsidRDefault="00BF1F46" w:rsidP="00BF1F46">
      <w:pPr>
        <w:snapToGrid w:val="0"/>
        <w:spacing w:after="0" w:line="240" w:lineRule="atLeast"/>
        <w:rPr>
          <w:rFonts w:asciiTheme="minorBidi" w:hAnsiTheme="minorBidi"/>
          <w:sz w:val="24"/>
          <w:szCs w:val="24"/>
          <w:lang w:val="en-GB"/>
        </w:rPr>
      </w:pPr>
    </w:p>
    <w:p w14:paraId="69F3C4D0" w14:textId="7811FD9C" w:rsidR="00BF1F46" w:rsidRPr="00EE0C32" w:rsidRDefault="00BF1F46" w:rsidP="00BF1F46">
      <w:pPr>
        <w:snapToGrid w:val="0"/>
        <w:spacing w:after="0" w:line="240" w:lineRule="atLeast"/>
        <w:rPr>
          <w:rFonts w:asciiTheme="minorBidi" w:hAnsiTheme="minorBidi"/>
          <w:sz w:val="24"/>
          <w:szCs w:val="24"/>
          <w:lang w:val="en-GB"/>
        </w:rPr>
      </w:pPr>
      <w:r w:rsidRPr="00EE0C32">
        <w:rPr>
          <w:rFonts w:asciiTheme="minorBidi" w:hAnsiTheme="minorBidi"/>
          <w:sz w:val="24"/>
          <w:szCs w:val="24"/>
          <w:lang w:val="en-GB"/>
        </w:rPr>
        <w:t>I am pleased to report that today we are launching a new product in this area, a mobile application providing an ‘EMF Guide’. The app provides information on EMF in a language</w:t>
      </w:r>
      <w:r w:rsidR="000D2104" w:rsidRPr="00EE0C32">
        <w:rPr>
          <w:rFonts w:asciiTheme="minorBidi" w:hAnsiTheme="minorBidi"/>
          <w:sz w:val="24"/>
          <w:szCs w:val="24"/>
          <w:lang w:val="en-GB"/>
        </w:rPr>
        <w:t xml:space="preserve"> </w:t>
      </w:r>
      <w:r w:rsidR="00EE0C32">
        <w:rPr>
          <w:rFonts w:asciiTheme="minorBidi" w:hAnsiTheme="minorBidi"/>
          <w:sz w:val="24"/>
          <w:szCs w:val="24"/>
          <w:lang w:val="en-GB"/>
        </w:rPr>
        <w:t>understandable to all</w:t>
      </w:r>
      <w:r w:rsidR="000D2104" w:rsidRPr="00EE0C32">
        <w:rPr>
          <w:rFonts w:asciiTheme="minorBidi" w:hAnsiTheme="minorBidi"/>
          <w:sz w:val="24"/>
          <w:szCs w:val="24"/>
          <w:lang w:val="en-GB"/>
        </w:rPr>
        <w:t xml:space="preserve">. It offers </w:t>
      </w:r>
      <w:r w:rsidRPr="00EE0C32">
        <w:rPr>
          <w:rFonts w:asciiTheme="minorBidi" w:hAnsiTheme="minorBidi"/>
          <w:sz w:val="24"/>
          <w:szCs w:val="24"/>
          <w:lang w:val="en-GB"/>
        </w:rPr>
        <w:t xml:space="preserve">an introduction to EMFs and their relationship with health, as well as the various internationally agreed guidelines and standards designed to ensure safety in the use of mobile phones and other wireless technologies. </w:t>
      </w:r>
    </w:p>
    <w:p w14:paraId="392949DF" w14:textId="77777777" w:rsidR="00BF1F46" w:rsidRPr="00EE0C32" w:rsidRDefault="00BF1F46" w:rsidP="00BF1F46">
      <w:pPr>
        <w:snapToGrid w:val="0"/>
        <w:spacing w:after="0" w:line="240" w:lineRule="atLeast"/>
        <w:rPr>
          <w:rFonts w:asciiTheme="minorBidi" w:hAnsiTheme="minorBidi"/>
          <w:sz w:val="24"/>
          <w:szCs w:val="24"/>
          <w:lang w:val="en-GB"/>
        </w:rPr>
      </w:pPr>
    </w:p>
    <w:p w14:paraId="47D259FF" w14:textId="0120BCEF" w:rsidR="00BF1F46" w:rsidRPr="00EE0C32" w:rsidRDefault="00EE0C32" w:rsidP="00BF1F46">
      <w:pPr>
        <w:snapToGrid w:val="0"/>
        <w:spacing w:after="0" w:line="240" w:lineRule="atLeast"/>
        <w:rPr>
          <w:rFonts w:asciiTheme="minorBidi" w:hAnsiTheme="minorBidi"/>
          <w:sz w:val="24"/>
          <w:szCs w:val="24"/>
          <w:lang w:val="en-GB"/>
        </w:rPr>
      </w:pPr>
      <w:r>
        <w:rPr>
          <w:rFonts w:asciiTheme="minorBidi" w:hAnsiTheme="minorBidi"/>
          <w:sz w:val="24"/>
          <w:szCs w:val="24"/>
          <w:lang w:val="en-GB"/>
        </w:rPr>
        <w:t>I encourage you all</w:t>
      </w:r>
      <w:r w:rsidR="00BF1F46" w:rsidRPr="00EE0C32">
        <w:rPr>
          <w:rFonts w:asciiTheme="minorBidi" w:hAnsiTheme="minorBidi"/>
          <w:sz w:val="24"/>
          <w:szCs w:val="24"/>
          <w:lang w:val="en-GB"/>
        </w:rPr>
        <w:t xml:space="preserve"> to promote this app, as I believe it has great potential to educate </w:t>
      </w:r>
      <w:r>
        <w:rPr>
          <w:rFonts w:asciiTheme="minorBidi" w:hAnsiTheme="minorBidi"/>
          <w:sz w:val="24"/>
          <w:szCs w:val="24"/>
          <w:lang w:val="en-GB"/>
        </w:rPr>
        <w:t>the public</w:t>
      </w:r>
      <w:r w:rsidR="00BF1F46" w:rsidRPr="00EE0C32">
        <w:rPr>
          <w:rFonts w:asciiTheme="minorBidi" w:hAnsiTheme="minorBidi"/>
          <w:sz w:val="24"/>
          <w:szCs w:val="24"/>
          <w:lang w:val="en-GB"/>
        </w:rPr>
        <w:t xml:space="preserve"> on EMF and thereby demystify an area that is not well understood</w:t>
      </w:r>
      <w:r>
        <w:rPr>
          <w:rFonts w:asciiTheme="minorBidi" w:hAnsiTheme="minorBidi"/>
          <w:sz w:val="24"/>
          <w:szCs w:val="24"/>
          <w:lang w:val="en-GB"/>
        </w:rPr>
        <w:t>, and on which there is often misinformation promulgated</w:t>
      </w:r>
      <w:r w:rsidR="00BF1F46" w:rsidRPr="00EE0C32">
        <w:rPr>
          <w:rFonts w:asciiTheme="minorBidi" w:hAnsiTheme="minorBidi"/>
          <w:sz w:val="24"/>
          <w:szCs w:val="24"/>
          <w:lang w:val="en-GB"/>
        </w:rPr>
        <w:t>.</w:t>
      </w:r>
    </w:p>
    <w:p w14:paraId="17AC039F" w14:textId="77777777" w:rsidR="000D2104" w:rsidRPr="00EE0C32" w:rsidRDefault="000D2104" w:rsidP="00BF1F46">
      <w:pPr>
        <w:snapToGrid w:val="0"/>
        <w:spacing w:after="0" w:line="240" w:lineRule="atLeast"/>
        <w:rPr>
          <w:rFonts w:asciiTheme="minorBidi" w:hAnsiTheme="minorBidi"/>
          <w:sz w:val="24"/>
          <w:szCs w:val="24"/>
          <w:lang w:val="en-GB"/>
        </w:rPr>
      </w:pPr>
    </w:p>
    <w:p w14:paraId="563E4CAA" w14:textId="0501170E" w:rsidR="000D2104" w:rsidRPr="00EE0C32" w:rsidRDefault="00BF1F46" w:rsidP="000D2104">
      <w:pPr>
        <w:snapToGrid w:val="0"/>
        <w:spacing w:after="0" w:line="240" w:lineRule="atLeast"/>
        <w:rPr>
          <w:rFonts w:asciiTheme="minorBidi" w:hAnsiTheme="minorBidi"/>
          <w:sz w:val="24"/>
          <w:szCs w:val="24"/>
          <w:lang w:val="en-GB"/>
        </w:rPr>
      </w:pPr>
      <w:r w:rsidRPr="00EE0C32">
        <w:rPr>
          <w:rFonts w:asciiTheme="minorBidi" w:hAnsiTheme="minorBidi"/>
          <w:sz w:val="24"/>
          <w:szCs w:val="24"/>
          <w:lang w:val="en-GB"/>
        </w:rPr>
        <w:t>We have excellent speaker line-up for today’s forum</w:t>
      </w:r>
      <w:r w:rsidR="00EE0C32">
        <w:rPr>
          <w:rFonts w:asciiTheme="minorBidi" w:hAnsiTheme="minorBidi"/>
          <w:sz w:val="24"/>
          <w:szCs w:val="24"/>
          <w:lang w:val="en-GB"/>
        </w:rPr>
        <w:t>, I would like to thank them and the moderators, and</w:t>
      </w:r>
      <w:r w:rsidR="000D2104" w:rsidRPr="00EE0C32">
        <w:rPr>
          <w:rFonts w:asciiTheme="minorBidi" w:hAnsiTheme="minorBidi"/>
          <w:sz w:val="24"/>
          <w:szCs w:val="24"/>
          <w:lang w:val="en-GB"/>
        </w:rPr>
        <w:t xml:space="preserve"> as with all</w:t>
      </w:r>
      <w:r w:rsidR="009E18B6" w:rsidRPr="00EE0C32">
        <w:rPr>
          <w:rFonts w:asciiTheme="minorBidi" w:hAnsiTheme="minorBidi"/>
          <w:sz w:val="24"/>
          <w:szCs w:val="24"/>
          <w:lang w:val="en-GB"/>
        </w:rPr>
        <w:t xml:space="preserve"> of</w:t>
      </w:r>
      <w:r w:rsidR="000D2104" w:rsidRPr="00EE0C32">
        <w:rPr>
          <w:rFonts w:asciiTheme="minorBidi" w:hAnsiTheme="minorBidi"/>
          <w:sz w:val="24"/>
          <w:szCs w:val="24"/>
          <w:lang w:val="en-GB"/>
        </w:rPr>
        <w:t xml:space="preserve"> our events, at the end of the day we invite you to identify some actions that ITU, in collaboration with other relevant organizations, could take to improve our work </w:t>
      </w:r>
      <w:r w:rsidR="00EE0C32">
        <w:rPr>
          <w:rFonts w:asciiTheme="minorBidi" w:hAnsiTheme="minorBidi"/>
          <w:sz w:val="24"/>
          <w:szCs w:val="24"/>
          <w:lang w:val="en-GB"/>
        </w:rPr>
        <w:t>in this area</w:t>
      </w:r>
      <w:r w:rsidR="000D2104" w:rsidRPr="00EE0C32">
        <w:rPr>
          <w:rFonts w:asciiTheme="minorBidi" w:hAnsiTheme="minorBidi"/>
          <w:sz w:val="24"/>
          <w:szCs w:val="24"/>
          <w:lang w:val="en-GB"/>
        </w:rPr>
        <w:t>.</w:t>
      </w:r>
    </w:p>
    <w:p w14:paraId="29E83E73" w14:textId="77777777" w:rsidR="00BF1F46" w:rsidRPr="00EE0C32" w:rsidRDefault="00BF1F46" w:rsidP="00BF1F46">
      <w:pPr>
        <w:snapToGrid w:val="0"/>
        <w:spacing w:after="0" w:line="240" w:lineRule="atLeast"/>
        <w:rPr>
          <w:rFonts w:asciiTheme="minorBidi" w:hAnsiTheme="minorBidi"/>
          <w:sz w:val="24"/>
          <w:szCs w:val="24"/>
          <w:lang w:val="en-GB"/>
        </w:rPr>
      </w:pPr>
    </w:p>
    <w:p w14:paraId="51C63D15" w14:textId="76934538" w:rsidR="00BF1F46" w:rsidRPr="00EE0C32" w:rsidRDefault="009E18B6" w:rsidP="00BF1F46">
      <w:pPr>
        <w:snapToGrid w:val="0"/>
        <w:spacing w:after="0" w:line="240" w:lineRule="atLeast"/>
        <w:rPr>
          <w:rFonts w:asciiTheme="minorBidi" w:hAnsiTheme="minorBidi"/>
          <w:sz w:val="24"/>
          <w:szCs w:val="24"/>
          <w:lang w:val="en-GB"/>
        </w:rPr>
      </w:pPr>
      <w:r w:rsidRPr="00EE0C32">
        <w:rPr>
          <w:rFonts w:asciiTheme="minorBidi" w:hAnsiTheme="minorBidi"/>
          <w:sz w:val="24"/>
          <w:szCs w:val="24"/>
          <w:lang w:val="en-GB"/>
        </w:rPr>
        <w:t xml:space="preserve">Thank you. </w:t>
      </w:r>
      <w:r w:rsidR="00BF1F46" w:rsidRPr="00EE0C32">
        <w:rPr>
          <w:rFonts w:asciiTheme="minorBidi" w:hAnsiTheme="minorBidi"/>
          <w:sz w:val="24"/>
          <w:szCs w:val="24"/>
          <w:lang w:val="en-GB"/>
        </w:rPr>
        <w:t xml:space="preserve">I wish you a most </w:t>
      </w:r>
      <w:r w:rsidR="000D2104" w:rsidRPr="00EE0C32">
        <w:rPr>
          <w:rFonts w:asciiTheme="minorBidi" w:hAnsiTheme="minorBidi"/>
          <w:sz w:val="24"/>
          <w:szCs w:val="24"/>
          <w:lang w:val="en-GB"/>
        </w:rPr>
        <w:t>productive forum, and I look forward to receiving the feedback from this event.</w:t>
      </w:r>
    </w:p>
    <w:p w14:paraId="7AC11B96" w14:textId="77777777" w:rsidR="00836F5B" w:rsidRPr="00EE0C32" w:rsidRDefault="00836F5B" w:rsidP="00BF1F46">
      <w:pPr>
        <w:snapToGrid w:val="0"/>
        <w:spacing w:after="0" w:line="240" w:lineRule="atLeast"/>
        <w:rPr>
          <w:rFonts w:asciiTheme="minorBidi" w:hAnsiTheme="minorBidi"/>
          <w:sz w:val="24"/>
          <w:szCs w:val="24"/>
          <w:lang w:val="en-GB"/>
        </w:rPr>
      </w:pPr>
    </w:p>
    <w:p w14:paraId="61802063" w14:textId="77777777" w:rsidR="00BF1F46" w:rsidRPr="00EE0C32" w:rsidRDefault="00BF1F46" w:rsidP="00BF1F46">
      <w:pPr>
        <w:snapToGrid w:val="0"/>
        <w:spacing w:after="0" w:line="240" w:lineRule="atLeast"/>
        <w:rPr>
          <w:rFonts w:asciiTheme="minorBidi" w:hAnsiTheme="minorBidi"/>
          <w:sz w:val="24"/>
          <w:szCs w:val="24"/>
          <w:lang w:val="en-GB"/>
        </w:rPr>
      </w:pPr>
      <w:bookmarkStart w:id="0" w:name="_GoBack"/>
      <w:bookmarkEnd w:id="0"/>
    </w:p>
    <w:p w14:paraId="3AEA48B8" w14:textId="10DA0407" w:rsidR="00E23EE2" w:rsidRPr="00EE0C32" w:rsidRDefault="00E23EE2" w:rsidP="00E23EE2">
      <w:pPr>
        <w:snapToGrid w:val="0"/>
        <w:spacing w:line="240" w:lineRule="atLeast"/>
        <w:rPr>
          <w:rFonts w:asciiTheme="minorBidi" w:hAnsiTheme="minorBidi"/>
          <w:sz w:val="28"/>
          <w:szCs w:val="28"/>
          <w:lang w:val="en-GB"/>
        </w:rPr>
      </w:pPr>
    </w:p>
    <w:sectPr w:rsidR="00E23EE2" w:rsidRPr="00EE0C32">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CE01D6" w14:textId="77777777" w:rsidR="00713D26" w:rsidRDefault="00713D26" w:rsidP="000D0CA6">
      <w:pPr>
        <w:spacing w:after="0" w:line="240" w:lineRule="auto"/>
      </w:pPr>
      <w:r>
        <w:separator/>
      </w:r>
    </w:p>
  </w:endnote>
  <w:endnote w:type="continuationSeparator" w:id="0">
    <w:p w14:paraId="00F0E753" w14:textId="77777777" w:rsidR="00713D26" w:rsidRDefault="00713D26" w:rsidP="000D0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宋体">
    <w:charset w:val="50"/>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D41776" w14:textId="77777777" w:rsidR="00713D26" w:rsidRDefault="00713D26" w:rsidP="000D0CA6">
      <w:pPr>
        <w:spacing w:after="0" w:line="240" w:lineRule="auto"/>
      </w:pPr>
      <w:r>
        <w:separator/>
      </w:r>
    </w:p>
  </w:footnote>
  <w:footnote w:type="continuationSeparator" w:id="0">
    <w:p w14:paraId="10EDDF94" w14:textId="77777777" w:rsidR="00713D26" w:rsidRDefault="00713D26" w:rsidP="000D0CA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8436D" w14:textId="77777777" w:rsidR="00F111FC" w:rsidRDefault="00F111FC" w:rsidP="000D0CA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BFD3AB" w14:textId="77777777" w:rsidR="00F111FC" w:rsidRDefault="00F111FC" w:rsidP="000D0CA6">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82DAE" w14:textId="77777777" w:rsidR="00F111FC" w:rsidRDefault="00F111FC" w:rsidP="000D0CA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0C32">
      <w:rPr>
        <w:rStyle w:val="PageNumber"/>
        <w:noProof/>
      </w:rPr>
      <w:t>1</w:t>
    </w:r>
    <w:r>
      <w:rPr>
        <w:rStyle w:val="PageNumber"/>
      </w:rPr>
      <w:fldChar w:fldCharType="end"/>
    </w:r>
  </w:p>
  <w:p w14:paraId="5DBC51BA" w14:textId="77777777" w:rsidR="00F111FC" w:rsidRDefault="00F111FC" w:rsidP="000D0CA6">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4BAE"/>
    <w:multiLevelType w:val="hybridMultilevel"/>
    <w:tmpl w:val="33C21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F47D9D"/>
    <w:multiLevelType w:val="hybridMultilevel"/>
    <w:tmpl w:val="D6F030A8"/>
    <w:lvl w:ilvl="0" w:tplc="9E78107C">
      <w:start w:val="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C6767E"/>
    <w:multiLevelType w:val="multilevel"/>
    <w:tmpl w:val="3C6E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C14B3A"/>
    <w:multiLevelType w:val="hybridMultilevel"/>
    <w:tmpl w:val="80F84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9673CE"/>
    <w:multiLevelType w:val="hybridMultilevel"/>
    <w:tmpl w:val="99FA8312"/>
    <w:lvl w:ilvl="0" w:tplc="EB0A6386">
      <w:numFmt w:val="bullet"/>
      <w:lvlText w:val=""/>
      <w:lvlJc w:val="left"/>
      <w:pPr>
        <w:ind w:left="720" w:hanging="360"/>
      </w:pPr>
      <w:rPr>
        <w:rFonts w:ascii="Symbol" w:eastAsia="SimSun"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nsid w:val="3E1C76EA"/>
    <w:multiLevelType w:val="hybridMultilevel"/>
    <w:tmpl w:val="1242F426"/>
    <w:lvl w:ilvl="0" w:tplc="87CE5898">
      <w:start w:val="16"/>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4E15C6"/>
    <w:multiLevelType w:val="hybridMultilevel"/>
    <w:tmpl w:val="5DC23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487A39"/>
    <w:multiLevelType w:val="hybridMultilevel"/>
    <w:tmpl w:val="4A540E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2858BA"/>
    <w:multiLevelType w:val="hybridMultilevel"/>
    <w:tmpl w:val="8E46BF5C"/>
    <w:lvl w:ilvl="0" w:tplc="A7B208D6">
      <w:start w:val="1"/>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nsid w:val="72C40BE5"/>
    <w:multiLevelType w:val="hybridMultilevel"/>
    <w:tmpl w:val="E6C6BD5E"/>
    <w:lvl w:ilvl="0" w:tplc="2122702C">
      <w:start w:val="6"/>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7E5F4F46"/>
    <w:multiLevelType w:val="hybridMultilevel"/>
    <w:tmpl w:val="46C45D80"/>
    <w:lvl w:ilvl="0" w:tplc="80026528">
      <w:start w:val="17"/>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9"/>
  </w:num>
  <w:num w:numId="8">
    <w:abstractNumId w:val="10"/>
  </w:num>
  <w:num w:numId="9">
    <w:abstractNumId w:val="1"/>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2DB"/>
    <w:rsid w:val="00000BA9"/>
    <w:rsid w:val="00007AED"/>
    <w:rsid w:val="00014E19"/>
    <w:rsid w:val="00040761"/>
    <w:rsid w:val="00040C9C"/>
    <w:rsid w:val="00041DEC"/>
    <w:rsid w:val="0004366D"/>
    <w:rsid w:val="000656A3"/>
    <w:rsid w:val="000710CC"/>
    <w:rsid w:val="000808F7"/>
    <w:rsid w:val="000A0779"/>
    <w:rsid w:val="000A1283"/>
    <w:rsid w:val="000A7FB0"/>
    <w:rsid w:val="000B38AE"/>
    <w:rsid w:val="000B6310"/>
    <w:rsid w:val="000D0CA6"/>
    <w:rsid w:val="000D2104"/>
    <w:rsid w:val="000D4DD0"/>
    <w:rsid w:val="000E38B8"/>
    <w:rsid w:val="00112910"/>
    <w:rsid w:val="00120F85"/>
    <w:rsid w:val="0014440E"/>
    <w:rsid w:val="00161786"/>
    <w:rsid w:val="001721E2"/>
    <w:rsid w:val="00190BEA"/>
    <w:rsid w:val="001954AF"/>
    <w:rsid w:val="001B5B8D"/>
    <w:rsid w:val="001C7E8D"/>
    <w:rsid w:val="001D74C1"/>
    <w:rsid w:val="001E2F33"/>
    <w:rsid w:val="001F0514"/>
    <w:rsid w:val="00212FE4"/>
    <w:rsid w:val="00225F6C"/>
    <w:rsid w:val="00232AC9"/>
    <w:rsid w:val="002459ED"/>
    <w:rsid w:val="00245DA2"/>
    <w:rsid w:val="00271F6A"/>
    <w:rsid w:val="002917CD"/>
    <w:rsid w:val="002A3D11"/>
    <w:rsid w:val="002B4B3A"/>
    <w:rsid w:val="002B70D2"/>
    <w:rsid w:val="002C181E"/>
    <w:rsid w:val="002D1854"/>
    <w:rsid w:val="002F584D"/>
    <w:rsid w:val="00311200"/>
    <w:rsid w:val="003123AA"/>
    <w:rsid w:val="00346DEE"/>
    <w:rsid w:val="0035577D"/>
    <w:rsid w:val="00355963"/>
    <w:rsid w:val="0036657F"/>
    <w:rsid w:val="003726DE"/>
    <w:rsid w:val="003B5842"/>
    <w:rsid w:val="003C5654"/>
    <w:rsid w:val="003D4E8B"/>
    <w:rsid w:val="003D53BB"/>
    <w:rsid w:val="003F171A"/>
    <w:rsid w:val="00406DBD"/>
    <w:rsid w:val="0040765B"/>
    <w:rsid w:val="004250BC"/>
    <w:rsid w:val="00442CF5"/>
    <w:rsid w:val="00454C3E"/>
    <w:rsid w:val="004552DB"/>
    <w:rsid w:val="0045715B"/>
    <w:rsid w:val="004664E8"/>
    <w:rsid w:val="004B4792"/>
    <w:rsid w:val="004B7109"/>
    <w:rsid w:val="004C3E5D"/>
    <w:rsid w:val="004C5018"/>
    <w:rsid w:val="004D0120"/>
    <w:rsid w:val="004E3E9B"/>
    <w:rsid w:val="00504E4F"/>
    <w:rsid w:val="0052215A"/>
    <w:rsid w:val="005238AF"/>
    <w:rsid w:val="0052510E"/>
    <w:rsid w:val="00550F8F"/>
    <w:rsid w:val="005533AB"/>
    <w:rsid w:val="00553650"/>
    <w:rsid w:val="00576023"/>
    <w:rsid w:val="005849E0"/>
    <w:rsid w:val="0059694C"/>
    <w:rsid w:val="005A4910"/>
    <w:rsid w:val="005A73F0"/>
    <w:rsid w:val="005B11CC"/>
    <w:rsid w:val="005B2B02"/>
    <w:rsid w:val="005B3D35"/>
    <w:rsid w:val="005C6194"/>
    <w:rsid w:val="005C75A7"/>
    <w:rsid w:val="005D1BC2"/>
    <w:rsid w:val="005D2762"/>
    <w:rsid w:val="005D31E7"/>
    <w:rsid w:val="005E07E5"/>
    <w:rsid w:val="005E269A"/>
    <w:rsid w:val="005F710D"/>
    <w:rsid w:val="00601A85"/>
    <w:rsid w:val="00615237"/>
    <w:rsid w:val="00627446"/>
    <w:rsid w:val="00633F8F"/>
    <w:rsid w:val="006474CF"/>
    <w:rsid w:val="0065030F"/>
    <w:rsid w:val="00653FF2"/>
    <w:rsid w:val="006649F9"/>
    <w:rsid w:val="0067356A"/>
    <w:rsid w:val="00673673"/>
    <w:rsid w:val="00683557"/>
    <w:rsid w:val="00692093"/>
    <w:rsid w:val="00694725"/>
    <w:rsid w:val="006D25B0"/>
    <w:rsid w:val="006D3B7A"/>
    <w:rsid w:val="006D67F7"/>
    <w:rsid w:val="006D7834"/>
    <w:rsid w:val="006E18A1"/>
    <w:rsid w:val="006E550E"/>
    <w:rsid w:val="006F3D13"/>
    <w:rsid w:val="0070168C"/>
    <w:rsid w:val="00707C6A"/>
    <w:rsid w:val="00713D26"/>
    <w:rsid w:val="00713D6B"/>
    <w:rsid w:val="00715E1B"/>
    <w:rsid w:val="00726366"/>
    <w:rsid w:val="0073506A"/>
    <w:rsid w:val="00745CD9"/>
    <w:rsid w:val="00780A2B"/>
    <w:rsid w:val="00784CC7"/>
    <w:rsid w:val="007858B0"/>
    <w:rsid w:val="007944A1"/>
    <w:rsid w:val="007A0A2E"/>
    <w:rsid w:val="007A0B7C"/>
    <w:rsid w:val="007C19E9"/>
    <w:rsid w:val="00800341"/>
    <w:rsid w:val="00804E5D"/>
    <w:rsid w:val="00836F5B"/>
    <w:rsid w:val="00852231"/>
    <w:rsid w:val="0086289D"/>
    <w:rsid w:val="008804C1"/>
    <w:rsid w:val="0089171F"/>
    <w:rsid w:val="008A002C"/>
    <w:rsid w:val="008D1DD0"/>
    <w:rsid w:val="008D47E3"/>
    <w:rsid w:val="008E5387"/>
    <w:rsid w:val="008E78AD"/>
    <w:rsid w:val="00902E41"/>
    <w:rsid w:val="00934628"/>
    <w:rsid w:val="00942B54"/>
    <w:rsid w:val="00962C46"/>
    <w:rsid w:val="0097176F"/>
    <w:rsid w:val="00993106"/>
    <w:rsid w:val="0099534D"/>
    <w:rsid w:val="009A2497"/>
    <w:rsid w:val="009A3E34"/>
    <w:rsid w:val="009C1F50"/>
    <w:rsid w:val="009C35C3"/>
    <w:rsid w:val="009E18B6"/>
    <w:rsid w:val="00A0191C"/>
    <w:rsid w:val="00A073D8"/>
    <w:rsid w:val="00A35D0A"/>
    <w:rsid w:val="00A51196"/>
    <w:rsid w:val="00A565DF"/>
    <w:rsid w:val="00A603BE"/>
    <w:rsid w:val="00A6436C"/>
    <w:rsid w:val="00A7263B"/>
    <w:rsid w:val="00A84F2C"/>
    <w:rsid w:val="00A86FCE"/>
    <w:rsid w:val="00AA155C"/>
    <w:rsid w:val="00AB6CF9"/>
    <w:rsid w:val="00B23CA3"/>
    <w:rsid w:val="00B27841"/>
    <w:rsid w:val="00B41301"/>
    <w:rsid w:val="00B76AB2"/>
    <w:rsid w:val="00B9155D"/>
    <w:rsid w:val="00BB1F72"/>
    <w:rsid w:val="00BC3C0B"/>
    <w:rsid w:val="00BD4114"/>
    <w:rsid w:val="00BD43CB"/>
    <w:rsid w:val="00BD77FC"/>
    <w:rsid w:val="00BE50D0"/>
    <w:rsid w:val="00BF10FE"/>
    <w:rsid w:val="00BF1F46"/>
    <w:rsid w:val="00BF27B7"/>
    <w:rsid w:val="00C01D81"/>
    <w:rsid w:val="00C02FBC"/>
    <w:rsid w:val="00C13227"/>
    <w:rsid w:val="00C24F35"/>
    <w:rsid w:val="00C36F4C"/>
    <w:rsid w:val="00C41585"/>
    <w:rsid w:val="00C55A78"/>
    <w:rsid w:val="00C566D9"/>
    <w:rsid w:val="00C7694A"/>
    <w:rsid w:val="00C81846"/>
    <w:rsid w:val="00C83EF8"/>
    <w:rsid w:val="00C93BDB"/>
    <w:rsid w:val="00CC323C"/>
    <w:rsid w:val="00CD011F"/>
    <w:rsid w:val="00CE4282"/>
    <w:rsid w:val="00CE7C31"/>
    <w:rsid w:val="00CF155B"/>
    <w:rsid w:val="00CF411B"/>
    <w:rsid w:val="00D04530"/>
    <w:rsid w:val="00D10F15"/>
    <w:rsid w:val="00D140D7"/>
    <w:rsid w:val="00D15A43"/>
    <w:rsid w:val="00D22F90"/>
    <w:rsid w:val="00D27EB7"/>
    <w:rsid w:val="00D56656"/>
    <w:rsid w:val="00D57758"/>
    <w:rsid w:val="00D64175"/>
    <w:rsid w:val="00D94D0A"/>
    <w:rsid w:val="00D96E45"/>
    <w:rsid w:val="00DA1228"/>
    <w:rsid w:val="00DA1447"/>
    <w:rsid w:val="00DA32F5"/>
    <w:rsid w:val="00DA5C2E"/>
    <w:rsid w:val="00DC69B5"/>
    <w:rsid w:val="00DC79CE"/>
    <w:rsid w:val="00DD062C"/>
    <w:rsid w:val="00E0308D"/>
    <w:rsid w:val="00E062D8"/>
    <w:rsid w:val="00E13E87"/>
    <w:rsid w:val="00E20A1D"/>
    <w:rsid w:val="00E23EE2"/>
    <w:rsid w:val="00E24E21"/>
    <w:rsid w:val="00E31743"/>
    <w:rsid w:val="00E345E7"/>
    <w:rsid w:val="00E370B4"/>
    <w:rsid w:val="00E47228"/>
    <w:rsid w:val="00E578AD"/>
    <w:rsid w:val="00E806AD"/>
    <w:rsid w:val="00E84FA8"/>
    <w:rsid w:val="00EB4193"/>
    <w:rsid w:val="00EB6AC2"/>
    <w:rsid w:val="00EE0C32"/>
    <w:rsid w:val="00F111FC"/>
    <w:rsid w:val="00F14807"/>
    <w:rsid w:val="00F14894"/>
    <w:rsid w:val="00F241E7"/>
    <w:rsid w:val="00F43C3C"/>
    <w:rsid w:val="00F660CF"/>
    <w:rsid w:val="00F67715"/>
    <w:rsid w:val="00F947D7"/>
    <w:rsid w:val="00FA783E"/>
    <w:rsid w:val="00FB30B6"/>
    <w:rsid w:val="00FB4313"/>
    <w:rsid w:val="00FC6536"/>
    <w:rsid w:val="00FD66D5"/>
    <w:rsid w:val="00FE1E1E"/>
    <w:rsid w:val="00FE73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07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552DB"/>
    <w:rPr>
      <w:rFonts w:ascii="Times New Roman" w:hAnsi="Times New Roman" w:cs="Times New Roman" w:hint="default"/>
      <w:color w:val="000000"/>
      <w:u w:val="single"/>
    </w:rPr>
  </w:style>
  <w:style w:type="paragraph" w:styleId="ListParagraph">
    <w:name w:val="List Paragraph"/>
    <w:basedOn w:val="Normal"/>
    <w:uiPriority w:val="34"/>
    <w:qFormat/>
    <w:rsid w:val="004552DB"/>
    <w:pPr>
      <w:spacing w:after="0" w:line="240" w:lineRule="auto"/>
      <w:ind w:left="720"/>
    </w:pPr>
    <w:rPr>
      <w:rFonts w:ascii="Calibri" w:eastAsia="SimSun" w:hAnsi="Calibri" w:cs="Arial"/>
    </w:rPr>
  </w:style>
  <w:style w:type="paragraph" w:styleId="NormalWeb">
    <w:name w:val="Normal (Web)"/>
    <w:basedOn w:val="Normal"/>
    <w:uiPriority w:val="99"/>
    <w:unhideWhenUsed/>
    <w:rsid w:val="0052510E"/>
    <w:pPr>
      <w:spacing w:before="100" w:beforeAutospacing="1" w:after="100" w:afterAutospacing="1" w:line="240" w:lineRule="auto"/>
    </w:pPr>
    <w:rPr>
      <w:rFonts w:ascii="Times" w:hAnsi="Times" w:cs="Times New Roman"/>
      <w:sz w:val="20"/>
      <w:szCs w:val="20"/>
      <w:lang w:eastAsia="en-US"/>
    </w:rPr>
  </w:style>
  <w:style w:type="paragraph" w:customStyle="1" w:styleId="Telecomhead">
    <w:name w:val="Telecom head"/>
    <w:basedOn w:val="Normal"/>
    <w:rsid w:val="000B6310"/>
    <w:pPr>
      <w:spacing w:before="120" w:after="120" w:line="240" w:lineRule="auto"/>
      <w:jc w:val="center"/>
    </w:pPr>
    <w:rPr>
      <w:rFonts w:ascii="Trebuchet MS" w:eastAsia="Times New Roman" w:hAnsi="Trebuchet MS" w:cs="Times New Roman"/>
      <w:b/>
      <w:smallCaps/>
      <w:sz w:val="28"/>
      <w:szCs w:val="20"/>
      <w:lang w:val="en-GB"/>
    </w:rPr>
  </w:style>
  <w:style w:type="paragraph" w:styleId="BalloonText">
    <w:name w:val="Balloon Text"/>
    <w:basedOn w:val="Normal"/>
    <w:link w:val="BalloonTextChar"/>
    <w:uiPriority w:val="99"/>
    <w:semiHidden/>
    <w:unhideWhenUsed/>
    <w:rsid w:val="00A56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5DF"/>
    <w:rPr>
      <w:rFonts w:ascii="Tahoma" w:hAnsi="Tahoma" w:cs="Tahoma"/>
      <w:sz w:val="16"/>
      <w:szCs w:val="16"/>
    </w:rPr>
  </w:style>
  <w:style w:type="paragraph" w:styleId="Header">
    <w:name w:val="header"/>
    <w:basedOn w:val="Normal"/>
    <w:link w:val="HeaderChar"/>
    <w:uiPriority w:val="99"/>
    <w:unhideWhenUsed/>
    <w:rsid w:val="000D0CA6"/>
    <w:pPr>
      <w:tabs>
        <w:tab w:val="center" w:pos="4320"/>
        <w:tab w:val="right" w:pos="8640"/>
      </w:tabs>
      <w:spacing w:after="0" w:line="240" w:lineRule="auto"/>
    </w:pPr>
  </w:style>
  <w:style w:type="character" w:customStyle="1" w:styleId="HeaderChar">
    <w:name w:val="Header Char"/>
    <w:basedOn w:val="DefaultParagraphFont"/>
    <w:link w:val="Header"/>
    <w:uiPriority w:val="99"/>
    <w:rsid w:val="000D0CA6"/>
  </w:style>
  <w:style w:type="character" w:styleId="PageNumber">
    <w:name w:val="page number"/>
    <w:basedOn w:val="DefaultParagraphFont"/>
    <w:uiPriority w:val="99"/>
    <w:semiHidden/>
    <w:unhideWhenUsed/>
    <w:rsid w:val="000D0CA6"/>
  </w:style>
  <w:style w:type="paragraph" w:styleId="Date">
    <w:name w:val="Date"/>
    <w:basedOn w:val="Normal"/>
    <w:next w:val="Normal"/>
    <w:link w:val="DateChar"/>
    <w:uiPriority w:val="99"/>
    <w:semiHidden/>
    <w:unhideWhenUsed/>
    <w:rsid w:val="007A0A2E"/>
  </w:style>
  <w:style w:type="character" w:customStyle="1" w:styleId="DateChar">
    <w:name w:val="Date Char"/>
    <w:basedOn w:val="DefaultParagraphFont"/>
    <w:link w:val="Date"/>
    <w:uiPriority w:val="99"/>
    <w:semiHidden/>
    <w:rsid w:val="007A0A2E"/>
  </w:style>
  <w:style w:type="character" w:customStyle="1" w:styleId="apple-converted-space">
    <w:name w:val="apple-converted-space"/>
    <w:basedOn w:val="DefaultParagraphFont"/>
    <w:rsid w:val="00B76AB2"/>
  </w:style>
  <w:style w:type="character" w:styleId="Strong">
    <w:name w:val="Strong"/>
    <w:basedOn w:val="DefaultParagraphFont"/>
    <w:uiPriority w:val="22"/>
    <w:qFormat/>
    <w:rsid w:val="00225F6C"/>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552DB"/>
    <w:rPr>
      <w:rFonts w:ascii="Times New Roman" w:hAnsi="Times New Roman" w:cs="Times New Roman" w:hint="default"/>
      <w:color w:val="000000"/>
      <w:u w:val="single"/>
    </w:rPr>
  </w:style>
  <w:style w:type="paragraph" w:styleId="ListParagraph">
    <w:name w:val="List Paragraph"/>
    <w:basedOn w:val="Normal"/>
    <w:uiPriority w:val="34"/>
    <w:qFormat/>
    <w:rsid w:val="004552DB"/>
    <w:pPr>
      <w:spacing w:after="0" w:line="240" w:lineRule="auto"/>
      <w:ind w:left="720"/>
    </w:pPr>
    <w:rPr>
      <w:rFonts w:ascii="Calibri" w:eastAsia="SimSun" w:hAnsi="Calibri" w:cs="Arial"/>
    </w:rPr>
  </w:style>
  <w:style w:type="paragraph" w:styleId="NormalWeb">
    <w:name w:val="Normal (Web)"/>
    <w:basedOn w:val="Normal"/>
    <w:uiPriority w:val="99"/>
    <w:unhideWhenUsed/>
    <w:rsid w:val="0052510E"/>
    <w:pPr>
      <w:spacing w:before="100" w:beforeAutospacing="1" w:after="100" w:afterAutospacing="1" w:line="240" w:lineRule="auto"/>
    </w:pPr>
    <w:rPr>
      <w:rFonts w:ascii="Times" w:hAnsi="Times" w:cs="Times New Roman"/>
      <w:sz w:val="20"/>
      <w:szCs w:val="20"/>
      <w:lang w:eastAsia="en-US"/>
    </w:rPr>
  </w:style>
  <w:style w:type="paragraph" w:customStyle="1" w:styleId="Telecomhead">
    <w:name w:val="Telecom head"/>
    <w:basedOn w:val="Normal"/>
    <w:rsid w:val="000B6310"/>
    <w:pPr>
      <w:spacing w:before="120" w:after="120" w:line="240" w:lineRule="auto"/>
      <w:jc w:val="center"/>
    </w:pPr>
    <w:rPr>
      <w:rFonts w:ascii="Trebuchet MS" w:eastAsia="Times New Roman" w:hAnsi="Trebuchet MS" w:cs="Times New Roman"/>
      <w:b/>
      <w:smallCaps/>
      <w:sz w:val="28"/>
      <w:szCs w:val="20"/>
      <w:lang w:val="en-GB"/>
    </w:rPr>
  </w:style>
  <w:style w:type="paragraph" w:styleId="BalloonText">
    <w:name w:val="Balloon Text"/>
    <w:basedOn w:val="Normal"/>
    <w:link w:val="BalloonTextChar"/>
    <w:uiPriority w:val="99"/>
    <w:semiHidden/>
    <w:unhideWhenUsed/>
    <w:rsid w:val="00A56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5DF"/>
    <w:rPr>
      <w:rFonts w:ascii="Tahoma" w:hAnsi="Tahoma" w:cs="Tahoma"/>
      <w:sz w:val="16"/>
      <w:szCs w:val="16"/>
    </w:rPr>
  </w:style>
  <w:style w:type="paragraph" w:styleId="Header">
    <w:name w:val="header"/>
    <w:basedOn w:val="Normal"/>
    <w:link w:val="HeaderChar"/>
    <w:uiPriority w:val="99"/>
    <w:unhideWhenUsed/>
    <w:rsid w:val="000D0CA6"/>
    <w:pPr>
      <w:tabs>
        <w:tab w:val="center" w:pos="4320"/>
        <w:tab w:val="right" w:pos="8640"/>
      </w:tabs>
      <w:spacing w:after="0" w:line="240" w:lineRule="auto"/>
    </w:pPr>
  </w:style>
  <w:style w:type="character" w:customStyle="1" w:styleId="HeaderChar">
    <w:name w:val="Header Char"/>
    <w:basedOn w:val="DefaultParagraphFont"/>
    <w:link w:val="Header"/>
    <w:uiPriority w:val="99"/>
    <w:rsid w:val="000D0CA6"/>
  </w:style>
  <w:style w:type="character" w:styleId="PageNumber">
    <w:name w:val="page number"/>
    <w:basedOn w:val="DefaultParagraphFont"/>
    <w:uiPriority w:val="99"/>
    <w:semiHidden/>
    <w:unhideWhenUsed/>
    <w:rsid w:val="000D0CA6"/>
  </w:style>
  <w:style w:type="paragraph" w:styleId="Date">
    <w:name w:val="Date"/>
    <w:basedOn w:val="Normal"/>
    <w:next w:val="Normal"/>
    <w:link w:val="DateChar"/>
    <w:uiPriority w:val="99"/>
    <w:semiHidden/>
    <w:unhideWhenUsed/>
    <w:rsid w:val="007A0A2E"/>
  </w:style>
  <w:style w:type="character" w:customStyle="1" w:styleId="DateChar">
    <w:name w:val="Date Char"/>
    <w:basedOn w:val="DefaultParagraphFont"/>
    <w:link w:val="Date"/>
    <w:uiPriority w:val="99"/>
    <w:semiHidden/>
    <w:rsid w:val="007A0A2E"/>
  </w:style>
  <w:style w:type="character" w:customStyle="1" w:styleId="apple-converted-space">
    <w:name w:val="apple-converted-space"/>
    <w:basedOn w:val="DefaultParagraphFont"/>
    <w:rsid w:val="00B76AB2"/>
  </w:style>
  <w:style w:type="character" w:styleId="Strong">
    <w:name w:val="Strong"/>
    <w:basedOn w:val="DefaultParagraphFont"/>
    <w:uiPriority w:val="22"/>
    <w:qFormat/>
    <w:rsid w:val="00225F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986135">
      <w:bodyDiv w:val="1"/>
      <w:marLeft w:val="0"/>
      <w:marRight w:val="0"/>
      <w:marTop w:val="0"/>
      <w:marBottom w:val="0"/>
      <w:divBdr>
        <w:top w:val="none" w:sz="0" w:space="0" w:color="auto"/>
        <w:left w:val="none" w:sz="0" w:space="0" w:color="auto"/>
        <w:bottom w:val="none" w:sz="0" w:space="0" w:color="auto"/>
        <w:right w:val="none" w:sz="0" w:space="0" w:color="auto"/>
      </w:divBdr>
    </w:div>
    <w:div w:id="547304554">
      <w:bodyDiv w:val="1"/>
      <w:marLeft w:val="0"/>
      <w:marRight w:val="0"/>
      <w:marTop w:val="0"/>
      <w:marBottom w:val="0"/>
      <w:divBdr>
        <w:top w:val="none" w:sz="0" w:space="0" w:color="auto"/>
        <w:left w:val="none" w:sz="0" w:space="0" w:color="auto"/>
        <w:bottom w:val="none" w:sz="0" w:space="0" w:color="auto"/>
        <w:right w:val="none" w:sz="0" w:space="0" w:color="auto"/>
      </w:divBdr>
    </w:div>
    <w:div w:id="156745231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605108979">
      <w:bodyDiv w:val="1"/>
      <w:marLeft w:val="0"/>
      <w:marRight w:val="0"/>
      <w:marTop w:val="0"/>
      <w:marBottom w:val="0"/>
      <w:divBdr>
        <w:top w:val="none" w:sz="0" w:space="0" w:color="auto"/>
        <w:left w:val="none" w:sz="0" w:space="0" w:color="auto"/>
        <w:bottom w:val="none" w:sz="0" w:space="0" w:color="auto"/>
        <w:right w:val="none" w:sz="0" w:space="0" w:color="auto"/>
      </w:divBdr>
    </w:div>
    <w:div w:id="1839924962">
      <w:bodyDiv w:val="1"/>
      <w:marLeft w:val="0"/>
      <w:marRight w:val="0"/>
      <w:marTop w:val="0"/>
      <w:marBottom w:val="0"/>
      <w:divBdr>
        <w:top w:val="none" w:sz="0" w:space="0" w:color="auto"/>
        <w:left w:val="none" w:sz="0" w:space="0" w:color="auto"/>
        <w:bottom w:val="none" w:sz="0" w:space="0" w:color="auto"/>
        <w:right w:val="none" w:sz="0" w:space="0" w:color="auto"/>
      </w:divBdr>
    </w:div>
    <w:div w:id="210784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6" Type="http://schemas.openxmlformats.org/officeDocument/2006/relationships/footnotes" Target="footnotes.xml"/><Relationship Id="rId11" Type="http://schemas.openxmlformats.org/officeDocument/2006/relationships/theme" Target="theme/theme1.xml"/><Relationship Id="rId1" Type="http://schemas.openxmlformats.org/officeDocument/2006/relationships/numbering" Target="numbering.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4D39951114734F8F2CD5BB541FD2E2" ma:contentTypeVersion="1" ma:contentTypeDescription="Create a new document." ma:contentTypeScope="" ma:versionID="212bc6be7b5392a8b1b6de368450f57f">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BF4289-5589-4F5F-81F8-FCF88C61D40A}"/>
</file>

<file path=customXml/itemProps2.xml><?xml version="1.0" encoding="utf-8"?>
<ds:datastoreItem xmlns:ds="http://schemas.openxmlformats.org/officeDocument/2006/customXml" ds:itemID="{34959C44-18FD-4E2D-AEEE-B007C502A0F4}"/>
</file>

<file path=customXml/itemProps3.xml><?xml version="1.0" encoding="utf-8"?>
<ds:datastoreItem xmlns:ds="http://schemas.openxmlformats.org/officeDocument/2006/customXml" ds:itemID="{6D3DF473-3CA0-489E-8D59-24536D35C444}"/>
</file>

<file path=docProps/app.xml><?xml version="1.0" encoding="utf-8"?>
<Properties xmlns="http://schemas.openxmlformats.org/officeDocument/2006/extended-properties" xmlns:vt="http://schemas.openxmlformats.org/officeDocument/2006/docPropsVTypes">
  <Template>Normal.dotm</Template>
  <TotalTime>14</TotalTime>
  <Pages>3</Pages>
  <Words>758</Words>
  <Characters>4322</Characters>
  <Application>Microsoft Macintosh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5070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Matthew.Dalais@itu.int</dc:creator>
  <cp:lastModifiedBy>Malcolm Johnson</cp:lastModifiedBy>
  <cp:revision>2</cp:revision>
  <dcterms:created xsi:type="dcterms:W3CDTF">2014-12-19T14:49:00Z</dcterms:created>
  <dcterms:modified xsi:type="dcterms:W3CDTF">2014-12-19T14:49:00Z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0x010100494D39951114734F8F2CD5BB541FD2E2</vt:lpwstr>
  </property>
</Properties>
</file>