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222"/>
        <w:gridCol w:w="2181"/>
      </w:tblGrid>
      <w:tr w:rsidR="007739C9" w:rsidRPr="006D1882" w:rsidTr="00A75C9E">
        <w:trPr>
          <w:cantSplit/>
          <w:trHeight w:val="1418"/>
        </w:trPr>
        <w:tc>
          <w:tcPr>
            <w:tcW w:w="641" w:type="pct"/>
          </w:tcPr>
          <w:p w:rsidR="007739C9" w:rsidRPr="006D1882" w:rsidRDefault="007739C9" w:rsidP="006A4A90">
            <w:pPr>
              <w:tabs>
                <w:tab w:val="clear" w:pos="1134"/>
              </w:tabs>
              <w:spacing w:before="100" w:beforeAutospacing="1" w:line="240" w:lineRule="auto"/>
              <w:jc w:val="center"/>
              <w:rPr>
                <w:b/>
                <w:bCs/>
                <w:w w:val="120"/>
                <w:sz w:val="44"/>
                <w:szCs w:val="44"/>
                <w:rtl/>
              </w:rPr>
            </w:pPr>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31" w:type="pct"/>
          </w:tcPr>
          <w:p w:rsidR="007739C9" w:rsidRPr="006D1882" w:rsidRDefault="007739C9" w:rsidP="006A4A90">
            <w:pPr>
              <w:tabs>
                <w:tab w:val="clear" w:pos="1134"/>
              </w:tabs>
              <w:spacing w:before="0" w:line="240" w:lineRule="auto"/>
              <w:jc w:val="center"/>
              <w:rPr>
                <w:b/>
                <w:bCs/>
                <w:sz w:val="44"/>
                <w:szCs w:val="44"/>
                <w:rtl/>
              </w:rPr>
            </w:pPr>
            <w:r w:rsidRPr="006D1882">
              <w:rPr>
                <w:noProof/>
                <w:lang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575085" w:rsidRDefault="00360939" w:rsidP="00575085">
      <w:pPr>
        <w:bidi w:val="0"/>
        <w:rPr>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575085">
        <w:trPr>
          <w:cantSplit/>
          <w:trHeight w:val="506"/>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lang w:bidi="ar-EG"/>
              </w:rPr>
            </w:pPr>
          </w:p>
        </w:tc>
        <w:tc>
          <w:tcPr>
            <w:tcW w:w="4760" w:type="dxa"/>
          </w:tcPr>
          <w:p w:rsidR="007739C9" w:rsidRPr="006D1882" w:rsidRDefault="007739C9" w:rsidP="00575085">
            <w:pPr>
              <w:tabs>
                <w:tab w:val="clear" w:pos="1134"/>
                <w:tab w:val="left" w:pos="4111"/>
              </w:tabs>
              <w:spacing w:before="60" w:after="60" w:line="300" w:lineRule="exact"/>
              <w:ind w:left="57"/>
            </w:pPr>
            <w:r w:rsidRPr="006D1882">
              <w:rPr>
                <w:rFonts w:hint="cs"/>
                <w:rtl/>
              </w:rPr>
              <w:t>جنيف،</w:t>
            </w:r>
            <w:r w:rsidRPr="006D1882">
              <w:rPr>
                <w:rFonts w:hint="cs"/>
                <w:rtl/>
                <w:lang w:bidi="ar-EG"/>
              </w:rPr>
              <w:t xml:space="preserve"> </w:t>
            </w:r>
            <w:r w:rsidR="00465FC6">
              <w:rPr>
                <w:lang w:bidi="ar-EG"/>
              </w:rPr>
              <w:t>4</w:t>
            </w:r>
            <w:r w:rsidR="00465FC6">
              <w:rPr>
                <w:rFonts w:hint="cs"/>
                <w:rtl/>
              </w:rPr>
              <w:t xml:space="preserve"> مارس </w:t>
            </w:r>
            <w:r w:rsidR="00465FC6">
              <w:t>2015</w:t>
            </w: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465FC6">
            <w:pPr>
              <w:tabs>
                <w:tab w:val="clear" w:pos="1134"/>
                <w:tab w:val="left" w:pos="4111"/>
              </w:tabs>
              <w:spacing w:before="60" w:after="60" w:line="300" w:lineRule="exact"/>
              <w:ind w:left="57"/>
              <w:jc w:val="left"/>
              <w:rPr>
                <w:bCs/>
                <w:rtl/>
                <w:lang w:bidi="ar-SY"/>
              </w:rPr>
            </w:pPr>
            <w:r w:rsidRPr="006D1882">
              <w:rPr>
                <w:b/>
              </w:rPr>
              <w:t xml:space="preserve">TSB Circular </w:t>
            </w:r>
            <w:r w:rsidR="00465FC6">
              <w:rPr>
                <w:b/>
              </w:rPr>
              <w:t>142</w:t>
            </w:r>
            <w:r>
              <w:rPr>
                <w:b/>
                <w:rtl/>
                <w:lang w:bidi="ar-EG"/>
              </w:rPr>
              <w:br/>
            </w:r>
            <w:r w:rsidRPr="006D1882">
              <w:rPr>
                <w:bCs/>
              </w:rPr>
              <w:t>TSB Workshops/</w:t>
            </w:r>
            <w:r w:rsidR="00465FC6">
              <w:rPr>
                <w:bCs/>
                <w:lang w:bidi="ar-SY"/>
              </w:rPr>
              <w:t>T.K.</w:t>
            </w:r>
          </w:p>
        </w:tc>
        <w:tc>
          <w:tcPr>
            <w:tcW w:w="4760" w:type="dxa"/>
            <w:vMerge w:val="restart"/>
          </w:tcPr>
          <w:p w:rsidR="0060222D" w:rsidRDefault="0060222D" w:rsidP="00A44F1C">
            <w:pPr>
              <w:tabs>
                <w:tab w:val="clear" w:pos="1134"/>
                <w:tab w:val="left" w:pos="284"/>
                <w:tab w:val="left" w:pos="4111"/>
              </w:tabs>
              <w:spacing w:before="60" w:after="60" w:line="300" w:lineRule="exact"/>
              <w:ind w:left="284" w:hanging="227"/>
              <w:rPr>
                <w:rtl/>
              </w:rPr>
            </w:pPr>
            <w:r>
              <w:rPr>
                <w:rFonts w:hint="cs"/>
                <w:rtl/>
              </w:rPr>
              <w:t>إلى:</w:t>
            </w:r>
          </w:p>
          <w:p w:rsidR="002D0905" w:rsidRPr="006D1882" w:rsidRDefault="002D0905" w:rsidP="0060222D">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Pr="006D1882">
              <w:rPr>
                <w:rFonts w:hint="cs"/>
                <w:rtl/>
              </w:rPr>
              <w:t>إدارات الدول الأعضاء في الات</w:t>
            </w:r>
            <w:r>
              <w:rPr>
                <w:rFonts w:hint="cs"/>
                <w:rtl/>
              </w:rPr>
              <w:t>‍</w:t>
            </w:r>
            <w:r w:rsidRPr="006D1882">
              <w:rPr>
                <w:rFonts w:hint="cs"/>
                <w:rtl/>
              </w:rPr>
              <w:t>حاد</w:t>
            </w:r>
            <w:r w:rsidRPr="006D1882">
              <w:rPr>
                <w:rFonts w:hint="cs"/>
                <w:rtl/>
                <w:lang w:bidi="ar-EG"/>
              </w:rPr>
              <w:t>؛</w:t>
            </w:r>
          </w:p>
          <w:p w:rsidR="002D0905" w:rsidRPr="006D1882" w:rsidRDefault="002D0905" w:rsidP="0060222D">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r>
            <w:r w:rsidRPr="006D1882">
              <w:rPr>
                <w:rFonts w:hint="cs"/>
                <w:rtl/>
              </w:rPr>
              <w:t>أعضاء قطاع تقييس الاتصالات</w:t>
            </w:r>
            <w:r w:rsidR="0060222D">
              <w:rPr>
                <w:rFonts w:hint="cs"/>
                <w:rtl/>
              </w:rPr>
              <w:t xml:space="preserve"> بالات</w:t>
            </w:r>
            <w:r w:rsidR="00821103">
              <w:rPr>
                <w:rFonts w:hint="cs"/>
                <w:rtl/>
                <w:lang w:bidi="ar-EG"/>
              </w:rPr>
              <w:t>‍</w:t>
            </w:r>
            <w:r w:rsidR="0060222D">
              <w:rPr>
                <w:rFonts w:hint="cs"/>
                <w:rtl/>
              </w:rPr>
              <w:t>حاد</w:t>
            </w:r>
            <w:r w:rsidRPr="006D1882">
              <w:rPr>
                <w:rFonts w:hint="cs"/>
                <w:rtl/>
              </w:rPr>
              <w:t>؛</w:t>
            </w:r>
          </w:p>
          <w:p w:rsidR="002D0905" w:rsidRPr="006D1882" w:rsidRDefault="002D0905" w:rsidP="0060222D">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t>ال</w:t>
            </w:r>
            <w:r>
              <w:rPr>
                <w:rFonts w:hint="cs"/>
                <w:rtl/>
              </w:rPr>
              <w:t>‍</w:t>
            </w:r>
            <w:r w:rsidRPr="006D1882">
              <w:rPr>
                <w:rtl/>
              </w:rPr>
              <w:t xml:space="preserve">منتسبين </w:t>
            </w:r>
            <w:r w:rsidRPr="006D1882">
              <w:rPr>
                <w:rFonts w:hint="cs"/>
                <w:rtl/>
              </w:rPr>
              <w:t>إلى</w:t>
            </w:r>
            <w:r w:rsidRPr="006D1882">
              <w:rPr>
                <w:rtl/>
              </w:rPr>
              <w:t xml:space="preserve"> قطاع تقييس الاتصالات</w:t>
            </w:r>
            <w:r w:rsidRPr="006D1882">
              <w:rPr>
                <w:rFonts w:hint="cs"/>
                <w:rtl/>
              </w:rPr>
              <w:t>؛</w:t>
            </w:r>
          </w:p>
          <w:p w:rsidR="002D0905" w:rsidRPr="006D1882" w:rsidRDefault="002D0905" w:rsidP="0060222D">
            <w:pPr>
              <w:tabs>
                <w:tab w:val="clear" w:pos="1134"/>
                <w:tab w:val="left" w:pos="284"/>
                <w:tab w:val="left" w:pos="4111"/>
              </w:tabs>
              <w:spacing w:before="60" w:after="60" w:line="300" w:lineRule="exact"/>
              <w:ind w:left="284" w:hanging="227"/>
            </w:pPr>
            <w:r w:rsidRPr="006D1882">
              <w:rPr>
                <w:rFonts w:hint="cs"/>
                <w:rtl/>
              </w:rPr>
              <w:t>-</w:t>
            </w:r>
            <w:r w:rsidRPr="006D1882">
              <w:rPr>
                <w:rtl/>
              </w:rPr>
              <w:tab/>
            </w:r>
            <w:r w:rsidRPr="006D1882">
              <w:rPr>
                <w:rFonts w:hint="cs"/>
                <w:rtl/>
              </w:rPr>
              <w:t>الهيئات الأكادي</w:t>
            </w:r>
            <w:r>
              <w:rPr>
                <w:rFonts w:hint="cs"/>
                <w:rtl/>
              </w:rPr>
              <w:t>‍</w:t>
            </w:r>
            <w:r w:rsidRPr="006D1882">
              <w:rPr>
                <w:rFonts w:hint="cs"/>
                <w:rtl/>
              </w:rPr>
              <w:t>مية ال</w:t>
            </w:r>
            <w:r>
              <w:rPr>
                <w:rFonts w:hint="cs"/>
                <w:rtl/>
              </w:rPr>
              <w:t>‍</w:t>
            </w:r>
            <w:r w:rsidRPr="006D1882">
              <w:rPr>
                <w:rFonts w:hint="cs"/>
                <w:rtl/>
              </w:rPr>
              <w:t>منضمة إلى قطاع تقييس الاتصالات</w:t>
            </w:r>
          </w:p>
        </w:tc>
      </w:tr>
      <w:tr w:rsidR="002D0905" w:rsidRPr="006D1882" w:rsidTr="006A4A90">
        <w:trPr>
          <w:cantSplit/>
          <w:trHeight w:val="340"/>
        </w:trPr>
        <w:tc>
          <w:tcPr>
            <w:tcW w:w="1533" w:type="dxa"/>
          </w:tcPr>
          <w:p w:rsidR="00465FC6" w:rsidRDefault="00465FC6" w:rsidP="00340771">
            <w:pPr>
              <w:tabs>
                <w:tab w:val="clear" w:pos="1134"/>
                <w:tab w:val="left" w:pos="4111"/>
              </w:tabs>
              <w:spacing w:before="60" w:after="60" w:line="300" w:lineRule="exact"/>
              <w:ind w:left="57"/>
              <w:rPr>
                <w:rtl/>
              </w:rPr>
            </w:pPr>
            <w:r>
              <w:rPr>
                <w:rFonts w:hint="cs"/>
                <w:rtl/>
              </w:rPr>
              <w:t>للاتصال:</w:t>
            </w:r>
          </w:p>
          <w:p w:rsidR="002D0905" w:rsidRPr="006D1882" w:rsidRDefault="002D0905" w:rsidP="00340771">
            <w:pPr>
              <w:tabs>
                <w:tab w:val="clear" w:pos="1134"/>
                <w:tab w:val="left" w:pos="4111"/>
              </w:tabs>
              <w:spacing w:before="60" w:after="60" w:line="300" w:lineRule="exact"/>
              <w:ind w:left="57"/>
              <w:rPr>
                <w:rtl/>
              </w:rPr>
            </w:pPr>
            <w:r w:rsidRPr="006D1882">
              <w:rPr>
                <w:rFonts w:hint="cs"/>
                <w:rtl/>
                <w:lang w:bidi="ar-SY"/>
              </w:rPr>
              <w:t>الهاتف</w:t>
            </w:r>
            <w:r w:rsidRPr="006D1882">
              <w:rPr>
                <w:rFonts w:hint="cs"/>
                <w:rtl/>
              </w:rPr>
              <w:t>:</w:t>
            </w:r>
          </w:p>
        </w:tc>
        <w:tc>
          <w:tcPr>
            <w:tcW w:w="3340" w:type="dxa"/>
          </w:tcPr>
          <w:p w:rsidR="00465FC6" w:rsidRPr="00100561" w:rsidRDefault="00465FC6" w:rsidP="00465FC6">
            <w:pPr>
              <w:tabs>
                <w:tab w:val="clear" w:pos="1134"/>
                <w:tab w:val="left" w:pos="4111"/>
              </w:tabs>
              <w:spacing w:before="60" w:after="60" w:line="300" w:lineRule="exact"/>
              <w:ind w:left="57"/>
              <w:rPr>
                <w:b/>
                <w:bCs/>
                <w:rtl/>
                <w:lang w:bidi="ar-EG"/>
              </w:rPr>
            </w:pPr>
            <w:r w:rsidRPr="00100561">
              <w:rPr>
                <w:b/>
                <w:bCs/>
                <w:rtl/>
              </w:rPr>
              <w:t>تاتيانا كوراكوفا</w:t>
            </w:r>
          </w:p>
          <w:p w:rsidR="002D0905" w:rsidRPr="006D1882" w:rsidRDefault="002D0905" w:rsidP="00340771">
            <w:pPr>
              <w:tabs>
                <w:tab w:val="clear" w:pos="1134"/>
                <w:tab w:val="left" w:pos="4111"/>
              </w:tabs>
              <w:spacing w:before="60" w:after="60" w:line="300" w:lineRule="exact"/>
              <w:ind w:left="57"/>
              <w:jc w:val="left"/>
              <w:rPr>
                <w:b/>
              </w:rPr>
            </w:pPr>
            <w:r w:rsidRPr="006D1882">
              <w:t>+41</w:t>
            </w:r>
            <w:r>
              <w:t> </w:t>
            </w:r>
            <w:r w:rsidRPr="006D1882">
              <w:t>22</w:t>
            </w:r>
            <w:r>
              <w:t> </w:t>
            </w:r>
            <w:r w:rsidRPr="006D1882">
              <w:t xml:space="preserve">730 </w:t>
            </w:r>
            <w:r w:rsidR="00A44F1C">
              <w:t>5126</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6D1882" w:rsidRDefault="002D0905" w:rsidP="00340771">
            <w:pPr>
              <w:tabs>
                <w:tab w:val="clear" w:pos="1134"/>
                <w:tab w:val="left" w:pos="4111"/>
              </w:tabs>
              <w:spacing w:before="60" w:after="60" w:line="300" w:lineRule="exact"/>
              <w:ind w:left="57"/>
              <w:jc w:val="left"/>
              <w:rPr>
                <w:b/>
              </w:rPr>
            </w:pPr>
            <w:r w:rsidRPr="006D1882">
              <w:t>+41</w:t>
            </w:r>
            <w:r>
              <w:t> </w:t>
            </w:r>
            <w:r w:rsidRPr="006D1882">
              <w:t>22</w:t>
            </w:r>
            <w:r>
              <w:t> </w:t>
            </w:r>
            <w:r w:rsidRPr="006D1882">
              <w:t>730</w:t>
            </w:r>
            <w:r>
              <w:t> </w:t>
            </w:r>
            <w:r w:rsidRPr="006D1882">
              <w:t>5853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575085">
        <w:trPr>
          <w:cantSplit/>
          <w:trHeight w:val="1615"/>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C62F6A" w:rsidP="00340771">
            <w:pPr>
              <w:tabs>
                <w:tab w:val="clear" w:pos="1134"/>
                <w:tab w:val="right" w:pos="1432"/>
                <w:tab w:val="left" w:pos="4111"/>
              </w:tabs>
              <w:spacing w:before="60" w:after="60" w:line="300" w:lineRule="exact"/>
              <w:ind w:left="57"/>
              <w:jc w:val="left"/>
              <w:rPr>
                <w:rtl/>
                <w:lang w:bidi="ar-EG"/>
              </w:rPr>
            </w:pPr>
            <w:hyperlink r:id="rId10" w:history="1">
              <w:r w:rsidR="007739C9" w:rsidRPr="006D1882">
                <w:rPr>
                  <w:color w:val="0000FF"/>
                  <w:u w:val="single"/>
                </w:rPr>
                <w:t>tsbworkshops@itu.int</w:t>
              </w:r>
            </w:hyperlink>
          </w:p>
        </w:tc>
        <w:tc>
          <w:tcPr>
            <w:tcW w:w="4760" w:type="dxa"/>
          </w:tcPr>
          <w:p w:rsidR="007739C9" w:rsidRPr="006D1882" w:rsidRDefault="007739C9" w:rsidP="00A44F1C">
            <w:pPr>
              <w:tabs>
                <w:tab w:val="clear" w:pos="1134"/>
                <w:tab w:val="left" w:pos="284"/>
                <w:tab w:val="left" w:pos="4111"/>
              </w:tabs>
              <w:spacing w:before="60" w:after="60" w:line="300" w:lineRule="exact"/>
              <w:ind w:left="284" w:hanging="227"/>
              <w:rPr>
                <w:b/>
                <w:bCs/>
                <w:rtl/>
              </w:rPr>
            </w:pPr>
            <w:r w:rsidRPr="006D1882">
              <w:rPr>
                <w:rFonts w:hint="cs"/>
                <w:b/>
                <w:bCs/>
                <w:rtl/>
              </w:rPr>
              <w:t>نسخة</w:t>
            </w:r>
            <w:r w:rsidR="0060222D">
              <w:rPr>
                <w:rFonts w:hint="cs"/>
                <w:b/>
                <w:bCs/>
                <w:rtl/>
              </w:rPr>
              <w:t xml:space="preserve"> إلى</w:t>
            </w:r>
            <w:r w:rsidRPr="006D1882">
              <w:rPr>
                <w:rFonts w:hint="cs"/>
                <w:b/>
                <w:bCs/>
                <w:rtl/>
              </w:rPr>
              <w:t>:</w:t>
            </w:r>
          </w:p>
          <w:p w:rsidR="007739C9" w:rsidRPr="006D1882" w:rsidRDefault="007739C9" w:rsidP="0060222D">
            <w:pPr>
              <w:tabs>
                <w:tab w:val="clear" w:pos="1134"/>
                <w:tab w:val="left" w:pos="284"/>
                <w:tab w:val="left" w:pos="4111"/>
              </w:tabs>
              <w:spacing w:before="60" w:after="60" w:line="300" w:lineRule="exact"/>
              <w:ind w:left="284" w:hanging="227"/>
              <w:rPr>
                <w:spacing w:val="-4"/>
                <w:rtl/>
                <w:lang w:bidi="ar-EG"/>
              </w:rPr>
            </w:pPr>
            <w:r w:rsidRPr="006D1882">
              <w:rPr>
                <w:rFonts w:hint="cs"/>
                <w:rtl/>
              </w:rPr>
              <w:t>-</w:t>
            </w:r>
            <w:r w:rsidRPr="006D1882">
              <w:rPr>
                <w:rtl/>
              </w:rPr>
              <w:tab/>
            </w:r>
            <w:r w:rsidR="00100561">
              <w:rPr>
                <w:rFonts w:hint="cs"/>
                <w:spacing w:val="-4"/>
                <w:rtl/>
              </w:rPr>
              <w:t>رؤساء</w:t>
            </w:r>
            <w:r w:rsidRPr="006D1882">
              <w:rPr>
                <w:rFonts w:hint="cs"/>
                <w:spacing w:val="-4"/>
                <w:rtl/>
              </w:rPr>
              <w:t xml:space="preserve"> </w:t>
            </w:r>
            <w:r w:rsidR="00A44F1C">
              <w:rPr>
                <w:rFonts w:hint="cs"/>
                <w:spacing w:val="-4"/>
                <w:rtl/>
              </w:rPr>
              <w:t>لجان</w:t>
            </w:r>
            <w:r w:rsidRPr="006D1882">
              <w:rPr>
                <w:rFonts w:hint="cs"/>
                <w:spacing w:val="-4"/>
                <w:rtl/>
              </w:rPr>
              <w:t xml:space="preserve"> الدراسات بقطاع تقييس الاتصالات ونوابه</w:t>
            </w:r>
            <w:r w:rsidR="00100561">
              <w:rPr>
                <w:rFonts w:hint="cs"/>
                <w:spacing w:val="-4"/>
                <w:rtl/>
              </w:rPr>
              <w:t>م</w:t>
            </w:r>
            <w:r w:rsidRPr="006D1882">
              <w:rPr>
                <w:rFonts w:hint="cs"/>
                <w:spacing w:val="-4"/>
                <w:rtl/>
              </w:rPr>
              <w:t>؛</w:t>
            </w:r>
          </w:p>
          <w:p w:rsidR="007739C9" w:rsidRPr="006D1882" w:rsidRDefault="007739C9" w:rsidP="0060222D">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t>مدير مكتب تنمية الاتصالات</w:t>
            </w:r>
            <w:r w:rsidRPr="006D1882">
              <w:rPr>
                <w:rFonts w:hint="cs"/>
                <w:rtl/>
              </w:rPr>
              <w:t>؛</w:t>
            </w:r>
          </w:p>
          <w:p w:rsidR="007739C9" w:rsidRPr="006D1882" w:rsidRDefault="007739C9" w:rsidP="0060222D">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t>مدير مكتب الاتصالات الراديوية</w:t>
            </w:r>
          </w:p>
        </w:tc>
      </w:tr>
      <w:tr w:rsidR="007739C9" w:rsidRPr="006D1882" w:rsidTr="00955021">
        <w:trPr>
          <w:cantSplit/>
          <w:trHeight w:val="716"/>
        </w:trPr>
        <w:tc>
          <w:tcPr>
            <w:tcW w:w="1533" w:type="dxa"/>
          </w:tcPr>
          <w:p w:rsidR="007739C9" w:rsidRPr="006D1882" w:rsidRDefault="007739C9" w:rsidP="00981D1F">
            <w:pPr>
              <w:tabs>
                <w:tab w:val="clear" w:pos="1134"/>
              </w:tabs>
              <w:spacing w:after="120"/>
              <w:ind w:left="57"/>
              <w:rPr>
                <w:rtl/>
                <w:lang w:bidi="ar-SY"/>
              </w:rPr>
            </w:pPr>
            <w:r w:rsidRPr="006D1882">
              <w:rPr>
                <w:rFonts w:hint="cs"/>
                <w:rtl/>
              </w:rPr>
              <w:t>الموضوع:</w:t>
            </w:r>
          </w:p>
        </w:tc>
        <w:tc>
          <w:tcPr>
            <w:tcW w:w="8100" w:type="dxa"/>
            <w:gridSpan w:val="2"/>
          </w:tcPr>
          <w:p w:rsidR="007739C9" w:rsidRPr="006D1882" w:rsidRDefault="007739C9" w:rsidP="004F0B4F">
            <w:pPr>
              <w:tabs>
                <w:tab w:val="clear" w:pos="1134"/>
                <w:tab w:val="left" w:pos="284"/>
                <w:tab w:val="left" w:pos="4111"/>
              </w:tabs>
              <w:spacing w:after="120"/>
              <w:ind w:left="57"/>
              <w:jc w:val="left"/>
              <w:rPr>
                <w:b/>
                <w:bCs/>
                <w:rtl/>
              </w:rPr>
            </w:pPr>
            <w:r w:rsidRPr="006D1882">
              <w:rPr>
                <w:rFonts w:hint="cs"/>
                <w:b/>
                <w:bCs/>
                <w:rtl/>
              </w:rPr>
              <w:t xml:space="preserve">ورشة </w:t>
            </w:r>
            <w:r w:rsidR="00100561">
              <w:rPr>
                <w:rFonts w:hint="cs"/>
                <w:b/>
                <w:bCs/>
                <w:rtl/>
              </w:rPr>
              <w:t>عمل ينظمها الاتحاد</w:t>
            </w:r>
            <w:r w:rsidR="000E0EB9">
              <w:rPr>
                <w:rFonts w:hint="cs"/>
                <w:b/>
                <w:bCs/>
                <w:rtl/>
              </w:rPr>
              <w:t xml:space="preserve"> بشأن</w:t>
            </w:r>
            <w:r w:rsidRPr="006D1882">
              <w:rPr>
                <w:rFonts w:hint="cs"/>
                <w:b/>
                <w:bCs/>
                <w:rtl/>
              </w:rPr>
              <w:t xml:space="preserve"> </w:t>
            </w:r>
            <w:r w:rsidR="00D530E0">
              <w:rPr>
                <w:rFonts w:hint="cs"/>
                <w:b/>
                <w:bCs/>
                <w:rtl/>
              </w:rPr>
              <w:t>"</w:t>
            </w:r>
            <w:r w:rsidR="0060222D">
              <w:rPr>
                <w:b/>
                <w:bCs/>
                <w:rtl/>
              </w:rPr>
              <w:t xml:space="preserve">البنية التحتية ال‍مستقبلية </w:t>
            </w:r>
            <w:r w:rsidR="0060222D">
              <w:rPr>
                <w:rFonts w:hint="cs"/>
                <w:b/>
                <w:bCs/>
                <w:rtl/>
              </w:rPr>
              <w:t>من منظور ا</w:t>
            </w:r>
            <w:r w:rsidR="00D530E0" w:rsidRPr="00D530E0">
              <w:rPr>
                <w:b/>
                <w:bCs/>
                <w:rtl/>
              </w:rPr>
              <w:t>لثقة وال‍معرفة</w:t>
            </w:r>
            <w:r w:rsidR="00D530E0">
              <w:rPr>
                <w:rFonts w:hint="cs"/>
                <w:b/>
                <w:bCs/>
                <w:rtl/>
              </w:rPr>
              <w:t>"</w:t>
            </w:r>
            <w:r w:rsidR="006A518E">
              <w:rPr>
                <w:rFonts w:hint="cs"/>
                <w:b/>
                <w:bCs/>
                <w:rtl/>
              </w:rPr>
              <w:t>، المرحلة</w:t>
            </w:r>
            <w:r w:rsidR="004F0B4F">
              <w:rPr>
                <w:rFonts w:hint="eastAsia"/>
                <w:b/>
                <w:bCs/>
                <w:rtl/>
              </w:rPr>
              <w:t> </w:t>
            </w:r>
            <w:r w:rsidR="006A518E">
              <w:rPr>
                <w:b/>
                <w:bCs/>
              </w:rPr>
              <w:t>1</w:t>
            </w:r>
            <w:r w:rsidRPr="006D1882">
              <w:rPr>
                <w:b/>
                <w:bCs/>
                <w:rtl/>
              </w:rPr>
              <w:br/>
            </w:r>
            <w:r w:rsidR="00BB6905">
              <w:rPr>
                <w:rFonts w:hint="cs"/>
                <w:b/>
                <w:bCs/>
                <w:rtl/>
              </w:rPr>
              <w:t>(</w:t>
            </w:r>
            <w:r w:rsidRPr="006D1882">
              <w:rPr>
                <w:rFonts w:hint="cs"/>
                <w:b/>
                <w:bCs/>
                <w:rtl/>
              </w:rPr>
              <w:t xml:space="preserve">جنيف، </w:t>
            </w:r>
            <w:r w:rsidR="006A518E">
              <w:rPr>
                <w:rFonts w:hint="cs"/>
                <w:b/>
                <w:bCs/>
                <w:rtl/>
              </w:rPr>
              <w:t xml:space="preserve">سويسرا، </w:t>
            </w:r>
            <w:r w:rsidR="006A518E">
              <w:rPr>
                <w:b/>
                <w:bCs/>
              </w:rPr>
              <w:t>24</w:t>
            </w:r>
            <w:r w:rsidR="006A518E">
              <w:rPr>
                <w:rFonts w:hint="cs"/>
                <w:b/>
                <w:bCs/>
                <w:rtl/>
              </w:rPr>
              <w:t xml:space="preserve"> أبريل </w:t>
            </w:r>
            <w:r w:rsidR="006A518E">
              <w:rPr>
                <w:b/>
                <w:bCs/>
              </w:rPr>
              <w:t>2015</w:t>
            </w:r>
            <w:r w:rsidR="006A518E">
              <w:rPr>
                <w:rFonts w:hint="cs"/>
                <w:b/>
                <w:bCs/>
                <w:rtl/>
              </w:rPr>
              <w:t>)</w:t>
            </w:r>
          </w:p>
        </w:tc>
      </w:tr>
    </w:tbl>
    <w:p w:rsidR="007739C9" w:rsidRPr="006D1882" w:rsidRDefault="007739C9" w:rsidP="00955021">
      <w:pPr>
        <w:tabs>
          <w:tab w:val="clear" w:pos="1134"/>
        </w:tabs>
        <w:rPr>
          <w:rtl/>
        </w:rPr>
      </w:pPr>
      <w:r w:rsidRPr="006D1882">
        <w:rPr>
          <w:rFonts w:hint="cs"/>
          <w:rtl/>
        </w:rPr>
        <w:t>حضرات السادة والسيدات،</w:t>
      </w:r>
    </w:p>
    <w:p w:rsidR="007739C9" w:rsidRPr="006D1882" w:rsidRDefault="007739C9" w:rsidP="00DE78C0">
      <w:pPr>
        <w:tabs>
          <w:tab w:val="clear" w:pos="1134"/>
        </w:tabs>
        <w:rPr>
          <w:rtl/>
        </w:rPr>
      </w:pPr>
      <w:r w:rsidRPr="006D1882">
        <w:rPr>
          <w:rFonts w:hint="cs"/>
          <w:rtl/>
        </w:rPr>
        <w:t>ت</w:t>
      </w:r>
      <w:r w:rsidR="00C96105">
        <w:rPr>
          <w:rFonts w:hint="cs"/>
          <w:rtl/>
        </w:rPr>
        <w:t>‍</w:t>
      </w:r>
      <w:r w:rsidRPr="006D1882">
        <w:rPr>
          <w:rFonts w:hint="cs"/>
          <w:rtl/>
        </w:rPr>
        <w:t>حية طيبة وبعد،</w:t>
      </w:r>
    </w:p>
    <w:p w:rsidR="007739C9" w:rsidRPr="00D955A7" w:rsidRDefault="007739C9" w:rsidP="00575085">
      <w:pPr>
        <w:tabs>
          <w:tab w:val="clear" w:pos="1134"/>
        </w:tabs>
        <w:rPr>
          <w:rtl/>
        </w:rPr>
      </w:pPr>
      <w:r w:rsidRPr="00D955A7">
        <w:t>1</w:t>
      </w:r>
      <w:r w:rsidRPr="00D955A7">
        <w:tab/>
      </w:r>
      <w:r w:rsidRPr="00D955A7">
        <w:rPr>
          <w:rFonts w:hint="cs"/>
          <w:rtl/>
          <w:lang w:bidi="ar-SY"/>
        </w:rPr>
        <w:t xml:space="preserve">أود إبلاغكم أن ورشة عمل عن </w:t>
      </w:r>
      <w:r w:rsidR="00CA5E33" w:rsidRPr="00D955A7">
        <w:rPr>
          <w:rFonts w:hint="cs"/>
          <w:b/>
          <w:bCs/>
          <w:rtl/>
        </w:rPr>
        <w:t>"</w:t>
      </w:r>
      <w:r w:rsidR="00CA5E33" w:rsidRPr="00D955A7">
        <w:rPr>
          <w:b/>
          <w:bCs/>
          <w:rtl/>
        </w:rPr>
        <w:t xml:space="preserve">البنية التحتية ال‍مستقبلية </w:t>
      </w:r>
      <w:r w:rsidR="0060222D" w:rsidRPr="00D955A7">
        <w:rPr>
          <w:rFonts w:hint="cs"/>
          <w:b/>
          <w:bCs/>
          <w:rtl/>
        </w:rPr>
        <w:t>من منظور ا</w:t>
      </w:r>
      <w:r w:rsidR="0060222D" w:rsidRPr="00D955A7">
        <w:rPr>
          <w:b/>
          <w:bCs/>
          <w:rtl/>
        </w:rPr>
        <w:t>لثقة وال‍معرفة</w:t>
      </w:r>
      <w:r w:rsidR="00CA5E33" w:rsidRPr="00D955A7">
        <w:rPr>
          <w:rFonts w:hint="cs"/>
          <w:b/>
          <w:bCs/>
          <w:rtl/>
        </w:rPr>
        <w:t>"</w:t>
      </w:r>
      <w:r w:rsidR="001D3ACD" w:rsidRPr="00D955A7">
        <w:rPr>
          <w:rFonts w:hint="cs"/>
          <w:b/>
          <w:bCs/>
          <w:rtl/>
        </w:rPr>
        <w:t xml:space="preserve">، المرحلة </w:t>
      </w:r>
      <w:r w:rsidR="001D3ACD" w:rsidRPr="00D955A7">
        <w:rPr>
          <w:b/>
          <w:bCs/>
        </w:rPr>
        <w:t>1</w:t>
      </w:r>
      <w:r w:rsidR="0060222D" w:rsidRPr="00D955A7">
        <w:rPr>
          <w:rFonts w:hint="cs"/>
          <w:rtl/>
        </w:rPr>
        <w:t>،</w:t>
      </w:r>
      <w:r w:rsidR="00CA5E33" w:rsidRPr="00D955A7">
        <w:rPr>
          <w:rFonts w:hint="cs"/>
          <w:i/>
          <w:iCs/>
          <w:rtl/>
          <w:lang w:bidi="ar-SY"/>
        </w:rPr>
        <w:t xml:space="preserve"> </w:t>
      </w:r>
      <w:r w:rsidRPr="00D955A7">
        <w:rPr>
          <w:rFonts w:hint="cs"/>
          <w:rtl/>
          <w:lang w:bidi="ar-SY"/>
        </w:rPr>
        <w:t>ستعقد ب</w:t>
      </w:r>
      <w:r w:rsidR="00313D4C" w:rsidRPr="00D955A7">
        <w:rPr>
          <w:rFonts w:hint="cs"/>
          <w:rtl/>
          <w:lang w:bidi="ar-SY"/>
        </w:rPr>
        <w:t>‍</w:t>
      </w:r>
      <w:r w:rsidRPr="00D955A7">
        <w:rPr>
          <w:rFonts w:hint="cs"/>
          <w:rtl/>
          <w:lang w:bidi="ar-SY"/>
        </w:rPr>
        <w:t>مقر الات</w:t>
      </w:r>
      <w:r w:rsidR="00191B25" w:rsidRPr="00D955A7">
        <w:rPr>
          <w:rFonts w:hint="cs"/>
          <w:rtl/>
          <w:lang w:bidi="ar-SY"/>
        </w:rPr>
        <w:t>‍</w:t>
      </w:r>
      <w:r w:rsidRPr="00D955A7">
        <w:rPr>
          <w:rFonts w:hint="cs"/>
          <w:rtl/>
          <w:lang w:bidi="ar-SY"/>
        </w:rPr>
        <w:t>حاد في</w:t>
      </w:r>
      <w:r w:rsidR="002F2BC4" w:rsidRPr="00D955A7">
        <w:rPr>
          <w:rFonts w:hint="eastAsia"/>
          <w:rtl/>
          <w:lang w:bidi="ar-SY"/>
        </w:rPr>
        <w:t> </w:t>
      </w:r>
      <w:r w:rsidRPr="00D955A7">
        <w:rPr>
          <w:rFonts w:hint="cs"/>
          <w:rtl/>
          <w:lang w:bidi="ar-SY"/>
        </w:rPr>
        <w:t>جنيف،</w:t>
      </w:r>
      <w:r w:rsidR="003F6AA1" w:rsidRPr="00D955A7">
        <w:rPr>
          <w:rFonts w:hint="cs"/>
          <w:rtl/>
          <w:lang w:bidi="ar-EG"/>
        </w:rPr>
        <w:t xml:space="preserve"> في</w:t>
      </w:r>
      <w:r w:rsidR="001D3ACD" w:rsidRPr="00D955A7">
        <w:rPr>
          <w:rFonts w:hint="cs"/>
          <w:rtl/>
          <w:lang w:bidi="ar-SY"/>
        </w:rPr>
        <w:t xml:space="preserve"> </w:t>
      </w:r>
      <w:r w:rsidR="001D3ACD" w:rsidRPr="00D955A7">
        <w:rPr>
          <w:lang w:bidi="ar-SY"/>
        </w:rPr>
        <w:t>24</w:t>
      </w:r>
      <w:r w:rsidR="009D4211" w:rsidRPr="00D955A7">
        <w:rPr>
          <w:rFonts w:hint="eastAsia"/>
          <w:rtl/>
        </w:rPr>
        <w:t> </w:t>
      </w:r>
      <w:r w:rsidR="001D3ACD" w:rsidRPr="00D955A7">
        <w:rPr>
          <w:rFonts w:hint="cs"/>
          <w:rtl/>
        </w:rPr>
        <w:t xml:space="preserve">أبريل </w:t>
      </w:r>
      <w:r w:rsidR="001D3ACD" w:rsidRPr="00D955A7">
        <w:t>2015</w:t>
      </w:r>
      <w:r w:rsidRPr="00D955A7">
        <w:rPr>
          <w:rFonts w:hint="cs"/>
          <w:rtl/>
          <w:lang w:bidi="ar-SY"/>
        </w:rPr>
        <w:t xml:space="preserve"> </w:t>
      </w:r>
      <w:r w:rsidR="001D3ACD" w:rsidRPr="00D955A7">
        <w:rPr>
          <w:rFonts w:hint="cs"/>
          <w:rtl/>
          <w:lang w:bidi="ar-SY"/>
        </w:rPr>
        <w:t xml:space="preserve">وذلك خلال اجتماع لجنة الدراسات </w:t>
      </w:r>
      <w:r w:rsidR="001D3ACD" w:rsidRPr="00D955A7">
        <w:rPr>
          <w:lang w:bidi="ar-SY"/>
        </w:rPr>
        <w:t>13</w:t>
      </w:r>
      <w:r w:rsidR="001D3ACD" w:rsidRPr="00D955A7">
        <w:rPr>
          <w:rFonts w:hint="cs"/>
          <w:rtl/>
        </w:rPr>
        <w:t xml:space="preserve"> لقطاع تقييس الاتصالات </w:t>
      </w:r>
      <w:r w:rsidR="002F2BC4" w:rsidRPr="00D955A7">
        <w:rPr>
          <w:rFonts w:hint="cs"/>
          <w:rtl/>
        </w:rPr>
        <w:t>الذي سيعقد</w:t>
      </w:r>
      <w:r w:rsidR="001D3ACD" w:rsidRPr="00D955A7">
        <w:rPr>
          <w:rFonts w:hint="cs"/>
          <w:rtl/>
        </w:rPr>
        <w:t xml:space="preserve"> في</w:t>
      </w:r>
      <w:r w:rsidR="00575085" w:rsidRPr="00D955A7">
        <w:rPr>
          <w:rFonts w:hint="eastAsia"/>
          <w:rtl/>
        </w:rPr>
        <w:t> </w:t>
      </w:r>
      <w:r w:rsidR="001D3ACD" w:rsidRPr="00D955A7">
        <w:rPr>
          <w:rFonts w:hint="cs"/>
          <w:rtl/>
        </w:rPr>
        <w:t>الفترة من</w:t>
      </w:r>
      <w:r w:rsidR="0060222D" w:rsidRPr="00D955A7">
        <w:rPr>
          <w:rFonts w:hint="eastAsia"/>
          <w:rtl/>
        </w:rPr>
        <w:t> </w:t>
      </w:r>
      <w:r w:rsidR="001D3ACD" w:rsidRPr="00D955A7">
        <w:t>20</w:t>
      </w:r>
      <w:r w:rsidR="0060222D" w:rsidRPr="00D955A7">
        <w:rPr>
          <w:rFonts w:hint="eastAsia"/>
          <w:rtl/>
        </w:rPr>
        <w:t> </w:t>
      </w:r>
      <w:r w:rsidR="001D3ACD" w:rsidRPr="00D955A7">
        <w:rPr>
          <w:rFonts w:hint="cs"/>
          <w:rtl/>
        </w:rPr>
        <w:t xml:space="preserve">أبريل - </w:t>
      </w:r>
      <w:r w:rsidR="001D3ACD" w:rsidRPr="00D955A7">
        <w:t>1</w:t>
      </w:r>
      <w:r w:rsidR="001D3ACD" w:rsidRPr="00D955A7">
        <w:rPr>
          <w:rFonts w:hint="cs"/>
          <w:rtl/>
        </w:rPr>
        <w:t xml:space="preserve"> مايو </w:t>
      </w:r>
      <w:r w:rsidR="001D3ACD" w:rsidRPr="00D955A7">
        <w:t>2015</w:t>
      </w:r>
      <w:r w:rsidR="001D3ACD" w:rsidRPr="00D955A7">
        <w:rPr>
          <w:rFonts w:hint="cs"/>
          <w:rtl/>
        </w:rPr>
        <w:t xml:space="preserve">. </w:t>
      </w:r>
      <w:r w:rsidR="00583305" w:rsidRPr="00D955A7">
        <w:rPr>
          <w:rFonts w:hint="cs"/>
          <w:rtl/>
          <w:lang w:bidi="ar-SY"/>
        </w:rPr>
        <w:t xml:space="preserve">وتشكل ورشة العمل هذه جزءاً من </w:t>
      </w:r>
      <w:r w:rsidR="003F6AA1" w:rsidRPr="00D955A7">
        <w:rPr>
          <w:rFonts w:hint="cs"/>
          <w:rtl/>
          <w:lang w:bidi="ar-SY"/>
        </w:rPr>
        <w:t>برنامج الاحتفالات</w:t>
      </w:r>
      <w:r w:rsidR="00583305" w:rsidRPr="00D955A7">
        <w:rPr>
          <w:rtl/>
          <w:lang w:bidi="ar-SY"/>
        </w:rPr>
        <w:t xml:space="preserve"> </w:t>
      </w:r>
      <w:hyperlink r:id="rId11" w:history="1">
        <w:r w:rsidR="00583305" w:rsidRPr="008B01CF">
          <w:rPr>
            <w:rStyle w:val="Hyperlink"/>
            <w:rtl/>
            <w:lang w:bidi="ar-SY"/>
          </w:rPr>
          <w:t>بالذكرى السنوية الخمسين بعد المائة</w:t>
        </w:r>
        <w:r w:rsidR="00583305" w:rsidRPr="008B01CF">
          <w:rPr>
            <w:rStyle w:val="Hyperlink"/>
            <w:rFonts w:hint="cs"/>
            <w:rtl/>
          </w:rPr>
          <w:t xml:space="preserve"> لتأسيس</w:t>
        </w:r>
        <w:r w:rsidR="0060222D" w:rsidRPr="008B01CF">
          <w:rPr>
            <w:rStyle w:val="Hyperlink"/>
            <w:rFonts w:hint="eastAsia"/>
            <w:rtl/>
          </w:rPr>
          <w:t> </w:t>
        </w:r>
        <w:r w:rsidR="00583305" w:rsidRPr="008B01CF">
          <w:rPr>
            <w:rStyle w:val="Hyperlink"/>
            <w:rFonts w:hint="cs"/>
            <w:rtl/>
          </w:rPr>
          <w:t>الاتحاد</w:t>
        </w:r>
      </w:hyperlink>
      <w:r w:rsidR="00583305" w:rsidRPr="00D955A7">
        <w:rPr>
          <w:rFonts w:hint="cs"/>
          <w:rtl/>
        </w:rPr>
        <w:t>.</w:t>
      </w:r>
    </w:p>
    <w:p w:rsidR="007739C9" w:rsidRPr="006D1882" w:rsidRDefault="007739C9" w:rsidP="00315154">
      <w:pPr>
        <w:tabs>
          <w:tab w:val="clear" w:pos="1134"/>
        </w:tabs>
        <w:rPr>
          <w:rtl/>
          <w:lang w:bidi="ar-SY"/>
        </w:rPr>
      </w:pPr>
      <w:r w:rsidRPr="006D1882">
        <w:rPr>
          <w:rFonts w:hint="cs"/>
          <w:rtl/>
          <w:lang w:bidi="ar-SY"/>
        </w:rPr>
        <w:t xml:space="preserve">وستفتتح ورشة العمل في الساعة </w:t>
      </w:r>
      <w:r w:rsidR="006017DE">
        <w:rPr>
          <w:lang w:bidi="ar-SY"/>
        </w:rPr>
        <w:t>0900</w:t>
      </w:r>
      <w:r w:rsidRPr="006D1882">
        <w:rPr>
          <w:rFonts w:hint="cs"/>
          <w:rtl/>
          <w:lang w:bidi="ar-SY"/>
        </w:rPr>
        <w:t>. وسيبدأ تسجيل ال</w:t>
      </w:r>
      <w:r w:rsidR="00191B25">
        <w:rPr>
          <w:rFonts w:hint="cs"/>
          <w:rtl/>
          <w:lang w:bidi="ar-SY"/>
        </w:rPr>
        <w:t>‍</w:t>
      </w:r>
      <w:r w:rsidRPr="006D1882">
        <w:rPr>
          <w:rFonts w:hint="cs"/>
          <w:rtl/>
          <w:lang w:bidi="ar-SY"/>
        </w:rPr>
        <w:t>مشاركين في الساعة</w:t>
      </w:r>
      <w:r w:rsidRPr="006D1882">
        <w:rPr>
          <w:rFonts w:hint="eastAsia"/>
          <w:rtl/>
          <w:lang w:bidi="ar-SY"/>
        </w:rPr>
        <w:t> </w:t>
      </w:r>
      <w:r w:rsidRPr="006D1882">
        <w:rPr>
          <w:lang w:bidi="ar-SY"/>
        </w:rPr>
        <w:t>0830</w:t>
      </w:r>
      <w:r w:rsidRPr="006D1882">
        <w:rPr>
          <w:rFonts w:hint="cs"/>
          <w:rtl/>
          <w:lang w:bidi="ar-EG"/>
        </w:rPr>
        <w:t xml:space="preserve"> عند مدخل مبنى مونبريان. </w:t>
      </w:r>
      <w:r w:rsidRPr="006D1882">
        <w:rPr>
          <w:rFonts w:hint="cs"/>
          <w:rtl/>
          <w:lang w:bidi="ar-SY"/>
        </w:rPr>
        <w:t>وستُعرض معلومات تفصيلية عن قاع</w:t>
      </w:r>
      <w:r w:rsidR="00315154">
        <w:rPr>
          <w:rFonts w:hint="cs"/>
          <w:rtl/>
          <w:lang w:bidi="ar-SY"/>
        </w:rPr>
        <w:t>ة</w:t>
      </w:r>
      <w:r w:rsidRPr="006D1882">
        <w:rPr>
          <w:rFonts w:hint="cs"/>
          <w:rtl/>
          <w:lang w:bidi="ar-SY"/>
        </w:rPr>
        <w:t xml:space="preserve"> الاجتماع على الشاشات الضوئية عند مداخل مباني مقر الات</w:t>
      </w:r>
      <w:r w:rsidR="00191B25">
        <w:rPr>
          <w:rFonts w:hint="cs"/>
          <w:rtl/>
          <w:lang w:bidi="ar-SY"/>
        </w:rPr>
        <w:t>‍</w:t>
      </w:r>
      <w:r w:rsidRPr="006D1882">
        <w:rPr>
          <w:rFonts w:hint="cs"/>
          <w:rtl/>
          <w:lang w:bidi="ar-SY"/>
        </w:rPr>
        <w:t>حاد.</w:t>
      </w:r>
    </w:p>
    <w:p w:rsidR="007739C9" w:rsidRPr="006D1882" w:rsidRDefault="007739C9" w:rsidP="00DE78C0">
      <w:pPr>
        <w:tabs>
          <w:tab w:val="clear" w:pos="1134"/>
        </w:tabs>
        <w:rPr>
          <w:rtl/>
          <w:lang w:bidi="ar-SY"/>
        </w:rPr>
      </w:pPr>
      <w:r w:rsidRPr="006D1882">
        <w:t>2</w:t>
      </w:r>
      <w:r w:rsidRPr="006D1882">
        <w:tab/>
      </w:r>
      <w:r w:rsidRPr="006D1882">
        <w:rPr>
          <w:rFonts w:hint="cs"/>
          <w:rtl/>
          <w:lang w:val="fr-FR"/>
        </w:rPr>
        <w:t>ستجرى ال</w:t>
      </w:r>
      <w:r w:rsidR="00191B25">
        <w:rPr>
          <w:rFonts w:hint="cs"/>
          <w:rtl/>
          <w:lang w:val="fr-FR"/>
        </w:rPr>
        <w:t>‍</w:t>
      </w:r>
      <w:r w:rsidRPr="006D1882">
        <w:rPr>
          <w:rFonts w:hint="cs"/>
          <w:rtl/>
          <w:lang w:val="fr-FR"/>
        </w:rPr>
        <w:t>مناقشات باللغة الإنكليزية فقط.</w:t>
      </w:r>
    </w:p>
    <w:p w:rsidR="007739C9" w:rsidRPr="006D1882" w:rsidRDefault="007739C9" w:rsidP="00927630">
      <w:pPr>
        <w:tabs>
          <w:tab w:val="clear" w:pos="1134"/>
        </w:tabs>
        <w:rPr>
          <w:rtl/>
        </w:rPr>
      </w:pPr>
      <w:r w:rsidRPr="006D1882">
        <w:t>3</w:t>
      </w:r>
      <w:r w:rsidRPr="006D1882">
        <w:tab/>
      </w:r>
      <w:r w:rsidRPr="006D1882">
        <w:rPr>
          <w:rFonts w:hint="cs"/>
          <w:rtl/>
        </w:rPr>
        <w:t>باب ال</w:t>
      </w:r>
      <w:r w:rsidR="00191B25">
        <w:rPr>
          <w:rFonts w:hint="cs"/>
          <w:rtl/>
        </w:rPr>
        <w:t>‍</w:t>
      </w:r>
      <w:r w:rsidRPr="006D1882">
        <w:rPr>
          <w:rFonts w:hint="cs"/>
          <w:rtl/>
        </w:rPr>
        <w:t>مشاركة مفتوح أمام الدول الأعضاء في الات</w:t>
      </w:r>
      <w:r w:rsidR="00191B25">
        <w:rPr>
          <w:rFonts w:hint="cs"/>
          <w:rtl/>
        </w:rPr>
        <w:t>‍</w:t>
      </w:r>
      <w:r w:rsidRPr="006D1882">
        <w:rPr>
          <w:rFonts w:hint="cs"/>
          <w:rtl/>
        </w:rPr>
        <w:t>حاد وأعضاء القطاع وال</w:t>
      </w:r>
      <w:r w:rsidR="00191B25">
        <w:rPr>
          <w:rFonts w:hint="cs"/>
          <w:rtl/>
        </w:rPr>
        <w:t>‍</w:t>
      </w:r>
      <w:r w:rsidRPr="006D1882">
        <w:rPr>
          <w:rFonts w:hint="cs"/>
          <w:rtl/>
        </w:rPr>
        <w:t>منتسبين والهيئات الأكادي</w:t>
      </w:r>
      <w:r w:rsidR="00191B25">
        <w:rPr>
          <w:rFonts w:hint="cs"/>
          <w:rtl/>
        </w:rPr>
        <w:t>‍</w:t>
      </w:r>
      <w:r w:rsidRPr="006D1882">
        <w:rPr>
          <w:rFonts w:hint="cs"/>
          <w:rtl/>
        </w:rPr>
        <w:t>مية وأمام أي شخص من أي بلد عضو في الات</w:t>
      </w:r>
      <w:r w:rsidR="00191B25">
        <w:rPr>
          <w:rFonts w:hint="cs"/>
          <w:rtl/>
        </w:rPr>
        <w:t>‍</w:t>
      </w:r>
      <w:r w:rsidRPr="006D1882">
        <w:rPr>
          <w:rFonts w:hint="cs"/>
          <w:rtl/>
        </w:rPr>
        <w:t>حاد يرغب في ال</w:t>
      </w:r>
      <w:r w:rsidR="00191B25">
        <w:rPr>
          <w:rFonts w:hint="cs"/>
          <w:rtl/>
        </w:rPr>
        <w:t>‍</w:t>
      </w:r>
      <w:r w:rsidRPr="006D1882">
        <w:rPr>
          <w:rFonts w:hint="cs"/>
          <w:rtl/>
        </w:rPr>
        <w:t>مساه</w:t>
      </w:r>
      <w:r w:rsidR="00191B25">
        <w:rPr>
          <w:rFonts w:hint="cs"/>
          <w:rtl/>
        </w:rPr>
        <w:t>‍</w:t>
      </w:r>
      <w:r w:rsidRPr="006D1882">
        <w:rPr>
          <w:rFonts w:hint="cs"/>
          <w:rtl/>
        </w:rPr>
        <w:t>مة في العمل. ويشمل ذلك أيضاً الأفراد الأعضاء في ال</w:t>
      </w:r>
      <w:r w:rsidR="00191B25">
        <w:rPr>
          <w:rFonts w:hint="cs"/>
          <w:rtl/>
        </w:rPr>
        <w:t>‍</w:t>
      </w:r>
      <w:r w:rsidRPr="006D1882">
        <w:rPr>
          <w:rFonts w:hint="cs"/>
          <w:rtl/>
        </w:rPr>
        <w:t>منظمات الدولية والإقليمية والوطنية. وورشة العمل م</w:t>
      </w:r>
      <w:r w:rsidR="00191B25">
        <w:rPr>
          <w:rFonts w:hint="cs"/>
          <w:rtl/>
        </w:rPr>
        <w:t>‍</w:t>
      </w:r>
      <w:r w:rsidRPr="006D1882">
        <w:rPr>
          <w:rFonts w:hint="cs"/>
          <w:rtl/>
        </w:rPr>
        <w:t>جانية ولكن لن تقدم أي منح ل</w:t>
      </w:r>
      <w:r w:rsidR="00191B25">
        <w:rPr>
          <w:rFonts w:hint="cs"/>
          <w:rtl/>
        </w:rPr>
        <w:t>‍</w:t>
      </w:r>
      <w:r w:rsidRPr="006D1882">
        <w:rPr>
          <w:rFonts w:hint="cs"/>
          <w:rtl/>
        </w:rPr>
        <w:t>حضورها.</w:t>
      </w:r>
    </w:p>
    <w:p w:rsidR="006017DE" w:rsidRDefault="007739C9" w:rsidP="00821103">
      <w:pPr>
        <w:keepNext/>
        <w:keepLines/>
        <w:tabs>
          <w:tab w:val="clear" w:pos="1134"/>
        </w:tabs>
        <w:rPr>
          <w:rtl/>
        </w:rPr>
      </w:pPr>
      <w:r w:rsidRPr="006D1882">
        <w:t>4</w:t>
      </w:r>
      <w:r w:rsidRPr="006D1882">
        <w:tab/>
      </w:r>
      <w:r w:rsidR="00315154">
        <w:rPr>
          <w:rFonts w:hint="cs"/>
          <w:rtl/>
        </w:rPr>
        <w:t xml:space="preserve">ستوفر ورشة العمل هذه منصة </w:t>
      </w:r>
      <w:r w:rsidR="00927630">
        <w:rPr>
          <w:rFonts w:hint="cs"/>
          <w:rtl/>
        </w:rPr>
        <w:t>لمناقشة</w:t>
      </w:r>
      <w:r w:rsidR="00315154">
        <w:rPr>
          <w:rFonts w:hint="cs"/>
          <w:rtl/>
        </w:rPr>
        <w:t xml:space="preserve"> </w:t>
      </w:r>
      <w:r w:rsidR="00F62CD4">
        <w:rPr>
          <w:rFonts w:hint="cs"/>
          <w:rtl/>
        </w:rPr>
        <w:t xml:space="preserve">تقارب </w:t>
      </w:r>
      <w:r w:rsidR="00315154">
        <w:rPr>
          <w:rFonts w:hint="cs"/>
          <w:rtl/>
        </w:rPr>
        <w:t>خدمات تكنولوجيا المعلومات والاتصالات والبنية التحتية للمعلومات</w:t>
      </w:r>
      <w:r w:rsidR="00BB6905">
        <w:rPr>
          <w:rFonts w:hint="cs"/>
          <w:rtl/>
        </w:rPr>
        <w:t xml:space="preserve"> </w:t>
      </w:r>
      <w:r w:rsidR="006551F1">
        <w:rPr>
          <w:rFonts w:hint="cs"/>
          <w:rtl/>
        </w:rPr>
        <w:t>في</w:t>
      </w:r>
      <w:r w:rsidR="00821103">
        <w:rPr>
          <w:rFonts w:hint="eastAsia"/>
          <w:rtl/>
        </w:rPr>
        <w:t> </w:t>
      </w:r>
      <w:r w:rsidR="006551F1">
        <w:rPr>
          <w:rFonts w:hint="cs"/>
          <w:rtl/>
        </w:rPr>
        <w:t>المستقبل</w:t>
      </w:r>
      <w:r w:rsidR="00315154">
        <w:rPr>
          <w:rFonts w:hint="cs"/>
          <w:rtl/>
        </w:rPr>
        <w:t xml:space="preserve">. ويُنظر أيضاً إلى "المجتمع الإيكولوجي" المستقبلي القائم على تكنولوجيا المعلومات والاتصالات </w:t>
      </w:r>
      <w:r w:rsidR="004D7276">
        <w:rPr>
          <w:rFonts w:hint="cs"/>
          <w:rtl/>
        </w:rPr>
        <w:t>كتحسين لوظائف البنية التحتية للمعلومات وقدراتها. ولذلك، ستهدف ورشة العمل إلى ما يلي:</w:t>
      </w:r>
    </w:p>
    <w:p w:rsidR="007059F8" w:rsidRDefault="007059F8" w:rsidP="00575085">
      <w:pPr>
        <w:pStyle w:val="enumlev1"/>
        <w:rPr>
          <w:rtl/>
        </w:rPr>
      </w:pPr>
      <w:r>
        <w:sym w:font="Symbol" w:char="F0B7"/>
      </w:r>
      <w:r>
        <w:rPr>
          <w:rtl/>
        </w:rPr>
        <w:tab/>
      </w:r>
      <w:r>
        <w:rPr>
          <w:rFonts w:hint="cs"/>
          <w:rtl/>
        </w:rPr>
        <w:t xml:space="preserve">تحديد الأولويات الاستراتيجية والتقنية للبنية التحتية </w:t>
      </w:r>
      <w:r w:rsidR="002F5201">
        <w:rPr>
          <w:rFonts w:hint="cs"/>
          <w:rtl/>
        </w:rPr>
        <w:t xml:space="preserve">المستقبلية </w:t>
      </w:r>
      <w:r w:rsidR="0039505C">
        <w:rPr>
          <w:rFonts w:hint="cs"/>
          <w:rtl/>
        </w:rPr>
        <w:t>لتكنولوجيا المعلومات والاتصالات؛</w:t>
      </w:r>
    </w:p>
    <w:p w:rsidR="00802014" w:rsidRDefault="00802014" w:rsidP="00575085">
      <w:pPr>
        <w:pStyle w:val="enumlev1"/>
        <w:rPr>
          <w:rtl/>
          <w:lang w:bidi="ar-EG"/>
        </w:rPr>
      </w:pPr>
      <w:r>
        <w:sym w:font="Symbol" w:char="F0B7"/>
      </w:r>
      <w:r>
        <w:rPr>
          <w:rtl/>
        </w:rPr>
        <w:tab/>
      </w:r>
      <w:r w:rsidR="002F5201">
        <w:rPr>
          <w:rFonts w:hint="cs"/>
          <w:rtl/>
        </w:rPr>
        <w:t>تحديد</w:t>
      </w:r>
      <w:r>
        <w:rPr>
          <w:rFonts w:hint="cs"/>
          <w:rtl/>
        </w:rPr>
        <w:t xml:space="preserve"> الاتجاهات الاقتصادية والاجتماعية الحالية للأسواق والخدمات </w:t>
      </w:r>
      <w:r w:rsidR="00FD28F3">
        <w:rPr>
          <w:rFonts w:hint="cs"/>
          <w:rtl/>
          <w:lang w:bidi="ar-EG"/>
        </w:rPr>
        <w:t>التي تدفعها</w:t>
      </w:r>
      <w:r>
        <w:rPr>
          <w:rFonts w:hint="cs"/>
          <w:rtl/>
          <w:lang w:bidi="ar-EG"/>
        </w:rPr>
        <w:t xml:space="preserve"> </w:t>
      </w:r>
      <w:r w:rsidR="00FD28F3">
        <w:rPr>
          <w:rFonts w:hint="cs"/>
          <w:rtl/>
          <w:lang w:bidi="ar-EG"/>
        </w:rPr>
        <w:t>خدمات الشبكات</w:t>
      </w:r>
      <w:r>
        <w:rPr>
          <w:rFonts w:hint="cs"/>
          <w:rtl/>
          <w:lang w:bidi="ar-EG"/>
        </w:rPr>
        <w:t xml:space="preserve"> الاجتماعية والخدم</w:t>
      </w:r>
      <w:r w:rsidR="00FD28F3">
        <w:rPr>
          <w:rFonts w:hint="cs"/>
          <w:rtl/>
          <w:lang w:bidi="ar-EG"/>
        </w:rPr>
        <w:t>ات</w:t>
      </w:r>
      <w:r>
        <w:rPr>
          <w:rFonts w:hint="cs"/>
          <w:rtl/>
          <w:lang w:bidi="ar-EG"/>
        </w:rPr>
        <w:t xml:space="preserve"> المتنقلة ومنصة الحوسبة السحابية</w:t>
      </w:r>
      <w:r w:rsidR="002F5201">
        <w:rPr>
          <w:rFonts w:hint="cs"/>
          <w:rtl/>
          <w:lang w:bidi="ar-EG"/>
        </w:rPr>
        <w:t xml:space="preserve"> تحديداً واضحاً</w:t>
      </w:r>
      <w:r>
        <w:rPr>
          <w:rFonts w:hint="cs"/>
          <w:rtl/>
          <w:lang w:bidi="ar-EG"/>
        </w:rPr>
        <w:t>؛</w:t>
      </w:r>
    </w:p>
    <w:p w:rsidR="00A31D65" w:rsidRDefault="00A31D65" w:rsidP="00575085">
      <w:pPr>
        <w:pStyle w:val="enumlev1"/>
        <w:rPr>
          <w:rtl/>
          <w:lang w:bidi="ar-EG"/>
        </w:rPr>
      </w:pPr>
      <w:r>
        <w:lastRenderedPageBreak/>
        <w:sym w:font="Symbol" w:char="F0B7"/>
      </w:r>
      <w:r>
        <w:rPr>
          <w:rtl/>
        </w:rPr>
        <w:tab/>
      </w:r>
      <w:r w:rsidR="002F5201">
        <w:rPr>
          <w:rFonts w:hint="cs"/>
          <w:rtl/>
        </w:rPr>
        <w:t>تحديد</w:t>
      </w:r>
      <w:r>
        <w:rPr>
          <w:rFonts w:hint="cs"/>
          <w:rtl/>
          <w:lang w:bidi="ar-EG"/>
        </w:rPr>
        <w:t xml:space="preserve"> </w:t>
      </w:r>
      <w:r w:rsidR="002F5201">
        <w:rPr>
          <w:rFonts w:hint="cs"/>
          <w:rtl/>
          <w:lang w:bidi="ar-EG"/>
        </w:rPr>
        <w:t xml:space="preserve">الرؤى </w:t>
      </w:r>
      <w:r w:rsidR="00575085">
        <w:rPr>
          <w:rFonts w:hint="cs"/>
          <w:rtl/>
          <w:lang w:bidi="ar-EG"/>
        </w:rPr>
        <w:t>والنماذج</w:t>
      </w:r>
      <w:r w:rsidR="002F5201">
        <w:rPr>
          <w:rFonts w:hint="cs"/>
          <w:rtl/>
          <w:lang w:bidi="ar-EG"/>
        </w:rPr>
        <w:t xml:space="preserve"> </w:t>
      </w:r>
      <w:r w:rsidR="00927630">
        <w:rPr>
          <w:rFonts w:hint="cs"/>
          <w:rtl/>
          <w:lang w:bidi="ar-EG"/>
        </w:rPr>
        <w:t>المتعلقة</w:t>
      </w:r>
      <w:r>
        <w:rPr>
          <w:rFonts w:hint="cs"/>
          <w:rtl/>
          <w:lang w:bidi="ar-EG"/>
        </w:rPr>
        <w:t xml:space="preserve"> </w:t>
      </w:r>
      <w:r w:rsidR="002F5201">
        <w:rPr>
          <w:rFonts w:hint="cs"/>
          <w:rtl/>
          <w:lang w:bidi="ar-EG"/>
        </w:rPr>
        <w:t>ب</w:t>
      </w:r>
      <w:r>
        <w:rPr>
          <w:rFonts w:hint="cs"/>
          <w:rtl/>
          <w:lang w:bidi="ar-EG"/>
        </w:rPr>
        <w:t xml:space="preserve">مجتمع المعلومات </w:t>
      </w:r>
      <w:r w:rsidR="002F5201">
        <w:rPr>
          <w:rFonts w:hint="cs"/>
          <w:rtl/>
          <w:lang w:bidi="ar-EG"/>
        </w:rPr>
        <w:t>والبنية التحتية</w:t>
      </w:r>
      <w:r>
        <w:rPr>
          <w:rFonts w:hint="cs"/>
          <w:rtl/>
          <w:lang w:bidi="ar-EG"/>
        </w:rPr>
        <w:t xml:space="preserve"> </w:t>
      </w:r>
      <w:r w:rsidR="00575085">
        <w:rPr>
          <w:rFonts w:hint="cs"/>
          <w:rtl/>
          <w:lang w:bidi="ar-EG"/>
        </w:rPr>
        <w:t xml:space="preserve">في المستقبل </w:t>
      </w:r>
      <w:r>
        <w:rPr>
          <w:rFonts w:hint="cs"/>
          <w:rtl/>
          <w:lang w:bidi="ar-EG"/>
        </w:rPr>
        <w:t>من منظور المعرفة والثقة</w:t>
      </w:r>
      <w:r w:rsidR="002F5201">
        <w:rPr>
          <w:rFonts w:hint="cs"/>
          <w:rtl/>
          <w:lang w:bidi="ar-EG"/>
        </w:rPr>
        <w:t>؛</w:t>
      </w:r>
    </w:p>
    <w:p w:rsidR="00802014" w:rsidRDefault="006D44DA" w:rsidP="00575085">
      <w:pPr>
        <w:pStyle w:val="enumlev1"/>
        <w:rPr>
          <w:rtl/>
          <w:lang w:bidi="ar-EG"/>
        </w:rPr>
      </w:pPr>
      <w:r>
        <w:sym w:font="Symbol" w:char="F0B7"/>
      </w:r>
      <w:r>
        <w:rPr>
          <w:rtl/>
        </w:rPr>
        <w:tab/>
      </w:r>
      <w:r w:rsidR="002F5201">
        <w:rPr>
          <w:rFonts w:hint="cs"/>
          <w:rtl/>
        </w:rPr>
        <w:t>تحديد</w:t>
      </w:r>
      <w:r>
        <w:rPr>
          <w:rFonts w:hint="cs"/>
          <w:rtl/>
          <w:lang w:bidi="ar-EG"/>
        </w:rPr>
        <w:t xml:space="preserve"> المجالات المناسبة لأعمال وضع المعايير من أجل تحقيق البنية التحتية</w:t>
      </w:r>
      <w:r w:rsidR="002F5201">
        <w:rPr>
          <w:rFonts w:hint="cs"/>
          <w:rtl/>
          <w:lang w:bidi="ar-EG"/>
        </w:rPr>
        <w:t xml:space="preserve"> المستقبلية</w:t>
      </w:r>
      <w:r>
        <w:rPr>
          <w:rFonts w:hint="cs"/>
          <w:rtl/>
          <w:lang w:bidi="ar-EG"/>
        </w:rPr>
        <w:t xml:space="preserve"> لتكنولوجيا المعلومات والاتص</w:t>
      </w:r>
      <w:r w:rsidR="00AB19DE">
        <w:rPr>
          <w:rFonts w:hint="cs"/>
          <w:rtl/>
          <w:lang w:bidi="ar-EG"/>
        </w:rPr>
        <w:t>الات القائمة على الثقة والمعرفة.</w:t>
      </w:r>
    </w:p>
    <w:p w:rsidR="006017DE" w:rsidRDefault="001940AB" w:rsidP="00575085">
      <w:pPr>
        <w:tabs>
          <w:tab w:val="clear" w:pos="1134"/>
        </w:tabs>
        <w:rPr>
          <w:rtl/>
          <w:lang w:bidi="ar-EG"/>
        </w:rPr>
      </w:pPr>
      <w:r>
        <w:rPr>
          <w:rFonts w:hint="cs"/>
          <w:rtl/>
          <w:lang w:bidi="ar-EG"/>
        </w:rPr>
        <w:t>وسيشمل</w:t>
      </w:r>
      <w:r w:rsidR="00503522">
        <w:rPr>
          <w:rFonts w:hint="cs"/>
          <w:rtl/>
          <w:lang w:bidi="ar-EG"/>
        </w:rPr>
        <w:t xml:space="preserve"> الجمهور المستهدف بورشة العمل هذه </w:t>
      </w:r>
      <w:r>
        <w:rPr>
          <w:rFonts w:hint="cs"/>
          <w:rtl/>
          <w:lang w:bidi="ar-EG"/>
        </w:rPr>
        <w:t xml:space="preserve">أشخاصاً </w:t>
      </w:r>
      <w:r w:rsidR="00575085">
        <w:rPr>
          <w:rFonts w:hint="cs"/>
          <w:rtl/>
          <w:lang w:bidi="ar-EG"/>
        </w:rPr>
        <w:t xml:space="preserve">يتراوحون ممن </w:t>
      </w:r>
      <w:r w:rsidR="00927630">
        <w:rPr>
          <w:rFonts w:hint="cs"/>
          <w:rtl/>
          <w:lang w:bidi="ar-EG"/>
        </w:rPr>
        <w:t>يهمهم</w:t>
      </w:r>
      <w:r w:rsidR="00503522">
        <w:rPr>
          <w:rFonts w:hint="cs"/>
          <w:rtl/>
          <w:lang w:bidi="ar-EG"/>
        </w:rPr>
        <w:t xml:space="preserve"> الموضوع </w:t>
      </w:r>
      <w:r w:rsidR="00575085">
        <w:rPr>
          <w:rFonts w:hint="cs"/>
          <w:rtl/>
          <w:lang w:bidi="ar-EG"/>
        </w:rPr>
        <w:t xml:space="preserve">إلى </w:t>
      </w:r>
      <w:r w:rsidR="00503522">
        <w:rPr>
          <w:rFonts w:hint="cs"/>
          <w:rtl/>
          <w:lang w:bidi="ar-EG"/>
        </w:rPr>
        <w:t xml:space="preserve">متخصصين </w:t>
      </w:r>
      <w:r w:rsidR="00516D74">
        <w:rPr>
          <w:rFonts w:hint="cs"/>
          <w:rtl/>
          <w:lang w:bidi="ar-EG"/>
        </w:rPr>
        <w:t>قادرين على</w:t>
      </w:r>
      <w:r w:rsidR="004D5620">
        <w:rPr>
          <w:rFonts w:hint="cs"/>
          <w:rtl/>
          <w:lang w:bidi="ar-EG"/>
        </w:rPr>
        <w:t xml:space="preserve"> </w:t>
      </w:r>
      <w:r w:rsidR="00756BAB">
        <w:rPr>
          <w:rFonts w:hint="cs"/>
          <w:rtl/>
          <w:lang w:bidi="ar-EG"/>
        </w:rPr>
        <w:t>تقديم</w:t>
      </w:r>
      <w:r w:rsidR="004D5620">
        <w:rPr>
          <w:rFonts w:hint="cs"/>
          <w:rtl/>
          <w:lang w:bidi="ar-EG"/>
        </w:rPr>
        <w:t xml:space="preserve"> المساعدة</w:t>
      </w:r>
      <w:r w:rsidR="00503522">
        <w:rPr>
          <w:rFonts w:hint="cs"/>
          <w:rtl/>
          <w:lang w:bidi="ar-EG"/>
        </w:rPr>
        <w:t xml:space="preserve"> في تطوير </w:t>
      </w:r>
      <w:r w:rsidR="002A3028">
        <w:rPr>
          <w:rFonts w:hint="cs"/>
          <w:rtl/>
          <w:lang w:bidi="ar-EG"/>
        </w:rPr>
        <w:t>الجوانب المختلفة</w:t>
      </w:r>
      <w:r w:rsidR="00503522">
        <w:rPr>
          <w:rFonts w:hint="cs"/>
          <w:rtl/>
          <w:lang w:bidi="ar-EG"/>
        </w:rPr>
        <w:t xml:space="preserve"> </w:t>
      </w:r>
      <w:r w:rsidR="002A3028">
        <w:rPr>
          <w:rFonts w:hint="cs"/>
          <w:rtl/>
          <w:lang w:bidi="ar-EG"/>
        </w:rPr>
        <w:t>المتعلقة ب</w:t>
      </w:r>
      <w:r w:rsidR="00503522">
        <w:rPr>
          <w:rFonts w:hint="cs"/>
          <w:rtl/>
          <w:lang w:bidi="ar-EG"/>
        </w:rPr>
        <w:t>المفهوم الجديد.</w:t>
      </w:r>
    </w:p>
    <w:p w:rsidR="007739C9" w:rsidRPr="00485A93" w:rsidRDefault="00936458" w:rsidP="00485A93">
      <w:pPr>
        <w:tabs>
          <w:tab w:val="clear" w:pos="1134"/>
        </w:tabs>
        <w:rPr>
          <w:spacing w:val="2"/>
          <w:rtl/>
        </w:rPr>
      </w:pPr>
      <w:r w:rsidRPr="00485A93">
        <w:rPr>
          <w:spacing w:val="2"/>
        </w:rPr>
        <w:t>5</w:t>
      </w:r>
      <w:r w:rsidRPr="00485A93">
        <w:rPr>
          <w:spacing w:val="2"/>
          <w:rtl/>
          <w:lang w:bidi="ar-SY"/>
        </w:rPr>
        <w:tab/>
      </w:r>
      <w:r w:rsidR="007739C9" w:rsidRPr="00485A93">
        <w:rPr>
          <w:rFonts w:hint="cs"/>
          <w:spacing w:val="2"/>
          <w:rtl/>
          <w:lang w:bidi="ar-SY"/>
        </w:rPr>
        <w:t xml:space="preserve">يرد مشروع برنامج ورشة العمل في </w:t>
      </w:r>
      <w:r w:rsidR="007739C9" w:rsidRPr="00485A93">
        <w:rPr>
          <w:rFonts w:hint="cs"/>
          <w:b/>
          <w:bCs/>
          <w:spacing w:val="2"/>
          <w:rtl/>
          <w:lang w:bidi="ar-SY"/>
        </w:rPr>
        <w:t xml:space="preserve">الملحق </w:t>
      </w:r>
      <w:r w:rsidRPr="00485A93">
        <w:rPr>
          <w:b/>
          <w:bCs/>
          <w:spacing w:val="2"/>
          <w:lang w:bidi="ar-SY"/>
        </w:rPr>
        <w:t>1</w:t>
      </w:r>
      <w:r w:rsidRPr="00485A93">
        <w:rPr>
          <w:rFonts w:hint="cs"/>
          <w:b/>
          <w:bCs/>
          <w:spacing w:val="2"/>
          <w:rtl/>
        </w:rPr>
        <w:t xml:space="preserve"> </w:t>
      </w:r>
      <w:r w:rsidRPr="00485A93">
        <w:rPr>
          <w:rFonts w:hint="cs"/>
          <w:spacing w:val="2"/>
          <w:rtl/>
        </w:rPr>
        <w:t>برسالة الدعوة هذه</w:t>
      </w:r>
      <w:r w:rsidR="008261A4" w:rsidRPr="00485A93">
        <w:rPr>
          <w:rFonts w:hint="cs"/>
          <w:spacing w:val="2"/>
          <w:rtl/>
        </w:rPr>
        <w:t xml:space="preserve"> وكذلك في </w:t>
      </w:r>
      <w:r w:rsidR="008261A4" w:rsidRPr="00485A93">
        <w:rPr>
          <w:spacing w:val="2"/>
          <w:rtl/>
        </w:rPr>
        <w:t>ال‍موقع الإلكتروني</w:t>
      </w:r>
      <w:r w:rsidR="00B52D29" w:rsidRPr="00485A93">
        <w:rPr>
          <w:rFonts w:hint="cs"/>
          <w:spacing w:val="2"/>
          <w:rtl/>
        </w:rPr>
        <w:t xml:space="preserve"> </w:t>
      </w:r>
      <w:r w:rsidR="008261A4" w:rsidRPr="00485A93">
        <w:rPr>
          <w:spacing w:val="2"/>
          <w:rtl/>
        </w:rPr>
        <w:t>لقطاع تقييس</w:t>
      </w:r>
      <w:r w:rsidR="00485A93">
        <w:rPr>
          <w:rFonts w:hint="cs"/>
          <w:spacing w:val="2"/>
          <w:rtl/>
        </w:rPr>
        <w:t> </w:t>
      </w:r>
      <w:r w:rsidR="008261A4" w:rsidRPr="00485A93">
        <w:rPr>
          <w:spacing w:val="2"/>
          <w:rtl/>
        </w:rPr>
        <w:t>الاتصالات</w:t>
      </w:r>
      <w:r w:rsidR="008261A4" w:rsidRPr="00485A93">
        <w:rPr>
          <w:rFonts w:hint="cs"/>
          <w:spacing w:val="2"/>
          <w:rtl/>
        </w:rPr>
        <w:t xml:space="preserve">: </w:t>
      </w:r>
      <w:hyperlink r:id="rId12" w:history="1">
        <w:r w:rsidR="00B52D29" w:rsidRPr="00485A93">
          <w:rPr>
            <w:rStyle w:val="Hyperlink"/>
            <w:spacing w:val="2"/>
          </w:rPr>
          <w:t>http://www.itu.int/en/ITU-T/Workshops-and-Seminars/24042015/Pages/default.aspx</w:t>
        </w:r>
      </w:hyperlink>
      <w:r w:rsidR="00931F62" w:rsidRPr="00485A93">
        <w:rPr>
          <w:rFonts w:hint="cs"/>
          <w:spacing w:val="2"/>
          <w:rtl/>
        </w:rPr>
        <w:t xml:space="preserve">. </w:t>
      </w:r>
      <w:r w:rsidR="00931F62" w:rsidRPr="00485A93">
        <w:rPr>
          <w:spacing w:val="2"/>
          <w:rtl/>
        </w:rPr>
        <w:t>وسيخضع هذا ال‍موقع الإلكتروني للتحديث</w:t>
      </w:r>
      <w:r w:rsidR="00641459" w:rsidRPr="00485A93">
        <w:rPr>
          <w:rFonts w:hint="cs"/>
          <w:spacing w:val="2"/>
          <w:rtl/>
        </w:rPr>
        <w:t xml:space="preserve"> بانتظام</w:t>
      </w:r>
      <w:r w:rsidR="00931F62" w:rsidRPr="00485A93">
        <w:rPr>
          <w:spacing w:val="2"/>
          <w:rtl/>
        </w:rPr>
        <w:t xml:space="preserve"> كلما وردت معلومات جديدة أو</w:t>
      </w:r>
      <w:r w:rsidR="00931F62" w:rsidRPr="00485A93">
        <w:rPr>
          <w:rFonts w:hint="cs"/>
          <w:spacing w:val="2"/>
          <w:rtl/>
        </w:rPr>
        <w:t> </w:t>
      </w:r>
      <w:r w:rsidR="00931F62" w:rsidRPr="00485A93">
        <w:rPr>
          <w:spacing w:val="2"/>
          <w:rtl/>
        </w:rPr>
        <w:t>معدلة</w:t>
      </w:r>
      <w:r w:rsidR="00931F62" w:rsidRPr="00485A93">
        <w:rPr>
          <w:rFonts w:hint="cs"/>
          <w:spacing w:val="2"/>
          <w:rtl/>
        </w:rPr>
        <w:t>.</w:t>
      </w:r>
      <w:r w:rsidR="008261A4" w:rsidRPr="00485A93">
        <w:rPr>
          <w:rFonts w:hint="cs"/>
          <w:spacing w:val="2"/>
          <w:rtl/>
        </w:rPr>
        <w:t xml:space="preserve"> </w:t>
      </w:r>
      <w:r w:rsidR="00D525D3" w:rsidRPr="00485A93">
        <w:rPr>
          <w:spacing w:val="2"/>
          <w:rtl/>
        </w:rPr>
        <w:t>ويرجى من ال‍مشاركين زيارته بانتظام للاطلاع على أحدث ال‍معلومات</w:t>
      </w:r>
      <w:r w:rsidR="00D525D3" w:rsidRPr="00485A93">
        <w:rPr>
          <w:rFonts w:hint="cs"/>
          <w:spacing w:val="2"/>
          <w:rtl/>
        </w:rPr>
        <w:t>.</w:t>
      </w:r>
    </w:p>
    <w:p w:rsidR="007739C9" w:rsidRPr="00575085" w:rsidRDefault="005530DC" w:rsidP="00974201">
      <w:pPr>
        <w:tabs>
          <w:tab w:val="clear" w:pos="1134"/>
        </w:tabs>
        <w:rPr>
          <w:spacing w:val="-4"/>
          <w:rtl/>
          <w:lang w:bidi="ar-SY"/>
        </w:rPr>
      </w:pPr>
      <w:r>
        <w:t>6</w:t>
      </w:r>
      <w:r w:rsidR="007739C9" w:rsidRPr="006D1882">
        <w:rPr>
          <w:rFonts w:hint="cs"/>
          <w:rtl/>
          <w:lang w:bidi="ar-SY"/>
        </w:rPr>
        <w:tab/>
      </w:r>
      <w:r w:rsidR="007739C9" w:rsidRPr="00575085">
        <w:rPr>
          <w:rFonts w:hint="cs"/>
          <w:spacing w:val="-4"/>
          <w:rtl/>
          <w:lang w:bidi="ar-SY"/>
        </w:rPr>
        <w:t xml:space="preserve">سيتاح للمندوبين استخدام </w:t>
      </w:r>
      <w:r w:rsidR="00AA77F0" w:rsidRPr="00575085">
        <w:rPr>
          <w:rFonts w:hint="cs"/>
          <w:spacing w:val="-4"/>
          <w:rtl/>
          <w:lang w:bidi="ar-SY"/>
        </w:rPr>
        <w:t xml:space="preserve">مرافق </w:t>
      </w:r>
      <w:r w:rsidR="007739C9" w:rsidRPr="00575085">
        <w:rPr>
          <w:rFonts w:hint="cs"/>
          <w:spacing w:val="-4"/>
          <w:rtl/>
          <w:lang w:bidi="ar-SY"/>
        </w:rPr>
        <w:t>الشبكة ال</w:t>
      </w:r>
      <w:r w:rsidR="007A11CC" w:rsidRPr="00575085">
        <w:rPr>
          <w:rFonts w:hint="cs"/>
          <w:spacing w:val="-4"/>
          <w:rtl/>
          <w:lang w:bidi="ar-SY"/>
        </w:rPr>
        <w:t>‍</w:t>
      </w:r>
      <w:r w:rsidR="007739C9" w:rsidRPr="00575085">
        <w:rPr>
          <w:rFonts w:hint="cs"/>
          <w:spacing w:val="-4"/>
          <w:rtl/>
          <w:lang w:bidi="ar-SY"/>
        </w:rPr>
        <w:t xml:space="preserve">محلية اللاسلكية </w:t>
      </w:r>
      <w:r w:rsidR="00EA54E4" w:rsidRPr="00575085">
        <w:rPr>
          <w:rFonts w:hint="cs"/>
          <w:spacing w:val="-4"/>
          <w:rtl/>
          <w:lang w:bidi="ar-SY"/>
        </w:rPr>
        <w:t xml:space="preserve">المتاحة </w:t>
      </w:r>
      <w:r w:rsidR="007739C9" w:rsidRPr="00575085">
        <w:rPr>
          <w:rFonts w:hint="cs"/>
          <w:spacing w:val="-4"/>
          <w:rtl/>
          <w:lang w:bidi="ar-SY"/>
        </w:rPr>
        <w:t>في القاعات الرئيسية للاجتماعات بالات</w:t>
      </w:r>
      <w:r w:rsidR="007A11CC" w:rsidRPr="00575085">
        <w:rPr>
          <w:rFonts w:hint="cs"/>
          <w:spacing w:val="-4"/>
          <w:rtl/>
          <w:lang w:bidi="ar-SY"/>
        </w:rPr>
        <w:t>‍</w:t>
      </w:r>
      <w:r w:rsidR="007739C9" w:rsidRPr="00575085">
        <w:rPr>
          <w:rFonts w:hint="cs"/>
          <w:spacing w:val="-4"/>
          <w:rtl/>
          <w:lang w:bidi="ar-SY"/>
        </w:rPr>
        <w:t>حاد. وتوجد معلومات تفصيلية في ال</w:t>
      </w:r>
      <w:r w:rsidR="007A11CC" w:rsidRPr="00575085">
        <w:rPr>
          <w:rFonts w:hint="cs"/>
          <w:spacing w:val="-4"/>
          <w:rtl/>
          <w:lang w:bidi="ar-SY"/>
        </w:rPr>
        <w:t>‍</w:t>
      </w:r>
      <w:r w:rsidR="007739C9" w:rsidRPr="00575085">
        <w:rPr>
          <w:rFonts w:hint="cs"/>
          <w:spacing w:val="-4"/>
          <w:rtl/>
          <w:lang w:bidi="ar-SY"/>
        </w:rPr>
        <w:t>موقع الإلكتروني لقطاع تقييس الاتصالات</w:t>
      </w:r>
      <w:r w:rsidR="00974201" w:rsidRPr="00575085">
        <w:rPr>
          <w:rFonts w:hint="cs"/>
          <w:spacing w:val="-4"/>
          <w:rtl/>
          <w:lang w:bidi="ar-SY"/>
        </w:rPr>
        <w:t xml:space="preserve">: </w:t>
      </w:r>
      <w:hyperlink r:id="rId13" w:history="1">
        <w:r w:rsidR="00974201" w:rsidRPr="00575085">
          <w:rPr>
            <w:rStyle w:val="Hyperlink"/>
            <w:spacing w:val="-4"/>
          </w:rPr>
          <w:t>http://www.itu.int/ITU-T/edh/faqs-support.html</w:t>
        </w:r>
      </w:hyperlink>
      <w:r w:rsidR="007739C9" w:rsidRPr="00575085">
        <w:rPr>
          <w:rFonts w:hint="cs"/>
          <w:spacing w:val="-4"/>
          <w:rtl/>
          <w:lang w:bidi="ar-SY"/>
        </w:rPr>
        <w:t>.</w:t>
      </w:r>
    </w:p>
    <w:p w:rsidR="007739C9" w:rsidRPr="006D1882" w:rsidRDefault="00654CDA" w:rsidP="00654CDA">
      <w:pPr>
        <w:tabs>
          <w:tab w:val="clear" w:pos="1134"/>
        </w:tabs>
        <w:rPr>
          <w:rtl/>
          <w:lang w:bidi="ar-EG"/>
        </w:rPr>
      </w:pPr>
      <w:r>
        <w:rPr>
          <w:spacing w:val="-4"/>
        </w:rPr>
        <w:t>7</w:t>
      </w:r>
      <w:r w:rsidR="007739C9" w:rsidRPr="006D1882">
        <w:rPr>
          <w:spacing w:val="-4"/>
        </w:rPr>
        <w:tab/>
      </w:r>
      <w:r w:rsidR="007739C9" w:rsidRPr="006D1882">
        <w:rPr>
          <w:rFonts w:hint="cs"/>
          <w:rtl/>
        </w:rPr>
        <w:t>وتسه</w:t>
      </w:r>
      <w:r w:rsidR="007739C9" w:rsidRPr="006D1882">
        <w:rPr>
          <w:rFonts w:hint="cs"/>
          <w:rtl/>
          <w:lang w:bidi="ar-EG"/>
        </w:rPr>
        <w:t>ي</w:t>
      </w:r>
      <w:r w:rsidR="007739C9" w:rsidRPr="006D1882">
        <w:rPr>
          <w:rFonts w:hint="cs"/>
          <w:rtl/>
        </w:rPr>
        <w:t xml:space="preserve">لاً لكم، ترد في </w:t>
      </w:r>
      <w:r w:rsidR="007739C9" w:rsidRPr="006D1882">
        <w:rPr>
          <w:rFonts w:hint="cs"/>
          <w:b/>
          <w:bCs/>
          <w:rtl/>
        </w:rPr>
        <w:t xml:space="preserve">الملحق </w:t>
      </w:r>
      <w:r>
        <w:rPr>
          <w:b/>
          <w:bCs/>
        </w:rPr>
        <w:t>2</w:t>
      </w:r>
      <w:r w:rsidR="007739C9" w:rsidRPr="006D1882">
        <w:rPr>
          <w:rFonts w:hint="cs"/>
          <w:rtl/>
        </w:rPr>
        <w:t xml:space="preserve"> استمارة تأكيد حجز الفندق (انظر </w:t>
      </w:r>
      <w:r w:rsidR="00C62F6A">
        <w:fldChar w:fldCharType="begin"/>
      </w:r>
      <w:r w:rsidR="00C62F6A">
        <w:instrText xml:space="preserve"> HYPERLINK "http://www.itu.int/travel" </w:instrText>
      </w:r>
      <w:r w:rsidR="00C62F6A">
        <w:fldChar w:fldCharType="separate"/>
      </w:r>
      <w:r w:rsidRPr="001828D3">
        <w:rPr>
          <w:rStyle w:val="Hyperlink"/>
        </w:rPr>
        <w:t>http://www.itu.int/travel/</w:t>
      </w:r>
      <w:r w:rsidR="00C62F6A">
        <w:rPr>
          <w:rStyle w:val="Hyperlink"/>
        </w:rPr>
        <w:fldChar w:fldCharType="end"/>
      </w:r>
      <w:hyperlink r:id="rId14" w:history="1"/>
      <w:r w:rsidR="007739C9" w:rsidRPr="006D1882">
        <w:rPr>
          <w:rFonts w:hint="cs"/>
          <w:rtl/>
        </w:rPr>
        <w:t xml:space="preserve"> للاطلاع على قائمة</w:t>
      </w:r>
      <w:r w:rsidR="007739C9" w:rsidRPr="006D1882">
        <w:rPr>
          <w:rFonts w:hint="eastAsia"/>
          <w:rtl/>
        </w:rPr>
        <w:t> </w:t>
      </w:r>
      <w:r w:rsidR="007739C9" w:rsidRPr="006D1882">
        <w:rPr>
          <w:rFonts w:hint="cs"/>
          <w:rtl/>
        </w:rPr>
        <w:t>الفنادق).</w:t>
      </w:r>
    </w:p>
    <w:p w:rsidR="007739C9" w:rsidRPr="006D1882" w:rsidRDefault="00AE719C" w:rsidP="00927630">
      <w:pPr>
        <w:tabs>
          <w:tab w:val="clear" w:pos="1134"/>
        </w:tabs>
        <w:rPr>
          <w:b/>
          <w:bCs/>
          <w:rtl/>
          <w:lang w:bidi="ar-EG"/>
        </w:rPr>
      </w:pPr>
      <w:r>
        <w:rPr>
          <w:lang w:bidi="ar-EG"/>
        </w:rPr>
        <w:t>8</w:t>
      </w:r>
      <w:r w:rsidR="007739C9" w:rsidRPr="006D1882">
        <w:rPr>
          <w:lang w:bidi="ar-EG"/>
        </w:rPr>
        <w:tab/>
      </w:r>
      <w:r w:rsidR="007739C9" w:rsidRPr="006D1882">
        <w:rPr>
          <w:rFonts w:hint="cs"/>
          <w:rtl/>
        </w:rPr>
        <w:t>ولتمكين مكتب تقييس الاتصالات من ات</w:t>
      </w:r>
      <w:r w:rsidR="007A11CC">
        <w:rPr>
          <w:rFonts w:hint="cs"/>
          <w:rtl/>
        </w:rPr>
        <w:t>‍</w:t>
      </w:r>
      <w:r w:rsidR="007739C9" w:rsidRPr="006D1882">
        <w:rPr>
          <w:rFonts w:hint="cs"/>
          <w:rtl/>
        </w:rPr>
        <w:t>خاذ الترتيبات اللازمة ال</w:t>
      </w:r>
      <w:r w:rsidR="00CA5E66">
        <w:rPr>
          <w:rFonts w:hint="cs"/>
          <w:rtl/>
        </w:rPr>
        <w:t>‍</w:t>
      </w:r>
      <w:r w:rsidR="007739C9" w:rsidRPr="006D1882">
        <w:rPr>
          <w:rFonts w:hint="cs"/>
          <w:rtl/>
        </w:rPr>
        <w:t xml:space="preserve">متعلقة بتنظيم </w:t>
      </w:r>
      <w:r w:rsidR="00B179A9">
        <w:rPr>
          <w:rFonts w:hint="cs"/>
          <w:rtl/>
        </w:rPr>
        <w:t>ورشة العمل</w:t>
      </w:r>
      <w:r w:rsidR="007739C9" w:rsidRPr="006D1882">
        <w:rPr>
          <w:rFonts w:hint="cs"/>
          <w:rtl/>
          <w:lang w:bidi="ar-SY"/>
        </w:rPr>
        <w:t>،</w:t>
      </w:r>
      <w:r w:rsidR="007739C9" w:rsidRPr="006D1882">
        <w:rPr>
          <w:rFonts w:hint="cs"/>
          <w:rtl/>
        </w:rPr>
        <w:t xml:space="preserve"> أكون شاكراً لو تكرمتم بالتسجيل </w:t>
      </w:r>
      <w:r w:rsidR="00AA77F0">
        <w:rPr>
          <w:rFonts w:hint="cs"/>
          <w:rtl/>
        </w:rPr>
        <w:t>من خلال الاستمارة ال</w:t>
      </w:r>
      <w:r w:rsidR="007A11CC">
        <w:rPr>
          <w:rFonts w:hint="cs"/>
          <w:rtl/>
        </w:rPr>
        <w:t>‍</w:t>
      </w:r>
      <w:r w:rsidR="00AA77F0">
        <w:rPr>
          <w:rFonts w:hint="cs"/>
          <w:rtl/>
        </w:rPr>
        <w:t xml:space="preserve">متاحة </w:t>
      </w:r>
      <w:r w:rsidR="007739C9" w:rsidRPr="006D1882">
        <w:rPr>
          <w:rFonts w:hint="cs"/>
          <w:rtl/>
        </w:rPr>
        <w:t>على ال</w:t>
      </w:r>
      <w:r w:rsidR="007A11CC">
        <w:rPr>
          <w:rFonts w:hint="cs"/>
          <w:rtl/>
        </w:rPr>
        <w:t>‍</w:t>
      </w:r>
      <w:r w:rsidR="007739C9" w:rsidRPr="006D1882">
        <w:rPr>
          <w:rFonts w:hint="cs"/>
          <w:rtl/>
        </w:rPr>
        <w:t>خط مباشرة</w:t>
      </w:r>
      <w:r w:rsidR="00E42191">
        <w:rPr>
          <w:rFonts w:hint="cs"/>
          <w:rtl/>
        </w:rPr>
        <w:t>ً</w:t>
      </w:r>
      <w:r w:rsidR="007739C9" w:rsidRPr="006D1882">
        <w:rPr>
          <w:rFonts w:hint="cs"/>
          <w:rtl/>
        </w:rPr>
        <w:t xml:space="preserve"> في ال</w:t>
      </w:r>
      <w:r w:rsidR="007A11CC">
        <w:rPr>
          <w:rFonts w:hint="cs"/>
          <w:rtl/>
        </w:rPr>
        <w:t>‍</w:t>
      </w:r>
      <w:r w:rsidR="007739C9" w:rsidRPr="006D1882">
        <w:rPr>
          <w:rFonts w:hint="cs"/>
          <w:rtl/>
        </w:rPr>
        <w:t>موقع</w:t>
      </w:r>
      <w:r w:rsidR="007739C9" w:rsidRPr="006D1882">
        <w:rPr>
          <w:rFonts w:hint="cs"/>
          <w:rtl/>
          <w:lang w:bidi="ar-EG"/>
        </w:rPr>
        <w:t>:</w:t>
      </w:r>
      <w:r w:rsidR="007739C9" w:rsidRPr="006D1882">
        <w:rPr>
          <w:rFonts w:hint="cs"/>
          <w:rtl/>
        </w:rPr>
        <w:t xml:space="preserve"> </w:t>
      </w:r>
      <w:hyperlink r:id="rId15" w:history="1">
        <w:r>
          <w:rPr>
            <w:rStyle w:val="Hyperlink"/>
          </w:rPr>
          <w:t>http://www.itu.int/en/ITU-T/Workshops-and-Seminars/24042015/Pages/default.aspx</w:t>
        </w:r>
      </w:hyperlink>
      <w:r w:rsidR="007739C9" w:rsidRPr="006D1882">
        <w:rPr>
          <w:rFonts w:hint="cs"/>
          <w:rtl/>
        </w:rPr>
        <w:t>، بأسرع ما</w:t>
      </w:r>
      <w:r w:rsidR="007A11CC">
        <w:rPr>
          <w:rFonts w:hint="eastAsia"/>
          <w:rtl/>
        </w:rPr>
        <w:t> </w:t>
      </w:r>
      <w:r w:rsidR="007739C9" w:rsidRPr="006D1882">
        <w:rPr>
          <w:rFonts w:hint="cs"/>
          <w:rtl/>
        </w:rPr>
        <w:t>ي</w:t>
      </w:r>
      <w:r w:rsidR="002B2113">
        <w:rPr>
          <w:rFonts w:hint="cs"/>
          <w:rtl/>
          <w:lang w:bidi="ar-EG"/>
        </w:rPr>
        <w:t>‍</w:t>
      </w:r>
      <w:r w:rsidR="007739C9" w:rsidRPr="006D1882">
        <w:rPr>
          <w:rFonts w:hint="cs"/>
          <w:rtl/>
        </w:rPr>
        <w:t xml:space="preserve">مكن ولكن في </w:t>
      </w:r>
      <w:r w:rsidR="007739C9" w:rsidRPr="006D1882">
        <w:rPr>
          <w:rFonts w:hint="cs"/>
          <w:b/>
          <w:bCs/>
          <w:rtl/>
        </w:rPr>
        <w:t xml:space="preserve">موعد </w:t>
      </w:r>
      <w:r w:rsidR="00BC3E5B">
        <w:rPr>
          <w:rFonts w:hint="cs"/>
          <w:b/>
          <w:bCs/>
          <w:rtl/>
        </w:rPr>
        <w:t>لا يتجاوز</w:t>
      </w:r>
      <w:r w:rsidR="00AA77F0">
        <w:rPr>
          <w:rFonts w:hint="cs"/>
          <w:b/>
          <w:bCs/>
          <w:rtl/>
        </w:rPr>
        <w:t xml:space="preserve"> </w:t>
      </w:r>
      <w:r w:rsidR="004F6272">
        <w:rPr>
          <w:b/>
          <w:bCs/>
        </w:rPr>
        <w:t>7</w:t>
      </w:r>
      <w:r w:rsidR="00AA77F0">
        <w:rPr>
          <w:rFonts w:hint="cs"/>
          <w:b/>
          <w:bCs/>
          <w:rtl/>
          <w:lang w:bidi="ar-SY"/>
        </w:rPr>
        <w:t xml:space="preserve"> </w:t>
      </w:r>
      <w:r w:rsidR="004F6272">
        <w:rPr>
          <w:rFonts w:hint="cs"/>
          <w:b/>
          <w:bCs/>
          <w:rtl/>
          <w:lang w:bidi="ar-SY"/>
        </w:rPr>
        <w:t xml:space="preserve">أبريل </w:t>
      </w:r>
      <w:r w:rsidR="004F6272">
        <w:rPr>
          <w:b/>
          <w:bCs/>
          <w:lang w:bidi="ar-SY"/>
        </w:rPr>
        <w:t>2015</w:t>
      </w:r>
      <w:r w:rsidR="004F6272">
        <w:rPr>
          <w:rFonts w:hint="cs"/>
          <w:b/>
          <w:bCs/>
          <w:rtl/>
        </w:rPr>
        <w:t>.</w:t>
      </w:r>
      <w:r w:rsidR="007739C9" w:rsidRPr="006D1882">
        <w:rPr>
          <w:rFonts w:hint="cs"/>
          <w:b/>
          <w:bCs/>
          <w:rtl/>
        </w:rPr>
        <w:t xml:space="preserve"> </w:t>
      </w:r>
      <w:r w:rsidR="007739C9" w:rsidRPr="006D1882">
        <w:rPr>
          <w:rFonts w:hint="cs"/>
          <w:b/>
          <w:bCs/>
          <w:rtl/>
          <w:lang w:bidi="ar-EG"/>
        </w:rPr>
        <w:t xml:space="preserve">ويرجى الإحاطة علماً بأن التسجيل المسبق للمشاركين في ورش العمل </w:t>
      </w:r>
      <w:r w:rsidR="00927630">
        <w:rPr>
          <w:rFonts w:hint="cs"/>
          <w:b/>
          <w:bCs/>
          <w:rtl/>
          <w:lang w:bidi="ar-EG"/>
        </w:rPr>
        <w:t xml:space="preserve">يجري </w:t>
      </w:r>
      <w:r w:rsidR="00927630" w:rsidRPr="00927630">
        <w:rPr>
          <w:rFonts w:hint="cs"/>
          <w:b/>
          <w:bCs/>
          <w:i/>
          <w:iCs/>
          <w:rtl/>
          <w:lang w:bidi="ar-EG"/>
        </w:rPr>
        <w:t>على الخط</w:t>
      </w:r>
      <w:r w:rsidR="00927630">
        <w:rPr>
          <w:rFonts w:hint="cs"/>
          <w:b/>
          <w:bCs/>
          <w:rtl/>
          <w:lang w:bidi="ar-EG"/>
        </w:rPr>
        <w:t xml:space="preserve"> حصراً</w:t>
      </w:r>
      <w:r w:rsidR="007739C9" w:rsidRPr="006D1882">
        <w:rPr>
          <w:rFonts w:hint="cs"/>
          <w:b/>
          <w:bCs/>
          <w:rtl/>
          <w:lang w:bidi="ar-EG"/>
        </w:rPr>
        <w:t>.</w:t>
      </w:r>
      <w:r w:rsidR="00332527">
        <w:rPr>
          <w:rFonts w:hint="cs"/>
          <w:b/>
          <w:bCs/>
          <w:rtl/>
          <w:lang w:bidi="ar-EG"/>
        </w:rPr>
        <w:t xml:space="preserve"> </w:t>
      </w:r>
      <w:r w:rsidR="00332527" w:rsidRPr="00332527">
        <w:rPr>
          <w:b/>
          <w:bCs/>
          <w:rtl/>
          <w:lang w:bidi="ar-EG"/>
        </w:rPr>
        <w:t>وستتاح أيضاً خدمة المشاركة عن بُعد</w:t>
      </w:r>
      <w:r w:rsidR="00F93024">
        <w:rPr>
          <w:rFonts w:hint="cs"/>
          <w:b/>
          <w:bCs/>
          <w:rtl/>
        </w:rPr>
        <w:t xml:space="preserve">. </w:t>
      </w:r>
      <w:r w:rsidR="00CC6BEA" w:rsidRPr="00CC6BEA">
        <w:rPr>
          <w:b/>
          <w:bCs/>
          <w:rtl/>
          <w:lang w:bidi="ar-EG"/>
        </w:rPr>
        <w:t>وستتاح معلومات تفصيلية في الموقع الإلكتروني للحدث في الوقت المناسب</w:t>
      </w:r>
      <w:r w:rsidR="00CC6BEA">
        <w:rPr>
          <w:rFonts w:hint="cs"/>
          <w:b/>
          <w:bCs/>
          <w:rtl/>
          <w:lang w:bidi="ar-EG"/>
        </w:rPr>
        <w:t>.</w:t>
      </w:r>
    </w:p>
    <w:p w:rsidR="007739C9" w:rsidRPr="00575085" w:rsidRDefault="00301AAD" w:rsidP="00DE78C0">
      <w:pPr>
        <w:tabs>
          <w:tab w:val="clear" w:pos="1134"/>
        </w:tabs>
        <w:rPr>
          <w:spacing w:val="-4"/>
          <w:rtl/>
        </w:rPr>
      </w:pPr>
      <w:r>
        <w:rPr>
          <w:spacing w:val="2"/>
          <w:lang w:bidi="ar-SY"/>
        </w:rPr>
        <w:t>9</w:t>
      </w:r>
      <w:r w:rsidR="007739C9" w:rsidRPr="00BE1EA5">
        <w:rPr>
          <w:rFonts w:hint="cs"/>
          <w:spacing w:val="2"/>
          <w:rtl/>
        </w:rPr>
        <w:tab/>
      </w:r>
      <w:r w:rsidR="00AA77F0" w:rsidRPr="00575085">
        <w:rPr>
          <w:rFonts w:hint="cs"/>
          <w:spacing w:val="-4"/>
          <w:rtl/>
        </w:rPr>
        <w:t xml:space="preserve">وأود أن أذكركم </w:t>
      </w:r>
      <w:r w:rsidR="007739C9" w:rsidRPr="00575085">
        <w:rPr>
          <w:rFonts w:hint="cs"/>
          <w:spacing w:val="-4"/>
          <w:rtl/>
        </w:rPr>
        <w:t>بأن على مواطني بعض البلدان ال</w:t>
      </w:r>
      <w:r w:rsidR="007A11CC" w:rsidRPr="00575085">
        <w:rPr>
          <w:rFonts w:hint="cs"/>
          <w:spacing w:val="-4"/>
          <w:rtl/>
        </w:rPr>
        <w:t>‍</w:t>
      </w:r>
      <w:r w:rsidR="007739C9" w:rsidRPr="00575085">
        <w:rPr>
          <w:rFonts w:hint="cs"/>
          <w:spacing w:val="-4"/>
          <w:rtl/>
        </w:rPr>
        <w:t xml:space="preserve">حصول على تأشيرة للدخول إلى </w:t>
      </w:r>
      <w:r w:rsidR="007739C9" w:rsidRPr="00575085">
        <w:rPr>
          <w:rFonts w:hint="cs"/>
          <w:spacing w:val="-4"/>
          <w:rtl/>
          <w:lang w:bidi="ar-SY"/>
        </w:rPr>
        <w:t>سويسرا</w:t>
      </w:r>
      <w:r w:rsidR="007739C9" w:rsidRPr="00575085">
        <w:rPr>
          <w:rFonts w:hint="cs"/>
          <w:spacing w:val="-4"/>
          <w:rtl/>
        </w:rPr>
        <w:t xml:space="preserve"> وقضاء بعض الوقت فيها. </w:t>
      </w:r>
      <w:r w:rsidR="007739C9" w:rsidRPr="00575085">
        <w:rPr>
          <w:rFonts w:hint="cs"/>
          <w:b/>
          <w:bCs/>
          <w:spacing w:val="-4"/>
          <w:rtl/>
        </w:rPr>
        <w:t xml:space="preserve">ويجب طلب التأشيرة قبل تاريخ بدء ورشة العمل بأربعة </w:t>
      </w:r>
      <w:r w:rsidR="007739C9" w:rsidRPr="00575085">
        <w:rPr>
          <w:b/>
          <w:bCs/>
          <w:spacing w:val="-4"/>
        </w:rPr>
        <w:t>(4)</w:t>
      </w:r>
      <w:r w:rsidR="007739C9" w:rsidRPr="00575085">
        <w:rPr>
          <w:rFonts w:hint="cs"/>
          <w:b/>
          <w:bCs/>
          <w:spacing w:val="-4"/>
          <w:rtl/>
          <w:lang w:bidi="ar-EG"/>
        </w:rPr>
        <w:t xml:space="preserve"> أسابيع على الأقل</w:t>
      </w:r>
      <w:r w:rsidR="007739C9" w:rsidRPr="00575085">
        <w:rPr>
          <w:rFonts w:hint="cs"/>
          <w:spacing w:val="-4"/>
          <w:rtl/>
          <w:lang w:bidi="ar-EG"/>
        </w:rPr>
        <w:t xml:space="preserve">، </w:t>
      </w:r>
      <w:r w:rsidR="007739C9" w:rsidRPr="00575085">
        <w:rPr>
          <w:rFonts w:hint="cs"/>
          <w:spacing w:val="-4"/>
          <w:rtl/>
        </w:rPr>
        <w:t>وال</w:t>
      </w:r>
      <w:r w:rsidR="007A11CC" w:rsidRPr="00575085">
        <w:rPr>
          <w:rFonts w:hint="cs"/>
          <w:spacing w:val="-4"/>
          <w:rtl/>
        </w:rPr>
        <w:t>‍</w:t>
      </w:r>
      <w:r w:rsidR="007739C9" w:rsidRPr="00575085">
        <w:rPr>
          <w:rFonts w:hint="cs"/>
          <w:spacing w:val="-4"/>
          <w:rtl/>
        </w:rPr>
        <w:t>حصول عليها من ال</w:t>
      </w:r>
      <w:r w:rsidR="007A11CC" w:rsidRPr="00575085">
        <w:rPr>
          <w:rFonts w:hint="cs"/>
          <w:spacing w:val="-4"/>
          <w:rtl/>
        </w:rPr>
        <w:t>‍</w:t>
      </w:r>
      <w:r w:rsidR="007739C9" w:rsidRPr="00575085">
        <w:rPr>
          <w:rFonts w:hint="cs"/>
          <w:spacing w:val="-4"/>
          <w:rtl/>
        </w:rPr>
        <w:t>مكتب (السفارة أو القنصلية) الذي ي</w:t>
      </w:r>
      <w:r w:rsidR="007A11CC" w:rsidRPr="00575085">
        <w:rPr>
          <w:rFonts w:hint="cs"/>
          <w:spacing w:val="-4"/>
          <w:rtl/>
        </w:rPr>
        <w:t>‍</w:t>
      </w:r>
      <w:r w:rsidR="007739C9" w:rsidRPr="00575085">
        <w:rPr>
          <w:rFonts w:hint="cs"/>
          <w:spacing w:val="-4"/>
          <w:rtl/>
        </w:rPr>
        <w:t>مثل سويسرا في بلدكم، أو من أقرب مكتب من بلد ال</w:t>
      </w:r>
      <w:r w:rsidR="007A11CC" w:rsidRPr="00575085">
        <w:rPr>
          <w:rFonts w:hint="cs"/>
          <w:spacing w:val="-4"/>
          <w:rtl/>
        </w:rPr>
        <w:t>‍</w:t>
      </w:r>
      <w:r w:rsidR="007739C9" w:rsidRPr="00575085">
        <w:rPr>
          <w:rFonts w:hint="cs"/>
          <w:spacing w:val="-4"/>
          <w:rtl/>
        </w:rPr>
        <w:t>مغادرة في حالة عدم وجود مثل هذا ال</w:t>
      </w:r>
      <w:r w:rsidR="007A11CC" w:rsidRPr="00575085">
        <w:rPr>
          <w:rFonts w:hint="cs"/>
          <w:spacing w:val="-4"/>
          <w:rtl/>
        </w:rPr>
        <w:t>‍</w:t>
      </w:r>
      <w:r w:rsidR="007739C9" w:rsidRPr="00575085">
        <w:rPr>
          <w:rFonts w:hint="cs"/>
          <w:spacing w:val="-4"/>
          <w:rtl/>
        </w:rPr>
        <w:t>مكتب في بلدكم.</w:t>
      </w:r>
    </w:p>
    <w:p w:rsidR="007739C9" w:rsidRPr="00487139" w:rsidRDefault="00301AAD" w:rsidP="005212D0">
      <w:pPr>
        <w:tabs>
          <w:tab w:val="clear" w:pos="1134"/>
        </w:tabs>
        <w:rPr>
          <w:spacing w:val="2"/>
          <w:rtl/>
        </w:rPr>
      </w:pPr>
      <w:r>
        <w:rPr>
          <w:spacing w:val="2"/>
          <w:rtl/>
        </w:rPr>
        <w:tab/>
      </w:r>
      <w:r w:rsidR="007739C9" w:rsidRPr="00487139">
        <w:rPr>
          <w:rFonts w:hint="cs"/>
          <w:spacing w:val="2"/>
          <w:rtl/>
        </w:rPr>
        <w:t xml:space="preserve">وإذا واجهت </w:t>
      </w:r>
      <w:r w:rsidR="007739C9" w:rsidRPr="00487139">
        <w:rPr>
          <w:rFonts w:hint="cs"/>
          <w:b/>
          <w:bCs/>
          <w:spacing w:val="2"/>
          <w:rtl/>
        </w:rPr>
        <w:t>الدول الأعضاء في الاتحاد أو أعضاء القطاع أو المنتسبون أو الهيئات الأكاديمية</w:t>
      </w:r>
      <w:r w:rsidR="007739C9" w:rsidRPr="00487139">
        <w:rPr>
          <w:rFonts w:hint="cs"/>
          <w:spacing w:val="2"/>
          <w:rtl/>
        </w:rPr>
        <w:t xml:space="preserve"> مشاكل بهذا الشأن، ي</w:t>
      </w:r>
      <w:r w:rsidR="007A11CC" w:rsidRPr="00487139">
        <w:rPr>
          <w:rFonts w:hint="cs"/>
          <w:spacing w:val="2"/>
          <w:rtl/>
        </w:rPr>
        <w:t>‍</w:t>
      </w:r>
      <w:r w:rsidR="007739C9" w:rsidRPr="00487139">
        <w:rPr>
          <w:rFonts w:hint="cs"/>
          <w:spacing w:val="2"/>
          <w:rtl/>
        </w:rPr>
        <w:t>مكن للات</w:t>
      </w:r>
      <w:r w:rsidR="007A11CC" w:rsidRPr="00487139">
        <w:rPr>
          <w:rFonts w:hint="cs"/>
          <w:spacing w:val="2"/>
          <w:rtl/>
        </w:rPr>
        <w:t>‍</w:t>
      </w:r>
      <w:r w:rsidR="007739C9" w:rsidRPr="00487139">
        <w:rPr>
          <w:rFonts w:hint="cs"/>
          <w:spacing w:val="2"/>
          <w:rtl/>
        </w:rPr>
        <w:t>حاد بناءً على طلب رس</w:t>
      </w:r>
      <w:r w:rsidR="00430B9B" w:rsidRPr="00487139">
        <w:rPr>
          <w:rFonts w:hint="cs"/>
          <w:spacing w:val="2"/>
          <w:rtl/>
        </w:rPr>
        <w:t>‍</w:t>
      </w:r>
      <w:r w:rsidR="007739C9" w:rsidRPr="00487139">
        <w:rPr>
          <w:rFonts w:hint="cs"/>
          <w:spacing w:val="2"/>
          <w:rtl/>
        </w:rPr>
        <w:t>مي منهم إلى مكتب تقييس الاتصالات، التدخل لدى السلطات السويسرية ال</w:t>
      </w:r>
      <w:r w:rsidR="007A11CC" w:rsidRPr="00487139">
        <w:rPr>
          <w:rFonts w:hint="cs"/>
          <w:spacing w:val="2"/>
          <w:rtl/>
        </w:rPr>
        <w:t>‍</w:t>
      </w:r>
      <w:r w:rsidR="007739C9" w:rsidRPr="00487139">
        <w:rPr>
          <w:rFonts w:hint="cs"/>
          <w:spacing w:val="2"/>
          <w:rtl/>
        </w:rPr>
        <w:t xml:space="preserve">مختصة لتيسير إصدار التأشيرة ولكن فقط في حدود فترة </w:t>
      </w:r>
      <w:r w:rsidR="007739C9" w:rsidRPr="00487139">
        <w:rPr>
          <w:rFonts w:hint="cs"/>
          <w:b/>
          <w:bCs/>
          <w:spacing w:val="2"/>
          <w:rtl/>
        </w:rPr>
        <w:t>الأربعة</w:t>
      </w:r>
      <w:r w:rsidR="007739C9" w:rsidRPr="00487139">
        <w:rPr>
          <w:rFonts w:hint="cs"/>
          <w:spacing w:val="2"/>
          <w:rtl/>
        </w:rPr>
        <w:t xml:space="preserve"> أسابيع ال</w:t>
      </w:r>
      <w:r w:rsidR="007A11CC" w:rsidRPr="00487139">
        <w:rPr>
          <w:rFonts w:hint="cs"/>
          <w:spacing w:val="2"/>
          <w:rtl/>
        </w:rPr>
        <w:t>‍</w:t>
      </w:r>
      <w:r w:rsidR="007739C9" w:rsidRPr="00487139">
        <w:rPr>
          <w:rFonts w:hint="cs"/>
          <w:spacing w:val="2"/>
          <w:rtl/>
        </w:rPr>
        <w:t>مذكورة أعلاه.</w:t>
      </w:r>
      <w:r w:rsidR="007739C9" w:rsidRPr="00487139">
        <w:rPr>
          <w:rFonts w:hint="cs"/>
          <w:spacing w:val="2"/>
          <w:rtl/>
          <w:lang w:bidi="ar-EG"/>
        </w:rPr>
        <w:t xml:space="preserve"> وينبغي لطلب التأشيرة هذا أن يكون في</w:t>
      </w:r>
      <w:r w:rsidR="005212D0">
        <w:rPr>
          <w:rFonts w:hint="eastAsia"/>
          <w:spacing w:val="2"/>
          <w:rtl/>
          <w:lang w:bidi="ar-EG"/>
        </w:rPr>
        <w:t> </w:t>
      </w:r>
      <w:r w:rsidR="007739C9" w:rsidRPr="00487139">
        <w:rPr>
          <w:rFonts w:hint="cs"/>
          <w:spacing w:val="2"/>
          <w:rtl/>
          <w:lang w:bidi="ar-EG"/>
        </w:rPr>
        <w:t>رسالة رس</w:t>
      </w:r>
      <w:r w:rsidR="007A11CC" w:rsidRPr="00487139">
        <w:rPr>
          <w:rFonts w:hint="cs"/>
          <w:spacing w:val="2"/>
          <w:rtl/>
          <w:lang w:bidi="ar-EG"/>
        </w:rPr>
        <w:t>‍</w:t>
      </w:r>
      <w:r w:rsidR="007739C9" w:rsidRPr="00487139">
        <w:rPr>
          <w:rFonts w:hint="cs"/>
          <w:spacing w:val="2"/>
          <w:rtl/>
          <w:lang w:bidi="ar-EG"/>
        </w:rPr>
        <w:t>مية من الإدارة التي ت</w:t>
      </w:r>
      <w:r w:rsidR="007A11CC" w:rsidRPr="00487139">
        <w:rPr>
          <w:rFonts w:hint="cs"/>
          <w:spacing w:val="2"/>
          <w:rtl/>
          <w:lang w:bidi="ar-EG"/>
        </w:rPr>
        <w:t>‍</w:t>
      </w:r>
      <w:r w:rsidR="007739C9" w:rsidRPr="00487139">
        <w:rPr>
          <w:rFonts w:hint="cs"/>
          <w:spacing w:val="2"/>
          <w:rtl/>
          <w:lang w:bidi="ar-EG"/>
        </w:rPr>
        <w:t>مثلونها أو الكيان الذي ت</w:t>
      </w:r>
      <w:r w:rsidR="007A11CC" w:rsidRPr="00487139">
        <w:rPr>
          <w:rFonts w:hint="cs"/>
          <w:spacing w:val="2"/>
          <w:rtl/>
          <w:lang w:bidi="ar-EG"/>
        </w:rPr>
        <w:t>‍</w:t>
      </w:r>
      <w:r w:rsidR="007739C9" w:rsidRPr="00487139">
        <w:rPr>
          <w:rFonts w:hint="cs"/>
          <w:spacing w:val="2"/>
          <w:rtl/>
          <w:lang w:bidi="ar-EG"/>
        </w:rPr>
        <w:t>مثلونه. وي</w:t>
      </w:r>
      <w:r w:rsidR="007A11CC" w:rsidRPr="00487139">
        <w:rPr>
          <w:rFonts w:hint="cs"/>
          <w:spacing w:val="2"/>
          <w:rtl/>
          <w:lang w:bidi="ar-EG"/>
        </w:rPr>
        <w:t>‍</w:t>
      </w:r>
      <w:r w:rsidR="007739C9" w:rsidRPr="00487139">
        <w:rPr>
          <w:rFonts w:hint="cs"/>
          <w:spacing w:val="2"/>
          <w:rtl/>
          <w:lang w:bidi="ar-EG"/>
        </w:rPr>
        <w:t>حدد في هذه الرسالة الاسم والوظيفة وتاريخ ال</w:t>
      </w:r>
      <w:r w:rsidR="007A11CC" w:rsidRPr="00487139">
        <w:rPr>
          <w:rFonts w:hint="cs"/>
          <w:spacing w:val="2"/>
          <w:rtl/>
          <w:lang w:bidi="ar-EG"/>
        </w:rPr>
        <w:t>‍</w:t>
      </w:r>
      <w:r w:rsidR="007739C9" w:rsidRPr="00487139">
        <w:rPr>
          <w:rFonts w:hint="cs"/>
          <w:spacing w:val="2"/>
          <w:rtl/>
          <w:lang w:bidi="ar-EG"/>
        </w:rPr>
        <w:t>ميلاد ورقم جواز سفر الشخص أو الأشخاص الذين ي</w:t>
      </w:r>
      <w:r w:rsidR="007A11CC" w:rsidRPr="00487139">
        <w:rPr>
          <w:rFonts w:hint="cs"/>
          <w:spacing w:val="2"/>
          <w:rtl/>
          <w:lang w:bidi="ar-EG"/>
        </w:rPr>
        <w:t>‍</w:t>
      </w:r>
      <w:r w:rsidR="007739C9" w:rsidRPr="00487139">
        <w:rPr>
          <w:rFonts w:hint="cs"/>
          <w:spacing w:val="2"/>
          <w:rtl/>
          <w:lang w:bidi="ar-EG"/>
        </w:rPr>
        <w:t>حتاجون التأشيرة وتاريخ الإصدار والانتهاء، ويُرفق بها صورة من إشعار تأكيد التسجيل ال</w:t>
      </w:r>
      <w:r w:rsidR="007A11CC" w:rsidRPr="00487139">
        <w:rPr>
          <w:rFonts w:hint="cs"/>
          <w:spacing w:val="2"/>
          <w:rtl/>
          <w:lang w:bidi="ar-EG"/>
        </w:rPr>
        <w:t>‍</w:t>
      </w:r>
      <w:r w:rsidR="007739C9" w:rsidRPr="00487139">
        <w:rPr>
          <w:rFonts w:hint="cs"/>
          <w:spacing w:val="2"/>
          <w:rtl/>
          <w:lang w:bidi="ar-EG"/>
        </w:rPr>
        <w:t>معتمد للمشاركة في ورشة عمل قطاع تقييس الاتصالات ال</w:t>
      </w:r>
      <w:r w:rsidR="007A11CC" w:rsidRPr="00487139">
        <w:rPr>
          <w:rFonts w:hint="cs"/>
          <w:spacing w:val="2"/>
          <w:rtl/>
          <w:lang w:bidi="ar-EG"/>
        </w:rPr>
        <w:t>‍</w:t>
      </w:r>
      <w:r w:rsidR="007739C9" w:rsidRPr="00487139">
        <w:rPr>
          <w:rFonts w:hint="cs"/>
          <w:spacing w:val="2"/>
          <w:rtl/>
          <w:lang w:bidi="ar-EG"/>
        </w:rPr>
        <w:t>معنية، وترسل إلى مكتب تقييس الاتصالات حاملة عبارة "</w:t>
      </w:r>
      <w:r w:rsidR="007739C9" w:rsidRPr="00487139">
        <w:rPr>
          <w:rFonts w:hint="cs"/>
          <w:b/>
          <w:bCs/>
          <w:spacing w:val="2"/>
          <w:rtl/>
          <w:lang w:bidi="ar-EG"/>
        </w:rPr>
        <w:t>طلب تأشيرة</w:t>
      </w:r>
      <w:r w:rsidR="007739C9" w:rsidRPr="00487139">
        <w:rPr>
          <w:rFonts w:hint="cs"/>
          <w:spacing w:val="2"/>
          <w:rtl/>
          <w:lang w:bidi="ar-EG"/>
        </w:rPr>
        <w:t>" بواسطة الفاكس</w:t>
      </w:r>
      <w:r w:rsidR="007739C9" w:rsidRPr="00487139">
        <w:rPr>
          <w:rFonts w:hint="eastAsia"/>
          <w:spacing w:val="2"/>
          <w:rtl/>
          <w:lang w:bidi="ar-EG"/>
        </w:rPr>
        <w:t> </w:t>
      </w:r>
      <w:r w:rsidR="007739C9" w:rsidRPr="00487139">
        <w:rPr>
          <w:spacing w:val="2"/>
          <w:lang w:bidi="ar-EG"/>
        </w:rPr>
        <w:t>(+41 22 730 5853)</w:t>
      </w:r>
      <w:r w:rsidR="007739C9" w:rsidRPr="00487139">
        <w:rPr>
          <w:rFonts w:hint="cs"/>
          <w:spacing w:val="2"/>
          <w:rtl/>
          <w:lang w:bidi="ar-EG"/>
        </w:rPr>
        <w:t xml:space="preserve"> أو البريد الإلكتروني </w:t>
      </w:r>
      <w:r w:rsidR="007739C9" w:rsidRPr="00487139">
        <w:rPr>
          <w:spacing w:val="2"/>
          <w:lang w:bidi="ar-EG"/>
        </w:rPr>
        <w:t>(</w:t>
      </w:r>
      <w:hyperlink r:id="rId16" w:history="1">
        <w:r w:rsidR="007739C9" w:rsidRPr="00487139">
          <w:rPr>
            <w:color w:val="0000FF"/>
            <w:spacing w:val="2"/>
            <w:u w:val="single"/>
            <w:lang w:bidi="ar-EG"/>
          </w:rPr>
          <w:t>tsbreg@itu.int</w:t>
        </w:r>
      </w:hyperlink>
      <w:r w:rsidR="007739C9" w:rsidRPr="00487139">
        <w:rPr>
          <w:spacing w:val="2"/>
          <w:lang w:bidi="ar-EG"/>
        </w:rPr>
        <w:t>)</w:t>
      </w:r>
      <w:r w:rsidR="007739C9" w:rsidRPr="00487139">
        <w:rPr>
          <w:rFonts w:hint="cs"/>
          <w:spacing w:val="2"/>
          <w:rtl/>
          <w:lang w:bidi="ar-EG"/>
        </w:rPr>
        <w:t xml:space="preserve">. </w:t>
      </w:r>
      <w:r w:rsidR="007739C9" w:rsidRPr="00487139">
        <w:rPr>
          <w:rFonts w:hint="cs"/>
          <w:b/>
          <w:bCs/>
          <w:spacing w:val="2"/>
          <w:u w:val="single"/>
          <w:rtl/>
        </w:rPr>
        <w:t>ويرجى أيضاً ملاحظة أن الاتحاد لا يمكنه تقديم المساعدة سوى إلى ممثلي الدول الأعضاء في الاتحاد وأعضاء قطاعات الاتحاد والمنتسبين</w:t>
      </w:r>
      <w:r w:rsidR="001036BA" w:rsidRPr="00487139">
        <w:rPr>
          <w:rFonts w:hint="cs"/>
          <w:b/>
          <w:bCs/>
          <w:spacing w:val="2"/>
          <w:u w:val="single"/>
          <w:rtl/>
        </w:rPr>
        <w:t xml:space="preserve"> إلى الاتحاد</w:t>
      </w:r>
      <w:r w:rsidR="007739C9" w:rsidRPr="00487139">
        <w:rPr>
          <w:rFonts w:hint="cs"/>
          <w:b/>
          <w:bCs/>
          <w:spacing w:val="2"/>
          <w:u w:val="single"/>
          <w:rtl/>
        </w:rPr>
        <w:t xml:space="preserve"> والهيئات الأكاديمية المنضمة إلى</w:t>
      </w:r>
      <w:r w:rsidR="007739C9" w:rsidRPr="00487139">
        <w:rPr>
          <w:rFonts w:hint="eastAsia"/>
          <w:b/>
          <w:bCs/>
          <w:spacing w:val="2"/>
          <w:u w:val="single"/>
          <w:rtl/>
        </w:rPr>
        <w:t> </w:t>
      </w:r>
      <w:r w:rsidR="007739C9" w:rsidRPr="00487139">
        <w:rPr>
          <w:rFonts w:hint="cs"/>
          <w:b/>
          <w:bCs/>
          <w:spacing w:val="2"/>
          <w:u w:val="single"/>
          <w:rtl/>
        </w:rPr>
        <w:t>الاتحاد</w:t>
      </w:r>
      <w:r w:rsidR="007739C9" w:rsidRPr="00487139">
        <w:rPr>
          <w:rFonts w:hint="cs"/>
          <w:spacing w:val="2"/>
          <w:rtl/>
        </w:rPr>
        <w:t>.</w:t>
      </w:r>
    </w:p>
    <w:p w:rsidR="007739C9" w:rsidRPr="006D1882" w:rsidRDefault="007739C9" w:rsidP="00BD30E0">
      <w:pPr>
        <w:tabs>
          <w:tab w:val="clear" w:pos="1134"/>
        </w:tabs>
        <w:spacing w:before="240"/>
        <w:rPr>
          <w:rtl/>
          <w:lang w:bidi="ar-EG"/>
        </w:rPr>
      </w:pPr>
      <w:r w:rsidRPr="006D1882">
        <w:rPr>
          <w:rFonts w:hint="cs"/>
          <w:rtl/>
          <w:lang w:bidi="ar-EG"/>
        </w:rPr>
        <w:t>وتفضلوا بقبول فائق التقدير والاحترام.</w:t>
      </w:r>
    </w:p>
    <w:p w:rsidR="00F97A9F" w:rsidRDefault="005D41D7" w:rsidP="00955021">
      <w:pPr>
        <w:tabs>
          <w:tab w:val="clear" w:pos="1134"/>
        </w:tabs>
        <w:spacing w:before="1080"/>
        <w:jc w:val="left"/>
        <w:rPr>
          <w:lang w:bidi="ar-EG"/>
        </w:rPr>
      </w:pPr>
      <w:r>
        <w:rPr>
          <w:rFonts w:hint="cs"/>
          <w:rtl/>
        </w:rPr>
        <w:t>تشيسا</w:t>
      </w:r>
      <w:bookmarkStart w:id="0" w:name="_GoBack"/>
      <w:bookmarkEnd w:id="0"/>
      <w:r>
        <w:rPr>
          <w:rFonts w:hint="cs"/>
          <w:rtl/>
        </w:rPr>
        <w:t>ب لي</w:t>
      </w:r>
      <w:r w:rsidR="007739C9" w:rsidRPr="006D1882">
        <w:rPr>
          <w:rtl/>
          <w:lang w:bidi="ar-EG"/>
        </w:rPr>
        <w:br/>
      </w:r>
      <w:r w:rsidR="007739C9" w:rsidRPr="006D1882">
        <w:rPr>
          <w:rFonts w:hint="cs"/>
          <w:rtl/>
          <w:lang w:bidi="ar-EG"/>
        </w:rPr>
        <w:t>مدير مكتب تقييس الاتصالات</w:t>
      </w:r>
      <w:r w:rsidR="00E175E3">
        <w:rPr>
          <w:rtl/>
          <w:lang w:bidi="ar-EG"/>
        </w:rPr>
        <w:br/>
      </w:r>
      <w:r w:rsidR="007739C9" w:rsidRPr="006D1882">
        <w:rPr>
          <w:rFonts w:hint="cs"/>
          <w:b/>
          <w:bCs/>
          <w:rtl/>
          <w:lang w:bidi="ar-EG"/>
        </w:rPr>
        <w:t>الملحقات:</w:t>
      </w:r>
      <w:r w:rsidR="007739C9" w:rsidRPr="006D1882">
        <w:rPr>
          <w:b/>
          <w:bCs/>
          <w:rtl/>
          <w:lang w:bidi="ar-EG"/>
        </w:rPr>
        <w:t xml:space="preserve"> </w:t>
      </w:r>
      <w:r w:rsidR="00F97A9F">
        <w:rPr>
          <w:lang w:bidi="ar-EG"/>
        </w:rPr>
        <w:t>2</w:t>
      </w:r>
    </w:p>
    <w:p w:rsidR="00F97A9F" w:rsidRPr="006D1882" w:rsidRDefault="00F97A9F" w:rsidP="00F97A9F">
      <w:pPr>
        <w:tabs>
          <w:tab w:val="clear" w:pos="1134"/>
        </w:tabs>
        <w:spacing w:before="1200"/>
        <w:sectPr w:rsidR="00F97A9F" w:rsidRPr="006D1882" w:rsidSect="00480BF9">
          <w:headerReference w:type="default" r:id="rId17"/>
          <w:footerReference w:type="default" r:id="rId18"/>
          <w:footerReference w:type="first" r:id="rId19"/>
          <w:type w:val="oddPage"/>
          <w:pgSz w:w="11907" w:h="16834" w:code="9"/>
          <w:pgMar w:top="1418" w:right="1134" w:bottom="1134" w:left="1134" w:header="567" w:footer="567" w:gutter="0"/>
          <w:paperSrc w:first="7" w:other="7"/>
          <w:pgNumType w:start="1"/>
          <w:cols w:space="720"/>
          <w:titlePg/>
          <w:docGrid w:linePitch="326"/>
        </w:sectPr>
      </w:pPr>
    </w:p>
    <w:p w:rsidR="00F97A9F" w:rsidRPr="00F97A9F" w:rsidRDefault="00F97A9F" w:rsidP="00F97A9F">
      <w:pPr>
        <w:tabs>
          <w:tab w:val="clear" w:pos="1134"/>
        </w:tabs>
        <w:bidi w:val="0"/>
        <w:spacing w:before="0" w:after="160" w:line="240" w:lineRule="atLeast"/>
        <w:jc w:val="center"/>
        <w:rPr>
          <w:rFonts w:eastAsia="SimSun" w:cs="Arial"/>
          <w:b/>
          <w:bCs/>
          <w:color w:val="000000"/>
          <w:szCs w:val="24"/>
          <w:u w:val="single"/>
          <w:lang w:val="en-GB" w:eastAsia="zh-CN"/>
        </w:rPr>
      </w:pPr>
      <w:bookmarkStart w:id="1" w:name="Duties"/>
      <w:bookmarkEnd w:id="1"/>
      <w:r w:rsidRPr="00F97A9F">
        <w:rPr>
          <w:rFonts w:eastAsia="SimSun" w:cs="Arial"/>
          <w:szCs w:val="22"/>
          <w:lang w:val="en-GB" w:eastAsia="zh-CN"/>
        </w:rPr>
        <w:lastRenderedPageBreak/>
        <w:t>ANNEX 1</w:t>
      </w:r>
      <w:r w:rsidRPr="00F97A9F">
        <w:rPr>
          <w:rFonts w:eastAsia="SimSun" w:cs="Arial"/>
          <w:szCs w:val="22"/>
          <w:lang w:val="en-GB" w:eastAsia="zh-CN"/>
        </w:rPr>
        <w:br/>
        <w:t>(to TSB Circular 142</w:t>
      </w:r>
      <w:proofErr w:type="gramStart"/>
      <w:r w:rsidRPr="00F97A9F">
        <w:rPr>
          <w:rFonts w:eastAsia="SimSun" w:cs="Arial"/>
          <w:szCs w:val="22"/>
          <w:lang w:val="en-GB" w:eastAsia="zh-CN"/>
        </w:rPr>
        <w:t>)</w:t>
      </w:r>
      <w:proofErr w:type="gramEnd"/>
      <w:r w:rsidRPr="00F97A9F">
        <w:rPr>
          <w:rFonts w:eastAsia="SimSun" w:cs="Arial"/>
          <w:szCs w:val="22"/>
          <w:lang w:val="en-GB" w:eastAsia="zh-CN"/>
        </w:rPr>
        <w:br/>
      </w:r>
      <w:r w:rsidRPr="00F97A9F">
        <w:rPr>
          <w:rFonts w:eastAsia="SimSun" w:cs="Arial"/>
          <w:b/>
          <w:bCs/>
          <w:szCs w:val="22"/>
          <w:u w:val="single"/>
          <w:lang w:val="en-GB" w:eastAsia="zh-CN"/>
        </w:rPr>
        <w:br/>
        <w:t xml:space="preserve">“Future Trust and Knowledge Infrastructure”, Phase 1 </w:t>
      </w:r>
      <w:r w:rsidRPr="00F97A9F">
        <w:rPr>
          <w:rFonts w:eastAsia="SimSun" w:cs="Arial"/>
          <w:b/>
          <w:bCs/>
          <w:szCs w:val="22"/>
          <w:u w:val="single"/>
          <w:lang w:val="en-GB" w:eastAsia="zh-CN"/>
        </w:rPr>
        <w:br/>
      </w:r>
    </w:p>
    <w:p w:rsidR="00F97A9F" w:rsidRPr="00F97A9F" w:rsidRDefault="00F97A9F" w:rsidP="00F97A9F">
      <w:pPr>
        <w:shd w:val="clear" w:color="auto" w:fill="FFFFFF"/>
        <w:tabs>
          <w:tab w:val="clear" w:pos="1134"/>
        </w:tabs>
        <w:bidi w:val="0"/>
        <w:spacing w:before="100" w:after="100" w:line="240" w:lineRule="atLeast"/>
        <w:jc w:val="left"/>
        <w:rPr>
          <w:rFonts w:eastAsia="SimSun" w:cs="Segoe UI"/>
          <w:color w:val="000000"/>
          <w:szCs w:val="24"/>
          <w:u w:val="single"/>
          <w:lang w:eastAsia="zh-CN"/>
        </w:rPr>
      </w:pPr>
      <w:r w:rsidRPr="00F97A9F">
        <w:rPr>
          <w:rFonts w:eastAsia="SimSun" w:cs="Segoe UI"/>
          <w:color w:val="000000"/>
          <w:szCs w:val="24"/>
          <w:u w:val="single"/>
          <w:lang w:eastAsia="zh-CN"/>
        </w:rPr>
        <w:t>Workshop Objectives</w:t>
      </w:r>
    </w:p>
    <w:p w:rsidR="00F97A9F" w:rsidRPr="00F97A9F" w:rsidRDefault="00F97A9F" w:rsidP="00F97A9F">
      <w:pPr>
        <w:shd w:val="clear" w:color="auto" w:fill="FFFFFF"/>
        <w:tabs>
          <w:tab w:val="clear" w:pos="1134"/>
        </w:tabs>
        <w:bidi w:val="0"/>
        <w:spacing w:before="100" w:after="100" w:line="240" w:lineRule="atLeast"/>
        <w:jc w:val="left"/>
        <w:rPr>
          <w:rFonts w:eastAsia="SimSun" w:cs="Segoe UI"/>
          <w:color w:val="000000"/>
          <w:szCs w:val="24"/>
          <w:lang w:eastAsia="zh-CN"/>
        </w:rPr>
      </w:pPr>
      <w:r w:rsidRPr="00F97A9F">
        <w:rPr>
          <w:rFonts w:eastAsia="SimSun" w:cs="Segoe UI"/>
          <w:color w:val="000000"/>
          <w:szCs w:val="24"/>
          <w:lang w:eastAsia="zh-CN"/>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F97A9F" w:rsidRPr="00F97A9F" w:rsidRDefault="00F97A9F" w:rsidP="00F97A9F">
      <w:pPr>
        <w:tabs>
          <w:tab w:val="clear" w:pos="1134"/>
        </w:tabs>
        <w:bidi w:val="0"/>
        <w:spacing w:before="0" w:after="160" w:line="259" w:lineRule="auto"/>
        <w:jc w:val="left"/>
        <w:rPr>
          <w:rFonts w:eastAsia="SimSun" w:cs="Arial"/>
          <w:szCs w:val="24"/>
          <w:lang w:val="en-GB" w:eastAsia="zh-CN"/>
        </w:rPr>
      </w:pPr>
      <w:r w:rsidRPr="00F97A9F">
        <w:rPr>
          <w:rFonts w:eastAsia="SimSun" w:cs="Arial"/>
          <w:szCs w:val="24"/>
          <w:lang w:val="en-GB" w:eastAsia="zh-CN"/>
        </w:rPr>
        <w:t xml:space="preserve"> Accordingly, the workshop will aim to: </w:t>
      </w:r>
    </w:p>
    <w:p w:rsidR="00F97A9F" w:rsidRPr="00F97A9F" w:rsidRDefault="00F97A9F" w:rsidP="00F97A9F">
      <w:pPr>
        <w:numPr>
          <w:ilvl w:val="0"/>
          <w:numId w:val="6"/>
        </w:numPr>
        <w:shd w:val="clear" w:color="auto" w:fill="FFFFFF"/>
        <w:tabs>
          <w:tab w:val="clear" w:pos="1134"/>
        </w:tabs>
        <w:bidi w:val="0"/>
        <w:spacing w:before="100" w:beforeAutospacing="1" w:after="100" w:afterAutospacing="1" w:line="240" w:lineRule="auto"/>
        <w:jc w:val="left"/>
        <w:rPr>
          <w:rFonts w:eastAsia="SimSun" w:cs="Segoe UI"/>
          <w:color w:val="000000"/>
          <w:szCs w:val="24"/>
          <w:lang w:eastAsia="zh-CN"/>
        </w:rPr>
      </w:pPr>
      <w:r w:rsidRPr="00F97A9F">
        <w:rPr>
          <w:rFonts w:eastAsia="SimSun" w:cs="Segoe UI"/>
          <w:color w:val="000000"/>
          <w:szCs w:val="24"/>
          <w:lang w:eastAsia="zh-CN"/>
        </w:rPr>
        <w:t>Define the strategic and technical priorities for future ICT infrastructure;</w:t>
      </w:r>
    </w:p>
    <w:p w:rsidR="00F97A9F" w:rsidRPr="00F97A9F" w:rsidRDefault="00F97A9F" w:rsidP="00F97A9F">
      <w:pPr>
        <w:numPr>
          <w:ilvl w:val="0"/>
          <w:numId w:val="6"/>
        </w:numPr>
        <w:shd w:val="clear" w:color="auto" w:fill="FFFFFF"/>
        <w:tabs>
          <w:tab w:val="clear" w:pos="1134"/>
        </w:tabs>
        <w:bidi w:val="0"/>
        <w:spacing w:before="100" w:beforeAutospacing="1" w:after="100" w:afterAutospacing="1" w:line="240" w:lineRule="auto"/>
        <w:jc w:val="left"/>
        <w:rPr>
          <w:rFonts w:eastAsia="SimSun" w:cs="Segoe UI"/>
          <w:color w:val="000000"/>
          <w:szCs w:val="24"/>
          <w:lang w:eastAsia="zh-CN"/>
        </w:rPr>
      </w:pPr>
      <w:r w:rsidRPr="00F97A9F">
        <w:rPr>
          <w:rFonts w:eastAsia="SimSun" w:cs="Segoe UI"/>
          <w:color w:val="000000"/>
          <w:szCs w:val="24"/>
          <w:lang w:eastAsia="zh-CN"/>
        </w:rPr>
        <w:t>Clearly identify the current socio-economic trends of markets and services, driven by social network service, mobile service and cloud computing platform;</w:t>
      </w:r>
    </w:p>
    <w:p w:rsidR="00F97A9F" w:rsidRPr="00F97A9F" w:rsidRDefault="00F97A9F" w:rsidP="00F97A9F">
      <w:pPr>
        <w:numPr>
          <w:ilvl w:val="0"/>
          <w:numId w:val="6"/>
        </w:numPr>
        <w:shd w:val="clear" w:color="auto" w:fill="FFFFFF"/>
        <w:tabs>
          <w:tab w:val="clear" w:pos="1134"/>
        </w:tabs>
        <w:bidi w:val="0"/>
        <w:spacing w:before="100" w:beforeAutospacing="1" w:after="100" w:afterAutospacing="1" w:line="240" w:lineRule="auto"/>
        <w:jc w:val="left"/>
        <w:rPr>
          <w:rFonts w:eastAsia="SimSun" w:cs="Segoe UI"/>
          <w:color w:val="000000"/>
          <w:szCs w:val="24"/>
          <w:lang w:eastAsia="zh-CN"/>
        </w:rPr>
      </w:pPr>
      <w:r w:rsidRPr="00F97A9F">
        <w:rPr>
          <w:rFonts w:eastAsia="SimSun" w:cs="Segoe UI"/>
          <w:color w:val="000000"/>
          <w:szCs w:val="24"/>
          <w:lang w:eastAsia="zh-CN"/>
        </w:rPr>
        <w:t>Identify visions and forms of future Information Society and infrastructure from knowledge and trust perspectives; and</w:t>
      </w:r>
    </w:p>
    <w:p w:rsidR="00F97A9F" w:rsidRPr="00F97A9F" w:rsidRDefault="00F97A9F" w:rsidP="00F97A9F">
      <w:pPr>
        <w:numPr>
          <w:ilvl w:val="0"/>
          <w:numId w:val="6"/>
        </w:numPr>
        <w:shd w:val="clear" w:color="auto" w:fill="FFFFFF"/>
        <w:tabs>
          <w:tab w:val="clear" w:pos="1134"/>
        </w:tabs>
        <w:bidi w:val="0"/>
        <w:spacing w:before="100" w:beforeAutospacing="1" w:after="100" w:afterAutospacing="1" w:line="240" w:lineRule="auto"/>
        <w:jc w:val="left"/>
        <w:rPr>
          <w:rFonts w:eastAsia="SimSun" w:cs="Arial"/>
          <w:szCs w:val="24"/>
          <w:lang w:val="en-GB" w:eastAsia="zh-CN"/>
        </w:rPr>
      </w:pPr>
      <w:r w:rsidRPr="00F97A9F">
        <w:rPr>
          <w:rFonts w:eastAsia="SimSun" w:cs="Segoe UI"/>
          <w:color w:val="000000"/>
          <w:szCs w:val="24"/>
          <w:lang w:eastAsia="zh-CN"/>
        </w:rPr>
        <w:t>Identify areas ripe for standards- development work to realize future trust and knowledge ICT infrastructure.</w:t>
      </w:r>
    </w:p>
    <w:p w:rsidR="00F97A9F" w:rsidRPr="00F97A9F" w:rsidRDefault="00F97A9F" w:rsidP="00F97A9F">
      <w:pPr>
        <w:shd w:val="clear" w:color="auto" w:fill="FFFFFF"/>
        <w:tabs>
          <w:tab w:val="clear" w:pos="1134"/>
        </w:tabs>
        <w:bidi w:val="0"/>
        <w:spacing w:before="100" w:beforeAutospacing="1" w:after="100" w:afterAutospacing="1" w:line="259" w:lineRule="auto"/>
        <w:jc w:val="center"/>
        <w:rPr>
          <w:rFonts w:eastAsia="SimSun" w:cs="Arial"/>
          <w:szCs w:val="24"/>
          <w:lang w:val="en-GB" w:eastAsia="zh-CN"/>
        </w:rPr>
      </w:pPr>
      <w:r w:rsidRPr="00F97A9F">
        <w:rPr>
          <w:rFonts w:eastAsia="SimSun" w:cs="Times New Roman"/>
          <w:b/>
          <w:bCs/>
          <w:szCs w:val="24"/>
          <w:u w:val="single"/>
          <w:lang w:eastAsia="zh-CN"/>
        </w:rPr>
        <w:t>Draft Programme</w:t>
      </w:r>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F97A9F" w:rsidRPr="00F97A9F" w:rsidTr="00B225C1">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F97A9F" w:rsidRPr="00F97A9F" w:rsidTr="00B225C1">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F97A9F" w:rsidRPr="00F97A9F" w:rsidRDefault="00F97A9F" w:rsidP="00F97A9F">
                  <w:pPr>
                    <w:tabs>
                      <w:tab w:val="clear" w:pos="1134"/>
                    </w:tabs>
                    <w:bidi w:val="0"/>
                    <w:spacing w:before="0" w:after="160" w:line="240" w:lineRule="atLeast"/>
                    <w:jc w:val="right"/>
                    <w:rPr>
                      <w:rFonts w:eastAsia="SimSun" w:cs="Times New Roman"/>
                      <w:b/>
                      <w:bCs/>
                      <w:szCs w:val="24"/>
                      <w:lang w:val="en-GB" w:eastAsia="zh-CN"/>
                    </w:rPr>
                  </w:pPr>
                  <w:r w:rsidRPr="00F97A9F">
                    <w:rPr>
                      <w:rFonts w:eastAsia="SimSun" w:cs="Times New Roman"/>
                      <w:b/>
                      <w:bCs/>
                      <w:szCs w:val="24"/>
                      <w:lang w:val="en-GB" w:eastAsia="zh-CN"/>
                    </w:rPr>
                    <w:t>24 April 2015</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60" w:line="240" w:lineRule="atLeast"/>
                    <w:jc w:val="center"/>
                    <w:rPr>
                      <w:rFonts w:eastAsia="SimSun" w:cs="Times New Roman"/>
                      <w:b/>
                      <w:bCs/>
                      <w:szCs w:val="24"/>
                      <w:lang w:val="en-GB" w:eastAsia="zh-CN"/>
                    </w:rPr>
                  </w:pPr>
                  <w:r w:rsidRPr="00F97A9F">
                    <w:rPr>
                      <w:rFonts w:eastAsia="SimSun" w:cs="Times New Roman"/>
                      <w:b/>
                      <w:bCs/>
                      <w:szCs w:val="24"/>
                      <w:lang w:val="en-GB" w:eastAsia="zh-CN"/>
                    </w:rPr>
                    <w:t>08:30 - 12:00</w:t>
                  </w:r>
                  <w:r w:rsidRPr="00F97A9F">
                    <w:rPr>
                      <w:rFonts w:eastAsia="SimSun" w:cs="Times New Roman"/>
                      <w:b/>
                      <w:bCs/>
                      <w:szCs w:val="24"/>
                      <w:lang w:val="en-GB" w:eastAsia="zh-CN"/>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60" w:line="240" w:lineRule="atLeast"/>
                    <w:jc w:val="left"/>
                    <w:rPr>
                      <w:rFonts w:eastAsia="SimSun" w:cs="Times New Roman"/>
                      <w:szCs w:val="24"/>
                      <w:lang w:val="en-GB" w:eastAsia="zh-CN"/>
                    </w:rPr>
                  </w:pPr>
                  <w:r w:rsidRPr="00F97A9F">
                    <w:rPr>
                      <w:rFonts w:eastAsia="SimSun" w:cs="Times New Roman"/>
                      <w:b/>
                      <w:bCs/>
                      <w:szCs w:val="24"/>
                      <w:lang w:val="en-GB" w:eastAsia="zh-CN"/>
                    </w:rPr>
                    <w:t>Registration</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00" w:line="259" w:lineRule="auto"/>
                    <w:jc w:val="center"/>
                    <w:rPr>
                      <w:rFonts w:eastAsia="SimSun" w:cs="Times New Roman"/>
                      <w:b/>
                      <w:bCs/>
                      <w:szCs w:val="24"/>
                      <w:lang w:val="en-GB" w:eastAsia="zh-CN"/>
                    </w:rPr>
                  </w:pPr>
                  <w:r w:rsidRPr="00F97A9F">
                    <w:rPr>
                      <w:rFonts w:eastAsia="SimSun" w:cs="Times New Roman"/>
                      <w:b/>
                      <w:bCs/>
                      <w:szCs w:val="24"/>
                      <w:lang w:val="en-GB" w:eastAsia="zh-CN"/>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eastAsia="zh-CN"/>
                    </w:rPr>
                    <w:t xml:space="preserve">Opening and Keynote Session </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00" w:line="259" w:lineRule="auto"/>
                    <w:jc w:val="center"/>
                    <w:rPr>
                      <w:rFonts w:eastAsia="SimSun" w:cs="Times New Roman"/>
                      <w:b/>
                      <w:bCs/>
                      <w:szCs w:val="24"/>
                      <w:lang w:val="en-GB" w:eastAsia="zh-CN"/>
                    </w:rPr>
                  </w:pPr>
                  <w:r w:rsidRPr="00F97A9F">
                    <w:rPr>
                      <w:rFonts w:eastAsia="SimSun" w:cs="Times New Roman"/>
                      <w:b/>
                      <w:bCs/>
                      <w:szCs w:val="24"/>
                      <w:lang w:val="en-GB" w:eastAsia="zh-CN"/>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00" w:line="259" w:lineRule="auto"/>
                    <w:jc w:val="left"/>
                    <w:rPr>
                      <w:rFonts w:eastAsia="SimSun" w:cs="Times New Roman"/>
                      <w:b/>
                      <w:bCs/>
                      <w:szCs w:val="24"/>
                      <w:lang w:eastAsia="zh-CN"/>
                    </w:rPr>
                  </w:pPr>
                  <w:r w:rsidRPr="00F97A9F">
                    <w:rPr>
                      <w:rFonts w:eastAsia="SimSun" w:cs="Times New Roman"/>
                      <w:b/>
                      <w:bCs/>
                      <w:szCs w:val="24"/>
                      <w:lang w:val="en-GB" w:eastAsia="zh-CN"/>
                    </w:rPr>
                    <w:t>Session 1 :</w:t>
                  </w:r>
                  <w:r w:rsidRPr="00F97A9F">
                    <w:rPr>
                      <w:rFonts w:eastAsia="SimSun" w:cs="Times New Roman"/>
                      <w:b/>
                      <w:bCs/>
                      <w:szCs w:val="24"/>
                      <w:lang w:eastAsia="zh-CN"/>
                    </w:rPr>
                    <w:t xml:space="preserve"> Data Sciences for Knowledge Society</w:t>
                  </w:r>
                </w:p>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val="en-GB" w:eastAsia="zh-CN"/>
                    </w:rPr>
                    <w:t xml:space="preserve">Objectives: </w:t>
                  </w:r>
                  <w:r w:rsidRPr="00F97A9F">
                    <w:rPr>
                      <w:rFonts w:eastAsia="SimSun" w:cs="Times New Roman"/>
                      <w:szCs w:val="24"/>
                      <w:lang w:val="en-GB" w:eastAsia="zh-CN"/>
                    </w:rPr>
                    <w:t xml:space="preserve">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 </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F97A9F" w:rsidRPr="00F97A9F" w:rsidRDefault="00F97A9F" w:rsidP="00F97A9F">
                  <w:pPr>
                    <w:tabs>
                      <w:tab w:val="clear" w:pos="1134"/>
                    </w:tabs>
                    <w:bidi w:val="0"/>
                    <w:spacing w:before="0" w:after="100" w:line="259" w:lineRule="auto"/>
                    <w:jc w:val="center"/>
                    <w:rPr>
                      <w:rFonts w:eastAsia="SimSun" w:cs="Times New Roman"/>
                      <w:b/>
                      <w:bCs/>
                      <w:szCs w:val="24"/>
                      <w:lang w:val="en-GB" w:eastAsia="zh-CN"/>
                    </w:rPr>
                  </w:pPr>
                  <w:r w:rsidRPr="00F97A9F">
                    <w:rPr>
                      <w:rFonts w:eastAsia="SimSun" w:cs="Times New Roman"/>
                      <w:b/>
                      <w:bCs/>
                      <w:szCs w:val="24"/>
                      <w:lang w:val="en-GB" w:eastAsia="zh-CN"/>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val="en-GB" w:eastAsia="zh-CN"/>
                    </w:rPr>
                    <w:t>Coffee break</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60" w:line="240" w:lineRule="atLeast"/>
                    <w:jc w:val="center"/>
                    <w:rPr>
                      <w:rFonts w:eastAsia="SimSun" w:cs="Times New Roman"/>
                      <w:b/>
                      <w:bCs/>
                      <w:szCs w:val="24"/>
                      <w:lang w:val="en-GB" w:eastAsia="zh-CN"/>
                    </w:rPr>
                  </w:pPr>
                  <w:r w:rsidRPr="00F97A9F">
                    <w:rPr>
                      <w:rFonts w:eastAsia="SimSun" w:cs="Times New Roman"/>
                      <w:b/>
                      <w:bCs/>
                      <w:szCs w:val="24"/>
                      <w:lang w:val="en-GB" w:eastAsia="zh-CN"/>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val="en-GB" w:eastAsia="zh-CN"/>
                    </w:rPr>
                    <w:t>Session 2 : Requirements and Expectations for future ICT Infrastructure</w:t>
                  </w:r>
                </w:p>
                <w:p w:rsidR="00F97A9F" w:rsidRPr="00F97A9F" w:rsidRDefault="00F97A9F" w:rsidP="00F97A9F">
                  <w:pPr>
                    <w:tabs>
                      <w:tab w:val="clear" w:pos="1134"/>
                    </w:tabs>
                    <w:bidi w:val="0"/>
                    <w:spacing w:before="0" w:after="100" w:line="259" w:lineRule="auto"/>
                    <w:jc w:val="left"/>
                    <w:rPr>
                      <w:rFonts w:eastAsia="SimSun" w:cs="Times New Roman"/>
                      <w:b/>
                      <w:bCs/>
                      <w:szCs w:val="24"/>
                      <w:lang w:val="en-GB" w:eastAsia="zh-CN"/>
                    </w:rPr>
                  </w:pPr>
                  <w:r w:rsidRPr="00F97A9F">
                    <w:rPr>
                      <w:rFonts w:eastAsia="SimSun" w:cs="Times New Roman"/>
                      <w:b/>
                      <w:bCs/>
                      <w:szCs w:val="24"/>
                      <w:lang w:val="en-GB" w:eastAsia="zh-CN"/>
                    </w:rPr>
                    <w:t xml:space="preserve">Objectives: </w:t>
                  </w:r>
                  <w:r w:rsidRPr="00F97A9F">
                    <w:rPr>
                      <w:rFonts w:eastAsia="SimSun" w:cs="Times New Roman"/>
                      <w:szCs w:val="24"/>
                      <w:lang w:val="en-GB" w:eastAsia="zh-CN"/>
                    </w:rPr>
                    <w:t xml:space="preserve">This session will provide the requirements and expectation for future ICT infrastructure. More than </w:t>
                  </w:r>
                  <w:proofErr w:type="spellStart"/>
                  <w:r w:rsidRPr="00F97A9F">
                    <w:rPr>
                      <w:rFonts w:eastAsia="SimSun" w:cs="Times New Roman"/>
                      <w:szCs w:val="24"/>
                      <w:lang w:val="en-GB" w:eastAsia="zh-CN"/>
                    </w:rPr>
                    <w:t>zetabytes</w:t>
                  </w:r>
                  <w:proofErr w:type="spellEnd"/>
                  <w:r w:rsidRPr="00F97A9F">
                    <w:rPr>
                      <w:rFonts w:eastAsia="SimSun" w:cs="Times New Roman"/>
                      <w:szCs w:val="24"/>
                      <w:lang w:val="en-GB" w:eastAsia="zh-CN"/>
                    </w:rPr>
                    <w:t xml:space="preserve"> traffics will be transferred within acceptable performance. More than 10 billion equipment including </w:t>
                  </w:r>
                  <w:proofErr w:type="spellStart"/>
                  <w:r w:rsidRPr="00F97A9F">
                    <w:rPr>
                      <w:rFonts w:eastAsia="SimSun" w:cs="Times New Roman"/>
                      <w:szCs w:val="24"/>
                      <w:lang w:val="en-GB" w:eastAsia="zh-CN"/>
                    </w:rPr>
                    <w:t>IoT</w:t>
                  </w:r>
                  <w:proofErr w:type="spellEnd"/>
                  <w:r w:rsidRPr="00F97A9F">
                    <w:rPr>
                      <w:rFonts w:eastAsia="SimSun" w:cs="Times New Roman"/>
                      <w:szCs w:val="24"/>
                      <w:lang w:val="en-GB" w:eastAsia="zh-CN"/>
                    </w:rPr>
                    <w:t xml:space="preserve"> devices will be plug-in at the ICT network. The requirements of ICT infrastructure will be </w:t>
                  </w:r>
                  <w:proofErr w:type="spellStart"/>
                  <w:r w:rsidRPr="00F97A9F">
                    <w:rPr>
                      <w:rFonts w:eastAsia="SimSun" w:cs="Times New Roman"/>
                      <w:szCs w:val="24"/>
                      <w:lang w:val="en-GB" w:eastAsia="zh-CN"/>
                    </w:rPr>
                    <w:t>analyzed</w:t>
                  </w:r>
                  <w:proofErr w:type="spellEnd"/>
                  <w:r w:rsidRPr="00F97A9F">
                    <w:rPr>
                      <w:rFonts w:eastAsia="SimSun" w:cs="Times New Roman"/>
                      <w:szCs w:val="24"/>
                      <w:lang w:val="en-GB" w:eastAsia="zh-CN"/>
                    </w:rPr>
                    <w:t xml:space="preserve"> for other industries including energy, transportation, and health, etc. </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60" w:line="240" w:lineRule="atLeast"/>
                    <w:jc w:val="center"/>
                    <w:rPr>
                      <w:rFonts w:eastAsia="SimSun" w:cs="Times New Roman"/>
                      <w:b/>
                      <w:bCs/>
                      <w:szCs w:val="24"/>
                      <w:lang w:val="en-GB" w:eastAsia="zh-CN"/>
                    </w:rPr>
                  </w:pPr>
                  <w:r w:rsidRPr="00F97A9F">
                    <w:rPr>
                      <w:rFonts w:eastAsia="SimSun" w:cs="Times New Roman"/>
                      <w:b/>
                      <w:bCs/>
                      <w:szCs w:val="24"/>
                      <w:lang w:val="en-GB" w:eastAsia="zh-CN"/>
                    </w:rPr>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60" w:line="240" w:lineRule="atLeast"/>
                    <w:jc w:val="left"/>
                    <w:rPr>
                      <w:rFonts w:eastAsia="SimSun" w:cs="Times New Roman"/>
                      <w:szCs w:val="24"/>
                      <w:lang w:val="en-GB" w:eastAsia="zh-CN"/>
                    </w:rPr>
                  </w:pPr>
                  <w:r w:rsidRPr="00F97A9F">
                    <w:rPr>
                      <w:rFonts w:eastAsia="SimSun" w:cs="Times New Roman"/>
                      <w:b/>
                      <w:bCs/>
                      <w:szCs w:val="24"/>
                      <w:lang w:val="en-GB" w:eastAsia="zh-CN"/>
                    </w:rPr>
                    <w:t>Lunch break</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A71CE">
                  <w:pPr>
                    <w:keepNext/>
                    <w:keepLines/>
                    <w:tabs>
                      <w:tab w:val="clear" w:pos="1134"/>
                    </w:tabs>
                    <w:bidi w:val="0"/>
                    <w:spacing w:before="0" w:after="160" w:line="240" w:lineRule="atLeast"/>
                    <w:jc w:val="center"/>
                    <w:rPr>
                      <w:rFonts w:eastAsia="SimSun" w:cs="Times New Roman"/>
                      <w:b/>
                      <w:bCs/>
                      <w:szCs w:val="24"/>
                      <w:lang w:val="en-GB" w:eastAsia="zh-CN"/>
                    </w:rPr>
                  </w:pPr>
                  <w:r w:rsidRPr="00F97A9F">
                    <w:rPr>
                      <w:rFonts w:eastAsia="SimSun" w:cs="Times New Roman"/>
                      <w:b/>
                      <w:bCs/>
                      <w:szCs w:val="24"/>
                      <w:lang w:val="en-GB" w:eastAsia="zh-CN"/>
                    </w:rPr>
                    <w:lastRenderedPageBreak/>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A71CE">
                  <w:pPr>
                    <w:keepNext/>
                    <w:keepLines/>
                    <w:tabs>
                      <w:tab w:val="clear" w:pos="1134"/>
                    </w:tabs>
                    <w:bidi w:val="0"/>
                    <w:spacing w:before="0" w:after="160" w:line="240" w:lineRule="atLeast"/>
                    <w:jc w:val="left"/>
                    <w:rPr>
                      <w:rFonts w:eastAsia="SimSun" w:cs="Times New Roman"/>
                      <w:b/>
                      <w:bCs/>
                      <w:szCs w:val="24"/>
                      <w:lang w:eastAsia="zh-CN"/>
                    </w:rPr>
                  </w:pPr>
                  <w:r w:rsidRPr="00F97A9F">
                    <w:rPr>
                      <w:rFonts w:eastAsia="SimSun" w:cs="Times New Roman"/>
                      <w:b/>
                      <w:bCs/>
                      <w:szCs w:val="24"/>
                      <w:lang w:val="en-GB" w:eastAsia="zh-CN"/>
                    </w:rPr>
                    <w:t xml:space="preserve">Session 3: </w:t>
                  </w:r>
                  <w:r w:rsidRPr="00F97A9F">
                    <w:rPr>
                      <w:rFonts w:eastAsia="SimSun" w:cs="Times New Roman"/>
                      <w:b/>
                      <w:bCs/>
                      <w:szCs w:val="24"/>
                      <w:lang w:eastAsia="zh-CN"/>
                    </w:rPr>
                    <w:t>Paradox between “Open and Secure”</w:t>
                  </w:r>
                </w:p>
                <w:p w:rsidR="00F97A9F" w:rsidRPr="00F97A9F" w:rsidRDefault="00F97A9F" w:rsidP="00FA71CE">
                  <w:pPr>
                    <w:keepNext/>
                    <w:keepLines/>
                    <w:tabs>
                      <w:tab w:val="clear" w:pos="1134"/>
                    </w:tabs>
                    <w:bidi w:val="0"/>
                    <w:spacing w:before="0" w:after="160" w:line="240" w:lineRule="atLeast"/>
                    <w:jc w:val="left"/>
                    <w:rPr>
                      <w:rFonts w:eastAsia="SimSun" w:cs="Times New Roman"/>
                      <w:szCs w:val="24"/>
                      <w:lang w:val="fr-CH" w:eastAsia="zh-CN"/>
                    </w:rPr>
                  </w:pPr>
                  <w:r w:rsidRPr="00F97A9F">
                    <w:rPr>
                      <w:rFonts w:eastAsia="SimSun" w:cs="Times New Roman"/>
                      <w:b/>
                      <w:bCs/>
                      <w:szCs w:val="24"/>
                      <w:lang w:val="en-GB" w:eastAsia="zh-CN"/>
                    </w:rPr>
                    <w:t>Objectives:</w:t>
                  </w:r>
                  <w:r w:rsidRPr="00F97A9F">
                    <w:rPr>
                      <w:rFonts w:eastAsia="SimSun" w:cs="Times New Roman"/>
                      <w:szCs w:val="24"/>
                      <w:lang w:val="en-GB" w:eastAsia="zh-CN"/>
                    </w:rPr>
                    <w:t xml:space="preserve"> This session will discuss the paradox between “Open and Security” taking into account recent trends of businesses and threats using data and information.  Different views between public and private sectors are compared. </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97A9F" w:rsidRPr="00F97A9F" w:rsidRDefault="00F97A9F" w:rsidP="00F97A9F">
                  <w:pPr>
                    <w:tabs>
                      <w:tab w:val="clear" w:pos="1134"/>
                    </w:tabs>
                    <w:bidi w:val="0"/>
                    <w:spacing w:before="0" w:after="160" w:line="240" w:lineRule="atLeast"/>
                    <w:jc w:val="center"/>
                    <w:rPr>
                      <w:rFonts w:eastAsia="SimSun" w:cs="Times New Roman"/>
                      <w:b/>
                      <w:bCs/>
                      <w:color w:val="000000"/>
                      <w:szCs w:val="24"/>
                      <w:lang w:val="en-GB" w:eastAsia="zh-CN"/>
                    </w:rPr>
                  </w:pPr>
                  <w:r w:rsidRPr="00F97A9F">
                    <w:rPr>
                      <w:rFonts w:eastAsia="SimSun" w:cs="Times New Roman"/>
                      <w:b/>
                      <w:bCs/>
                      <w:color w:val="000000"/>
                      <w:szCs w:val="24"/>
                      <w:lang w:val="en-GB" w:eastAsia="zh-CN"/>
                    </w:rPr>
                    <w:t xml:space="preserve">15:30 </w:t>
                  </w:r>
                  <w:r w:rsidRPr="00F97A9F">
                    <w:rPr>
                      <w:rFonts w:eastAsia="SimSun" w:cs="Times New Roman"/>
                      <w:b/>
                      <w:bCs/>
                      <w:szCs w:val="24"/>
                      <w:lang w:val="en-GB" w:eastAsia="zh-CN"/>
                    </w:rPr>
                    <w:t>-</w:t>
                  </w:r>
                  <w:r w:rsidRPr="00F97A9F">
                    <w:rPr>
                      <w:rFonts w:eastAsia="SimSun" w:cs="Times New Roman"/>
                      <w:b/>
                      <w:bCs/>
                      <w:color w:val="000000"/>
                      <w:szCs w:val="24"/>
                      <w:lang w:val="en-GB" w:eastAsia="zh-CN"/>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97A9F" w:rsidRPr="00F97A9F" w:rsidRDefault="00F97A9F" w:rsidP="00F97A9F">
                  <w:pPr>
                    <w:tabs>
                      <w:tab w:val="clear" w:pos="1134"/>
                    </w:tabs>
                    <w:bidi w:val="0"/>
                    <w:spacing w:before="0" w:after="160" w:line="240" w:lineRule="atLeast"/>
                    <w:jc w:val="left"/>
                    <w:rPr>
                      <w:rFonts w:eastAsia="SimSun" w:cs="Times New Roman"/>
                      <w:szCs w:val="24"/>
                      <w:lang w:val="en-GB" w:eastAsia="zh-CN"/>
                    </w:rPr>
                  </w:pPr>
                  <w:r w:rsidRPr="00F97A9F">
                    <w:rPr>
                      <w:rFonts w:eastAsia="SimSun" w:cs="Times New Roman"/>
                      <w:b/>
                      <w:bCs/>
                      <w:szCs w:val="24"/>
                      <w:lang w:val="en-GB" w:eastAsia="zh-CN"/>
                    </w:rPr>
                    <w:t>Coffee break</w:t>
                  </w:r>
                </w:p>
              </w:tc>
            </w:tr>
            <w:tr w:rsidR="00F97A9F" w:rsidRPr="00F97A9F" w:rsidTr="00B225C1">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F97A9F" w:rsidRPr="00F97A9F" w:rsidRDefault="00F97A9F" w:rsidP="00F97A9F">
                  <w:pPr>
                    <w:tabs>
                      <w:tab w:val="clear" w:pos="1134"/>
                    </w:tabs>
                    <w:bidi w:val="0"/>
                    <w:spacing w:before="0" w:after="100" w:line="259" w:lineRule="auto"/>
                    <w:jc w:val="center"/>
                    <w:rPr>
                      <w:rFonts w:eastAsia="SimSun" w:cs="Times New Roman"/>
                      <w:b/>
                      <w:bCs/>
                      <w:color w:val="000000"/>
                      <w:szCs w:val="24"/>
                      <w:lang w:val="en-GB" w:eastAsia="zh-CN"/>
                    </w:rPr>
                  </w:pPr>
                  <w:r w:rsidRPr="00F97A9F">
                    <w:rPr>
                      <w:rFonts w:eastAsia="SimSun" w:cs="Times New Roman"/>
                      <w:b/>
                      <w:bCs/>
                      <w:color w:val="000000"/>
                      <w:szCs w:val="24"/>
                      <w:lang w:val="en-GB" w:eastAsia="zh-CN"/>
                    </w:rPr>
                    <w:t xml:space="preserve">15:50 </w:t>
                  </w:r>
                  <w:r w:rsidRPr="00F97A9F">
                    <w:rPr>
                      <w:rFonts w:eastAsia="SimSun" w:cs="Times New Roman"/>
                      <w:b/>
                      <w:bCs/>
                      <w:szCs w:val="24"/>
                      <w:lang w:val="en-GB" w:eastAsia="zh-CN"/>
                    </w:rPr>
                    <w:t>-</w:t>
                  </w:r>
                  <w:r w:rsidRPr="00F97A9F">
                    <w:rPr>
                      <w:rFonts w:eastAsia="SimSun" w:cs="Times New Roman"/>
                      <w:b/>
                      <w:bCs/>
                      <w:color w:val="000000"/>
                      <w:szCs w:val="24"/>
                      <w:lang w:val="en-GB" w:eastAsia="zh-CN"/>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F97A9F" w:rsidRPr="00F97A9F" w:rsidRDefault="00F97A9F" w:rsidP="00F97A9F">
                  <w:pPr>
                    <w:tabs>
                      <w:tab w:val="clear" w:pos="1134"/>
                    </w:tabs>
                    <w:bidi w:val="0"/>
                    <w:spacing w:before="100" w:after="100" w:line="240" w:lineRule="atLeast"/>
                    <w:jc w:val="left"/>
                    <w:rPr>
                      <w:rFonts w:eastAsia="SimSun" w:cs="Times New Roman"/>
                      <w:b/>
                      <w:bCs/>
                      <w:szCs w:val="24"/>
                      <w:lang w:eastAsia="zh-CN"/>
                    </w:rPr>
                  </w:pPr>
                  <w:r w:rsidRPr="00F97A9F">
                    <w:rPr>
                      <w:rFonts w:eastAsia="SimSun" w:cs="Times New Roman"/>
                      <w:b/>
                      <w:bCs/>
                      <w:szCs w:val="24"/>
                      <w:lang w:val="en-GB" w:eastAsia="zh-CN"/>
                    </w:rPr>
                    <w:t xml:space="preserve">Session 4: Open Data </w:t>
                  </w:r>
                  <w:r w:rsidRPr="00F97A9F">
                    <w:rPr>
                      <w:rFonts w:eastAsia="SimSun" w:cs="Times New Roman"/>
                      <w:b/>
                      <w:bCs/>
                      <w:szCs w:val="24"/>
                      <w:lang w:eastAsia="zh-CN"/>
                    </w:rPr>
                    <w:t xml:space="preserve">Platforms </w:t>
                  </w:r>
                </w:p>
                <w:p w:rsidR="00F97A9F" w:rsidRPr="00F97A9F" w:rsidRDefault="00F97A9F" w:rsidP="00F97A9F">
                  <w:pPr>
                    <w:tabs>
                      <w:tab w:val="clear" w:pos="1134"/>
                    </w:tabs>
                    <w:bidi w:val="0"/>
                    <w:spacing w:before="100" w:after="100" w:line="240" w:lineRule="atLeast"/>
                    <w:jc w:val="left"/>
                    <w:rPr>
                      <w:rFonts w:eastAsia="SimSun" w:cs="Times New Roman"/>
                      <w:szCs w:val="24"/>
                      <w:lang w:val="it-IT" w:eastAsia="zh-CN"/>
                    </w:rPr>
                  </w:pPr>
                  <w:r w:rsidRPr="00F97A9F">
                    <w:rPr>
                      <w:rFonts w:eastAsia="SimSun" w:cs="Times New Roman"/>
                      <w:b/>
                      <w:bCs/>
                      <w:szCs w:val="24"/>
                      <w:lang w:val="en-GB" w:eastAsia="zh-CN"/>
                    </w:rPr>
                    <w:t xml:space="preserve">Objectives: </w:t>
                  </w:r>
                  <w:r w:rsidRPr="00F97A9F">
                    <w:rPr>
                      <w:rFonts w:eastAsia="SimSun" w:cs="Times New Roman"/>
                      <w:szCs w:val="24"/>
                      <w:lang w:val="en-GB" w:eastAsia="zh-CN"/>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F97A9F" w:rsidRPr="00F97A9F" w:rsidRDefault="00F97A9F" w:rsidP="00F97A9F">
            <w:pPr>
              <w:tabs>
                <w:tab w:val="clear" w:pos="1134"/>
              </w:tabs>
              <w:bidi w:val="0"/>
              <w:spacing w:before="0" w:after="160" w:line="240" w:lineRule="atLeast"/>
              <w:jc w:val="left"/>
              <w:rPr>
                <w:rFonts w:eastAsia="SimSun" w:cs="Arial"/>
                <w:color w:val="000000"/>
                <w:szCs w:val="24"/>
                <w:lang w:val="en-GB" w:eastAsia="zh-CN"/>
              </w:rPr>
            </w:pPr>
          </w:p>
        </w:tc>
      </w:tr>
      <w:tr w:rsidR="00F97A9F" w:rsidRPr="00F97A9F" w:rsidTr="00B225C1">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F97A9F" w:rsidRPr="00F97A9F" w:rsidRDefault="00F97A9F" w:rsidP="00F97A9F">
            <w:pPr>
              <w:tabs>
                <w:tab w:val="clear" w:pos="1134"/>
              </w:tabs>
              <w:bidi w:val="0"/>
              <w:spacing w:before="0" w:after="160" w:line="240" w:lineRule="atLeast"/>
              <w:jc w:val="center"/>
              <w:rPr>
                <w:rFonts w:eastAsia="SimSun" w:cs="Times New Roman"/>
                <w:b/>
                <w:bCs/>
                <w:color w:val="000000"/>
                <w:szCs w:val="24"/>
                <w:lang w:val="en-GB" w:eastAsia="zh-CN"/>
              </w:rPr>
            </w:pPr>
            <w:r w:rsidRPr="00F97A9F">
              <w:rPr>
                <w:rFonts w:eastAsia="SimSun" w:cs="Times New Roman"/>
                <w:b/>
                <w:bCs/>
                <w:color w:val="000000"/>
                <w:szCs w:val="24"/>
                <w:lang w:val="en-GB" w:eastAsia="zh-CN"/>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F97A9F" w:rsidRPr="00F97A9F" w:rsidRDefault="00F97A9F" w:rsidP="00F97A9F">
            <w:pPr>
              <w:tabs>
                <w:tab w:val="clear" w:pos="1134"/>
              </w:tabs>
              <w:bidi w:val="0"/>
              <w:spacing w:before="0" w:after="160" w:line="240" w:lineRule="atLeast"/>
              <w:jc w:val="left"/>
              <w:rPr>
                <w:rFonts w:eastAsia="SimSun" w:cs="Times New Roman"/>
                <w:b/>
                <w:bCs/>
                <w:szCs w:val="24"/>
                <w:lang w:eastAsia="zh-CN"/>
              </w:rPr>
            </w:pPr>
            <w:r w:rsidRPr="00F97A9F">
              <w:rPr>
                <w:rFonts w:eastAsia="SimSun" w:cs="Times New Roman"/>
                <w:b/>
                <w:bCs/>
                <w:szCs w:val="24"/>
                <w:lang w:eastAsia="zh-CN"/>
              </w:rPr>
              <w:t>Panel Session: Action Plans for Future ICT Infrastructure</w:t>
            </w:r>
          </w:p>
          <w:p w:rsidR="00F97A9F" w:rsidRPr="00F97A9F" w:rsidRDefault="00F97A9F" w:rsidP="00F97A9F">
            <w:pPr>
              <w:tabs>
                <w:tab w:val="clear" w:pos="1134"/>
              </w:tabs>
              <w:bidi w:val="0"/>
              <w:spacing w:before="0" w:after="160" w:line="240" w:lineRule="atLeast"/>
              <w:jc w:val="left"/>
              <w:rPr>
                <w:rFonts w:eastAsia="SimSun" w:cs="Times New Roman"/>
                <w:szCs w:val="24"/>
                <w:lang w:val="en-GB" w:eastAsia="zh-CN"/>
              </w:rPr>
            </w:pPr>
            <w:r w:rsidRPr="00F97A9F">
              <w:rPr>
                <w:rFonts w:eastAsia="SimSun" w:cs="Times New Roman"/>
                <w:b/>
                <w:bCs/>
                <w:szCs w:val="24"/>
                <w:lang w:val="en-GB" w:eastAsia="zh-CN"/>
              </w:rPr>
              <w:t xml:space="preserve">Objectives: </w:t>
            </w:r>
            <w:r w:rsidRPr="00F97A9F">
              <w:rPr>
                <w:rFonts w:eastAsia="SimSun" w:cs="Times New Roman"/>
                <w:szCs w:val="24"/>
                <w:lang w:val="en-GB" w:eastAsia="zh-CN"/>
              </w:rPr>
              <w:t>This session will summarized key issues from each session and identify action items with key milestones which will be done through ITU-T including collaboration and coordination with others.</w:t>
            </w:r>
          </w:p>
          <w:p w:rsidR="00F97A9F" w:rsidRPr="00F97A9F" w:rsidRDefault="00F97A9F" w:rsidP="00F97A9F">
            <w:pPr>
              <w:tabs>
                <w:tab w:val="clear" w:pos="1134"/>
              </w:tabs>
              <w:bidi w:val="0"/>
              <w:spacing w:before="0" w:after="160" w:line="240" w:lineRule="atLeast"/>
              <w:jc w:val="left"/>
              <w:rPr>
                <w:rFonts w:eastAsia="SimSun" w:cs="Times New Roman"/>
                <w:b/>
                <w:bCs/>
                <w:szCs w:val="24"/>
                <w:lang w:val="en-GB" w:eastAsia="zh-CN"/>
              </w:rPr>
            </w:pPr>
          </w:p>
        </w:tc>
      </w:tr>
    </w:tbl>
    <w:p w:rsidR="00F97A9F" w:rsidRPr="00F97A9F" w:rsidRDefault="00F97A9F" w:rsidP="00F97A9F">
      <w:pPr>
        <w:tabs>
          <w:tab w:val="clear" w:pos="1134"/>
        </w:tabs>
        <w:bidi w:val="0"/>
        <w:spacing w:before="0" w:after="160" w:line="259" w:lineRule="auto"/>
        <w:jc w:val="left"/>
        <w:rPr>
          <w:rFonts w:eastAsia="SimSun" w:cs="Arial"/>
          <w:szCs w:val="22"/>
          <w:lang w:eastAsia="zh-CN"/>
        </w:rPr>
      </w:pPr>
    </w:p>
    <w:p w:rsidR="00821103" w:rsidRDefault="00821103" w:rsidP="00F97A9F">
      <w:pPr>
        <w:tabs>
          <w:tab w:val="clear" w:pos="1134"/>
        </w:tabs>
        <w:bidi w:val="0"/>
        <w:spacing w:before="0" w:after="160" w:line="259" w:lineRule="auto"/>
        <w:jc w:val="left"/>
        <w:rPr>
          <w:rFonts w:eastAsia="SimSun" w:cs="Arial"/>
          <w:szCs w:val="22"/>
          <w:lang w:eastAsia="zh-CN"/>
        </w:rPr>
        <w:sectPr w:rsidR="00821103" w:rsidSect="00821103">
          <w:headerReference w:type="default" r:id="rId20"/>
          <w:footerReference w:type="default" r:id="rId21"/>
          <w:headerReference w:type="first" r:id="rId22"/>
          <w:footerReference w:type="first" r:id="rId23"/>
          <w:type w:val="oddPage"/>
          <w:pgSz w:w="11907" w:h="16834" w:code="9"/>
          <w:pgMar w:top="567" w:right="1089" w:bottom="567" w:left="1089" w:header="567" w:footer="567" w:gutter="0"/>
          <w:paperSrc w:first="7" w:other="7"/>
          <w:cols w:space="720"/>
          <w:titlePg/>
        </w:sectPr>
      </w:pPr>
    </w:p>
    <w:p w:rsidR="00F97A9F" w:rsidRPr="00F97A9F" w:rsidRDefault="00F97A9F" w:rsidP="00F97A9F">
      <w:pPr>
        <w:tabs>
          <w:tab w:val="clear" w:pos="1134"/>
        </w:tabs>
        <w:bidi w:val="0"/>
        <w:spacing w:before="0" w:after="200" w:line="276" w:lineRule="auto"/>
        <w:jc w:val="center"/>
        <w:rPr>
          <w:rFonts w:eastAsia="SimSun" w:cs="Arial"/>
          <w:sz w:val="16"/>
          <w:szCs w:val="22"/>
          <w:lang w:val="en-GB" w:eastAsia="zh-CN"/>
        </w:rPr>
      </w:pPr>
      <w:r w:rsidRPr="00F97A9F">
        <w:rPr>
          <w:rFonts w:eastAsia="SimSun" w:cs="Arial"/>
          <w:szCs w:val="22"/>
          <w:lang w:val="en-GB" w:eastAsia="zh-CN"/>
        </w:rPr>
        <w:lastRenderedPageBreak/>
        <w:t>ANNEX 2</w:t>
      </w:r>
      <w:r w:rsidRPr="00F97A9F">
        <w:rPr>
          <w:rFonts w:eastAsia="SimSun" w:cs="Arial"/>
          <w:szCs w:val="22"/>
          <w:lang w:val="en-GB" w:eastAsia="zh-CN"/>
        </w:rPr>
        <w:br/>
        <w:t>(to TSB Circular 142)</w:t>
      </w:r>
      <w:r w:rsidRPr="00F97A9F">
        <w:rPr>
          <w:rFonts w:eastAsia="SimSun" w:cs="Arial"/>
          <w:szCs w:val="22"/>
          <w:lang w:val="en-GB" w:eastAsia="zh-CN"/>
        </w:rPr>
        <w:br/>
      </w:r>
    </w:p>
    <w:tbl>
      <w:tblPr>
        <w:tblW w:w="0" w:type="auto"/>
        <w:jc w:val="center"/>
        <w:tblLayout w:type="fixed"/>
        <w:tblLook w:val="0000" w:firstRow="0" w:lastRow="0" w:firstColumn="0" w:lastColumn="0" w:noHBand="0" w:noVBand="0"/>
      </w:tblPr>
      <w:tblGrid>
        <w:gridCol w:w="9781"/>
      </w:tblGrid>
      <w:tr w:rsidR="00F97A9F" w:rsidRPr="00F97A9F" w:rsidTr="00B225C1">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F97A9F" w:rsidRPr="00F97A9F" w:rsidRDefault="00F97A9F" w:rsidP="00F97A9F">
            <w:pPr>
              <w:tabs>
                <w:tab w:val="clear" w:pos="1134"/>
                <w:tab w:val="left" w:pos="1440"/>
                <w:tab w:val="left" w:pos="8647"/>
              </w:tabs>
              <w:bidi w:val="0"/>
              <w:spacing w:before="0" w:after="160" w:line="288" w:lineRule="atLeast"/>
              <w:ind w:right="133"/>
              <w:jc w:val="center"/>
              <w:rPr>
                <w:rFonts w:eastAsia="SimSun" w:cs="Arial"/>
                <w:sz w:val="20"/>
                <w:szCs w:val="22"/>
                <w:lang w:eastAsia="zh-CN"/>
              </w:rPr>
            </w:pPr>
            <w:r w:rsidRPr="00F97A9F">
              <w:rPr>
                <w:rFonts w:eastAsia="SimSun" w:cs="Arial"/>
                <w:i/>
                <w:szCs w:val="24"/>
                <w:lang w:val="en-GB" w:eastAsia="zh-CN"/>
              </w:rPr>
              <w:t xml:space="preserve">This confirmation form </w:t>
            </w:r>
            <w:r w:rsidRPr="00F97A9F">
              <w:rPr>
                <w:rFonts w:eastAsia="SimSun" w:cs="Arial"/>
                <w:bCs/>
                <w:i/>
                <w:szCs w:val="24"/>
                <w:lang w:val="en-GB" w:eastAsia="zh-CN"/>
              </w:rPr>
              <w:t xml:space="preserve">should </w:t>
            </w:r>
            <w:r w:rsidRPr="00F97A9F">
              <w:rPr>
                <w:rFonts w:eastAsia="SimSun" w:cs="Arial"/>
                <w:b/>
                <w:i/>
                <w:szCs w:val="24"/>
                <w:lang w:val="en-GB" w:eastAsia="zh-CN"/>
              </w:rPr>
              <w:t xml:space="preserve">be sent direct to the hotel </w:t>
            </w:r>
            <w:r w:rsidRPr="00F97A9F">
              <w:rPr>
                <w:rFonts w:eastAsia="SimSun" w:cs="Arial"/>
                <w:i/>
                <w:szCs w:val="24"/>
                <w:lang w:val="en-GB" w:eastAsia="zh-CN"/>
              </w:rPr>
              <w:t>of your choice</w:t>
            </w:r>
          </w:p>
        </w:tc>
      </w:tr>
    </w:tbl>
    <w:p w:rsidR="00F97A9F" w:rsidRPr="00F97A9F" w:rsidRDefault="00F97A9F" w:rsidP="00F97A9F">
      <w:pPr>
        <w:tabs>
          <w:tab w:val="clear" w:pos="1134"/>
          <w:tab w:val="center" w:pos="9639"/>
        </w:tabs>
        <w:bidi w:val="0"/>
        <w:spacing w:before="0" w:after="160" w:line="240" w:lineRule="atLeast"/>
        <w:ind w:right="453"/>
        <w:jc w:val="left"/>
        <w:rPr>
          <w:rFonts w:eastAsia="SimSun" w:cs="Arial"/>
          <w:szCs w:val="22"/>
          <w:lang w:eastAsia="zh-CN"/>
        </w:rPr>
      </w:pPr>
    </w:p>
    <w:tbl>
      <w:tblPr>
        <w:tblW w:w="9781" w:type="dxa"/>
        <w:jc w:val="center"/>
        <w:tblLayout w:type="fixed"/>
        <w:tblLook w:val="0000" w:firstRow="0" w:lastRow="0" w:firstColumn="0" w:lastColumn="0" w:noHBand="0" w:noVBand="0"/>
      </w:tblPr>
      <w:tblGrid>
        <w:gridCol w:w="1271"/>
        <w:gridCol w:w="7132"/>
        <w:gridCol w:w="1378"/>
      </w:tblGrid>
      <w:tr w:rsidR="00F97A9F" w:rsidRPr="00F97A9F" w:rsidTr="00B225C1">
        <w:trPr>
          <w:cantSplit/>
          <w:jc w:val="center"/>
        </w:trPr>
        <w:tc>
          <w:tcPr>
            <w:tcW w:w="1291" w:type="dxa"/>
            <w:vAlign w:val="center"/>
          </w:tcPr>
          <w:p w:rsidR="00F97A9F" w:rsidRPr="00F97A9F" w:rsidRDefault="00F97A9F" w:rsidP="00F97A9F">
            <w:pPr>
              <w:tabs>
                <w:tab w:val="clear" w:pos="1134"/>
                <w:tab w:val="center" w:pos="9639"/>
              </w:tabs>
              <w:bidi w:val="0"/>
              <w:spacing w:before="57" w:after="160" w:line="240" w:lineRule="atLeast"/>
              <w:ind w:right="-176"/>
              <w:jc w:val="center"/>
              <w:rPr>
                <w:rFonts w:eastAsia="SimSun" w:cs="Arial"/>
                <w:sz w:val="28"/>
                <w:szCs w:val="22"/>
                <w:lang w:val="en-GB" w:eastAsia="zh-CN"/>
              </w:rPr>
            </w:pPr>
            <w:r w:rsidRPr="00F97A9F">
              <w:rPr>
                <w:rFonts w:eastAsia="SimSun" w:cs="Arial"/>
                <w:noProof/>
                <w:sz w:val="28"/>
                <w:szCs w:val="22"/>
                <w:lang w:eastAsia="zh-CN"/>
              </w:rPr>
              <w:drawing>
                <wp:inline distT="0" distB="0" distL="0" distR="0" wp14:anchorId="51E5A055" wp14:editId="7144CD32">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F97A9F" w:rsidRPr="00F97A9F" w:rsidRDefault="00F97A9F" w:rsidP="00F97A9F">
            <w:pPr>
              <w:tabs>
                <w:tab w:val="clear" w:pos="1134"/>
                <w:tab w:val="center" w:pos="9639"/>
              </w:tabs>
              <w:bidi w:val="0"/>
              <w:spacing w:before="0" w:after="160" w:line="240" w:lineRule="atLeast"/>
              <w:ind w:right="-40"/>
              <w:jc w:val="center"/>
              <w:rPr>
                <w:rFonts w:eastAsia="SimSun" w:cs="Arial"/>
                <w:b/>
                <w:bCs/>
                <w:sz w:val="28"/>
                <w:szCs w:val="28"/>
                <w:lang w:val="es-ES_tradnl" w:eastAsia="zh-CN"/>
              </w:rPr>
            </w:pPr>
            <w:r w:rsidRPr="00F97A9F">
              <w:rPr>
                <w:rFonts w:eastAsia="SimSun" w:cs="Arial"/>
                <w:b/>
                <w:bCs/>
                <w:sz w:val="28"/>
                <w:szCs w:val="28"/>
                <w:lang w:val="es-ES_tradnl" w:eastAsia="zh-CN"/>
              </w:rPr>
              <w:t>INTERNATIONAL TELECOMMUNICATION UNION</w:t>
            </w:r>
          </w:p>
        </w:tc>
        <w:tc>
          <w:tcPr>
            <w:tcW w:w="1400" w:type="dxa"/>
            <w:vAlign w:val="center"/>
          </w:tcPr>
          <w:p w:rsidR="00F97A9F" w:rsidRPr="00F97A9F" w:rsidRDefault="00F97A9F" w:rsidP="00F97A9F">
            <w:pPr>
              <w:tabs>
                <w:tab w:val="clear" w:pos="1134"/>
                <w:tab w:val="center" w:pos="9639"/>
              </w:tabs>
              <w:bidi w:val="0"/>
              <w:spacing w:before="57" w:after="160" w:line="240" w:lineRule="atLeast"/>
              <w:ind w:left="-142" w:right="-74"/>
              <w:jc w:val="center"/>
              <w:rPr>
                <w:rFonts w:eastAsia="SimSun" w:cs="Arial"/>
                <w:sz w:val="28"/>
                <w:szCs w:val="22"/>
                <w:lang w:val="en-GB" w:eastAsia="zh-CN"/>
              </w:rPr>
            </w:pPr>
            <w:r w:rsidRPr="00F97A9F">
              <w:rPr>
                <w:rFonts w:eastAsia="SimSun" w:cs="Arial"/>
                <w:noProof/>
                <w:sz w:val="28"/>
                <w:szCs w:val="22"/>
                <w:lang w:eastAsia="zh-CN"/>
              </w:rPr>
              <w:drawing>
                <wp:inline distT="0" distB="0" distL="0" distR="0" wp14:anchorId="7780DBB7" wp14:editId="2579F2B1">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F97A9F" w:rsidRPr="00F97A9F" w:rsidRDefault="00F97A9F" w:rsidP="00F97A9F">
      <w:pPr>
        <w:tabs>
          <w:tab w:val="clear" w:pos="1134"/>
          <w:tab w:val="center" w:pos="4678"/>
        </w:tabs>
        <w:bidi w:val="0"/>
        <w:spacing w:before="240" w:after="240" w:line="240" w:lineRule="atLeast"/>
        <w:ind w:left="284" w:right="-142"/>
        <w:jc w:val="center"/>
        <w:rPr>
          <w:rFonts w:eastAsia="SimSun" w:cs="Arial"/>
          <w:b/>
          <w:bCs/>
          <w:szCs w:val="24"/>
          <w:lang w:eastAsia="zh-CN"/>
        </w:rPr>
      </w:pPr>
      <w:r w:rsidRPr="00F97A9F">
        <w:rPr>
          <w:rFonts w:eastAsia="SimSun" w:cs="Arial"/>
          <w:b/>
          <w:bCs/>
          <w:szCs w:val="24"/>
          <w:lang w:eastAsia="zh-CN"/>
        </w:rPr>
        <w:t>TELECOMMUNICATION STANDARDIZATION SECTOR</w:t>
      </w:r>
    </w:p>
    <w:p w:rsidR="00F97A9F" w:rsidRPr="00F97A9F" w:rsidRDefault="00F97A9F" w:rsidP="00F97A9F">
      <w:pPr>
        <w:tabs>
          <w:tab w:val="clear" w:pos="1134"/>
          <w:tab w:val="center" w:pos="4678"/>
        </w:tabs>
        <w:bidi w:val="0"/>
        <w:spacing w:before="0" w:after="240" w:line="240" w:lineRule="atLeast"/>
        <w:ind w:right="-142"/>
        <w:jc w:val="center"/>
        <w:rPr>
          <w:rFonts w:eastAsia="SimSun" w:cs="Arial"/>
          <w:szCs w:val="22"/>
          <w:lang w:val="en-GB" w:eastAsia="zh-CN"/>
        </w:rPr>
      </w:pPr>
      <w:r w:rsidRPr="00F97A9F">
        <w:rPr>
          <w:rFonts w:eastAsia="SimSun" w:cs="Arial"/>
          <w:b/>
          <w:bCs/>
          <w:szCs w:val="22"/>
          <w:lang w:val="en-GB" w:eastAsia="zh-CN"/>
        </w:rPr>
        <w:t xml:space="preserve">ITU Workshop on “Future Trust and Knowledge Infrastructure”, Phase 1 </w:t>
      </w:r>
      <w:proofErr w:type="gramStart"/>
      <w:r w:rsidRPr="00F97A9F">
        <w:rPr>
          <w:rFonts w:eastAsia="SimSun" w:cs="Arial"/>
          <w:b/>
          <w:bCs/>
          <w:szCs w:val="22"/>
          <w:lang w:val="en-GB" w:eastAsia="zh-CN"/>
        </w:rPr>
        <w:t>-  Geneva</w:t>
      </w:r>
      <w:proofErr w:type="gramEnd"/>
      <w:r w:rsidRPr="00F97A9F">
        <w:rPr>
          <w:rFonts w:eastAsia="SimSun" w:cs="Arial"/>
          <w:b/>
          <w:bCs/>
          <w:szCs w:val="22"/>
          <w:lang w:val="en-GB" w:eastAsia="zh-CN"/>
        </w:rPr>
        <w:t>, 24 April 2015</w:t>
      </w:r>
    </w:p>
    <w:p w:rsidR="00F97A9F" w:rsidRPr="00F97A9F" w:rsidRDefault="00F97A9F" w:rsidP="00F97A9F">
      <w:pPr>
        <w:tabs>
          <w:tab w:val="clear" w:pos="1134"/>
        </w:tabs>
        <w:bidi w:val="0"/>
        <w:spacing w:before="0" w:after="160" w:line="259" w:lineRule="auto"/>
        <w:rPr>
          <w:rFonts w:eastAsia="SimSun" w:cs="Arial"/>
          <w:szCs w:val="22"/>
          <w:lang w:val="en-GB" w:eastAsia="zh-CN"/>
        </w:rPr>
      </w:pPr>
      <w:r w:rsidRPr="00F97A9F">
        <w:rPr>
          <w:rFonts w:eastAsia="SimSun" w:cs="Arial"/>
          <w:szCs w:val="22"/>
          <w:lang w:val="en-GB" w:eastAsia="zh-CN"/>
        </w:rPr>
        <w:t>Confirmation of the reservation made on (date) ____________ with (hotel) ___________________</w:t>
      </w:r>
    </w:p>
    <w:p w:rsidR="00F97A9F" w:rsidRPr="00F97A9F" w:rsidRDefault="00F97A9F" w:rsidP="00F97A9F">
      <w:pPr>
        <w:tabs>
          <w:tab w:val="clear" w:pos="1134"/>
        </w:tabs>
        <w:bidi w:val="0"/>
        <w:spacing w:before="360" w:after="240" w:line="259" w:lineRule="auto"/>
        <w:rPr>
          <w:rFonts w:eastAsia="SimSun" w:cs="Arial"/>
          <w:szCs w:val="22"/>
          <w:lang w:val="en-GB" w:eastAsia="zh-CN"/>
        </w:rPr>
      </w:pPr>
      <w:proofErr w:type="gramStart"/>
      <w:r w:rsidRPr="00F97A9F">
        <w:rPr>
          <w:rFonts w:eastAsia="SimSun" w:cs="Arial"/>
          <w:b/>
          <w:bCs/>
          <w:szCs w:val="22"/>
          <w:u w:val="single"/>
          <w:lang w:val="en-GB" w:eastAsia="zh-CN"/>
        </w:rPr>
        <w:t>at</w:t>
      </w:r>
      <w:proofErr w:type="gramEnd"/>
      <w:r w:rsidRPr="00F97A9F">
        <w:rPr>
          <w:rFonts w:eastAsia="SimSun" w:cs="Arial"/>
          <w:b/>
          <w:bCs/>
          <w:szCs w:val="22"/>
          <w:u w:val="single"/>
          <w:lang w:val="en-GB" w:eastAsia="zh-CN"/>
        </w:rPr>
        <w:t xml:space="preserve"> the ITU preferential tariff </w:t>
      </w:r>
      <w:r w:rsidRPr="00F97A9F">
        <w:rPr>
          <w:rFonts w:eastAsia="SimSun" w:cs="Arial"/>
          <w:szCs w:val="22"/>
          <w:lang w:val="en-GB" w:eastAsia="zh-CN"/>
        </w:rPr>
        <w:t xml:space="preserve">____________ single/double room(s) </w:t>
      </w:r>
    </w:p>
    <w:p w:rsidR="00F97A9F" w:rsidRPr="00F97A9F" w:rsidRDefault="00F97A9F" w:rsidP="00F97A9F">
      <w:pPr>
        <w:tabs>
          <w:tab w:val="clear" w:pos="1134"/>
        </w:tabs>
        <w:bidi w:val="0"/>
        <w:spacing w:before="0" w:after="160" w:line="259" w:lineRule="auto"/>
        <w:rPr>
          <w:rFonts w:eastAsia="SimSun" w:cs="Arial"/>
          <w:szCs w:val="22"/>
          <w:lang w:val="en-GB" w:eastAsia="zh-CN"/>
        </w:rPr>
      </w:pPr>
      <w:proofErr w:type="gramStart"/>
      <w:r w:rsidRPr="00F97A9F">
        <w:rPr>
          <w:rFonts w:eastAsia="SimSun" w:cs="Arial"/>
          <w:szCs w:val="22"/>
          <w:lang w:val="en-GB" w:eastAsia="zh-CN"/>
        </w:rPr>
        <w:t>arriving</w:t>
      </w:r>
      <w:proofErr w:type="gramEnd"/>
      <w:r w:rsidRPr="00F97A9F">
        <w:rPr>
          <w:rFonts w:eastAsia="SimSun" w:cs="Arial"/>
          <w:szCs w:val="22"/>
          <w:lang w:val="en-GB" w:eastAsia="zh-CN"/>
        </w:rPr>
        <w:t xml:space="preserve"> on (date) ____________ at (time) ____________ departing on (date) ____________</w:t>
      </w:r>
    </w:p>
    <w:p w:rsidR="00F97A9F" w:rsidRPr="00F97A9F" w:rsidRDefault="00F97A9F" w:rsidP="00F97A9F">
      <w:pPr>
        <w:tabs>
          <w:tab w:val="clear" w:pos="1134"/>
        </w:tabs>
        <w:bidi w:val="0"/>
        <w:spacing w:before="360" w:after="160" w:line="259" w:lineRule="auto"/>
        <w:rPr>
          <w:rFonts w:eastAsia="SimSun" w:cs="Arial"/>
          <w:szCs w:val="22"/>
          <w:lang w:val="en-GB" w:eastAsia="zh-CN"/>
        </w:rPr>
      </w:pPr>
      <w:r w:rsidRPr="00F97A9F">
        <w:rPr>
          <w:rFonts w:eastAsia="SimSun" w:cs="Arial"/>
          <w:b/>
          <w:bCs/>
          <w:szCs w:val="22"/>
          <w:lang w:val="en-GB" w:eastAsia="zh-CN"/>
        </w:rPr>
        <w:t>GENEVA TRANSPORT CARD</w:t>
      </w:r>
      <w:r w:rsidRPr="00F97A9F">
        <w:rPr>
          <w:rFonts w:eastAsia="SimSun" w:cs="Arial"/>
          <w:szCs w:val="22"/>
          <w:lang w:val="en-GB" w:eastAsia="zh-C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97A9F">
        <w:rPr>
          <w:rFonts w:eastAsia="SimSun" w:cs="Arial"/>
          <w:szCs w:val="22"/>
          <w:lang w:val="en-GB" w:eastAsia="zh-CN"/>
        </w:rPr>
        <w:t>Versoix</w:t>
      </w:r>
      <w:proofErr w:type="spellEnd"/>
      <w:r w:rsidRPr="00F97A9F">
        <w:rPr>
          <w:rFonts w:eastAsia="SimSun" w:cs="Arial"/>
          <w:szCs w:val="22"/>
          <w:lang w:val="en-GB" w:eastAsia="zh-CN"/>
        </w:rPr>
        <w:t xml:space="preserve"> and the airport. </w:t>
      </w:r>
    </w:p>
    <w:p w:rsidR="00F97A9F" w:rsidRPr="00F97A9F" w:rsidRDefault="00F97A9F" w:rsidP="00F97A9F">
      <w:pPr>
        <w:tabs>
          <w:tab w:val="clear" w:pos="1134"/>
        </w:tabs>
        <w:bidi w:val="0"/>
        <w:spacing w:before="360" w:after="160" w:line="259" w:lineRule="auto"/>
        <w:rPr>
          <w:rFonts w:eastAsia="SimSun" w:cs="Arial"/>
          <w:szCs w:val="22"/>
          <w:lang w:val="en-GB" w:eastAsia="zh-CN"/>
        </w:rPr>
      </w:pPr>
      <w:r w:rsidRPr="00F97A9F">
        <w:rPr>
          <w:rFonts w:eastAsia="SimSun" w:cs="Arial"/>
          <w:szCs w:val="22"/>
          <w:lang w:val="en-GB" w:eastAsia="zh-CN"/>
        </w:rPr>
        <w:t>Family name:</w:t>
      </w:r>
      <w:r w:rsidRPr="00F97A9F">
        <w:rPr>
          <w:rFonts w:eastAsia="SimSun" w:cs="Arial"/>
          <w:szCs w:val="22"/>
          <w:lang w:val="en-GB" w:eastAsia="zh-CN"/>
        </w:rPr>
        <w:tab/>
        <w:t>_________________________________</w:t>
      </w:r>
    </w:p>
    <w:p w:rsidR="00F97A9F" w:rsidRPr="00F97A9F" w:rsidRDefault="00F97A9F" w:rsidP="00F97A9F">
      <w:pPr>
        <w:tabs>
          <w:tab w:val="clear" w:pos="1134"/>
        </w:tabs>
        <w:bidi w:val="0"/>
        <w:spacing w:before="0" w:after="240" w:line="259" w:lineRule="auto"/>
        <w:rPr>
          <w:rFonts w:eastAsia="SimSun" w:cs="Arial"/>
          <w:szCs w:val="22"/>
          <w:lang w:val="en-GB" w:eastAsia="zh-CN"/>
        </w:rPr>
      </w:pPr>
      <w:r w:rsidRPr="00F97A9F">
        <w:rPr>
          <w:rFonts w:eastAsia="SimSun" w:cs="Arial"/>
          <w:szCs w:val="22"/>
          <w:lang w:val="en-GB" w:eastAsia="zh-CN"/>
        </w:rPr>
        <w:t>First name:</w:t>
      </w:r>
      <w:r w:rsidRPr="00F97A9F">
        <w:rPr>
          <w:rFonts w:eastAsia="SimSun" w:cs="Arial"/>
          <w:szCs w:val="22"/>
          <w:lang w:val="en-GB" w:eastAsia="zh-CN"/>
        </w:rPr>
        <w:tab/>
      </w:r>
      <w:r w:rsidRPr="00F97A9F">
        <w:rPr>
          <w:rFonts w:eastAsia="SimSun" w:cs="Arial"/>
          <w:szCs w:val="22"/>
          <w:lang w:val="en-GB" w:eastAsia="zh-CN"/>
        </w:rPr>
        <w:tab/>
        <w:t>_________________________________</w:t>
      </w:r>
    </w:p>
    <w:p w:rsidR="00F97A9F" w:rsidRPr="00F97A9F" w:rsidRDefault="00F97A9F" w:rsidP="00F97A9F">
      <w:pPr>
        <w:tabs>
          <w:tab w:val="clear" w:pos="1134"/>
        </w:tabs>
        <w:bidi w:val="0"/>
        <w:spacing w:before="0" w:after="160" w:line="259" w:lineRule="auto"/>
        <w:rPr>
          <w:rFonts w:eastAsia="SimSun" w:cs="Arial"/>
          <w:szCs w:val="22"/>
          <w:lang w:val="en-GB" w:eastAsia="zh-CN"/>
        </w:rPr>
      </w:pPr>
      <w:r w:rsidRPr="00F97A9F">
        <w:rPr>
          <w:rFonts w:eastAsia="SimSun" w:cs="Arial"/>
          <w:szCs w:val="22"/>
          <w:lang w:val="en-GB" w:eastAsia="zh-CN"/>
        </w:rPr>
        <w:t>Address:</w:t>
      </w:r>
      <w:r w:rsidRPr="00F97A9F">
        <w:rPr>
          <w:rFonts w:eastAsia="SimSun" w:cs="Arial"/>
          <w:szCs w:val="22"/>
          <w:lang w:val="en-GB" w:eastAsia="zh-CN"/>
        </w:rPr>
        <w:tab/>
        <w:t>________________________________</w:t>
      </w:r>
      <w:r w:rsidRPr="00F97A9F">
        <w:rPr>
          <w:rFonts w:eastAsia="SimSun" w:cs="Arial"/>
          <w:szCs w:val="22"/>
          <w:lang w:val="en-GB" w:eastAsia="zh-CN"/>
        </w:rPr>
        <w:tab/>
        <w:t>Tel:</w:t>
      </w:r>
      <w:r w:rsidRPr="00F97A9F">
        <w:rPr>
          <w:rFonts w:eastAsia="SimSun" w:cs="Arial"/>
          <w:szCs w:val="22"/>
          <w:lang w:val="en-GB" w:eastAsia="zh-CN"/>
        </w:rPr>
        <w:tab/>
        <w:t>________________________________</w:t>
      </w:r>
    </w:p>
    <w:p w:rsidR="00F97A9F" w:rsidRPr="00F97A9F" w:rsidRDefault="00F97A9F" w:rsidP="00F97A9F">
      <w:pPr>
        <w:tabs>
          <w:tab w:val="clear" w:pos="1134"/>
        </w:tabs>
        <w:bidi w:val="0"/>
        <w:spacing w:before="0" w:after="160" w:line="259" w:lineRule="auto"/>
        <w:rPr>
          <w:rFonts w:eastAsia="SimSun" w:cs="Arial"/>
          <w:szCs w:val="22"/>
          <w:lang w:val="en-GB" w:eastAsia="zh-CN"/>
        </w:rPr>
      </w:pPr>
      <w:r w:rsidRPr="00F97A9F">
        <w:rPr>
          <w:rFonts w:eastAsia="SimSun" w:cs="Arial"/>
          <w:szCs w:val="22"/>
          <w:lang w:val="en-GB" w:eastAsia="zh-CN"/>
        </w:rPr>
        <w:t>_________________________________________</w:t>
      </w:r>
      <w:r w:rsidRPr="00F97A9F">
        <w:rPr>
          <w:rFonts w:eastAsia="SimSun" w:cs="Arial"/>
          <w:szCs w:val="22"/>
          <w:lang w:val="en-GB" w:eastAsia="zh-CN"/>
        </w:rPr>
        <w:tab/>
        <w:t>Fax:</w:t>
      </w:r>
      <w:r w:rsidRPr="00F97A9F">
        <w:rPr>
          <w:rFonts w:eastAsia="SimSun" w:cs="Arial"/>
          <w:szCs w:val="22"/>
          <w:lang w:val="en-GB" w:eastAsia="zh-CN"/>
        </w:rPr>
        <w:tab/>
        <w:t>________________________________</w:t>
      </w:r>
    </w:p>
    <w:p w:rsidR="00F97A9F" w:rsidRPr="00F97A9F" w:rsidRDefault="00F97A9F" w:rsidP="00F97A9F">
      <w:pPr>
        <w:tabs>
          <w:tab w:val="clear" w:pos="1134"/>
        </w:tabs>
        <w:bidi w:val="0"/>
        <w:spacing w:before="0" w:after="160" w:line="259" w:lineRule="auto"/>
        <w:rPr>
          <w:rFonts w:eastAsia="SimSun" w:cs="Arial"/>
          <w:szCs w:val="22"/>
          <w:lang w:val="en-GB" w:eastAsia="zh-CN"/>
        </w:rPr>
      </w:pPr>
      <w:r w:rsidRPr="00F97A9F">
        <w:rPr>
          <w:rFonts w:eastAsia="SimSun" w:cs="Arial"/>
          <w:szCs w:val="22"/>
          <w:lang w:val="en-GB" w:eastAsia="zh-CN"/>
        </w:rPr>
        <w:t>_________________________________________</w:t>
      </w:r>
      <w:r w:rsidRPr="00F97A9F">
        <w:rPr>
          <w:rFonts w:eastAsia="SimSun" w:cs="Arial"/>
          <w:szCs w:val="22"/>
          <w:lang w:val="en-GB" w:eastAsia="zh-CN"/>
        </w:rPr>
        <w:tab/>
      </w:r>
      <w:proofErr w:type="spellStart"/>
      <w:r w:rsidRPr="00F97A9F">
        <w:rPr>
          <w:rFonts w:eastAsia="SimSun" w:cs="Arial"/>
          <w:szCs w:val="22"/>
          <w:lang w:val="en-GB" w:eastAsia="zh-CN"/>
        </w:rPr>
        <w:t>E_mail</w:t>
      </w:r>
      <w:proofErr w:type="spellEnd"/>
      <w:r w:rsidRPr="00F97A9F">
        <w:rPr>
          <w:rFonts w:eastAsia="SimSun" w:cs="Arial"/>
          <w:szCs w:val="22"/>
          <w:lang w:val="en-GB" w:eastAsia="zh-CN"/>
        </w:rPr>
        <w:t>:</w:t>
      </w:r>
      <w:r w:rsidRPr="00F97A9F">
        <w:rPr>
          <w:rFonts w:eastAsia="SimSun" w:cs="Arial"/>
          <w:szCs w:val="22"/>
          <w:lang w:val="en-GB" w:eastAsia="zh-CN"/>
        </w:rPr>
        <w:tab/>
        <w:t>________________________________</w:t>
      </w:r>
    </w:p>
    <w:p w:rsidR="00F97A9F" w:rsidRPr="00F97A9F" w:rsidRDefault="00F97A9F" w:rsidP="00F97A9F">
      <w:pPr>
        <w:tabs>
          <w:tab w:val="clear" w:pos="1134"/>
        </w:tabs>
        <w:bidi w:val="0"/>
        <w:spacing w:before="480" w:after="240" w:line="259" w:lineRule="auto"/>
        <w:rPr>
          <w:rFonts w:eastAsia="SimSun" w:cs="Arial"/>
          <w:szCs w:val="22"/>
          <w:lang w:val="en-GB" w:eastAsia="zh-CN"/>
        </w:rPr>
      </w:pPr>
      <w:r w:rsidRPr="00F97A9F">
        <w:rPr>
          <w:rFonts w:eastAsia="SimSun" w:cs="Arial"/>
          <w:szCs w:val="22"/>
          <w:lang w:val="en-GB" w:eastAsia="zh-CN"/>
        </w:rPr>
        <w:t>Credit card to guarantee this reservation: AX/VISA/DINERS/</w:t>
      </w:r>
      <w:proofErr w:type="gramStart"/>
      <w:r w:rsidRPr="00F97A9F">
        <w:rPr>
          <w:rFonts w:eastAsia="SimSun" w:cs="Arial"/>
          <w:szCs w:val="22"/>
          <w:lang w:val="en-GB" w:eastAsia="zh-CN"/>
        </w:rPr>
        <w:t>EC  (</w:t>
      </w:r>
      <w:proofErr w:type="gramEnd"/>
      <w:r w:rsidRPr="00F97A9F">
        <w:rPr>
          <w:rFonts w:eastAsia="SimSun" w:cs="Arial"/>
          <w:szCs w:val="22"/>
          <w:lang w:val="en-GB" w:eastAsia="zh-CN"/>
        </w:rPr>
        <w:t>or other) _____________________</w:t>
      </w:r>
    </w:p>
    <w:p w:rsidR="00F97A9F" w:rsidRPr="00F97A9F" w:rsidRDefault="00F97A9F" w:rsidP="00F97A9F">
      <w:pPr>
        <w:tabs>
          <w:tab w:val="clear" w:pos="1134"/>
        </w:tabs>
        <w:bidi w:val="0"/>
        <w:spacing w:before="0" w:after="120" w:line="259" w:lineRule="auto"/>
        <w:rPr>
          <w:rFonts w:eastAsia="SimSun" w:cs="Arial"/>
          <w:szCs w:val="22"/>
          <w:lang w:val="en-GB" w:eastAsia="zh-CN"/>
        </w:rPr>
      </w:pPr>
      <w:r w:rsidRPr="00F97A9F">
        <w:rPr>
          <w:rFonts w:eastAsia="SimSun" w:cs="Arial"/>
          <w:szCs w:val="22"/>
          <w:lang w:val="en-GB" w:eastAsia="zh-CN"/>
        </w:rPr>
        <w:t>No.: _____________________________________</w:t>
      </w:r>
      <w:r w:rsidRPr="00F97A9F">
        <w:rPr>
          <w:rFonts w:eastAsia="SimSun" w:cs="Arial"/>
          <w:szCs w:val="22"/>
          <w:lang w:val="en-GB" w:eastAsia="zh-CN"/>
        </w:rPr>
        <w:tab/>
        <w:t xml:space="preserve"> valid until</w:t>
      </w:r>
      <w:proofErr w:type="gramStart"/>
      <w:r w:rsidRPr="00F97A9F">
        <w:rPr>
          <w:rFonts w:eastAsia="SimSun" w:cs="Arial"/>
          <w:szCs w:val="22"/>
          <w:lang w:val="en-GB" w:eastAsia="zh-CN"/>
        </w:rPr>
        <w:t>:_</w:t>
      </w:r>
      <w:proofErr w:type="gramEnd"/>
      <w:r w:rsidRPr="00F97A9F">
        <w:rPr>
          <w:rFonts w:eastAsia="SimSun" w:cs="Arial"/>
          <w:szCs w:val="22"/>
          <w:lang w:val="en-GB" w:eastAsia="zh-CN"/>
        </w:rPr>
        <w:t>_____________________________</w:t>
      </w:r>
    </w:p>
    <w:p w:rsidR="00F97A9F" w:rsidRPr="00F97A9F" w:rsidRDefault="00F97A9F" w:rsidP="00F97A9F">
      <w:pPr>
        <w:tabs>
          <w:tab w:val="clear" w:pos="1134"/>
        </w:tabs>
        <w:bidi w:val="0"/>
        <w:spacing w:before="360" w:after="160" w:line="259" w:lineRule="auto"/>
        <w:rPr>
          <w:rFonts w:eastAsia="SimSun" w:cs="Arial"/>
          <w:szCs w:val="22"/>
          <w:lang w:val="en-GB" w:eastAsia="zh-CN"/>
        </w:rPr>
      </w:pPr>
      <w:r w:rsidRPr="00F97A9F">
        <w:rPr>
          <w:rFonts w:eastAsia="SimSun" w:cs="Arial"/>
          <w:szCs w:val="22"/>
          <w:lang w:val="en-GB" w:eastAsia="zh-CN"/>
        </w:rPr>
        <w:t>Date: ____________________________________</w:t>
      </w:r>
      <w:r w:rsidRPr="00F97A9F">
        <w:rPr>
          <w:rFonts w:eastAsia="SimSun" w:cs="Arial"/>
          <w:szCs w:val="22"/>
          <w:lang w:val="en-GB" w:eastAsia="zh-CN"/>
        </w:rPr>
        <w:tab/>
        <w:t>Signature:</w:t>
      </w:r>
    </w:p>
    <w:p w:rsidR="00F97A9F" w:rsidRPr="00813EF3" w:rsidRDefault="00F97A9F" w:rsidP="00F97A9F">
      <w:pPr>
        <w:tabs>
          <w:tab w:val="clear" w:pos="1134"/>
        </w:tabs>
        <w:bidi w:val="0"/>
        <w:spacing w:before="0" w:after="160" w:line="259" w:lineRule="auto"/>
        <w:jc w:val="left"/>
        <w:rPr>
          <w:rFonts w:eastAsia="SimSun" w:cs="Arial"/>
          <w:szCs w:val="22"/>
          <w:lang w:eastAsia="zh-CN"/>
        </w:rPr>
      </w:pPr>
    </w:p>
    <w:p w:rsidR="00F97A9F" w:rsidRPr="00F97A9F" w:rsidRDefault="00F97A9F" w:rsidP="00F97A9F">
      <w:pPr>
        <w:tabs>
          <w:tab w:val="clear" w:pos="1134"/>
        </w:tabs>
        <w:bidi w:val="0"/>
        <w:spacing w:before="0" w:after="160" w:line="259" w:lineRule="auto"/>
        <w:jc w:val="center"/>
        <w:rPr>
          <w:rFonts w:eastAsia="SimSun" w:cs="Arial"/>
          <w:szCs w:val="22"/>
          <w:lang w:val="en-GB" w:eastAsia="zh-CN"/>
        </w:rPr>
      </w:pPr>
      <w:r w:rsidRPr="00F97A9F">
        <w:rPr>
          <w:rFonts w:eastAsia="SimSun" w:cs="Arial"/>
          <w:szCs w:val="22"/>
          <w:lang w:val="en-GB" w:eastAsia="zh-CN"/>
        </w:rPr>
        <w:t>_____________________</w:t>
      </w:r>
    </w:p>
    <w:sectPr w:rsidR="00F97A9F" w:rsidRPr="00F97A9F" w:rsidSect="0082110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F68" w:rsidRDefault="009F3F68">
      <w:r>
        <w:separator/>
      </w:r>
    </w:p>
  </w:endnote>
  <w:endnote w:type="continuationSeparator" w:id="0">
    <w:p w:rsidR="009F3F68" w:rsidRDefault="009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B3" w:rsidRPr="001C00E5" w:rsidRDefault="006428B3" w:rsidP="006428B3">
    <w:pPr>
      <w:pStyle w:val="Footer"/>
      <w:rPr>
        <w:sz w:val="18"/>
        <w:szCs w:val="18"/>
        <w:lang w:val="fr-CH"/>
      </w:rPr>
    </w:pPr>
    <w:r w:rsidRPr="001C00E5">
      <w:rPr>
        <w:sz w:val="18"/>
        <w:szCs w:val="18"/>
        <w:lang w:val="fr-CH"/>
      </w:rPr>
      <w:t>ITU-T\BUREAU\CIRC\142</w:t>
    </w:r>
    <w:r>
      <w:rPr>
        <w:sz w:val="18"/>
        <w:szCs w:val="18"/>
        <w:lang w:val="fr-CH"/>
      </w:rPr>
      <w:t>A</w:t>
    </w:r>
    <w:r w:rsidRPr="001C00E5">
      <w:rPr>
        <w:sz w:val="18"/>
        <w:szCs w:val="18"/>
        <w:lang w:val="fr-CH"/>
      </w:rPr>
      <w:t>.DOC</w:t>
    </w:r>
  </w:p>
  <w:p w:rsidR="0016681B" w:rsidRPr="00873D1F" w:rsidRDefault="00873D1F" w:rsidP="006428B3">
    <w:pPr>
      <w:pStyle w:val="Footer"/>
      <w:tabs>
        <w:tab w:val="clear" w:pos="6379"/>
        <w:tab w:val="center" w:pos="5103"/>
      </w:tabs>
      <w:rPr>
        <w:rFonts w:cs="Calibri"/>
        <w:szCs w:val="16"/>
        <w:lang w:val="fr-CH"/>
      </w:rPr>
    </w:pPr>
    <w:r w:rsidRPr="00E76837">
      <w:rPr>
        <w:rFonts w:cs="Calibri"/>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2D" w:rsidRPr="00873D1F" w:rsidRDefault="0060222D" w:rsidP="00873D1F">
    <w:pPr>
      <w:pStyle w:val="Footer"/>
      <w:jc w:val="center"/>
      <w:rPr>
        <w:rFonts w:cs="Calibri"/>
        <w:color w:val="0070C0"/>
        <w:sz w:val="18"/>
        <w:szCs w:val="18"/>
        <w:lang w:val="fr-CH"/>
      </w:rPr>
    </w:pPr>
    <w:r w:rsidRPr="002B4680">
      <w:rPr>
        <w:rFonts w:cs="Calibri"/>
        <w:color w:val="0070C0"/>
        <w:sz w:val="18"/>
        <w:szCs w:val="18"/>
        <w:lang w:val="fr-CH"/>
      </w:rPr>
      <w:t>International Telecommunication Union • Place des Nations, CH</w:t>
    </w:r>
    <w:r w:rsidRPr="002B4680">
      <w:rPr>
        <w:rFonts w:cs="Calibri"/>
        <w:color w:val="0070C0"/>
        <w:sz w:val="18"/>
        <w:szCs w:val="18"/>
        <w:lang w:val="fr-CH"/>
      </w:rPr>
      <w:noBreakHyphen/>
      <w:t xml:space="preserve">1211 Geneva 20, Switzerland </w:t>
    </w:r>
    <w:r w:rsidRPr="002B4680">
      <w:rPr>
        <w:rFonts w:cs="Calibri"/>
        <w:color w:val="0070C0"/>
        <w:sz w:val="18"/>
        <w:szCs w:val="18"/>
        <w:lang w:val="fr-CH"/>
      </w:rPr>
      <w:br/>
      <w:t>Tel: +41 22 730 5111 • Fax: +41 22 733 7256 •</w:t>
    </w:r>
    <w:r w:rsidRPr="002B4680">
      <w:rPr>
        <w:rFonts w:cs="Calibri"/>
        <w:color w:val="0070C0"/>
        <w:sz w:val="18"/>
        <w:szCs w:val="18"/>
        <w:rtl/>
      </w:rPr>
      <w:br/>
    </w:r>
    <w:r w:rsidRPr="002B4680">
      <w:rPr>
        <w:rFonts w:cs="Calibri"/>
        <w:color w:val="0070C0"/>
        <w:sz w:val="18"/>
        <w:szCs w:val="18"/>
        <w:lang w:val="fr-CH"/>
      </w:rPr>
      <w:t xml:space="preserve">E-mail: </w:t>
    </w:r>
    <w:hyperlink r:id="rId1" w:history="1">
      <w:r w:rsidRPr="002B4680">
        <w:rPr>
          <w:rStyle w:val="Hyperlink"/>
          <w:rFonts w:cs="Calibri"/>
          <w:color w:val="0070C0"/>
          <w:sz w:val="18"/>
          <w:szCs w:val="18"/>
          <w:lang w:val="fr-CH"/>
        </w:rPr>
        <w:t>itumail@itu.int</w:t>
      </w:r>
    </w:hyperlink>
    <w:r w:rsidRPr="002B4680">
      <w:rPr>
        <w:rFonts w:cs="Calibri"/>
        <w:color w:val="0070C0"/>
        <w:sz w:val="18"/>
        <w:szCs w:val="18"/>
        <w:lang w:val="fr-CH"/>
      </w:rPr>
      <w:t xml:space="preserve"> • </w:t>
    </w:r>
    <w:hyperlink r:id="rId2" w:history="1">
      <w:r w:rsidRPr="002B4680">
        <w:rPr>
          <w:rStyle w:val="Hyperlink"/>
          <w:rFonts w:cs="Calibri"/>
          <w:color w:val="0070C0"/>
          <w:sz w:val="18"/>
          <w:szCs w:val="18"/>
          <w:lang w:val="fr-CH"/>
        </w:rPr>
        <w:t>www.itu.int</w:t>
      </w:r>
    </w:hyperlink>
    <w:r w:rsidRPr="002B4680">
      <w:rPr>
        <w:rFonts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B3" w:rsidRPr="001C00E5" w:rsidRDefault="006428B3" w:rsidP="006428B3">
    <w:pPr>
      <w:pStyle w:val="Footer"/>
      <w:rPr>
        <w:sz w:val="18"/>
        <w:szCs w:val="18"/>
        <w:lang w:val="fr-CH"/>
      </w:rPr>
    </w:pPr>
    <w:r w:rsidRPr="001C00E5">
      <w:rPr>
        <w:sz w:val="18"/>
        <w:szCs w:val="18"/>
        <w:lang w:val="fr-CH"/>
      </w:rPr>
      <w:t>ITU-T\BUREAU\CIRC\142</w:t>
    </w:r>
    <w:r>
      <w:rPr>
        <w:sz w:val="18"/>
        <w:szCs w:val="18"/>
        <w:lang w:val="fr-CH"/>
      </w:rPr>
      <w:t>A</w:t>
    </w:r>
    <w:r w:rsidRPr="001C00E5">
      <w:rPr>
        <w:sz w:val="18"/>
        <w:szCs w:val="18"/>
        <w:lang w:val="fr-CH"/>
      </w:rPr>
      <w:t>.DOC</w:t>
    </w:r>
  </w:p>
  <w:p w:rsidR="00FA71CE" w:rsidRPr="006428B3" w:rsidRDefault="00FA71CE" w:rsidP="006428B3">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B3" w:rsidRPr="001C00E5" w:rsidRDefault="006428B3" w:rsidP="006428B3">
    <w:pPr>
      <w:pStyle w:val="Footer"/>
      <w:rPr>
        <w:sz w:val="18"/>
        <w:szCs w:val="18"/>
        <w:lang w:val="fr-CH"/>
      </w:rPr>
    </w:pPr>
    <w:r w:rsidRPr="001C00E5">
      <w:rPr>
        <w:sz w:val="18"/>
        <w:szCs w:val="18"/>
        <w:lang w:val="fr-CH"/>
      </w:rPr>
      <w:t>ITU-T\BUREAU\CIRC\142</w:t>
    </w:r>
    <w:r>
      <w:rPr>
        <w:sz w:val="18"/>
        <w:szCs w:val="18"/>
        <w:lang w:val="fr-CH"/>
      </w:rPr>
      <w:t>A</w:t>
    </w:r>
    <w:r w:rsidRPr="001C00E5">
      <w:rPr>
        <w:sz w:val="18"/>
        <w:szCs w:val="18"/>
        <w:lang w:val="fr-CH"/>
      </w:rPr>
      <w:t>.DOC</w:t>
    </w:r>
  </w:p>
  <w:p w:rsidR="0016681B" w:rsidRPr="006428B3" w:rsidRDefault="0016681B" w:rsidP="006428B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F68" w:rsidRDefault="009F3F68">
      <w:r>
        <w:t>____________________</w:t>
      </w:r>
    </w:p>
  </w:footnote>
  <w:footnote w:type="continuationSeparator" w:id="0">
    <w:p w:rsidR="009F3F68" w:rsidRDefault="009F3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BE" w:rsidRPr="006428B3" w:rsidRDefault="00583CBE" w:rsidP="0060222D">
    <w:pPr>
      <w:pStyle w:val="Header"/>
      <w:bidi w:val="0"/>
      <w:spacing w:before="120" w:after="240" w:line="240" w:lineRule="auto"/>
      <w:rPr>
        <w:rFonts w:cs="Calibri"/>
        <w:szCs w:val="18"/>
      </w:rPr>
    </w:pPr>
    <w:r w:rsidRPr="006428B3">
      <w:rPr>
        <w:rStyle w:val="PageNumber"/>
        <w:rFonts w:cs="Calibri"/>
        <w:szCs w:val="18"/>
      </w:rPr>
      <w:t xml:space="preserve">- </w:t>
    </w:r>
    <w:r w:rsidRPr="006428B3">
      <w:rPr>
        <w:rStyle w:val="PageNumber"/>
        <w:rFonts w:cs="Calibri"/>
        <w:szCs w:val="18"/>
      </w:rPr>
      <w:fldChar w:fldCharType="begin"/>
    </w:r>
    <w:r w:rsidRPr="006428B3">
      <w:rPr>
        <w:rStyle w:val="PageNumber"/>
        <w:rFonts w:cs="Calibri"/>
        <w:szCs w:val="18"/>
      </w:rPr>
      <w:instrText xml:space="preserve"> PAGE </w:instrText>
    </w:r>
    <w:r w:rsidRPr="006428B3">
      <w:rPr>
        <w:rStyle w:val="PageNumber"/>
        <w:rFonts w:cs="Calibri"/>
        <w:szCs w:val="18"/>
      </w:rPr>
      <w:fldChar w:fldCharType="separate"/>
    </w:r>
    <w:r w:rsidR="00C62F6A">
      <w:rPr>
        <w:rStyle w:val="PageNumber"/>
        <w:rFonts w:cs="Calibri"/>
        <w:noProof/>
        <w:szCs w:val="18"/>
      </w:rPr>
      <w:t>2</w:t>
    </w:r>
    <w:r w:rsidRPr="006428B3">
      <w:rPr>
        <w:rStyle w:val="PageNumber"/>
        <w:rFonts w:cs="Calibri"/>
        <w:szCs w:val="18"/>
      </w:rPr>
      <w:fldChar w:fldCharType="end"/>
    </w:r>
    <w:r w:rsidRPr="006428B3">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50" w:rsidRPr="006428B3" w:rsidRDefault="00045950" w:rsidP="00C26B08">
    <w:pPr>
      <w:pStyle w:val="Header"/>
      <w:bidi w:val="0"/>
      <w:spacing w:before="120" w:after="240" w:line="240" w:lineRule="auto"/>
      <w:rPr>
        <w:rFonts w:cs="Calibri"/>
        <w:szCs w:val="18"/>
      </w:rPr>
    </w:pPr>
    <w:r w:rsidRPr="006428B3">
      <w:rPr>
        <w:rStyle w:val="PageNumber"/>
        <w:rFonts w:cs="Calibri"/>
        <w:szCs w:val="18"/>
      </w:rPr>
      <w:t xml:space="preserve">- </w:t>
    </w:r>
    <w:r w:rsidRPr="006428B3">
      <w:rPr>
        <w:rStyle w:val="PageNumber"/>
        <w:rFonts w:cs="Calibri"/>
        <w:szCs w:val="18"/>
      </w:rPr>
      <w:fldChar w:fldCharType="begin"/>
    </w:r>
    <w:r w:rsidRPr="006428B3">
      <w:rPr>
        <w:rStyle w:val="PageNumber"/>
        <w:rFonts w:cs="Calibri"/>
        <w:szCs w:val="18"/>
      </w:rPr>
      <w:instrText xml:space="preserve"> PAGE </w:instrText>
    </w:r>
    <w:r w:rsidRPr="006428B3">
      <w:rPr>
        <w:rStyle w:val="PageNumber"/>
        <w:rFonts w:cs="Calibri"/>
        <w:szCs w:val="18"/>
      </w:rPr>
      <w:fldChar w:fldCharType="separate"/>
    </w:r>
    <w:r w:rsidR="00C62F6A">
      <w:rPr>
        <w:rStyle w:val="PageNumber"/>
        <w:rFonts w:cs="Calibri"/>
        <w:noProof/>
        <w:szCs w:val="18"/>
      </w:rPr>
      <w:t>4</w:t>
    </w:r>
    <w:r w:rsidRPr="006428B3">
      <w:rPr>
        <w:rStyle w:val="PageNumber"/>
        <w:rFonts w:cs="Calibri"/>
        <w:szCs w:val="18"/>
      </w:rPr>
      <w:fldChar w:fldCharType="end"/>
    </w:r>
    <w:r w:rsidRPr="006428B3">
      <w:rPr>
        <w:rStyle w:val="PageNumber"/>
        <w:rFonts w:cs="Calibri"/>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F9" w:rsidRPr="006428B3" w:rsidRDefault="00480BF9" w:rsidP="00480BF9">
    <w:pPr>
      <w:pStyle w:val="Header"/>
      <w:bidi w:val="0"/>
      <w:spacing w:before="120" w:after="240" w:line="240" w:lineRule="auto"/>
      <w:rPr>
        <w:rFonts w:cs="Calibri"/>
        <w:szCs w:val="18"/>
      </w:rPr>
    </w:pPr>
    <w:r w:rsidRPr="006428B3">
      <w:rPr>
        <w:rStyle w:val="PageNumber"/>
        <w:rFonts w:cs="Calibri"/>
        <w:szCs w:val="18"/>
      </w:rPr>
      <w:t xml:space="preserve">- </w:t>
    </w:r>
    <w:r w:rsidRPr="006428B3">
      <w:rPr>
        <w:rStyle w:val="PageNumber"/>
        <w:rFonts w:cs="Calibri"/>
        <w:szCs w:val="18"/>
      </w:rPr>
      <w:fldChar w:fldCharType="begin"/>
    </w:r>
    <w:r w:rsidRPr="006428B3">
      <w:rPr>
        <w:rStyle w:val="PageNumber"/>
        <w:rFonts w:cs="Calibri"/>
        <w:szCs w:val="18"/>
      </w:rPr>
      <w:instrText xml:space="preserve"> PAGE </w:instrText>
    </w:r>
    <w:r w:rsidRPr="006428B3">
      <w:rPr>
        <w:rStyle w:val="PageNumber"/>
        <w:rFonts w:cs="Calibri"/>
        <w:szCs w:val="18"/>
      </w:rPr>
      <w:fldChar w:fldCharType="separate"/>
    </w:r>
    <w:r w:rsidR="00C62F6A">
      <w:rPr>
        <w:rStyle w:val="PageNumber"/>
        <w:rFonts w:cs="Calibri"/>
        <w:noProof/>
        <w:szCs w:val="18"/>
      </w:rPr>
      <w:t>3</w:t>
    </w:r>
    <w:r w:rsidRPr="006428B3">
      <w:rPr>
        <w:rStyle w:val="PageNumber"/>
        <w:rFonts w:cs="Calibri"/>
        <w:szCs w:val="18"/>
      </w:rPr>
      <w:fldChar w:fldCharType="end"/>
    </w:r>
    <w:r w:rsidRPr="006428B3">
      <w:rPr>
        <w:rStyle w:val="PageNumber"/>
        <w:rFonts w:cs="Calibri"/>
        <w:szCs w:val="18"/>
      </w:rPr>
      <w:t xml:space="preserve"> -</w:t>
    </w:r>
  </w:p>
  <w:p w:rsidR="00480BF9" w:rsidRPr="00BB0CFD" w:rsidRDefault="00480BF9" w:rsidP="00C66B22">
    <w:pPr>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B4384E"/>
    <w:multiLevelType w:val="hybridMultilevel"/>
    <w:tmpl w:val="A502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50E8"/>
    <w:rsid w:val="00011C34"/>
    <w:rsid w:val="00014E87"/>
    <w:rsid w:val="00015EF8"/>
    <w:rsid w:val="00016557"/>
    <w:rsid w:val="000233AF"/>
    <w:rsid w:val="00031451"/>
    <w:rsid w:val="00035F12"/>
    <w:rsid w:val="0003637C"/>
    <w:rsid w:val="0003768D"/>
    <w:rsid w:val="00045950"/>
    <w:rsid w:val="00054601"/>
    <w:rsid w:val="00054872"/>
    <w:rsid w:val="000560F9"/>
    <w:rsid w:val="00056861"/>
    <w:rsid w:val="00060365"/>
    <w:rsid w:val="00063D4E"/>
    <w:rsid w:val="000653D4"/>
    <w:rsid w:val="00075F66"/>
    <w:rsid w:val="0008542A"/>
    <w:rsid w:val="00087A8D"/>
    <w:rsid w:val="0009068D"/>
    <w:rsid w:val="000B3D1A"/>
    <w:rsid w:val="000E039B"/>
    <w:rsid w:val="000E0EB9"/>
    <w:rsid w:val="000E15C1"/>
    <w:rsid w:val="000E3B42"/>
    <w:rsid w:val="000E6342"/>
    <w:rsid w:val="000E64DA"/>
    <w:rsid w:val="000F478C"/>
    <w:rsid w:val="000F527D"/>
    <w:rsid w:val="000F69FC"/>
    <w:rsid w:val="00100561"/>
    <w:rsid w:val="001036BA"/>
    <w:rsid w:val="001100DC"/>
    <w:rsid w:val="00112526"/>
    <w:rsid w:val="00113D21"/>
    <w:rsid w:val="00115700"/>
    <w:rsid w:val="001214B1"/>
    <w:rsid w:val="001237E5"/>
    <w:rsid w:val="00147889"/>
    <w:rsid w:val="00155598"/>
    <w:rsid w:val="00156C99"/>
    <w:rsid w:val="001601E6"/>
    <w:rsid w:val="00163E3F"/>
    <w:rsid w:val="0016681B"/>
    <w:rsid w:val="00180432"/>
    <w:rsid w:val="00182940"/>
    <w:rsid w:val="001831FE"/>
    <w:rsid w:val="00183840"/>
    <w:rsid w:val="00184AED"/>
    <w:rsid w:val="00191B25"/>
    <w:rsid w:val="001940AB"/>
    <w:rsid w:val="001A3617"/>
    <w:rsid w:val="001B28CB"/>
    <w:rsid w:val="001C6A25"/>
    <w:rsid w:val="001C7CC5"/>
    <w:rsid w:val="001D2044"/>
    <w:rsid w:val="001D3ACD"/>
    <w:rsid w:val="001E15AA"/>
    <w:rsid w:val="00205392"/>
    <w:rsid w:val="002054BC"/>
    <w:rsid w:val="00206E2B"/>
    <w:rsid w:val="00210B45"/>
    <w:rsid w:val="00213424"/>
    <w:rsid w:val="00214592"/>
    <w:rsid w:val="00217337"/>
    <w:rsid w:val="00227F65"/>
    <w:rsid w:val="0023106E"/>
    <w:rsid w:val="002421F6"/>
    <w:rsid w:val="00245D85"/>
    <w:rsid w:val="00255729"/>
    <w:rsid w:val="00255CB4"/>
    <w:rsid w:val="00256378"/>
    <w:rsid w:val="00267579"/>
    <w:rsid w:val="0027066B"/>
    <w:rsid w:val="0028763F"/>
    <w:rsid w:val="0029372B"/>
    <w:rsid w:val="00293B71"/>
    <w:rsid w:val="00295CF0"/>
    <w:rsid w:val="00296665"/>
    <w:rsid w:val="002A165F"/>
    <w:rsid w:val="002A25A5"/>
    <w:rsid w:val="002A3028"/>
    <w:rsid w:val="002A7C51"/>
    <w:rsid w:val="002B2113"/>
    <w:rsid w:val="002B5BFC"/>
    <w:rsid w:val="002B78CF"/>
    <w:rsid w:val="002D0905"/>
    <w:rsid w:val="002D135D"/>
    <w:rsid w:val="002E3D99"/>
    <w:rsid w:val="002E4E0E"/>
    <w:rsid w:val="002F2AB8"/>
    <w:rsid w:val="002F2BC4"/>
    <w:rsid w:val="002F5201"/>
    <w:rsid w:val="003000DC"/>
    <w:rsid w:val="00300EC9"/>
    <w:rsid w:val="00301AAD"/>
    <w:rsid w:val="00303CB8"/>
    <w:rsid w:val="003059C8"/>
    <w:rsid w:val="00306A45"/>
    <w:rsid w:val="00313C0E"/>
    <w:rsid w:val="00313D4C"/>
    <w:rsid w:val="00315154"/>
    <w:rsid w:val="003156E8"/>
    <w:rsid w:val="00322642"/>
    <w:rsid w:val="00322ED0"/>
    <w:rsid w:val="00332527"/>
    <w:rsid w:val="003358C0"/>
    <w:rsid w:val="003372F0"/>
    <w:rsid w:val="00340771"/>
    <w:rsid w:val="00343581"/>
    <w:rsid w:val="00345BA1"/>
    <w:rsid w:val="00347513"/>
    <w:rsid w:val="00347898"/>
    <w:rsid w:val="003505F7"/>
    <w:rsid w:val="003509EC"/>
    <w:rsid w:val="0035274D"/>
    <w:rsid w:val="00356917"/>
    <w:rsid w:val="00360939"/>
    <w:rsid w:val="00361257"/>
    <w:rsid w:val="00361845"/>
    <w:rsid w:val="00367C9B"/>
    <w:rsid w:val="0038507E"/>
    <w:rsid w:val="003876AA"/>
    <w:rsid w:val="003947C5"/>
    <w:rsid w:val="0039505C"/>
    <w:rsid w:val="003B1F70"/>
    <w:rsid w:val="003B7DDB"/>
    <w:rsid w:val="003C6C82"/>
    <w:rsid w:val="003C7EAF"/>
    <w:rsid w:val="003D3993"/>
    <w:rsid w:val="003E1AA5"/>
    <w:rsid w:val="003E358C"/>
    <w:rsid w:val="003F18DA"/>
    <w:rsid w:val="003F31EA"/>
    <w:rsid w:val="003F37B4"/>
    <w:rsid w:val="003F6AA1"/>
    <w:rsid w:val="003F7EC5"/>
    <w:rsid w:val="0040647E"/>
    <w:rsid w:val="0041074E"/>
    <w:rsid w:val="004116FE"/>
    <w:rsid w:val="004140EA"/>
    <w:rsid w:val="004141ED"/>
    <w:rsid w:val="00414F27"/>
    <w:rsid w:val="004175BB"/>
    <w:rsid w:val="00425771"/>
    <w:rsid w:val="004257B2"/>
    <w:rsid w:val="0042695F"/>
    <w:rsid w:val="00430B9B"/>
    <w:rsid w:val="004317F3"/>
    <w:rsid w:val="004376A1"/>
    <w:rsid w:val="004406E3"/>
    <w:rsid w:val="0044634B"/>
    <w:rsid w:val="004557C0"/>
    <w:rsid w:val="004642A0"/>
    <w:rsid w:val="00465FC6"/>
    <w:rsid w:val="0047728A"/>
    <w:rsid w:val="00477F6C"/>
    <w:rsid w:val="00480BF9"/>
    <w:rsid w:val="00485A93"/>
    <w:rsid w:val="00487139"/>
    <w:rsid w:val="00492574"/>
    <w:rsid w:val="0049609D"/>
    <w:rsid w:val="00497BA6"/>
    <w:rsid w:val="004A5096"/>
    <w:rsid w:val="004A5AB1"/>
    <w:rsid w:val="004B0A1A"/>
    <w:rsid w:val="004B2C23"/>
    <w:rsid w:val="004B4A0F"/>
    <w:rsid w:val="004B5962"/>
    <w:rsid w:val="004B76E9"/>
    <w:rsid w:val="004C1881"/>
    <w:rsid w:val="004C2117"/>
    <w:rsid w:val="004C2C28"/>
    <w:rsid w:val="004D002A"/>
    <w:rsid w:val="004D367D"/>
    <w:rsid w:val="004D3E72"/>
    <w:rsid w:val="004D5620"/>
    <w:rsid w:val="004D59A6"/>
    <w:rsid w:val="004D7276"/>
    <w:rsid w:val="004E0525"/>
    <w:rsid w:val="004E2200"/>
    <w:rsid w:val="004E796F"/>
    <w:rsid w:val="004F0B4F"/>
    <w:rsid w:val="004F26AE"/>
    <w:rsid w:val="004F2816"/>
    <w:rsid w:val="004F449F"/>
    <w:rsid w:val="004F6272"/>
    <w:rsid w:val="004F7CB4"/>
    <w:rsid w:val="00503522"/>
    <w:rsid w:val="00516D74"/>
    <w:rsid w:val="005212D0"/>
    <w:rsid w:val="00523460"/>
    <w:rsid w:val="005265A8"/>
    <w:rsid w:val="00531765"/>
    <w:rsid w:val="00534539"/>
    <w:rsid w:val="005356CF"/>
    <w:rsid w:val="00541370"/>
    <w:rsid w:val="00550E51"/>
    <w:rsid w:val="005512C6"/>
    <w:rsid w:val="00552B9F"/>
    <w:rsid w:val="005530DC"/>
    <w:rsid w:val="005554E5"/>
    <w:rsid w:val="00575085"/>
    <w:rsid w:val="00577C7E"/>
    <w:rsid w:val="00583305"/>
    <w:rsid w:val="00583CBE"/>
    <w:rsid w:val="00590B10"/>
    <w:rsid w:val="00591465"/>
    <w:rsid w:val="00595800"/>
    <w:rsid w:val="00595F69"/>
    <w:rsid w:val="005964F6"/>
    <w:rsid w:val="00597AD8"/>
    <w:rsid w:val="005A48B8"/>
    <w:rsid w:val="005A48E7"/>
    <w:rsid w:val="005C1560"/>
    <w:rsid w:val="005C25AD"/>
    <w:rsid w:val="005C4EA1"/>
    <w:rsid w:val="005D41D7"/>
    <w:rsid w:val="005F010E"/>
    <w:rsid w:val="005F130D"/>
    <w:rsid w:val="005F316A"/>
    <w:rsid w:val="005F34C2"/>
    <w:rsid w:val="005F7F4C"/>
    <w:rsid w:val="006017DE"/>
    <w:rsid w:val="00601BDB"/>
    <w:rsid w:val="0060222D"/>
    <w:rsid w:val="006045AD"/>
    <w:rsid w:val="0061272A"/>
    <w:rsid w:val="006136BC"/>
    <w:rsid w:val="006148EA"/>
    <w:rsid w:val="00624358"/>
    <w:rsid w:val="00624EB7"/>
    <w:rsid w:val="00625B74"/>
    <w:rsid w:val="0063311A"/>
    <w:rsid w:val="00637C9D"/>
    <w:rsid w:val="00641459"/>
    <w:rsid w:val="006428B3"/>
    <w:rsid w:val="00654176"/>
    <w:rsid w:val="00654CDA"/>
    <w:rsid w:val="006551F1"/>
    <w:rsid w:val="00660ABA"/>
    <w:rsid w:val="00662138"/>
    <w:rsid w:val="00662935"/>
    <w:rsid w:val="006642B5"/>
    <w:rsid w:val="00666748"/>
    <w:rsid w:val="006672ED"/>
    <w:rsid w:val="00671425"/>
    <w:rsid w:val="00676D1F"/>
    <w:rsid w:val="00680D74"/>
    <w:rsid w:val="006A4A90"/>
    <w:rsid w:val="006A518E"/>
    <w:rsid w:val="006B3F95"/>
    <w:rsid w:val="006B7D2A"/>
    <w:rsid w:val="006D00CA"/>
    <w:rsid w:val="006D098E"/>
    <w:rsid w:val="006D1882"/>
    <w:rsid w:val="006D44DA"/>
    <w:rsid w:val="006D5405"/>
    <w:rsid w:val="006D72AA"/>
    <w:rsid w:val="006E4000"/>
    <w:rsid w:val="006F7730"/>
    <w:rsid w:val="00702A71"/>
    <w:rsid w:val="00703A1A"/>
    <w:rsid w:val="00704B1D"/>
    <w:rsid w:val="007059F8"/>
    <w:rsid w:val="0071106C"/>
    <w:rsid w:val="00715DA5"/>
    <w:rsid w:val="00720E3E"/>
    <w:rsid w:val="00736ACC"/>
    <w:rsid w:val="00742E87"/>
    <w:rsid w:val="00743983"/>
    <w:rsid w:val="00746900"/>
    <w:rsid w:val="007503E5"/>
    <w:rsid w:val="00753840"/>
    <w:rsid w:val="00756BAB"/>
    <w:rsid w:val="0076432B"/>
    <w:rsid w:val="007712F6"/>
    <w:rsid w:val="007739C9"/>
    <w:rsid w:val="00774681"/>
    <w:rsid w:val="007764F8"/>
    <w:rsid w:val="007906D8"/>
    <w:rsid w:val="007920FB"/>
    <w:rsid w:val="007A0FA3"/>
    <w:rsid w:val="007A11CC"/>
    <w:rsid w:val="007B1616"/>
    <w:rsid w:val="007B343A"/>
    <w:rsid w:val="007D0886"/>
    <w:rsid w:val="007D1764"/>
    <w:rsid w:val="007D7747"/>
    <w:rsid w:val="007E2D27"/>
    <w:rsid w:val="007F5321"/>
    <w:rsid w:val="00802014"/>
    <w:rsid w:val="0080728E"/>
    <w:rsid w:val="00811453"/>
    <w:rsid w:val="00811467"/>
    <w:rsid w:val="00813EF3"/>
    <w:rsid w:val="00814428"/>
    <w:rsid w:val="00821103"/>
    <w:rsid w:val="008261A4"/>
    <w:rsid w:val="008401C7"/>
    <w:rsid w:val="00844359"/>
    <w:rsid w:val="00852156"/>
    <w:rsid w:val="0085626A"/>
    <w:rsid w:val="008654D3"/>
    <w:rsid w:val="00865A42"/>
    <w:rsid w:val="00866157"/>
    <w:rsid w:val="00866FC7"/>
    <w:rsid w:val="00873D1F"/>
    <w:rsid w:val="00881D43"/>
    <w:rsid w:val="00896A4D"/>
    <w:rsid w:val="008A0571"/>
    <w:rsid w:val="008A5D2A"/>
    <w:rsid w:val="008B01CF"/>
    <w:rsid w:val="008B22D3"/>
    <w:rsid w:val="008B2404"/>
    <w:rsid w:val="008C00D1"/>
    <w:rsid w:val="008C1F82"/>
    <w:rsid w:val="008C29C9"/>
    <w:rsid w:val="008D4874"/>
    <w:rsid w:val="008D5BE5"/>
    <w:rsid w:val="008D67ED"/>
    <w:rsid w:val="008E3271"/>
    <w:rsid w:val="008F2234"/>
    <w:rsid w:val="008F4384"/>
    <w:rsid w:val="008F7DBB"/>
    <w:rsid w:val="009063D5"/>
    <w:rsid w:val="009128EB"/>
    <w:rsid w:val="00914373"/>
    <w:rsid w:val="00915614"/>
    <w:rsid w:val="00920940"/>
    <w:rsid w:val="00927630"/>
    <w:rsid w:val="00931F62"/>
    <w:rsid w:val="00932AD4"/>
    <w:rsid w:val="00936458"/>
    <w:rsid w:val="00937433"/>
    <w:rsid w:val="0093776F"/>
    <w:rsid w:val="0095366B"/>
    <w:rsid w:val="00953D9C"/>
    <w:rsid w:val="00954BC5"/>
    <w:rsid w:val="00955021"/>
    <w:rsid w:val="00955A06"/>
    <w:rsid w:val="00955DF0"/>
    <w:rsid w:val="009564BD"/>
    <w:rsid w:val="00963292"/>
    <w:rsid w:val="009676DC"/>
    <w:rsid w:val="00974201"/>
    <w:rsid w:val="009742A2"/>
    <w:rsid w:val="009746CA"/>
    <w:rsid w:val="0097570D"/>
    <w:rsid w:val="00980D6F"/>
    <w:rsid w:val="00981D1F"/>
    <w:rsid w:val="00983FA9"/>
    <w:rsid w:val="009846D5"/>
    <w:rsid w:val="00985FBF"/>
    <w:rsid w:val="009866FB"/>
    <w:rsid w:val="009949F9"/>
    <w:rsid w:val="00995E57"/>
    <w:rsid w:val="009B65A3"/>
    <w:rsid w:val="009C0441"/>
    <w:rsid w:val="009C09EB"/>
    <w:rsid w:val="009C5C74"/>
    <w:rsid w:val="009D3966"/>
    <w:rsid w:val="009D4211"/>
    <w:rsid w:val="009D48BF"/>
    <w:rsid w:val="009D6B8A"/>
    <w:rsid w:val="009E14F3"/>
    <w:rsid w:val="009E1957"/>
    <w:rsid w:val="009E4A58"/>
    <w:rsid w:val="009E50BC"/>
    <w:rsid w:val="009F3F68"/>
    <w:rsid w:val="009F6D66"/>
    <w:rsid w:val="009F7B0E"/>
    <w:rsid w:val="00A026D8"/>
    <w:rsid w:val="00A02C41"/>
    <w:rsid w:val="00A049F2"/>
    <w:rsid w:val="00A06093"/>
    <w:rsid w:val="00A21104"/>
    <w:rsid w:val="00A24E62"/>
    <w:rsid w:val="00A266A3"/>
    <w:rsid w:val="00A3018F"/>
    <w:rsid w:val="00A31D65"/>
    <w:rsid w:val="00A32FAA"/>
    <w:rsid w:val="00A44F1C"/>
    <w:rsid w:val="00A47C2F"/>
    <w:rsid w:val="00A50E76"/>
    <w:rsid w:val="00A565D5"/>
    <w:rsid w:val="00A56F71"/>
    <w:rsid w:val="00A6795F"/>
    <w:rsid w:val="00A72161"/>
    <w:rsid w:val="00A72CBF"/>
    <w:rsid w:val="00A74808"/>
    <w:rsid w:val="00A75283"/>
    <w:rsid w:val="00A75C9E"/>
    <w:rsid w:val="00A80F18"/>
    <w:rsid w:val="00A902F7"/>
    <w:rsid w:val="00A96229"/>
    <w:rsid w:val="00A96BA2"/>
    <w:rsid w:val="00AA77F0"/>
    <w:rsid w:val="00AB07C5"/>
    <w:rsid w:val="00AB09B0"/>
    <w:rsid w:val="00AB19DE"/>
    <w:rsid w:val="00AB5938"/>
    <w:rsid w:val="00AC0458"/>
    <w:rsid w:val="00AC4F90"/>
    <w:rsid w:val="00AD008F"/>
    <w:rsid w:val="00AE719C"/>
    <w:rsid w:val="00AF121B"/>
    <w:rsid w:val="00B0173F"/>
    <w:rsid w:val="00B044BC"/>
    <w:rsid w:val="00B06F9C"/>
    <w:rsid w:val="00B1199A"/>
    <w:rsid w:val="00B12E4B"/>
    <w:rsid w:val="00B179A9"/>
    <w:rsid w:val="00B17B2F"/>
    <w:rsid w:val="00B24105"/>
    <w:rsid w:val="00B24F0F"/>
    <w:rsid w:val="00B36DAA"/>
    <w:rsid w:val="00B52D29"/>
    <w:rsid w:val="00B56B5B"/>
    <w:rsid w:val="00B57344"/>
    <w:rsid w:val="00B57E28"/>
    <w:rsid w:val="00B72244"/>
    <w:rsid w:val="00B77485"/>
    <w:rsid w:val="00B83DAF"/>
    <w:rsid w:val="00B859BB"/>
    <w:rsid w:val="00B87E04"/>
    <w:rsid w:val="00B907CF"/>
    <w:rsid w:val="00B9104C"/>
    <w:rsid w:val="00BB0CFD"/>
    <w:rsid w:val="00BB6905"/>
    <w:rsid w:val="00BC3E5B"/>
    <w:rsid w:val="00BC7983"/>
    <w:rsid w:val="00BD1BC2"/>
    <w:rsid w:val="00BD30E0"/>
    <w:rsid w:val="00BE1EA5"/>
    <w:rsid w:val="00BE41C6"/>
    <w:rsid w:val="00BE5734"/>
    <w:rsid w:val="00C0290A"/>
    <w:rsid w:val="00C04F5E"/>
    <w:rsid w:val="00C15E01"/>
    <w:rsid w:val="00C20921"/>
    <w:rsid w:val="00C22A24"/>
    <w:rsid w:val="00C25679"/>
    <w:rsid w:val="00C26B08"/>
    <w:rsid w:val="00C26BF3"/>
    <w:rsid w:val="00C34B05"/>
    <w:rsid w:val="00C35E97"/>
    <w:rsid w:val="00C4488C"/>
    <w:rsid w:val="00C55947"/>
    <w:rsid w:val="00C6238C"/>
    <w:rsid w:val="00C62F6A"/>
    <w:rsid w:val="00C66B22"/>
    <w:rsid w:val="00C763B0"/>
    <w:rsid w:val="00C81F81"/>
    <w:rsid w:val="00C86494"/>
    <w:rsid w:val="00C9006B"/>
    <w:rsid w:val="00C93323"/>
    <w:rsid w:val="00C953C7"/>
    <w:rsid w:val="00C96105"/>
    <w:rsid w:val="00CA440F"/>
    <w:rsid w:val="00CA5E33"/>
    <w:rsid w:val="00CA5E66"/>
    <w:rsid w:val="00CB4CC7"/>
    <w:rsid w:val="00CB746A"/>
    <w:rsid w:val="00CC0C0F"/>
    <w:rsid w:val="00CC5B81"/>
    <w:rsid w:val="00CC6BEA"/>
    <w:rsid w:val="00CC7461"/>
    <w:rsid w:val="00CD0F68"/>
    <w:rsid w:val="00CD5FA9"/>
    <w:rsid w:val="00CE3B5A"/>
    <w:rsid w:val="00CE5CC5"/>
    <w:rsid w:val="00CE6D89"/>
    <w:rsid w:val="00CE7188"/>
    <w:rsid w:val="00D0356E"/>
    <w:rsid w:val="00D1294D"/>
    <w:rsid w:val="00D16D08"/>
    <w:rsid w:val="00D2107D"/>
    <w:rsid w:val="00D2615F"/>
    <w:rsid w:val="00D30998"/>
    <w:rsid w:val="00D31D83"/>
    <w:rsid w:val="00D35752"/>
    <w:rsid w:val="00D445F6"/>
    <w:rsid w:val="00D463D0"/>
    <w:rsid w:val="00D46C3C"/>
    <w:rsid w:val="00D525D3"/>
    <w:rsid w:val="00D530E0"/>
    <w:rsid w:val="00D60149"/>
    <w:rsid w:val="00D61395"/>
    <w:rsid w:val="00D63FE3"/>
    <w:rsid w:val="00D6415D"/>
    <w:rsid w:val="00D744B4"/>
    <w:rsid w:val="00D801FE"/>
    <w:rsid w:val="00D90212"/>
    <w:rsid w:val="00D955A7"/>
    <w:rsid w:val="00DA126B"/>
    <w:rsid w:val="00DA287B"/>
    <w:rsid w:val="00DA48FE"/>
    <w:rsid w:val="00DA7688"/>
    <w:rsid w:val="00DB4B6B"/>
    <w:rsid w:val="00DC173A"/>
    <w:rsid w:val="00DD253A"/>
    <w:rsid w:val="00DD6C32"/>
    <w:rsid w:val="00DE5534"/>
    <w:rsid w:val="00DE78C0"/>
    <w:rsid w:val="00DF0B6C"/>
    <w:rsid w:val="00DF1389"/>
    <w:rsid w:val="00DF17F5"/>
    <w:rsid w:val="00DF5476"/>
    <w:rsid w:val="00E027B5"/>
    <w:rsid w:val="00E053EE"/>
    <w:rsid w:val="00E10186"/>
    <w:rsid w:val="00E12C22"/>
    <w:rsid w:val="00E175E3"/>
    <w:rsid w:val="00E22BEB"/>
    <w:rsid w:val="00E25CCE"/>
    <w:rsid w:val="00E42191"/>
    <w:rsid w:val="00E52C4E"/>
    <w:rsid w:val="00E64F67"/>
    <w:rsid w:val="00E7198B"/>
    <w:rsid w:val="00E72CE8"/>
    <w:rsid w:val="00E7485B"/>
    <w:rsid w:val="00E7531B"/>
    <w:rsid w:val="00E822C1"/>
    <w:rsid w:val="00E87D75"/>
    <w:rsid w:val="00EA54E4"/>
    <w:rsid w:val="00EB486F"/>
    <w:rsid w:val="00EC19F2"/>
    <w:rsid w:val="00EC4525"/>
    <w:rsid w:val="00EC6C6D"/>
    <w:rsid w:val="00EC710F"/>
    <w:rsid w:val="00ED36D6"/>
    <w:rsid w:val="00EF4AFA"/>
    <w:rsid w:val="00EF6519"/>
    <w:rsid w:val="00F06088"/>
    <w:rsid w:val="00F0691B"/>
    <w:rsid w:val="00F16718"/>
    <w:rsid w:val="00F20C25"/>
    <w:rsid w:val="00F23B42"/>
    <w:rsid w:val="00F3023D"/>
    <w:rsid w:val="00F36A15"/>
    <w:rsid w:val="00F42095"/>
    <w:rsid w:val="00F42740"/>
    <w:rsid w:val="00F4417B"/>
    <w:rsid w:val="00F454D3"/>
    <w:rsid w:val="00F612EA"/>
    <w:rsid w:val="00F62CD4"/>
    <w:rsid w:val="00F70DB8"/>
    <w:rsid w:val="00F73CCA"/>
    <w:rsid w:val="00F807EB"/>
    <w:rsid w:val="00F814DF"/>
    <w:rsid w:val="00F8169E"/>
    <w:rsid w:val="00F8329A"/>
    <w:rsid w:val="00F93024"/>
    <w:rsid w:val="00F97A9F"/>
    <w:rsid w:val="00FA71CE"/>
    <w:rsid w:val="00FA78E0"/>
    <w:rsid w:val="00FB3B42"/>
    <w:rsid w:val="00FC6453"/>
    <w:rsid w:val="00FD28F3"/>
    <w:rsid w:val="00FD7BF5"/>
    <w:rsid w:val="00FE4E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semiHidden/>
    <w:pPr>
      <w:keepLines/>
      <w:tabs>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paragraph" w:styleId="ListParagraph">
    <w:name w:val="List Paragraph"/>
    <w:basedOn w:val="Normal"/>
    <w:uiPriority w:val="34"/>
    <w:qFormat/>
    <w:rsid w:val="006017DE"/>
    <w:pPr>
      <w:ind w:left="720"/>
      <w:contextualSpacing/>
    </w:pPr>
  </w:style>
  <w:style w:type="character" w:customStyle="1" w:styleId="FooterChar">
    <w:name w:val="Footer Char"/>
    <w:basedOn w:val="DefaultParagraphFont"/>
    <w:link w:val="Footer"/>
    <w:rsid w:val="0016681B"/>
    <w:rPr>
      <w:rFonts w:ascii="Calibri" w:hAnsi="Calibri" w:cs="Traditional Arabic"/>
      <w:noProof/>
      <w:sz w:val="16"/>
      <w:szCs w:val="30"/>
      <w:lang w:eastAsia="en-US"/>
    </w:rPr>
  </w:style>
  <w:style w:type="character" w:styleId="FollowedHyperlink">
    <w:name w:val="FollowedHyperlink"/>
    <w:basedOn w:val="DefaultParagraphFont"/>
    <w:semiHidden/>
    <w:unhideWhenUsed/>
    <w:rsid w:val="00642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150/Pages/default.aspx"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itu.int/en/ITU-T/Workshops-and-Seminars/24042015/Pages/default.aspx" TargetMode="Externa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header" Target="header3.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34709DFC077040A57CDE540614AE25" ma:contentTypeVersion="1" ma:contentTypeDescription="Create a new document." ma:contentTypeScope="" ma:versionID="a6dcaa773569c3714217e44e3ca8d72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9C6DFA-E914-4517-969C-C160A2EDB61C}"/>
</file>

<file path=customXml/itemProps2.xml><?xml version="1.0" encoding="utf-8"?>
<ds:datastoreItem xmlns:ds="http://schemas.openxmlformats.org/officeDocument/2006/customXml" ds:itemID="{1940383F-30B9-47F4-820E-51DB1576395D}"/>
</file>

<file path=customXml/itemProps3.xml><?xml version="1.0" encoding="utf-8"?>
<ds:datastoreItem xmlns:ds="http://schemas.openxmlformats.org/officeDocument/2006/customXml" ds:itemID="{5C8700DD-46B0-4CB5-B974-CC88DD3B3FEE}"/>
</file>

<file path=customXml/itemProps4.xml><?xml version="1.0" encoding="utf-8"?>
<ds:datastoreItem xmlns:ds="http://schemas.openxmlformats.org/officeDocument/2006/customXml" ds:itemID="{1E8615C2-AB1C-4F10-AB8B-B5D64AC00C51}"/>
</file>

<file path=docProps/app.xml><?xml version="1.0" encoding="utf-8"?>
<Properties xmlns="http://schemas.openxmlformats.org/officeDocument/2006/extended-properties" xmlns:vt="http://schemas.openxmlformats.org/officeDocument/2006/docPropsVTypes">
  <Template>PA_BRcirc.dotx</Template>
  <TotalTime>1</TotalTime>
  <Pages>5</Pages>
  <Words>1321</Words>
  <Characters>8596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9898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dc:creator>
  <cp:lastModifiedBy>Aveline, Marion</cp:lastModifiedBy>
  <cp:revision>4</cp:revision>
  <cp:lastPrinted>2015-03-11T13:28:00Z</cp:lastPrinted>
  <dcterms:created xsi:type="dcterms:W3CDTF">2015-03-11T13:28:00Z</dcterms:created>
  <dcterms:modified xsi:type="dcterms:W3CDTF">2015-03-11T13:49:00Z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0x010100B934709DFC077040A57CDE540614AE25</vt:lpwstr>
  </property>
</Properties>
</file>