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243" w:rsidRPr="002A3D3E" w:rsidRDefault="00097243" w:rsidP="00097243">
      <w:pPr>
        <w:suppressAutoHyphens/>
        <w:autoSpaceDE w:val="0"/>
        <w:jc w:val="center"/>
        <w:rPr>
          <w:rFonts w:ascii="Times New Roman" w:eastAsia="黑体" w:hAnsi="Times New Roman" w:cs="Times New Roman"/>
          <w:noProof/>
          <w:color w:val="0070C0"/>
          <w:kern w:val="1"/>
          <w:sz w:val="40"/>
          <w:szCs w:val="20"/>
        </w:rPr>
      </w:pPr>
      <w:r w:rsidRPr="002A3D3E">
        <w:rPr>
          <w:rFonts w:ascii="Times New Roman" w:eastAsia="黑体" w:hAnsi="Times New Roman" w:cs="Times New Roman"/>
          <w:noProof/>
          <w:color w:val="0070C0"/>
          <w:kern w:val="1"/>
          <w:sz w:val="40"/>
          <w:szCs w:val="20"/>
        </w:rPr>
        <w:t xml:space="preserve">Sponsorship </w:t>
      </w:r>
      <w:r w:rsidR="000818AE">
        <w:rPr>
          <w:rFonts w:ascii="Times New Roman" w:eastAsia="黑体" w:hAnsi="Times New Roman" w:cs="Times New Roman" w:hint="eastAsia"/>
          <w:noProof/>
          <w:color w:val="0070C0"/>
          <w:kern w:val="1"/>
          <w:sz w:val="40"/>
          <w:szCs w:val="20"/>
        </w:rPr>
        <w:t xml:space="preserve">Registration </w:t>
      </w:r>
      <w:r w:rsidRPr="002A3D3E">
        <w:rPr>
          <w:rFonts w:ascii="Times New Roman" w:eastAsia="黑体" w:hAnsi="Times New Roman" w:cs="Times New Roman"/>
          <w:noProof/>
          <w:color w:val="0070C0"/>
          <w:kern w:val="1"/>
          <w:sz w:val="40"/>
          <w:szCs w:val="20"/>
        </w:rPr>
        <w:t>Form</w:t>
      </w:r>
      <w:r w:rsidRPr="002A3D3E">
        <w:rPr>
          <w:rFonts w:ascii="Times New Roman" w:eastAsia="黑体" w:hAnsi="Times New Roman" w:cs="Times New Roman" w:hint="eastAsia"/>
          <w:noProof/>
          <w:color w:val="0070C0"/>
          <w:kern w:val="1"/>
          <w:sz w:val="40"/>
          <w:szCs w:val="20"/>
        </w:rPr>
        <w:t xml:space="preserve"> for</w:t>
      </w:r>
    </w:p>
    <w:p w:rsidR="00097243" w:rsidRPr="002A3D3E" w:rsidRDefault="00333D28" w:rsidP="00097243">
      <w:pPr>
        <w:suppressAutoHyphens/>
        <w:autoSpaceDE w:val="0"/>
        <w:jc w:val="center"/>
        <w:rPr>
          <w:rFonts w:ascii="Times New Roman" w:eastAsia="黑体" w:hAnsi="Times New Roman" w:cs="Times New Roman"/>
          <w:noProof/>
          <w:color w:val="0070C0"/>
          <w:kern w:val="1"/>
          <w:sz w:val="40"/>
          <w:szCs w:val="20"/>
        </w:rPr>
      </w:pPr>
      <w:r w:rsidRPr="00333D28">
        <w:rPr>
          <w:rFonts w:ascii="Times New Roman" w:eastAsia="黑体" w:hAnsi="Times New Roman" w:cs="Times New Roman"/>
          <w:noProof/>
          <w:color w:val="0070C0"/>
          <w:kern w:val="1"/>
          <w:sz w:val="40"/>
          <w:szCs w:val="20"/>
        </w:rPr>
        <w:t>ITU Workshop on Quantum Information Technology for Networks</w:t>
      </w:r>
      <w:r w:rsidR="00646F6A">
        <w:rPr>
          <w:rFonts w:ascii="Times New Roman" w:eastAsia="黑体" w:hAnsi="Times New Roman" w:cs="Times New Roman"/>
          <w:noProof/>
          <w:color w:val="0070C0"/>
          <w:kern w:val="1"/>
          <w:sz w:val="40"/>
          <w:szCs w:val="20"/>
        </w:rPr>
        <w:t xml:space="preserve"> (QIT4N)</w:t>
      </w:r>
      <w:r w:rsidR="00097243" w:rsidRPr="002A3D3E">
        <w:rPr>
          <w:rFonts w:ascii="Times New Roman" w:eastAsia="宋体" w:hAnsi="Times New Roman" w:cs="Times New Roman"/>
          <w:noProof/>
          <w:kern w:val="1"/>
          <w:szCs w:val="20"/>
        </w:rPr>
        <w:t xml:space="preserve"> </w:t>
      </w:r>
    </w:p>
    <w:tbl>
      <w:tblPr>
        <w:tblW w:w="105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124"/>
        <w:gridCol w:w="2414"/>
        <w:gridCol w:w="2268"/>
        <w:gridCol w:w="2776"/>
      </w:tblGrid>
      <w:tr w:rsidR="00097243" w:rsidRPr="002A3D3E" w:rsidTr="00397E4F">
        <w:trPr>
          <w:cantSplit/>
          <w:trHeight w:val="4350"/>
        </w:trPr>
        <w:tc>
          <w:tcPr>
            <w:tcW w:w="962" w:type="dxa"/>
            <w:vAlign w:val="center"/>
          </w:tcPr>
          <w:p w:rsidR="00097243" w:rsidRPr="002A3D3E" w:rsidRDefault="00097243" w:rsidP="00397E4F">
            <w:pPr>
              <w:suppressAutoHyphens/>
              <w:autoSpaceDE w:val="0"/>
              <w:snapToGrid w:val="0"/>
              <w:jc w:val="center"/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</w:pPr>
            <w:r w:rsidRPr="002A3D3E">
              <w:rPr>
                <w:rFonts w:ascii="Times New Roman" w:eastAsia="黑体" w:hAnsi="Times New Roman" w:cs="Times New Roman" w:hint="eastAsia"/>
                <w:noProof/>
                <w:kern w:val="1"/>
                <w:szCs w:val="20"/>
              </w:rPr>
              <w:t>About</w:t>
            </w:r>
          </w:p>
          <w:p w:rsidR="00097243" w:rsidRPr="002A3D3E" w:rsidRDefault="00646F6A" w:rsidP="00397E4F">
            <w:pPr>
              <w:suppressAutoHyphens/>
              <w:autoSpaceDE w:val="0"/>
              <w:snapToGrid w:val="0"/>
              <w:jc w:val="center"/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</w:pPr>
            <w:r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  <w:t xml:space="preserve">QIT4N </w:t>
            </w:r>
          </w:p>
        </w:tc>
        <w:tc>
          <w:tcPr>
            <w:tcW w:w="9582" w:type="dxa"/>
            <w:gridSpan w:val="4"/>
            <w:vAlign w:val="center"/>
          </w:tcPr>
          <w:p w:rsidR="00D60B1D" w:rsidRDefault="00D60B1D" w:rsidP="00397E4F">
            <w:pPr>
              <w:suppressAutoHyphens/>
              <w:autoSpaceDE w:val="0"/>
              <w:snapToGrid w:val="0"/>
              <w:ind w:leftChars="200" w:left="2226" w:hangingChars="860" w:hanging="1806"/>
              <w:jc w:val="left"/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</w:pPr>
          </w:p>
          <w:p w:rsidR="00097243" w:rsidRPr="002A3D3E" w:rsidRDefault="00097243" w:rsidP="00397E4F">
            <w:pPr>
              <w:suppressAutoHyphens/>
              <w:autoSpaceDE w:val="0"/>
              <w:snapToGrid w:val="0"/>
              <w:ind w:leftChars="200" w:left="2226" w:hangingChars="860" w:hanging="1806"/>
              <w:jc w:val="left"/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</w:pPr>
            <w:r w:rsidRPr="002A3D3E"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>Organizer:</w:t>
            </w:r>
            <w:r w:rsidRPr="002A3D3E"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ab/>
            </w:r>
            <w:r w:rsidR="00646F6A" w:rsidRPr="00333D28"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>International Telecommunication Union (ITU), CAS Quantum Network, Co., Ltd. and QuantumCTek Co.,Ltd</w:t>
            </w:r>
          </w:p>
          <w:p w:rsidR="00097243" w:rsidRPr="00646F6A" w:rsidRDefault="00097243" w:rsidP="00646F6A">
            <w:pPr>
              <w:suppressAutoHyphens/>
              <w:autoSpaceDE w:val="0"/>
              <w:snapToGrid w:val="0"/>
              <w:ind w:leftChars="210" w:left="2218" w:hangingChars="846" w:hanging="1777"/>
              <w:jc w:val="left"/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</w:pPr>
            <w:r w:rsidRPr="002A3D3E"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>Hos</w:t>
            </w:r>
            <w:r w:rsidR="00646F6A"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>t</w:t>
            </w:r>
            <w:r w:rsidRPr="002A3D3E">
              <w:rPr>
                <w:rFonts w:ascii="Times New Roman" w:eastAsia="黑体" w:hAnsi="Times New Roman" w:cs="Times New Roman" w:hint="eastAsia"/>
                <w:bCs/>
                <w:noProof/>
                <w:kern w:val="1"/>
                <w:szCs w:val="20"/>
              </w:rPr>
              <w:t xml:space="preserve">:     </w:t>
            </w:r>
            <w:r w:rsidRPr="002A3D3E"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 xml:space="preserve"> </w:t>
            </w:r>
            <w:r w:rsidR="00646F6A" w:rsidRPr="00646F6A">
              <w:rPr>
                <w:rFonts w:ascii="Times New Roman" w:eastAsia="黑体" w:hAnsi="Times New Roman" w:cs="Times New Roman"/>
                <w:b/>
                <w:bCs/>
                <w:noProof/>
                <w:kern w:val="1"/>
                <w:szCs w:val="20"/>
              </w:rPr>
              <w:t> </w:t>
            </w:r>
            <w:r w:rsidR="00646F6A">
              <w:rPr>
                <w:rFonts w:ascii="Times New Roman" w:eastAsia="黑体" w:hAnsi="Times New Roman" w:cs="Times New Roman"/>
                <w:b/>
                <w:bCs/>
                <w:noProof/>
                <w:kern w:val="1"/>
                <w:szCs w:val="20"/>
              </w:rPr>
              <w:t xml:space="preserve">      </w:t>
            </w:r>
            <w:hyperlink r:id="rId7" w:history="1">
              <w:r w:rsidR="00646F6A" w:rsidRPr="00646F6A">
                <w:rPr>
                  <w:rStyle w:val="a7"/>
                  <w:rFonts w:ascii="Times New Roman" w:eastAsia="黑体" w:hAnsi="Times New Roman" w:cs="Times New Roman"/>
                  <w:bCs/>
                  <w:noProof/>
                  <w:kern w:val="1"/>
                  <w:szCs w:val="20"/>
                </w:rPr>
                <w:t>China Academy of Information and Communications ​Technology</w:t>
              </w:r>
            </w:hyperlink>
            <w:r w:rsidR="00646F6A" w:rsidRPr="00646F6A"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>, Institute of Quantum Information and Quantum Technology Innovation of the Chinese Academy of Sciences, Chinese Academy of Sciences Holdings Co., Ltd.</w:t>
            </w:r>
          </w:p>
          <w:p w:rsidR="00097243" w:rsidRPr="002A3D3E" w:rsidRDefault="00097243" w:rsidP="00397E4F">
            <w:pPr>
              <w:suppressAutoHyphens/>
              <w:autoSpaceDE w:val="0"/>
              <w:snapToGrid w:val="0"/>
              <w:ind w:firstLineChars="200" w:firstLine="420"/>
              <w:jc w:val="left"/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</w:pPr>
            <w:r w:rsidRPr="002A3D3E"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>Contact Details:</w:t>
            </w:r>
            <w:r w:rsidRPr="002A3D3E">
              <w:rPr>
                <w:rFonts w:ascii="Times New Roman" w:eastAsia="黑体" w:hAnsi="Times New Roman" w:cs="Times New Roman" w:hint="eastAsia"/>
                <w:bCs/>
                <w:noProof/>
                <w:kern w:val="1"/>
                <w:szCs w:val="20"/>
              </w:rPr>
              <w:t xml:space="preserve">   </w:t>
            </w:r>
            <w:r w:rsidR="00646F6A"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 xml:space="preserve"> </w:t>
            </w:r>
            <w:r w:rsidR="009C027A">
              <w:rPr>
                <w:rFonts w:ascii="Times New Roman" w:eastAsia="黑体" w:hAnsi="Times New Roman" w:cs="Times New Roman" w:hint="eastAsia"/>
                <w:bCs/>
                <w:noProof/>
                <w:kern w:val="1"/>
                <w:szCs w:val="20"/>
              </w:rPr>
              <w:t>Quan</w:t>
            </w:r>
            <w:r w:rsidR="009C027A"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 xml:space="preserve"> </w:t>
            </w:r>
            <w:r w:rsidR="009C027A">
              <w:rPr>
                <w:rFonts w:ascii="Times New Roman" w:eastAsia="黑体" w:hAnsi="Times New Roman" w:cs="Times New Roman" w:hint="eastAsia"/>
                <w:bCs/>
                <w:noProof/>
                <w:kern w:val="1"/>
                <w:szCs w:val="20"/>
              </w:rPr>
              <w:t>Chen</w:t>
            </w:r>
            <w:bookmarkStart w:id="0" w:name="_GoBack"/>
            <w:bookmarkEnd w:id="0"/>
          </w:p>
          <w:p w:rsidR="00097243" w:rsidRPr="002A3D3E" w:rsidRDefault="00097243" w:rsidP="00397E4F">
            <w:pPr>
              <w:suppressAutoHyphens/>
              <w:autoSpaceDE w:val="0"/>
              <w:snapToGrid w:val="0"/>
              <w:ind w:firstLineChars="200" w:firstLine="420"/>
              <w:jc w:val="left"/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</w:pPr>
            <w:r w:rsidRPr="002A3D3E"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 xml:space="preserve">Email: </w:t>
            </w:r>
            <w:r w:rsidRPr="002A3D3E">
              <w:rPr>
                <w:rFonts w:ascii="Times New Roman" w:eastAsia="黑体" w:hAnsi="Times New Roman" w:cs="Times New Roman" w:hint="eastAsia"/>
                <w:bCs/>
                <w:noProof/>
                <w:kern w:val="1"/>
                <w:szCs w:val="20"/>
              </w:rPr>
              <w:t xml:space="preserve">         </w:t>
            </w:r>
            <w:r w:rsidR="00646F6A"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 xml:space="preserve">  </w:t>
            </w:r>
            <w:hyperlink r:id="rId8" w:history="1">
              <w:r w:rsidR="00646F6A" w:rsidRPr="000805FC">
                <w:rPr>
                  <w:rStyle w:val="a7"/>
                  <w:rFonts w:ascii="Times New Roman" w:eastAsia="黑体" w:hAnsi="Times New Roman" w:cs="Times New Roman"/>
                  <w:bCs/>
                  <w:noProof/>
                  <w:kern w:val="1"/>
                  <w:szCs w:val="20"/>
                </w:rPr>
                <w:t>conf_info@casquantumnet.com</w:t>
              </w:r>
            </w:hyperlink>
            <w:r w:rsidRPr="002A3D3E">
              <w:rPr>
                <w:rFonts w:ascii="Times New Roman" w:eastAsia="黑体" w:hAnsi="Times New Roman" w:cs="Times New Roman" w:hint="eastAsia"/>
                <w:bCs/>
                <w:noProof/>
                <w:kern w:val="1"/>
                <w:szCs w:val="20"/>
              </w:rPr>
              <w:t xml:space="preserve"> </w:t>
            </w:r>
          </w:p>
          <w:p w:rsidR="00097243" w:rsidRPr="002A3D3E" w:rsidRDefault="00097243" w:rsidP="00397E4F">
            <w:pPr>
              <w:suppressAutoHyphens/>
              <w:autoSpaceDE w:val="0"/>
              <w:snapToGrid w:val="0"/>
              <w:ind w:firstLineChars="200" w:firstLine="420"/>
              <w:jc w:val="left"/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</w:pPr>
          </w:p>
          <w:p w:rsidR="00097243" w:rsidRPr="002A3D3E" w:rsidRDefault="00097243" w:rsidP="00397E4F">
            <w:pPr>
              <w:suppressAutoHyphens/>
              <w:autoSpaceDE w:val="0"/>
              <w:snapToGrid w:val="0"/>
              <w:ind w:firstLineChars="200" w:firstLine="420"/>
              <w:jc w:val="left"/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</w:pPr>
            <w:r w:rsidRPr="002A3D3E"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>Topics or Themes:</w:t>
            </w:r>
          </w:p>
          <w:p w:rsidR="00646F6A" w:rsidRPr="00646F6A" w:rsidRDefault="00487ADF" w:rsidP="00646F6A">
            <w:pPr>
              <w:pStyle w:val="a9"/>
              <w:numPr>
                <w:ilvl w:val="0"/>
                <w:numId w:val="2"/>
              </w:numPr>
              <w:suppressAutoHyphens/>
              <w:autoSpaceDE w:val="0"/>
              <w:snapToGrid w:val="0"/>
              <w:ind w:firstLineChars="0"/>
              <w:jc w:val="left"/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</w:pPr>
            <w:r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>B</w:t>
            </w:r>
            <w:r w:rsidR="00646F6A" w:rsidRPr="00646F6A"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>ring together world-wide academic institutions, high-tech companies, network operators, system vendors and ICT policy makers;</w:t>
            </w:r>
          </w:p>
          <w:p w:rsidR="00646F6A" w:rsidRDefault="00487ADF" w:rsidP="00646F6A">
            <w:pPr>
              <w:pStyle w:val="a9"/>
              <w:numPr>
                <w:ilvl w:val="0"/>
                <w:numId w:val="2"/>
              </w:numPr>
              <w:suppressAutoHyphens/>
              <w:autoSpaceDE w:val="0"/>
              <w:snapToGrid w:val="0"/>
              <w:ind w:firstLineChars="0"/>
              <w:jc w:val="left"/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</w:pPr>
            <w:r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>P</w:t>
            </w:r>
            <w:r w:rsidR="00646F6A" w:rsidRPr="00646F6A"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>rovide a global platform for sharing and discussing the advancements in quantum information technology (QIT) developments and applications;</w:t>
            </w:r>
          </w:p>
          <w:p w:rsidR="00646F6A" w:rsidRDefault="00487ADF" w:rsidP="00646F6A">
            <w:pPr>
              <w:pStyle w:val="a9"/>
              <w:numPr>
                <w:ilvl w:val="0"/>
                <w:numId w:val="2"/>
              </w:numPr>
              <w:suppressAutoHyphens/>
              <w:autoSpaceDE w:val="0"/>
              <w:snapToGrid w:val="0"/>
              <w:ind w:firstLineChars="0"/>
              <w:jc w:val="left"/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</w:pPr>
            <w:r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>H</w:t>
            </w:r>
            <w:r w:rsidR="00646F6A" w:rsidRPr="00646F6A"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>ighlight recent development from different countries and regions on encouraging policy on QIT and promote coordination and collaboration on QIT development;</w:t>
            </w:r>
          </w:p>
          <w:p w:rsidR="00646F6A" w:rsidRDefault="00487ADF" w:rsidP="00646F6A">
            <w:pPr>
              <w:pStyle w:val="a9"/>
              <w:numPr>
                <w:ilvl w:val="0"/>
                <w:numId w:val="2"/>
              </w:numPr>
              <w:suppressAutoHyphens/>
              <w:autoSpaceDE w:val="0"/>
              <w:snapToGrid w:val="0"/>
              <w:ind w:firstLineChars="0"/>
              <w:jc w:val="left"/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</w:pPr>
            <w:r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>E</w:t>
            </w:r>
            <w:r w:rsidR="00646F6A" w:rsidRPr="00646F6A"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 xml:space="preserve">valuate the research status, application prospects and industry impacts of QIT on ICT networks; </w:t>
            </w:r>
          </w:p>
          <w:p w:rsidR="00097243" w:rsidRPr="00646F6A" w:rsidRDefault="00487ADF" w:rsidP="00646F6A">
            <w:pPr>
              <w:pStyle w:val="a9"/>
              <w:numPr>
                <w:ilvl w:val="0"/>
                <w:numId w:val="2"/>
              </w:numPr>
              <w:suppressAutoHyphens/>
              <w:autoSpaceDE w:val="0"/>
              <w:snapToGrid w:val="0"/>
              <w:ind w:firstLineChars="0"/>
              <w:jc w:val="left"/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</w:pPr>
            <w:r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>I</w:t>
            </w:r>
            <w:r w:rsidR="00646F6A" w:rsidRPr="00646F6A"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>nvestigate the global standardization requirements and identify global standardization roadmaps of QIT for networks.</w:t>
            </w:r>
          </w:p>
          <w:p w:rsidR="00646F6A" w:rsidRDefault="00487ADF" w:rsidP="00646F6A">
            <w:pPr>
              <w:suppressAutoHyphens/>
              <w:autoSpaceDE w:val="0"/>
              <w:snapToGrid w:val="0"/>
              <w:ind w:leftChars="200" w:left="874" w:hangingChars="216" w:hanging="454"/>
              <w:jc w:val="left"/>
            </w:pPr>
            <w:r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>6</w:t>
            </w:r>
            <w:r w:rsidR="00097243" w:rsidRPr="002A3D3E"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>.</w:t>
            </w:r>
            <w:r w:rsidR="00097243" w:rsidRPr="002A3D3E">
              <w:rPr>
                <w:rFonts w:ascii="Times New Roman" w:eastAsia="黑体" w:hAnsi="Times New Roman" w:cs="Times New Roman"/>
                <w:bCs/>
                <w:noProof/>
                <w:kern w:val="1"/>
                <w:szCs w:val="20"/>
              </w:rPr>
              <w:tab/>
            </w:r>
            <w:r w:rsidR="00097243" w:rsidRPr="002A3D3E">
              <w:rPr>
                <w:rFonts w:ascii="Times New Roman" w:eastAsia="黑体" w:hAnsi="Times New Roman" w:cs="Times New Roman" w:hint="eastAsia"/>
                <w:bCs/>
                <w:noProof/>
                <w:kern w:val="1"/>
                <w:szCs w:val="20"/>
              </w:rPr>
              <w:t>For more information, please check:</w:t>
            </w:r>
            <w:r w:rsidR="00646F6A">
              <w:rPr>
                <w:rFonts w:ascii="Times New Roman" w:eastAsia="黑体" w:hAnsi="Times New Roman" w:cs="Times New Roman"/>
                <w:noProof/>
                <w:color w:val="0070C0"/>
                <w:kern w:val="1"/>
                <w:sz w:val="28"/>
                <w:szCs w:val="32"/>
              </w:rPr>
              <w:t xml:space="preserve"> </w:t>
            </w:r>
            <w:hyperlink r:id="rId9" w:history="1">
              <w:r w:rsidR="00646F6A" w:rsidRPr="000805FC">
                <w:rPr>
                  <w:rStyle w:val="a7"/>
                </w:rPr>
                <w:t>https://www.itu.int/en/ITU-T/Workshops-and-Seminars/2019060507/Pages/default.aspx</w:t>
              </w:r>
            </w:hyperlink>
          </w:p>
          <w:p w:rsidR="00097243" w:rsidRPr="002A3D3E" w:rsidRDefault="00097243" w:rsidP="00646F6A">
            <w:pPr>
              <w:suppressAutoHyphens/>
              <w:autoSpaceDE w:val="0"/>
              <w:snapToGrid w:val="0"/>
              <w:ind w:firstLineChars="200" w:firstLine="420"/>
              <w:jc w:val="left"/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</w:pPr>
            <w:r w:rsidRPr="002A3D3E">
              <w:rPr>
                <w:rFonts w:ascii="Times New Roman" w:eastAsia="黑体" w:hAnsi="Times New Roman" w:cs="Times New Roman" w:hint="eastAsia"/>
                <w:bCs/>
                <w:noProof/>
                <w:kern w:val="1"/>
                <w:szCs w:val="20"/>
              </w:rPr>
              <w:t xml:space="preserve"> </w:t>
            </w:r>
          </w:p>
        </w:tc>
      </w:tr>
      <w:tr w:rsidR="00097243" w:rsidRPr="002A3D3E" w:rsidTr="00397E4F">
        <w:trPr>
          <w:cantSplit/>
          <w:trHeight w:val="92"/>
        </w:trPr>
        <w:tc>
          <w:tcPr>
            <w:tcW w:w="10544" w:type="dxa"/>
            <w:gridSpan w:val="5"/>
            <w:tcBorders>
              <w:bottom w:val="single" w:sz="4" w:space="0" w:color="auto"/>
            </w:tcBorders>
            <w:vAlign w:val="center"/>
          </w:tcPr>
          <w:p w:rsidR="00097243" w:rsidRPr="002A3D3E" w:rsidRDefault="00097243" w:rsidP="00397E4F">
            <w:pPr>
              <w:suppressAutoHyphens/>
              <w:autoSpaceDE w:val="0"/>
              <w:snapToGrid w:val="0"/>
              <w:jc w:val="center"/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</w:pPr>
            <w:r w:rsidRPr="002A3D3E"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  <w:t>Sponsor</w:t>
            </w:r>
            <w:r w:rsidRPr="002A3D3E">
              <w:rPr>
                <w:rFonts w:ascii="Times New Roman" w:eastAsia="黑体" w:hAnsi="Times New Roman" w:cs="Times New Roman" w:hint="eastAsia"/>
                <w:noProof/>
                <w:kern w:val="1"/>
                <w:szCs w:val="20"/>
              </w:rPr>
              <w:t xml:space="preserve"> </w:t>
            </w:r>
            <w:r w:rsidRPr="002A3D3E"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  <w:t>Information</w:t>
            </w:r>
          </w:p>
        </w:tc>
      </w:tr>
      <w:tr w:rsidR="00097243" w:rsidRPr="002A3D3E" w:rsidTr="00397E4F">
        <w:trPr>
          <w:cantSplit/>
          <w:trHeight w:val="305"/>
        </w:trPr>
        <w:tc>
          <w:tcPr>
            <w:tcW w:w="30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243" w:rsidRPr="002A3D3E" w:rsidRDefault="00097243" w:rsidP="00397E4F">
            <w:pPr>
              <w:suppressAutoHyphens/>
              <w:autoSpaceDE w:val="0"/>
              <w:snapToGrid w:val="0"/>
              <w:jc w:val="center"/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</w:pPr>
            <w:r w:rsidRPr="002A3D3E"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  <w:t>Organization/Business</w:t>
            </w:r>
          </w:p>
        </w:tc>
        <w:tc>
          <w:tcPr>
            <w:tcW w:w="7458" w:type="dxa"/>
            <w:gridSpan w:val="3"/>
            <w:tcBorders>
              <w:top w:val="single" w:sz="4" w:space="0" w:color="auto"/>
            </w:tcBorders>
            <w:vAlign w:val="center"/>
          </w:tcPr>
          <w:p w:rsidR="00097243" w:rsidRPr="002A3D3E" w:rsidRDefault="00097243" w:rsidP="00397E4F">
            <w:pPr>
              <w:suppressAutoHyphens/>
              <w:autoSpaceDE w:val="0"/>
              <w:snapToGrid w:val="0"/>
              <w:jc w:val="center"/>
              <w:rPr>
                <w:rFonts w:ascii="Times New Roman" w:eastAsia="黑体" w:hAnsi="Times New Roman" w:cs="Times New Roman"/>
                <w:noProof/>
                <w:color w:val="FF0000"/>
                <w:kern w:val="1"/>
                <w:szCs w:val="20"/>
              </w:rPr>
            </w:pPr>
          </w:p>
        </w:tc>
      </w:tr>
      <w:tr w:rsidR="00097243" w:rsidRPr="002A3D3E" w:rsidTr="00397E4F">
        <w:trPr>
          <w:cantSplit/>
          <w:trHeight w:hRule="exact" w:val="301"/>
        </w:trPr>
        <w:tc>
          <w:tcPr>
            <w:tcW w:w="30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243" w:rsidRPr="002A3D3E" w:rsidRDefault="00097243" w:rsidP="00397E4F">
            <w:pPr>
              <w:suppressAutoHyphens/>
              <w:autoSpaceDE w:val="0"/>
              <w:snapToGrid w:val="0"/>
              <w:jc w:val="center"/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</w:pPr>
            <w:r w:rsidRPr="002A3D3E">
              <w:rPr>
                <w:rFonts w:ascii="Times New Roman" w:eastAsia="黑体" w:hAnsi="Times New Roman" w:cs="Times New Roman" w:hint="eastAsia"/>
                <w:noProof/>
                <w:kern w:val="1"/>
                <w:sz w:val="20"/>
                <w:szCs w:val="20"/>
              </w:rPr>
              <w:t>Address</w:t>
            </w:r>
          </w:p>
        </w:tc>
        <w:tc>
          <w:tcPr>
            <w:tcW w:w="7458" w:type="dxa"/>
            <w:gridSpan w:val="3"/>
            <w:vAlign w:val="center"/>
          </w:tcPr>
          <w:p w:rsidR="00097243" w:rsidRPr="002A3D3E" w:rsidRDefault="00097243" w:rsidP="00397E4F">
            <w:pPr>
              <w:suppressAutoHyphens/>
              <w:autoSpaceDE w:val="0"/>
              <w:snapToGrid w:val="0"/>
              <w:jc w:val="center"/>
              <w:rPr>
                <w:rFonts w:ascii="Times New Roman" w:eastAsia="黑体" w:hAnsi="Times New Roman" w:cs="Times New Roman"/>
                <w:noProof/>
                <w:color w:val="FF0000"/>
                <w:kern w:val="1"/>
                <w:szCs w:val="20"/>
              </w:rPr>
            </w:pPr>
          </w:p>
        </w:tc>
      </w:tr>
      <w:tr w:rsidR="00097243" w:rsidRPr="002A3D3E" w:rsidTr="00397E4F">
        <w:trPr>
          <w:cantSplit/>
          <w:trHeight w:hRule="exact" w:val="291"/>
        </w:trPr>
        <w:tc>
          <w:tcPr>
            <w:tcW w:w="30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243" w:rsidRPr="002A3D3E" w:rsidRDefault="00097243" w:rsidP="00397E4F">
            <w:pPr>
              <w:suppressAutoHyphens/>
              <w:autoSpaceDE w:val="0"/>
              <w:snapToGrid w:val="0"/>
              <w:jc w:val="center"/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</w:pPr>
            <w:r w:rsidRPr="002A3D3E"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  <w:t>Contact Name</w:t>
            </w:r>
          </w:p>
        </w:tc>
        <w:tc>
          <w:tcPr>
            <w:tcW w:w="2414" w:type="dxa"/>
            <w:vAlign w:val="center"/>
          </w:tcPr>
          <w:p w:rsidR="00097243" w:rsidRPr="002A3D3E" w:rsidRDefault="00097243" w:rsidP="00397E4F">
            <w:pPr>
              <w:suppressAutoHyphens/>
              <w:autoSpaceDE w:val="0"/>
              <w:snapToGrid w:val="0"/>
              <w:jc w:val="center"/>
              <w:rPr>
                <w:rFonts w:ascii="Times New Roman" w:eastAsia="黑体" w:hAnsi="Times New Roman" w:cs="Times New Roman"/>
                <w:noProof/>
                <w:color w:val="FF0000"/>
                <w:kern w:val="1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7243" w:rsidRPr="002A3D3E" w:rsidRDefault="00097243" w:rsidP="00397E4F">
            <w:pPr>
              <w:suppressAutoHyphens/>
              <w:autoSpaceDE w:val="0"/>
              <w:snapToGrid w:val="0"/>
              <w:jc w:val="center"/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</w:pPr>
            <w:r w:rsidRPr="002A3D3E"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  <w:t>Phone Number</w:t>
            </w:r>
          </w:p>
        </w:tc>
        <w:tc>
          <w:tcPr>
            <w:tcW w:w="2776" w:type="dxa"/>
            <w:vAlign w:val="center"/>
          </w:tcPr>
          <w:p w:rsidR="00097243" w:rsidRPr="002A3D3E" w:rsidRDefault="00097243" w:rsidP="00397E4F">
            <w:pPr>
              <w:suppressAutoHyphens/>
              <w:autoSpaceDE w:val="0"/>
              <w:snapToGrid w:val="0"/>
              <w:jc w:val="center"/>
              <w:rPr>
                <w:rFonts w:ascii="Times New Roman" w:eastAsia="黑体" w:hAnsi="Times New Roman" w:cs="Times New Roman"/>
                <w:noProof/>
                <w:color w:val="FF0000"/>
                <w:kern w:val="1"/>
                <w:szCs w:val="20"/>
              </w:rPr>
            </w:pPr>
          </w:p>
        </w:tc>
      </w:tr>
      <w:tr w:rsidR="00333D28" w:rsidRPr="002A3D3E" w:rsidTr="004865E7">
        <w:trPr>
          <w:cantSplit/>
          <w:trHeight w:hRule="exact" w:val="565"/>
        </w:trPr>
        <w:tc>
          <w:tcPr>
            <w:tcW w:w="30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D28" w:rsidRPr="002A3D3E" w:rsidRDefault="00333D28" w:rsidP="00397E4F">
            <w:pPr>
              <w:suppressAutoHyphens/>
              <w:autoSpaceDE w:val="0"/>
              <w:snapToGrid w:val="0"/>
              <w:jc w:val="center"/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</w:pPr>
            <w:r w:rsidRPr="002A3D3E"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  <w:t>E-mail</w:t>
            </w:r>
          </w:p>
        </w:tc>
        <w:tc>
          <w:tcPr>
            <w:tcW w:w="7458" w:type="dxa"/>
            <w:gridSpan w:val="3"/>
            <w:vAlign w:val="center"/>
          </w:tcPr>
          <w:p w:rsidR="00333D28" w:rsidRPr="002A3D3E" w:rsidRDefault="00333D28" w:rsidP="00397E4F">
            <w:pPr>
              <w:suppressAutoHyphens/>
              <w:autoSpaceDE w:val="0"/>
              <w:snapToGrid w:val="0"/>
              <w:jc w:val="center"/>
              <w:rPr>
                <w:rFonts w:ascii="Times New Roman" w:eastAsia="黑体" w:hAnsi="Times New Roman" w:cs="Times New Roman"/>
                <w:noProof/>
                <w:color w:val="FF0000"/>
                <w:kern w:val="1"/>
                <w:szCs w:val="20"/>
              </w:rPr>
            </w:pPr>
          </w:p>
        </w:tc>
      </w:tr>
      <w:tr w:rsidR="00097243" w:rsidRPr="002A3D3E" w:rsidTr="00397E4F">
        <w:trPr>
          <w:cantSplit/>
          <w:trHeight w:hRule="exact" w:val="573"/>
        </w:trPr>
        <w:tc>
          <w:tcPr>
            <w:tcW w:w="30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243" w:rsidRPr="002A3D3E" w:rsidRDefault="00097243" w:rsidP="00397E4F">
            <w:pPr>
              <w:suppressAutoHyphens/>
              <w:autoSpaceDE w:val="0"/>
              <w:snapToGrid w:val="0"/>
              <w:jc w:val="center"/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</w:pPr>
            <w:r w:rsidRPr="002A3D3E">
              <w:rPr>
                <w:rFonts w:ascii="Times New Roman" w:eastAsia="黑体" w:hAnsi="Times New Roman" w:cs="Times New Roman" w:hint="eastAsia"/>
                <w:noProof/>
                <w:kern w:val="1"/>
                <w:szCs w:val="20"/>
              </w:rPr>
              <w:t>Sponsorship Packages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:rsidR="00097243" w:rsidRPr="002A3D3E" w:rsidRDefault="00097243" w:rsidP="00397E4F">
            <w:pPr>
              <w:suppressAutoHyphens/>
              <w:autoSpaceDE w:val="0"/>
              <w:snapToGrid w:val="0"/>
              <w:ind w:right="420"/>
              <w:jc w:val="center"/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1"/>
                <w:szCs w:val="20"/>
              </w:rPr>
              <w:t>Bronze</w:t>
            </w:r>
            <w:r w:rsidRPr="002A3D3E">
              <w:rPr>
                <w:rFonts w:ascii="Times New Roman" w:eastAsia="黑体" w:hAnsi="Times New Roman" w:cs="Times New Roman" w:hint="eastAsia"/>
                <w:noProof/>
                <w:kern w:val="1"/>
                <w:szCs w:val="20"/>
              </w:rPr>
              <w:t xml:space="preserve"> Package</w:t>
            </w:r>
          </w:p>
          <w:p w:rsidR="00097243" w:rsidRPr="002A3D3E" w:rsidRDefault="00097243" w:rsidP="00397E4F">
            <w:pPr>
              <w:suppressAutoHyphens/>
              <w:autoSpaceDE w:val="0"/>
              <w:snapToGrid w:val="0"/>
              <w:ind w:right="420"/>
              <w:jc w:val="center"/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</w:pPr>
            <w:r w:rsidRPr="002A3D3E">
              <w:rPr>
                <w:rFonts w:ascii="Times New Roman" w:eastAsia="黑体" w:hAnsi="Times New Roman" w:cs="Times New Roman" w:hint="eastAsia"/>
                <w:noProof/>
                <w:kern w:val="1"/>
                <w:szCs w:val="20"/>
              </w:rPr>
              <w:t>(   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243" w:rsidRPr="002A3D3E" w:rsidRDefault="00097243" w:rsidP="00397E4F">
            <w:pPr>
              <w:suppressAutoHyphens/>
              <w:autoSpaceDE w:val="0"/>
              <w:snapToGrid w:val="0"/>
              <w:ind w:left="840" w:right="420" w:hangingChars="400" w:hanging="840"/>
              <w:jc w:val="center"/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noProof/>
                <w:color w:val="000000"/>
                <w:kern w:val="1"/>
                <w:szCs w:val="20"/>
              </w:rPr>
              <w:t>Silver</w:t>
            </w:r>
            <w:r w:rsidRPr="002A3D3E">
              <w:rPr>
                <w:rFonts w:ascii="Times New Roman" w:eastAsia="黑体" w:hAnsi="Times New Roman" w:cs="Times New Roman" w:hint="eastAsia"/>
                <w:noProof/>
                <w:color w:val="000000"/>
                <w:kern w:val="1"/>
                <w:szCs w:val="20"/>
              </w:rPr>
              <w:t xml:space="preserve"> Package (   )</w:t>
            </w:r>
          </w:p>
        </w:tc>
        <w:tc>
          <w:tcPr>
            <w:tcW w:w="2776" w:type="dxa"/>
            <w:tcBorders>
              <w:left w:val="single" w:sz="4" w:space="0" w:color="auto"/>
            </w:tcBorders>
            <w:vAlign w:val="center"/>
          </w:tcPr>
          <w:p w:rsidR="00097243" w:rsidRPr="002A3D3E" w:rsidRDefault="00097243" w:rsidP="00397E4F">
            <w:pPr>
              <w:suppressAutoHyphens/>
              <w:autoSpaceDE w:val="0"/>
              <w:snapToGrid w:val="0"/>
              <w:ind w:right="420"/>
              <w:jc w:val="center"/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1"/>
                <w:szCs w:val="20"/>
              </w:rPr>
              <w:t>Gold</w:t>
            </w:r>
            <w:r w:rsidRPr="002A3D3E">
              <w:rPr>
                <w:rFonts w:ascii="Times New Roman" w:eastAsia="黑体" w:hAnsi="Times New Roman" w:cs="Times New Roman" w:hint="eastAsia"/>
                <w:noProof/>
                <w:kern w:val="1"/>
                <w:szCs w:val="20"/>
              </w:rPr>
              <w:t xml:space="preserve"> Package</w:t>
            </w:r>
          </w:p>
          <w:p w:rsidR="00097243" w:rsidRPr="002A3D3E" w:rsidRDefault="00097243" w:rsidP="00397E4F">
            <w:pPr>
              <w:suppressAutoHyphens/>
              <w:autoSpaceDE w:val="0"/>
              <w:snapToGrid w:val="0"/>
              <w:ind w:right="420"/>
              <w:jc w:val="center"/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</w:pPr>
            <w:r w:rsidRPr="002A3D3E">
              <w:rPr>
                <w:rFonts w:ascii="Times New Roman" w:eastAsia="黑体" w:hAnsi="Times New Roman" w:cs="Times New Roman" w:hint="eastAsia"/>
                <w:noProof/>
                <w:kern w:val="1"/>
                <w:szCs w:val="20"/>
              </w:rPr>
              <w:t>(   )</w:t>
            </w:r>
          </w:p>
        </w:tc>
      </w:tr>
      <w:tr w:rsidR="00097243" w:rsidRPr="002A3D3E" w:rsidTr="00397E4F">
        <w:trPr>
          <w:cantSplit/>
          <w:trHeight w:hRule="exact" w:val="694"/>
        </w:trPr>
        <w:tc>
          <w:tcPr>
            <w:tcW w:w="3086" w:type="dxa"/>
            <w:gridSpan w:val="2"/>
            <w:tcBorders>
              <w:top w:val="single" w:sz="4" w:space="0" w:color="auto"/>
            </w:tcBorders>
            <w:vAlign w:val="center"/>
          </w:tcPr>
          <w:p w:rsidR="00097243" w:rsidRPr="002A3D3E" w:rsidRDefault="00097243" w:rsidP="00397E4F">
            <w:pPr>
              <w:suppressAutoHyphens/>
              <w:autoSpaceDE w:val="0"/>
              <w:snapToGrid w:val="0"/>
              <w:jc w:val="center"/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097243" w:rsidRPr="002A3D3E" w:rsidRDefault="00097243" w:rsidP="00397E4F">
            <w:pPr>
              <w:suppressAutoHyphens/>
              <w:autoSpaceDE w:val="0"/>
              <w:snapToGrid w:val="0"/>
              <w:jc w:val="center"/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</w:pPr>
            <w:r w:rsidRPr="002A3D3E">
              <w:rPr>
                <w:rFonts w:ascii="Times New Roman" w:eastAsia="黑体" w:hAnsi="Times New Roman" w:cs="Times New Roman" w:hint="eastAsia"/>
                <w:noProof/>
                <w:kern w:val="1"/>
                <w:szCs w:val="20"/>
              </w:rPr>
              <w:t xml:space="preserve">RMB </w:t>
            </w:r>
            <w:r w:rsidR="00333D28"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  <w:t>3</w:t>
            </w:r>
            <w:r w:rsidRPr="002A3D3E">
              <w:rPr>
                <w:rFonts w:ascii="Times New Roman" w:eastAsia="黑体" w:hAnsi="Times New Roman" w:cs="Times New Roman" w:hint="eastAsia"/>
                <w:noProof/>
                <w:kern w:val="1"/>
                <w:szCs w:val="20"/>
              </w:rPr>
              <w:t>0,000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97243" w:rsidRPr="002A3D3E" w:rsidRDefault="00097243" w:rsidP="00397E4F">
            <w:pPr>
              <w:suppressAutoHyphens/>
              <w:autoSpaceDE w:val="0"/>
              <w:snapToGrid w:val="0"/>
              <w:jc w:val="center"/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</w:pPr>
            <w:r w:rsidRPr="002A3D3E">
              <w:rPr>
                <w:rFonts w:ascii="Times New Roman" w:eastAsia="黑体" w:hAnsi="Times New Roman" w:cs="Times New Roman" w:hint="eastAsia"/>
                <w:noProof/>
                <w:kern w:val="1"/>
                <w:szCs w:val="20"/>
              </w:rPr>
              <w:t>RMB 50,000</w:t>
            </w:r>
          </w:p>
        </w:tc>
        <w:tc>
          <w:tcPr>
            <w:tcW w:w="2776" w:type="dxa"/>
            <w:tcBorders>
              <w:left w:val="single" w:sz="4" w:space="0" w:color="auto"/>
            </w:tcBorders>
            <w:vAlign w:val="center"/>
          </w:tcPr>
          <w:p w:rsidR="00097243" w:rsidRPr="002A3D3E" w:rsidRDefault="00097243" w:rsidP="00397E4F">
            <w:pPr>
              <w:suppressAutoHyphens/>
              <w:autoSpaceDE w:val="0"/>
              <w:snapToGrid w:val="0"/>
              <w:jc w:val="center"/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</w:pPr>
            <w:r w:rsidRPr="002A3D3E">
              <w:rPr>
                <w:rFonts w:ascii="Times New Roman" w:eastAsia="黑体" w:hAnsi="Times New Roman" w:cs="Times New Roman" w:hint="eastAsia"/>
                <w:noProof/>
                <w:kern w:val="1"/>
                <w:szCs w:val="20"/>
              </w:rPr>
              <w:t xml:space="preserve">RMB </w:t>
            </w:r>
            <w:r>
              <w:rPr>
                <w:rFonts w:ascii="Times New Roman" w:eastAsia="黑体" w:hAnsi="Times New Roman" w:cs="Times New Roman" w:hint="eastAsia"/>
                <w:noProof/>
                <w:kern w:val="1"/>
                <w:szCs w:val="20"/>
              </w:rPr>
              <w:t>10</w:t>
            </w:r>
            <w:r w:rsidRPr="002A3D3E">
              <w:rPr>
                <w:rFonts w:ascii="Times New Roman" w:eastAsia="黑体" w:hAnsi="Times New Roman" w:cs="Times New Roman" w:hint="eastAsia"/>
                <w:noProof/>
                <w:kern w:val="1"/>
                <w:szCs w:val="20"/>
              </w:rPr>
              <w:t>0,000</w:t>
            </w:r>
          </w:p>
        </w:tc>
      </w:tr>
      <w:tr w:rsidR="00097243" w:rsidRPr="002A3D3E" w:rsidTr="00397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7"/>
        </w:trPr>
        <w:tc>
          <w:tcPr>
            <w:tcW w:w="3086" w:type="dxa"/>
            <w:gridSpan w:val="2"/>
            <w:vAlign w:val="center"/>
          </w:tcPr>
          <w:p w:rsidR="00097243" w:rsidRPr="002A3D3E" w:rsidRDefault="00097243" w:rsidP="00397E4F">
            <w:pPr>
              <w:suppressAutoHyphens/>
              <w:autoSpaceDE w:val="0"/>
              <w:ind w:left="113"/>
              <w:jc w:val="center"/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</w:pPr>
            <w:r w:rsidRPr="002A3D3E">
              <w:rPr>
                <w:rFonts w:ascii="Times New Roman" w:eastAsia="黑体" w:hAnsi="Times New Roman" w:cs="Times New Roman" w:hint="eastAsia"/>
                <w:noProof/>
                <w:kern w:val="1"/>
                <w:szCs w:val="20"/>
              </w:rPr>
              <w:t>Others</w:t>
            </w:r>
          </w:p>
        </w:tc>
        <w:tc>
          <w:tcPr>
            <w:tcW w:w="7458" w:type="dxa"/>
            <w:gridSpan w:val="3"/>
            <w:vAlign w:val="center"/>
          </w:tcPr>
          <w:p w:rsidR="00097243" w:rsidRPr="002A3D3E" w:rsidRDefault="00097243" w:rsidP="00397E4F">
            <w:pPr>
              <w:suppressAutoHyphens/>
              <w:autoSpaceDE w:val="0"/>
              <w:ind w:left="113"/>
              <w:jc w:val="center"/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</w:pPr>
            <w:r w:rsidRPr="002A3D3E">
              <w:rPr>
                <w:rFonts w:ascii="Times New Roman" w:eastAsia="黑体" w:hAnsi="Times New Roman" w:cs="Times New Roman" w:hint="eastAsia"/>
                <w:noProof/>
                <w:kern w:val="1"/>
                <w:szCs w:val="20"/>
              </w:rPr>
              <w:t>(P</w:t>
            </w:r>
            <w:r w:rsidRPr="002A3D3E"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  <w:t>lease write down here</w:t>
            </w:r>
            <w:r w:rsidRPr="002A3D3E">
              <w:rPr>
                <w:rFonts w:ascii="Times New Roman" w:eastAsia="黑体" w:hAnsi="Times New Roman" w:cs="Times New Roman" w:hint="eastAsia"/>
                <w:noProof/>
                <w:kern w:val="1"/>
                <w:szCs w:val="20"/>
              </w:rPr>
              <w:t xml:space="preserve"> </w:t>
            </w:r>
            <w:r w:rsidRPr="002A3D3E">
              <w:rPr>
                <w:rFonts w:ascii="Times New Roman" w:eastAsia="黑体" w:hAnsi="Times New Roman" w:cs="Times New Roman"/>
                <w:noProof/>
                <w:kern w:val="1"/>
                <w:szCs w:val="20"/>
              </w:rPr>
              <w:t>if anything else is needed</w:t>
            </w:r>
            <w:r w:rsidRPr="002A3D3E">
              <w:rPr>
                <w:rFonts w:ascii="Times New Roman" w:eastAsia="黑体" w:hAnsi="Times New Roman" w:cs="Times New Roman" w:hint="eastAsia"/>
                <w:noProof/>
                <w:kern w:val="1"/>
                <w:szCs w:val="20"/>
              </w:rPr>
              <w:t>.)</w:t>
            </w:r>
          </w:p>
        </w:tc>
      </w:tr>
    </w:tbl>
    <w:p w:rsidR="00097243" w:rsidRPr="002A3D3E" w:rsidRDefault="00097243" w:rsidP="00097243">
      <w:pPr>
        <w:suppressAutoHyphens/>
        <w:autoSpaceDE w:val="0"/>
        <w:ind w:left="360"/>
        <w:rPr>
          <w:rFonts w:ascii="Times New Roman" w:eastAsia="黑体" w:hAnsi="Times New Roman" w:cs="Times New Roman"/>
          <w:noProof/>
          <w:kern w:val="1"/>
          <w:szCs w:val="20"/>
        </w:rPr>
      </w:pPr>
    </w:p>
    <w:p w:rsidR="00097243" w:rsidRPr="002A3D3E" w:rsidRDefault="00097243" w:rsidP="00097243">
      <w:pPr>
        <w:suppressAutoHyphens/>
        <w:autoSpaceDE w:val="0"/>
        <w:ind w:left="360"/>
        <w:rPr>
          <w:rFonts w:ascii="Times New Roman" w:eastAsia="黑体" w:hAnsi="Times New Roman" w:cs="Times New Roman"/>
          <w:noProof/>
          <w:kern w:val="1"/>
          <w:szCs w:val="20"/>
        </w:rPr>
      </w:pPr>
    </w:p>
    <w:p w:rsidR="00097243" w:rsidRDefault="00097243" w:rsidP="00097243">
      <w:pPr>
        <w:numPr>
          <w:ilvl w:val="0"/>
          <w:numId w:val="1"/>
        </w:numPr>
        <w:suppressAutoHyphens/>
        <w:autoSpaceDE w:val="0"/>
        <w:rPr>
          <w:rFonts w:ascii="Times New Roman" w:eastAsia="黑体" w:hAnsi="Times New Roman" w:cs="Times New Roman"/>
          <w:noProof/>
          <w:kern w:val="1"/>
          <w:szCs w:val="20"/>
        </w:rPr>
      </w:pPr>
      <w:r w:rsidRPr="002A3D3E">
        <w:rPr>
          <w:rFonts w:ascii="Times New Roman" w:eastAsia="黑体" w:hAnsi="Times New Roman" w:cs="Times New Roman"/>
          <w:noProof/>
          <w:kern w:val="1"/>
          <w:szCs w:val="20"/>
        </w:rPr>
        <w:t>All the Sponsors have to take care of their accommodation</w:t>
      </w:r>
      <w:r>
        <w:rPr>
          <w:rFonts w:ascii="Times New Roman" w:eastAsia="黑体" w:hAnsi="Times New Roman" w:cs="Times New Roman" w:hint="eastAsia"/>
          <w:noProof/>
          <w:kern w:val="1"/>
          <w:szCs w:val="20"/>
        </w:rPr>
        <w:t xml:space="preserve"> </w:t>
      </w:r>
      <w:r w:rsidRPr="00262071">
        <w:rPr>
          <w:rFonts w:ascii="Times New Roman" w:eastAsia="黑体" w:hAnsi="Times New Roman" w:cs="Times New Roman"/>
          <w:noProof/>
          <w:kern w:val="1"/>
          <w:szCs w:val="20"/>
        </w:rPr>
        <w:t>with their own funding</w:t>
      </w:r>
      <w:r>
        <w:rPr>
          <w:rFonts w:ascii="Times New Roman" w:eastAsia="黑体" w:hAnsi="Times New Roman" w:cs="Times New Roman" w:hint="eastAsia"/>
          <w:noProof/>
          <w:kern w:val="1"/>
          <w:szCs w:val="20"/>
        </w:rPr>
        <w:t>.</w:t>
      </w:r>
    </w:p>
    <w:p w:rsidR="00097243" w:rsidRPr="002A3D3E" w:rsidRDefault="00097243" w:rsidP="00097243">
      <w:pPr>
        <w:numPr>
          <w:ilvl w:val="0"/>
          <w:numId w:val="1"/>
        </w:numPr>
        <w:suppressAutoHyphens/>
        <w:autoSpaceDE w:val="0"/>
        <w:rPr>
          <w:rFonts w:ascii="Times New Roman" w:eastAsia="黑体" w:hAnsi="Times New Roman" w:cs="Times New Roman"/>
          <w:noProof/>
          <w:kern w:val="1"/>
          <w:szCs w:val="20"/>
        </w:rPr>
      </w:pPr>
      <w:r w:rsidRPr="002A3D3E">
        <w:rPr>
          <w:rFonts w:ascii="Times New Roman" w:eastAsia="黑体" w:hAnsi="Times New Roman" w:cs="Times New Roman"/>
          <w:noProof/>
          <w:kern w:val="1"/>
          <w:szCs w:val="20"/>
        </w:rPr>
        <w:t>Space is limited! Early reservations are recommended.</w:t>
      </w:r>
      <w:r w:rsidRPr="002A3D3E">
        <w:rPr>
          <w:rFonts w:ascii="Times New Roman" w:eastAsia="黑体" w:hAnsi="Times New Roman" w:cs="Times New Roman" w:hint="eastAsia"/>
          <w:noProof/>
          <w:kern w:val="1"/>
          <w:szCs w:val="20"/>
        </w:rPr>
        <w:t xml:space="preserve"> For the same package,</w:t>
      </w:r>
      <w:r w:rsidRPr="002A3D3E">
        <w:rPr>
          <w:rFonts w:ascii="Times New Roman" w:eastAsia="黑体" w:hAnsi="Times New Roman" w:cs="Times New Roman"/>
          <w:noProof/>
          <w:kern w:val="1"/>
          <w:szCs w:val="20"/>
        </w:rPr>
        <w:t xml:space="preserve"> </w:t>
      </w:r>
      <w:r w:rsidRPr="002A3D3E">
        <w:rPr>
          <w:rFonts w:ascii="Times New Roman" w:eastAsia="黑体" w:hAnsi="Times New Roman" w:cs="Times New Roman" w:hint="eastAsia"/>
          <w:noProof/>
          <w:kern w:val="1"/>
          <w:szCs w:val="20"/>
        </w:rPr>
        <w:t xml:space="preserve">exhibit booth </w:t>
      </w:r>
      <w:r w:rsidRPr="002A3D3E">
        <w:rPr>
          <w:rFonts w:ascii="Times New Roman" w:eastAsia="黑体" w:hAnsi="Times New Roman" w:cs="Times New Roman"/>
          <w:noProof/>
          <w:kern w:val="1"/>
          <w:szCs w:val="20"/>
        </w:rPr>
        <w:t>will be assigned on a first-come, first-served basis.</w:t>
      </w:r>
    </w:p>
    <w:p w:rsidR="00097243" w:rsidRPr="002A3D3E" w:rsidRDefault="00097243" w:rsidP="00097243">
      <w:pPr>
        <w:numPr>
          <w:ilvl w:val="0"/>
          <w:numId w:val="1"/>
        </w:numPr>
        <w:suppressAutoHyphens/>
        <w:autoSpaceDE w:val="0"/>
        <w:rPr>
          <w:rFonts w:ascii="Times New Roman" w:eastAsia="黑体" w:hAnsi="Times New Roman" w:cs="Times New Roman"/>
          <w:noProof/>
          <w:kern w:val="1"/>
          <w:szCs w:val="20"/>
        </w:rPr>
      </w:pPr>
      <w:r w:rsidRPr="002A3D3E">
        <w:rPr>
          <w:rFonts w:ascii="Times New Roman" w:eastAsia="黑体" w:hAnsi="Times New Roman" w:cs="Times New Roman"/>
          <w:noProof/>
          <w:kern w:val="1"/>
          <w:szCs w:val="20"/>
        </w:rPr>
        <w:t>Email</w:t>
      </w:r>
      <w:r w:rsidRPr="002A3D3E">
        <w:rPr>
          <w:rFonts w:ascii="Times New Roman" w:eastAsia="黑体" w:hAnsi="Times New Roman" w:cs="Times New Roman" w:hint="eastAsia"/>
          <w:noProof/>
          <w:kern w:val="1"/>
          <w:szCs w:val="20"/>
        </w:rPr>
        <w:t xml:space="preserve"> to</w:t>
      </w:r>
      <w:r w:rsidRPr="002A3D3E">
        <w:rPr>
          <w:rFonts w:ascii="Times New Roman" w:eastAsia="黑体" w:hAnsi="Times New Roman" w:cs="Times New Roman"/>
          <w:noProof/>
          <w:kern w:val="1"/>
          <w:szCs w:val="20"/>
        </w:rPr>
        <w:t>：</w:t>
      </w:r>
      <w:hyperlink r:id="rId10" w:history="1">
        <w:r w:rsidR="00333D28" w:rsidRPr="00CF5A94">
          <w:rPr>
            <w:rStyle w:val="a7"/>
            <w:rFonts w:ascii="Times New Roman" w:eastAsia="黑体" w:hAnsi="Times New Roman" w:cs="Times New Roman" w:hint="eastAsia"/>
            <w:noProof/>
            <w:kern w:val="1"/>
            <w:szCs w:val="20"/>
          </w:rPr>
          <w:t>c</w:t>
        </w:r>
        <w:r w:rsidR="00333D28" w:rsidRPr="00CF5A94">
          <w:rPr>
            <w:rStyle w:val="a7"/>
            <w:rFonts w:ascii="Times New Roman" w:eastAsia="黑体" w:hAnsi="Times New Roman" w:cs="Times New Roman"/>
            <w:noProof/>
            <w:kern w:val="1"/>
            <w:szCs w:val="20"/>
          </w:rPr>
          <w:t>onf_info</w:t>
        </w:r>
        <w:r w:rsidR="00333D28" w:rsidRPr="00CF5A94">
          <w:rPr>
            <w:rStyle w:val="a7"/>
            <w:rFonts w:ascii="Times New Roman" w:eastAsia="黑体" w:hAnsi="Times New Roman" w:cs="Times New Roman" w:hint="eastAsia"/>
            <w:noProof/>
            <w:kern w:val="1"/>
            <w:szCs w:val="20"/>
          </w:rPr>
          <w:t>@</w:t>
        </w:r>
        <w:r w:rsidR="00333D28" w:rsidRPr="00CF5A94">
          <w:rPr>
            <w:rStyle w:val="a7"/>
            <w:rFonts w:ascii="Times New Roman" w:eastAsia="黑体" w:hAnsi="Times New Roman" w:cs="Times New Roman"/>
            <w:noProof/>
            <w:kern w:val="1"/>
            <w:szCs w:val="20"/>
          </w:rPr>
          <w:t>casquantumnet.com</w:t>
        </w:r>
      </w:hyperlink>
    </w:p>
    <w:p w:rsidR="00097243" w:rsidRPr="002A3D3E" w:rsidRDefault="00097243" w:rsidP="00097243"/>
    <w:p w:rsidR="00394CA6" w:rsidRPr="00097243" w:rsidRDefault="0019029C"/>
    <w:sectPr w:rsidR="00394CA6" w:rsidRPr="00097243" w:rsidSect="002A3D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29C" w:rsidRDefault="0019029C" w:rsidP="000818AE">
      <w:r>
        <w:separator/>
      </w:r>
    </w:p>
  </w:endnote>
  <w:endnote w:type="continuationSeparator" w:id="0">
    <w:p w:rsidR="0019029C" w:rsidRDefault="0019029C" w:rsidP="0008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29C" w:rsidRDefault="0019029C" w:rsidP="000818AE">
      <w:r>
        <w:separator/>
      </w:r>
    </w:p>
  </w:footnote>
  <w:footnote w:type="continuationSeparator" w:id="0">
    <w:p w:rsidR="0019029C" w:rsidRDefault="0019029C" w:rsidP="0008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E495F"/>
    <w:multiLevelType w:val="hybridMultilevel"/>
    <w:tmpl w:val="03542428"/>
    <w:lvl w:ilvl="0" w:tplc="2C4A5B4C">
      <w:start w:val="1"/>
      <w:numFmt w:val="decimal"/>
      <w:lvlText w:val="%1."/>
      <w:lvlJc w:val="left"/>
      <w:pPr>
        <w:ind w:left="84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8" w:hanging="420"/>
      </w:pPr>
    </w:lvl>
    <w:lvl w:ilvl="2" w:tplc="0409001B" w:tentative="1">
      <w:start w:val="1"/>
      <w:numFmt w:val="lowerRoman"/>
      <w:lvlText w:val="%3."/>
      <w:lvlJc w:val="righ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9" w:tentative="1">
      <w:start w:val="1"/>
      <w:numFmt w:val="lowerLetter"/>
      <w:lvlText w:val="%5)"/>
      <w:lvlJc w:val="left"/>
      <w:pPr>
        <w:ind w:left="2528" w:hanging="420"/>
      </w:pPr>
    </w:lvl>
    <w:lvl w:ilvl="5" w:tplc="0409001B" w:tentative="1">
      <w:start w:val="1"/>
      <w:numFmt w:val="lowerRoman"/>
      <w:lvlText w:val="%6."/>
      <w:lvlJc w:val="righ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9" w:tentative="1">
      <w:start w:val="1"/>
      <w:numFmt w:val="lowerLetter"/>
      <w:lvlText w:val="%8)"/>
      <w:lvlJc w:val="left"/>
      <w:pPr>
        <w:ind w:left="3788" w:hanging="420"/>
      </w:pPr>
    </w:lvl>
    <w:lvl w:ilvl="8" w:tplc="0409001B" w:tentative="1">
      <w:start w:val="1"/>
      <w:numFmt w:val="lowerRoman"/>
      <w:lvlText w:val="%9."/>
      <w:lvlJc w:val="right"/>
      <w:pPr>
        <w:ind w:left="4208" w:hanging="420"/>
      </w:pPr>
    </w:lvl>
  </w:abstractNum>
  <w:abstractNum w:abstractNumId="1" w15:restartNumberingAfterBreak="0">
    <w:nsid w:val="43B82861"/>
    <w:multiLevelType w:val="hybridMultilevel"/>
    <w:tmpl w:val="777AE8B4"/>
    <w:lvl w:ilvl="0" w:tplc="6A72F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243"/>
    <w:rsid w:val="000818AE"/>
    <w:rsid w:val="00097243"/>
    <w:rsid w:val="0019029C"/>
    <w:rsid w:val="00333D28"/>
    <w:rsid w:val="00487ADF"/>
    <w:rsid w:val="0053229C"/>
    <w:rsid w:val="00595012"/>
    <w:rsid w:val="00646F6A"/>
    <w:rsid w:val="009C027A"/>
    <w:rsid w:val="00B527DE"/>
    <w:rsid w:val="00D60B1D"/>
    <w:rsid w:val="00D80862"/>
    <w:rsid w:val="00F1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FB9DA"/>
  <w15:docId w15:val="{D4F61DBE-9EEC-4F24-907D-DFF0FB56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8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8AE"/>
    <w:rPr>
      <w:sz w:val="18"/>
      <w:szCs w:val="18"/>
    </w:rPr>
  </w:style>
  <w:style w:type="character" w:styleId="a7">
    <w:name w:val="Hyperlink"/>
    <w:basedOn w:val="a0"/>
    <w:uiPriority w:val="99"/>
    <w:unhideWhenUsed/>
    <w:rsid w:val="00333D2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3D2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46F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_info@casquantumnet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caict.ac.cn/englis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conf_info@casquantumn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Workshops-and-Seminars/2019060507/Pages/default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5203E9096BC43A573CD95B83BEE53" ma:contentTypeVersion="2" ma:contentTypeDescription="Create a new document." ma:contentTypeScope="" ma:versionID="c250bb4447c519b03467544ec26fd12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69241-F238-4B10-94C8-FAEFA5F7C708}"/>
</file>

<file path=customXml/itemProps2.xml><?xml version="1.0" encoding="utf-8"?>
<ds:datastoreItem xmlns:ds="http://schemas.openxmlformats.org/officeDocument/2006/customXml" ds:itemID="{554E5FB1-7545-4E77-BADF-8B994AA8752E}"/>
</file>

<file path=customXml/itemProps3.xml><?xml version="1.0" encoding="utf-8"?>
<ds:datastoreItem xmlns:ds="http://schemas.openxmlformats.org/officeDocument/2006/customXml" ds:itemID="{B34A666A-2ACB-4436-8823-70AEF04615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314</Words>
  <Characters>1793</Characters>
  <Application>Microsoft Office Word</Application>
  <DocSecurity>0</DocSecurity>
  <Lines>14</Lines>
  <Paragraphs>4</Paragraphs>
  <ScaleCrop>false</ScaleCrop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[刘乃乐]</dc:creator>
  <cp:lastModifiedBy>mzc-qnet</cp:lastModifiedBy>
  <cp:revision>7</cp:revision>
  <dcterms:created xsi:type="dcterms:W3CDTF">2018-02-06T03:51:00Z</dcterms:created>
  <dcterms:modified xsi:type="dcterms:W3CDTF">2019-03-20T16:54:00Z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0x0101003455203E9096BC43A573CD95B83BEE53</vt:lpwstr>
  </property>
</Properties>
</file>