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D15E11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D15E11">
              <w:rPr>
                <w:lang w:eastAsia="zh-CN"/>
              </w:rPr>
              <w:t>3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D15E11">
              <w:t>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55099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55099D" w:rsidRDefault="00113BC0" w:rsidP="00E53E41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55099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55904" w:rsidRPr="0055099D">
              <w:rPr>
                <w:b/>
                <w:lang w:eastAsia="zh-CN"/>
              </w:rPr>
              <w:t>1</w:t>
            </w:r>
            <w:r w:rsidR="00E53E41">
              <w:rPr>
                <w:b/>
                <w:lang w:eastAsia="zh-CN"/>
              </w:rPr>
              <w:t>2</w:t>
            </w:r>
            <w:r w:rsidRPr="0055099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t>TSB Workshops/</w:t>
            </w:r>
            <w:r w:rsidR="00E53E41">
              <w:t>DA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55099D" w:rsidRDefault="00834349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16"/>
        </w:trPr>
        <w:tc>
          <w:tcPr>
            <w:tcW w:w="1276" w:type="dxa"/>
          </w:tcPr>
          <w:p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>
              <w:rPr>
                <w:rFonts w:ascii="Verdana" w:hAnsi="Verdana" w:hint="eastAsia"/>
                <w:iCs/>
                <w:szCs w:val="24"/>
                <w:lang w:eastAsia="zh-CN"/>
              </w:rPr>
              <w:t>联系</w:t>
            </w:r>
            <w:r>
              <w:rPr>
                <w:rFonts w:ascii="Verdana" w:hAnsi="Verdana"/>
                <w:iCs/>
                <w:szCs w:val="24"/>
                <w:lang w:eastAsia="zh-CN"/>
              </w:rPr>
              <w:t>人：</w:t>
            </w:r>
          </w:p>
        </w:tc>
        <w:tc>
          <w:tcPr>
            <w:tcW w:w="4394" w:type="dxa"/>
            <w:gridSpan w:val="2"/>
          </w:tcPr>
          <w:p w:rsidR="00113BC0" w:rsidRPr="0055099D" w:rsidRDefault="00E53E41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Denis Andreev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</w:trPr>
        <w:tc>
          <w:tcPr>
            <w:tcW w:w="1276" w:type="dxa"/>
          </w:tcPr>
          <w:p w:rsidR="0085525D" w:rsidRPr="0055099D" w:rsidRDefault="0085525D" w:rsidP="00865B8E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电话</w:t>
            </w:r>
            <w:r w:rsidRPr="0055099D">
              <w:rPr>
                <w:szCs w:val="24"/>
                <w:lang w:eastAsia="zh-CN"/>
              </w:rPr>
              <w:t>：</w:t>
            </w:r>
          </w:p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55099D" w:rsidRDefault="00CE13B6" w:rsidP="00865B8E">
            <w:pPr>
              <w:tabs>
                <w:tab w:val="right" w:pos="8732"/>
              </w:tabs>
              <w:spacing w:before="0"/>
            </w:pPr>
            <w:r w:rsidRPr="0055099D">
              <w:t xml:space="preserve">+41 22 730 </w:t>
            </w:r>
            <w:r w:rsidR="00025D71">
              <w:t>5780</w:t>
            </w:r>
          </w:p>
          <w:p w:rsidR="00113BC0" w:rsidRPr="0055099D" w:rsidRDefault="00CE13B6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 xml:space="preserve">+41 22 730 </w:t>
            </w:r>
            <w:r w:rsidR="00025D71" w:rsidRPr="00E40991">
              <w:t>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AA52CF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CE13B6" w:rsidRPr="0055099D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85525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B95E1A" w:rsidRPr="0055099D" w:rsidRDefault="00B95E1A" w:rsidP="00934E1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国际电联</w:t>
            </w:r>
            <w:r>
              <w:rPr>
                <w:szCs w:val="24"/>
                <w:lang w:eastAsia="zh-CN"/>
              </w:rPr>
              <w:t>阿拉伯国家区域代表处主任</w:t>
            </w:r>
          </w:p>
          <w:p w:rsidR="00955904" w:rsidRPr="0055099D" w:rsidRDefault="00955904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E53E41" w:rsidP="00D57DAD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第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11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研究组关于</w:t>
            </w:r>
            <w:r w:rsidR="00C36939" w:rsidRPr="00C36939">
              <w:rPr>
                <w:rFonts w:ascii="SimSun" w:hAnsi="SimSun" w:cs="Segoe UI"/>
                <w:b/>
                <w:bCs/>
                <w:color w:val="000000"/>
                <w:szCs w:val="24"/>
                <w:lang w:eastAsia="zh-CN"/>
              </w:rPr>
              <w:t>“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非洲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面临的假冒伪劣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ICT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设备、一致性和互操作性测试挑战</w:t>
            </w:r>
            <w:r w:rsidR="00C36939" w:rsidRPr="00C36939">
              <w:rPr>
                <w:rFonts w:ascii="SimSun" w:hAnsi="SimSun" w:cs="Segoe UI"/>
                <w:b/>
                <w:bCs/>
                <w:color w:val="000000"/>
                <w:szCs w:val="24"/>
                <w:lang w:eastAsia="zh-CN"/>
              </w:rPr>
              <w:t>”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非洲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区域讲习班</w:t>
            </w:r>
            <w:r w:rsidR="00875A17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br/>
            </w:r>
            <w:r w:rsidRPr="002D3B5D">
              <w:rPr>
                <w:b/>
                <w:bCs/>
                <w:szCs w:val="24"/>
                <w:lang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t>，埃及开罗</w:t>
            </w:r>
          </w:p>
        </w:tc>
      </w:tr>
    </w:tbl>
    <w:p w:rsidR="00F25B02" w:rsidRPr="0055099D" w:rsidRDefault="00F25B02" w:rsidP="00865B8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55099D">
        <w:rPr>
          <w:rFonts w:ascii="Calibri" w:hAnsi="Calibri" w:hint="eastAsia"/>
          <w:lang w:eastAsia="zh-CN"/>
        </w:rPr>
        <w:t>尊敬的先生</w:t>
      </w:r>
      <w:r w:rsidRPr="0055099D">
        <w:rPr>
          <w:rFonts w:ascii="Calibri" w:hAnsi="Calibri" w:hint="eastAsia"/>
          <w:lang w:eastAsia="zh-CN"/>
        </w:rPr>
        <w:t>/</w:t>
      </w:r>
      <w:r w:rsidRPr="0055099D">
        <w:rPr>
          <w:rFonts w:ascii="Calibri" w:hAnsi="Calibri" w:hint="eastAsia"/>
          <w:lang w:eastAsia="zh-CN"/>
        </w:rPr>
        <w:t>女士</w:t>
      </w:r>
      <w:r w:rsidR="003D74CE" w:rsidRPr="0055099D">
        <w:rPr>
          <w:rFonts w:ascii="Calibri" w:hAnsi="Calibri" w:hint="eastAsia"/>
          <w:lang w:eastAsia="zh-CN"/>
        </w:rPr>
        <w:t>：</w:t>
      </w:r>
    </w:p>
    <w:p w:rsidR="00F876D6" w:rsidRDefault="00F876D6" w:rsidP="00C36939">
      <w:pPr>
        <w:rPr>
          <w:lang w:eastAsia="zh-CN"/>
        </w:rPr>
      </w:pPr>
      <w:r w:rsidRPr="00F06F6A">
        <w:rPr>
          <w:lang w:eastAsia="zh-CN"/>
        </w:rPr>
        <w:t>1</w:t>
      </w:r>
      <w:bookmarkStart w:id="2" w:name="lt_pId047"/>
      <w:r w:rsidRPr="00F06F6A">
        <w:rPr>
          <w:lang w:eastAsia="zh-CN"/>
        </w:rPr>
        <w:tab/>
      </w:r>
      <w:bookmarkEnd w:id="2"/>
      <w:r w:rsidR="00C36939">
        <w:rPr>
          <w:rFonts w:hint="eastAsia"/>
          <w:lang w:eastAsia="zh-CN"/>
        </w:rPr>
        <w:t>我</w:t>
      </w:r>
      <w:r w:rsidR="00C36939">
        <w:rPr>
          <w:lang w:eastAsia="zh-CN"/>
        </w:rPr>
        <w:t>谨通知您，</w:t>
      </w:r>
      <w:r w:rsidR="00C36939">
        <w:rPr>
          <w:szCs w:val="24"/>
          <w:lang w:val="en-US" w:eastAsia="zh-CN"/>
        </w:rPr>
        <w:t>ITU-T</w:t>
      </w:r>
      <w:r w:rsidR="00C36939">
        <w:rPr>
          <w:rFonts w:hint="eastAsia"/>
          <w:szCs w:val="24"/>
          <w:lang w:val="en-US" w:eastAsia="zh-CN"/>
        </w:rPr>
        <w:t>第</w:t>
      </w:r>
      <w:r w:rsidR="00C36939">
        <w:rPr>
          <w:rFonts w:hint="eastAsia"/>
          <w:szCs w:val="24"/>
          <w:lang w:val="en-US" w:eastAsia="zh-CN"/>
        </w:rPr>
        <w:t>11</w:t>
      </w:r>
      <w:r w:rsidR="00C36939">
        <w:rPr>
          <w:rFonts w:hint="eastAsia"/>
          <w:szCs w:val="24"/>
          <w:lang w:val="en-US" w:eastAsia="zh-CN"/>
        </w:rPr>
        <w:t>研究组</w:t>
      </w:r>
      <w:r w:rsidR="00C36939">
        <w:rPr>
          <w:szCs w:val="24"/>
          <w:lang w:val="en-US" w:eastAsia="zh-CN"/>
        </w:rPr>
        <w:t>关于</w:t>
      </w:r>
      <w:r w:rsidR="00C36939" w:rsidRPr="00C36939">
        <w:rPr>
          <w:rFonts w:ascii="SimSun" w:hAnsi="SimSun"/>
          <w:b/>
          <w:bCs/>
          <w:szCs w:val="24"/>
          <w:lang w:val="en-US" w:eastAsia="zh-CN"/>
        </w:rPr>
        <w:t>“</w:t>
      </w:r>
      <w:r w:rsidR="00C36939" w:rsidRPr="0005724A">
        <w:rPr>
          <w:rFonts w:hint="eastAsia"/>
          <w:b/>
          <w:bCs/>
          <w:szCs w:val="24"/>
          <w:lang w:val="en-US" w:eastAsia="zh-CN"/>
        </w:rPr>
        <w:t>非洲</w:t>
      </w:r>
      <w:r w:rsidR="00C36939" w:rsidRPr="0005724A">
        <w:rPr>
          <w:b/>
          <w:bCs/>
          <w:szCs w:val="24"/>
          <w:lang w:val="en-US" w:eastAsia="zh-CN"/>
        </w:rPr>
        <w:t>面临的假冒伪劣</w:t>
      </w:r>
      <w:r w:rsidR="00C36939" w:rsidRPr="0005724A">
        <w:rPr>
          <w:b/>
          <w:bCs/>
          <w:szCs w:val="24"/>
          <w:lang w:val="en-US" w:eastAsia="zh-CN"/>
        </w:rPr>
        <w:t>ICT</w:t>
      </w:r>
      <w:r w:rsidR="00C36939" w:rsidRPr="0005724A">
        <w:rPr>
          <w:b/>
          <w:bCs/>
          <w:szCs w:val="24"/>
          <w:lang w:val="en-US" w:eastAsia="zh-CN"/>
        </w:rPr>
        <w:t>设备、一致性和互操作性测试挑战</w:t>
      </w:r>
      <w:r w:rsidR="00C36939" w:rsidRPr="00C36939">
        <w:rPr>
          <w:rFonts w:ascii="SimSun" w:hAnsi="SimSun"/>
          <w:b/>
          <w:bCs/>
          <w:szCs w:val="24"/>
          <w:lang w:val="en-US" w:eastAsia="zh-CN"/>
        </w:rPr>
        <w:t>”</w:t>
      </w:r>
      <w:r w:rsidR="00C36939">
        <w:rPr>
          <w:rFonts w:hint="eastAsia"/>
          <w:szCs w:val="24"/>
          <w:lang w:val="en-US" w:eastAsia="zh-CN"/>
        </w:rPr>
        <w:t>非洲</w:t>
      </w:r>
      <w:r w:rsidR="00C36939">
        <w:rPr>
          <w:szCs w:val="24"/>
          <w:lang w:val="en-US" w:eastAsia="zh-CN"/>
        </w:rPr>
        <w:t>区域讲习班将于</w:t>
      </w:r>
      <w:r w:rsidR="00C36939">
        <w:rPr>
          <w:rFonts w:hint="eastAsia"/>
          <w:szCs w:val="24"/>
          <w:lang w:val="en-US" w:eastAsia="zh-CN"/>
        </w:rPr>
        <w:t>2017</w:t>
      </w:r>
      <w:r w:rsidR="00C36939">
        <w:rPr>
          <w:rFonts w:hint="eastAsia"/>
          <w:szCs w:val="24"/>
          <w:lang w:val="en-US" w:eastAsia="zh-CN"/>
        </w:rPr>
        <w:t>年</w:t>
      </w:r>
      <w:r w:rsidR="00C36939">
        <w:rPr>
          <w:rFonts w:hint="eastAsia"/>
          <w:szCs w:val="24"/>
          <w:lang w:val="en-US" w:eastAsia="zh-CN"/>
        </w:rPr>
        <w:t>4</w:t>
      </w:r>
      <w:r w:rsidR="00C36939">
        <w:rPr>
          <w:rFonts w:hint="eastAsia"/>
          <w:szCs w:val="24"/>
          <w:lang w:val="en-US" w:eastAsia="zh-CN"/>
        </w:rPr>
        <w:t>月</w:t>
      </w:r>
      <w:r w:rsidR="00C36939">
        <w:rPr>
          <w:rFonts w:hint="eastAsia"/>
          <w:szCs w:val="24"/>
          <w:lang w:val="en-US" w:eastAsia="zh-CN"/>
        </w:rPr>
        <w:t>5</w:t>
      </w:r>
      <w:r w:rsidR="00C36939">
        <w:rPr>
          <w:rFonts w:hint="eastAsia"/>
          <w:szCs w:val="24"/>
          <w:lang w:val="en-US" w:eastAsia="zh-CN"/>
        </w:rPr>
        <w:t>日</w:t>
      </w:r>
      <w:r w:rsidR="00C36939">
        <w:rPr>
          <w:szCs w:val="24"/>
          <w:lang w:val="en-US" w:eastAsia="zh-CN"/>
        </w:rPr>
        <w:t>在埃及开罗举行。</w:t>
      </w:r>
    </w:p>
    <w:p w:rsidR="00C36939" w:rsidRPr="0071517B" w:rsidRDefault="00C36939" w:rsidP="007F6DDE">
      <w:pPr>
        <w:ind w:firstLineChars="200" w:firstLine="480"/>
        <w:rPr>
          <w:lang w:val="en-US" w:eastAsia="zh-CN"/>
        </w:rPr>
      </w:pPr>
      <w:r>
        <w:rPr>
          <w:rFonts w:hint="eastAsia"/>
          <w:szCs w:val="24"/>
          <w:lang w:val="en-US" w:eastAsia="zh-CN"/>
        </w:rPr>
        <w:t>讲习班</w:t>
      </w:r>
      <w:r>
        <w:rPr>
          <w:szCs w:val="24"/>
          <w:lang w:val="en-US" w:eastAsia="zh-CN"/>
        </w:rPr>
        <w:t>之后，将于</w:t>
      </w:r>
      <w:r>
        <w:rPr>
          <w:rFonts w:hint="eastAsia"/>
          <w:szCs w:val="24"/>
          <w:lang w:val="en-US" w:eastAsia="zh-CN"/>
        </w:rPr>
        <w:t>2017</w:t>
      </w:r>
      <w:r>
        <w:rPr>
          <w:rFonts w:hint="eastAsia"/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  <w:lang w:val="en-US" w:eastAsia="zh-CN"/>
        </w:rPr>
        <w:t>月</w:t>
      </w:r>
      <w:r>
        <w:rPr>
          <w:rFonts w:hint="eastAsia"/>
          <w:szCs w:val="24"/>
          <w:lang w:val="en-US" w:eastAsia="zh-CN"/>
        </w:rPr>
        <w:t>6</w:t>
      </w:r>
      <w:r>
        <w:rPr>
          <w:rFonts w:hint="eastAsia"/>
          <w:szCs w:val="24"/>
          <w:lang w:val="en-US" w:eastAsia="zh-CN"/>
        </w:rPr>
        <w:t>日</w:t>
      </w:r>
      <w:r>
        <w:rPr>
          <w:szCs w:val="24"/>
          <w:lang w:val="en-US" w:eastAsia="zh-CN"/>
        </w:rPr>
        <w:t>举行第</w:t>
      </w:r>
      <w:r>
        <w:rPr>
          <w:rFonts w:hint="eastAsia"/>
          <w:szCs w:val="24"/>
          <w:lang w:val="en-US" w:eastAsia="zh-CN"/>
        </w:rPr>
        <w:t>11</w:t>
      </w:r>
      <w:r>
        <w:rPr>
          <w:rFonts w:hint="eastAsia"/>
          <w:szCs w:val="24"/>
          <w:lang w:val="en-US" w:eastAsia="zh-CN"/>
        </w:rPr>
        <w:t>研究组</w:t>
      </w:r>
      <w:r>
        <w:rPr>
          <w:szCs w:val="24"/>
          <w:lang w:val="en-US" w:eastAsia="zh-CN"/>
        </w:rPr>
        <w:t>非洲区域组会议（</w:t>
      </w:r>
      <w:r w:rsidRPr="00961DFB">
        <w:rPr>
          <w:szCs w:val="24"/>
          <w:lang w:val="en-US" w:eastAsia="zh-CN"/>
        </w:rPr>
        <w:t>SG11RG-AFR</w:t>
      </w:r>
      <w:r>
        <w:rPr>
          <w:rFonts w:hint="eastAsia"/>
          <w:szCs w:val="24"/>
          <w:lang w:val="en-US" w:eastAsia="zh-CN"/>
        </w:rPr>
        <w:t>）。</w:t>
      </w:r>
      <w:r>
        <w:rPr>
          <w:szCs w:val="24"/>
          <w:lang w:val="en-US" w:eastAsia="zh-CN"/>
        </w:rPr>
        <w:t>该会议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目标在于鼓励</w:t>
      </w:r>
      <w:r>
        <w:rPr>
          <w:rFonts w:hint="eastAsia"/>
          <w:szCs w:val="24"/>
          <w:lang w:val="en-US" w:eastAsia="zh-CN"/>
        </w:rPr>
        <w:t>发展中</w:t>
      </w:r>
      <w:r>
        <w:rPr>
          <w:szCs w:val="24"/>
          <w:lang w:val="en-US" w:eastAsia="zh-CN"/>
        </w:rPr>
        <w:t>国家</w:t>
      </w:r>
      <w:r>
        <w:rPr>
          <w:rFonts w:hint="eastAsia"/>
          <w:szCs w:val="24"/>
          <w:lang w:val="en-US" w:eastAsia="zh-CN"/>
        </w:rPr>
        <w:t>参与</w:t>
      </w:r>
      <w:r>
        <w:rPr>
          <w:szCs w:val="24"/>
          <w:lang w:val="en-US" w:eastAsia="zh-CN"/>
        </w:rPr>
        <w:t>其所在区域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标准化活动，</w:t>
      </w:r>
      <w:r>
        <w:rPr>
          <w:rFonts w:hint="eastAsia"/>
          <w:szCs w:val="24"/>
          <w:lang w:val="en-US" w:eastAsia="zh-CN"/>
        </w:rPr>
        <w:t>并</w:t>
      </w:r>
      <w:r>
        <w:rPr>
          <w:szCs w:val="24"/>
          <w:lang w:val="en-US" w:eastAsia="zh-CN"/>
        </w:rPr>
        <w:t>向</w:t>
      </w:r>
      <w:r>
        <w:rPr>
          <w:rFonts w:hint="eastAsia"/>
          <w:szCs w:val="24"/>
          <w:lang w:val="en-US" w:eastAsia="zh-CN"/>
        </w:rPr>
        <w:t>其</w:t>
      </w:r>
      <w:r>
        <w:rPr>
          <w:szCs w:val="24"/>
          <w:lang w:val="en-US" w:eastAsia="zh-CN"/>
        </w:rPr>
        <w:t>主管研究组</w:t>
      </w:r>
      <w:r>
        <w:rPr>
          <w:rFonts w:hint="eastAsia"/>
          <w:szCs w:val="24"/>
          <w:lang w:val="en-US" w:eastAsia="zh-CN"/>
        </w:rPr>
        <w:t>ITU</w:t>
      </w:r>
      <w:r>
        <w:rPr>
          <w:szCs w:val="24"/>
          <w:lang w:val="en-US" w:eastAsia="zh-CN"/>
        </w:rPr>
        <w:t>-T</w:t>
      </w:r>
      <w:r>
        <w:rPr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11</w:t>
      </w:r>
      <w:r>
        <w:rPr>
          <w:rFonts w:hint="eastAsia"/>
          <w:szCs w:val="24"/>
          <w:lang w:val="en-US" w:eastAsia="zh-CN"/>
        </w:rPr>
        <w:t>研究组</w:t>
      </w:r>
      <w:r>
        <w:rPr>
          <w:szCs w:val="24"/>
          <w:lang w:val="en-US" w:eastAsia="zh-CN"/>
        </w:rPr>
        <w:t>提交书面</w:t>
      </w:r>
      <w:r>
        <w:rPr>
          <w:rFonts w:hint="eastAsia"/>
          <w:szCs w:val="24"/>
          <w:lang w:val="en-US" w:eastAsia="zh-CN"/>
        </w:rPr>
        <w:t>文稿</w:t>
      </w:r>
      <w:r>
        <w:rPr>
          <w:szCs w:val="24"/>
          <w:lang w:val="en-US" w:eastAsia="zh-CN"/>
        </w:rPr>
        <w:t>。</w:t>
      </w:r>
      <w:r>
        <w:rPr>
          <w:rFonts w:hint="eastAsia"/>
          <w:lang w:eastAsia="zh-CN"/>
        </w:rPr>
        <w:t>两次活动均</w:t>
      </w:r>
      <w:r>
        <w:rPr>
          <w:lang w:eastAsia="zh-CN"/>
        </w:rPr>
        <w:t>由</w:t>
      </w:r>
      <w:r>
        <w:rPr>
          <w:rFonts w:hint="eastAsia"/>
          <w:lang w:eastAsia="zh-CN"/>
        </w:rPr>
        <w:t>埃及</w:t>
      </w:r>
      <w:r>
        <w:rPr>
          <w:lang w:eastAsia="zh-CN"/>
        </w:rPr>
        <w:t>国家电信管理局（</w:t>
      </w:r>
      <w:hyperlink r:id="rId10" w:history="1">
        <w:r w:rsidRPr="005B79D6">
          <w:rPr>
            <w:rStyle w:val="Hyperlink"/>
            <w:rFonts w:hint="eastAsia"/>
            <w:lang w:eastAsia="zh-CN"/>
          </w:rPr>
          <w:t>NTRA</w:t>
        </w:r>
      </w:hyperlink>
      <w:r>
        <w:rPr>
          <w:lang w:eastAsia="zh-CN"/>
        </w:rPr>
        <w:t>）</w:t>
      </w:r>
      <w:r>
        <w:rPr>
          <w:rFonts w:hint="eastAsia"/>
          <w:lang w:eastAsia="zh-CN"/>
        </w:rPr>
        <w:t>盛情承办</w:t>
      </w:r>
      <w:r>
        <w:rPr>
          <w:lang w:eastAsia="zh-CN"/>
        </w:rPr>
        <w:t>，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地址</w:t>
      </w:r>
      <w:r>
        <w:rPr>
          <w:rFonts w:hint="eastAsia"/>
          <w:lang w:eastAsia="zh-CN"/>
        </w:rPr>
        <w:t>：</w:t>
      </w:r>
      <w:r w:rsidR="007F6DDE" w:rsidRPr="00F57280">
        <w:rPr>
          <w:szCs w:val="24"/>
          <w:lang w:val="en-US" w:eastAsia="zh-CN"/>
        </w:rPr>
        <w:t>Novotel Cairo, Cairo Airport Road, Heliopolis, 11776 Cairo, Egypt</w:t>
      </w:r>
      <w:r w:rsidR="007F6DDE">
        <w:rPr>
          <w:rFonts w:hint="eastAsia"/>
          <w:lang w:eastAsia="zh-CN"/>
        </w:rPr>
        <w:t>（开罗</w:t>
      </w:r>
      <w:r w:rsidR="007F6DDE">
        <w:rPr>
          <w:lang w:eastAsia="zh-CN"/>
        </w:rPr>
        <w:t>诺富特</w:t>
      </w:r>
      <w:r w:rsidR="007F6DDE">
        <w:rPr>
          <w:rFonts w:hint="eastAsia"/>
          <w:lang w:eastAsia="zh-CN"/>
        </w:rPr>
        <w:t>酒店）。</w:t>
      </w:r>
    </w:p>
    <w:p w:rsidR="00D57DAD" w:rsidRPr="00F06F6A" w:rsidRDefault="00C36939" w:rsidP="00C3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>
        <w:rPr>
          <w:lang w:eastAsia="zh-CN"/>
        </w:rPr>
        <w:t>将</w:t>
      </w:r>
      <w:r>
        <w:rPr>
          <w:rFonts w:hint="eastAsia"/>
          <w:lang w:eastAsia="zh-CN"/>
        </w:rPr>
        <w:t>在第一天</w:t>
      </w:r>
      <w:r>
        <w:rPr>
          <w:rFonts w:hint="eastAsia"/>
          <w:lang w:eastAsia="zh-CN"/>
        </w:rPr>
        <w:t>09:30</w:t>
      </w:r>
      <w:r>
        <w:rPr>
          <w:rFonts w:hint="eastAsia"/>
          <w:lang w:eastAsia="zh-CN"/>
        </w:rPr>
        <w:t>开幕</w:t>
      </w:r>
      <w:r>
        <w:rPr>
          <w:lang w:eastAsia="zh-CN"/>
        </w:rPr>
        <w:t>。</w:t>
      </w:r>
      <w:r>
        <w:rPr>
          <w:rFonts w:hint="eastAsia"/>
          <w:lang w:eastAsia="zh-CN"/>
        </w:rPr>
        <w:t>与会者</w:t>
      </w:r>
      <w:r>
        <w:rPr>
          <w:lang w:eastAsia="zh-CN"/>
        </w:rPr>
        <w:t>注册</w:t>
      </w: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08:30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。有关会议室的详细信息将在会</w:t>
      </w:r>
      <w:r>
        <w:rPr>
          <w:rFonts w:hint="eastAsia"/>
          <w:lang w:eastAsia="zh-CN"/>
        </w:rPr>
        <w:t>场</w:t>
      </w:r>
      <w:r w:rsidRPr="00E440BB">
        <w:rPr>
          <w:lang w:eastAsia="zh-CN"/>
        </w:rPr>
        <w:t>入口处的显示屏上显示。</w:t>
      </w:r>
    </w:p>
    <w:p w:rsidR="00F876D6" w:rsidRPr="00F06F6A" w:rsidRDefault="00F876D6" w:rsidP="00D57DAD">
      <w:pPr>
        <w:rPr>
          <w:lang w:eastAsia="zh-CN"/>
        </w:rPr>
      </w:pPr>
      <w:r w:rsidRPr="00F06F6A">
        <w:rPr>
          <w:lang w:eastAsia="zh-CN"/>
        </w:rPr>
        <w:t>2</w:t>
      </w:r>
      <w:bookmarkStart w:id="3" w:name="lt_pId051"/>
      <w:r w:rsidR="0087618D" w:rsidRPr="00F06F6A">
        <w:rPr>
          <w:lang w:eastAsia="zh-CN"/>
        </w:rPr>
        <w:tab/>
      </w:r>
      <w:r w:rsidR="00D57DAD">
        <w:rPr>
          <w:rFonts w:hint="eastAsia"/>
          <w:lang w:eastAsia="zh-CN"/>
        </w:rPr>
        <w:t>讨论</w:t>
      </w:r>
      <w:r w:rsidR="00D57DAD">
        <w:rPr>
          <w:lang w:eastAsia="zh-CN"/>
        </w:rPr>
        <w:t>将</w:t>
      </w:r>
      <w:r w:rsidR="00D57DAD">
        <w:rPr>
          <w:rFonts w:hint="eastAsia"/>
          <w:lang w:eastAsia="zh-CN"/>
        </w:rPr>
        <w:t>仅</w:t>
      </w:r>
      <w:r w:rsidR="00D57DAD">
        <w:rPr>
          <w:lang w:eastAsia="zh-CN"/>
        </w:rPr>
        <w:t>以英文</w:t>
      </w:r>
      <w:r w:rsidR="00D57DAD">
        <w:rPr>
          <w:rFonts w:hint="eastAsia"/>
          <w:lang w:eastAsia="zh-CN"/>
        </w:rPr>
        <w:t>进行</w:t>
      </w:r>
      <w:r w:rsidR="00D57DAD">
        <w:rPr>
          <w:lang w:eastAsia="zh-CN"/>
        </w:rPr>
        <w:t>。很遗憾，不</w:t>
      </w:r>
      <w:r w:rsidR="00D57DAD">
        <w:rPr>
          <w:rFonts w:hint="eastAsia"/>
          <w:lang w:eastAsia="zh-CN"/>
        </w:rPr>
        <w:t>提供</w:t>
      </w:r>
      <w:r w:rsidR="00D57DAD">
        <w:rPr>
          <w:lang w:eastAsia="zh-CN"/>
        </w:rPr>
        <w:t>远程参会</w:t>
      </w:r>
      <w:r w:rsidR="0087618D" w:rsidRPr="00F06F6A">
        <w:rPr>
          <w:rFonts w:hint="eastAsia"/>
          <w:lang w:eastAsia="zh-CN"/>
        </w:rPr>
        <w:t>。</w:t>
      </w:r>
      <w:bookmarkEnd w:id="3"/>
    </w:p>
    <w:p w:rsidR="00F876D6" w:rsidRDefault="00F876D6" w:rsidP="00C36939">
      <w:pPr>
        <w:rPr>
          <w:szCs w:val="24"/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C36939" w:rsidRPr="00E440BB">
        <w:rPr>
          <w:lang w:eastAsia="zh-CN"/>
        </w:rPr>
        <w:t>国际电联成员国、部门成员、部门准成员和学术</w:t>
      </w:r>
      <w:r w:rsidR="00C36939" w:rsidRPr="00E440BB">
        <w:rPr>
          <w:rFonts w:hint="eastAsia"/>
          <w:lang w:eastAsia="zh-CN"/>
        </w:rPr>
        <w:t>机构</w:t>
      </w:r>
      <w:r w:rsidR="00C36939" w:rsidRPr="00E440BB">
        <w:rPr>
          <w:lang w:eastAsia="zh-CN"/>
        </w:rPr>
        <w:t>以及国际电联成员国</w:t>
      </w:r>
      <w:r w:rsidR="00C36939" w:rsidRPr="00E440BB">
        <w:rPr>
          <w:rFonts w:hint="eastAsia"/>
          <w:lang w:eastAsia="zh-CN"/>
        </w:rPr>
        <w:t>中</w:t>
      </w:r>
      <w:r w:rsidR="00C36939" w:rsidRPr="00E440BB">
        <w:rPr>
          <w:lang w:eastAsia="zh-CN"/>
        </w:rPr>
        <w:t>愿参加此工作的任何个人均可参加此讲习班。这里所指的</w:t>
      </w:r>
      <w:r w:rsidR="00C36939" w:rsidRPr="00E440BB">
        <w:rPr>
          <w:rFonts w:ascii="SimSun" w:hAnsi="SimSun"/>
          <w:lang w:eastAsia="zh-CN"/>
        </w:rPr>
        <w:t>“</w:t>
      </w:r>
      <w:r w:rsidR="00C36939" w:rsidRPr="00E440BB">
        <w:rPr>
          <w:lang w:eastAsia="zh-CN"/>
        </w:rPr>
        <w:t>个人</w:t>
      </w:r>
      <w:r w:rsidR="00C36939" w:rsidRPr="00E440BB">
        <w:rPr>
          <w:rFonts w:ascii="SimSun" w:hAnsi="SimSun"/>
          <w:lang w:eastAsia="zh-CN"/>
        </w:rPr>
        <w:t>”</w:t>
      </w:r>
      <w:r w:rsidR="00C36939" w:rsidRPr="00E440BB">
        <w:rPr>
          <w:lang w:eastAsia="zh-CN"/>
        </w:rPr>
        <w:t>亦包括作为国际、区域和国家组织成员的个人。讲习班不收取任何费用</w:t>
      </w:r>
      <w:r w:rsidR="00C36939">
        <w:rPr>
          <w:szCs w:val="24"/>
          <w:lang w:eastAsia="zh-CN"/>
        </w:rPr>
        <w:t>。</w:t>
      </w:r>
    </w:p>
    <w:p w:rsidR="00D57DAD" w:rsidRDefault="00D57DAD" w:rsidP="00C36939">
      <w:pPr>
        <w:rPr>
          <w:lang w:eastAsia="zh-CN"/>
        </w:rPr>
      </w:pPr>
      <w:r>
        <w:rPr>
          <w:szCs w:val="24"/>
          <w:lang w:eastAsia="zh-CN"/>
        </w:rPr>
        <w:t>4</w:t>
      </w:r>
      <w:r>
        <w:rPr>
          <w:szCs w:val="24"/>
          <w:lang w:eastAsia="zh-CN"/>
        </w:rPr>
        <w:tab/>
      </w:r>
      <w:r w:rsidR="00C36939">
        <w:rPr>
          <w:rFonts w:hint="eastAsia"/>
          <w:lang w:eastAsia="zh-CN"/>
        </w:rPr>
        <w:t>本</w:t>
      </w:r>
      <w:r w:rsidR="00C36939">
        <w:rPr>
          <w:lang w:eastAsia="zh-CN"/>
        </w:rPr>
        <w:t>讲习班的目</w:t>
      </w:r>
      <w:r w:rsidR="00C36939">
        <w:rPr>
          <w:rFonts w:hint="eastAsia"/>
          <w:lang w:eastAsia="zh-CN"/>
        </w:rPr>
        <w:t>的</w:t>
      </w:r>
      <w:r w:rsidR="00C36939">
        <w:rPr>
          <w:lang w:eastAsia="zh-CN"/>
        </w:rPr>
        <w:t>是：</w:t>
      </w:r>
    </w:p>
    <w:p w:rsidR="00F876D6" w:rsidRDefault="0093130B" w:rsidP="00C36939">
      <w:pPr>
        <w:ind w:left="784" w:hanging="784"/>
        <w:rPr>
          <w:lang w:eastAsia="zh-CN"/>
        </w:rPr>
      </w:pPr>
      <w:r w:rsidRPr="0093130B">
        <w:rPr>
          <w:lang w:val="en-US" w:eastAsia="zh-CN"/>
        </w:rPr>
        <w:t>–</w:t>
      </w:r>
      <w:r w:rsidR="00F876D6">
        <w:rPr>
          <w:lang w:eastAsia="zh-CN"/>
        </w:rPr>
        <w:tab/>
      </w:r>
      <w:r w:rsidR="00C36939">
        <w:rPr>
          <w:rFonts w:hint="eastAsia"/>
          <w:bCs/>
          <w:szCs w:val="24"/>
          <w:lang w:eastAsia="zh-CN"/>
        </w:rPr>
        <w:t>向</w:t>
      </w:r>
      <w:r w:rsidR="00C36939">
        <w:rPr>
          <w:bCs/>
          <w:szCs w:val="24"/>
          <w:lang w:eastAsia="zh-CN"/>
        </w:rPr>
        <w:t>国际电联成员</w:t>
      </w:r>
      <w:r w:rsidR="00C36939">
        <w:rPr>
          <w:rFonts w:hint="eastAsia"/>
          <w:bCs/>
          <w:szCs w:val="24"/>
          <w:lang w:eastAsia="zh-CN"/>
        </w:rPr>
        <w:t>以</w:t>
      </w:r>
      <w:r w:rsidR="00C36939">
        <w:rPr>
          <w:bCs/>
          <w:szCs w:val="24"/>
          <w:lang w:eastAsia="zh-CN"/>
        </w:rPr>
        <w:t>及</w:t>
      </w:r>
      <w:r w:rsidR="00C36939">
        <w:rPr>
          <w:rFonts w:hint="eastAsia"/>
          <w:bCs/>
          <w:szCs w:val="24"/>
          <w:lang w:eastAsia="zh-CN"/>
        </w:rPr>
        <w:t>来自</w:t>
      </w:r>
      <w:r w:rsidR="00C36939">
        <w:rPr>
          <w:bCs/>
          <w:szCs w:val="24"/>
          <w:lang w:eastAsia="zh-CN"/>
        </w:rPr>
        <w:t>非洲地区的</w:t>
      </w:r>
      <w:r w:rsidR="00C36939">
        <w:rPr>
          <w:rFonts w:hint="eastAsia"/>
          <w:bCs/>
          <w:szCs w:val="24"/>
          <w:lang w:eastAsia="zh-CN"/>
        </w:rPr>
        <w:t>其他</w:t>
      </w:r>
      <w:r w:rsidR="00C36939">
        <w:rPr>
          <w:bCs/>
          <w:szCs w:val="24"/>
          <w:lang w:eastAsia="zh-CN"/>
        </w:rPr>
        <w:t>专家征询意见、</w:t>
      </w:r>
      <w:r w:rsidR="00C36939">
        <w:rPr>
          <w:rFonts w:hint="eastAsia"/>
          <w:bCs/>
          <w:szCs w:val="24"/>
          <w:lang w:eastAsia="zh-CN"/>
        </w:rPr>
        <w:t>建议</w:t>
      </w:r>
      <w:r w:rsidR="00C36939">
        <w:rPr>
          <w:bCs/>
          <w:szCs w:val="24"/>
          <w:lang w:eastAsia="zh-CN"/>
        </w:rPr>
        <w:t>和</w:t>
      </w:r>
      <w:r w:rsidR="00C36939">
        <w:rPr>
          <w:rFonts w:hint="eastAsia"/>
          <w:bCs/>
          <w:szCs w:val="24"/>
          <w:lang w:eastAsia="zh-CN"/>
        </w:rPr>
        <w:t>想</w:t>
      </w:r>
      <w:r w:rsidR="00C36939">
        <w:rPr>
          <w:bCs/>
          <w:szCs w:val="24"/>
          <w:lang w:eastAsia="zh-CN"/>
        </w:rPr>
        <w:t>法，</w:t>
      </w:r>
      <w:r w:rsidR="00C36939">
        <w:rPr>
          <w:rFonts w:hint="eastAsia"/>
          <w:bCs/>
          <w:szCs w:val="24"/>
          <w:lang w:eastAsia="zh-CN"/>
        </w:rPr>
        <w:t>以</w:t>
      </w:r>
      <w:r w:rsidR="00C36939">
        <w:rPr>
          <w:bCs/>
          <w:szCs w:val="24"/>
          <w:lang w:eastAsia="zh-CN"/>
        </w:rPr>
        <w:t>便很好地掌握问题的本质；</w:t>
      </w:r>
    </w:p>
    <w:p w:rsidR="00F876D6" w:rsidRDefault="0093130B" w:rsidP="00C36939">
      <w:pPr>
        <w:ind w:left="784" w:hanging="784"/>
        <w:rPr>
          <w:lang w:eastAsia="zh-CN"/>
        </w:rPr>
      </w:pPr>
      <w:r w:rsidRPr="0093130B">
        <w:rPr>
          <w:lang w:val="en-US" w:eastAsia="zh-CN"/>
        </w:rPr>
        <w:lastRenderedPageBreak/>
        <w:t>–</w:t>
      </w:r>
      <w:r w:rsidR="00F876D6">
        <w:rPr>
          <w:lang w:eastAsia="zh-CN"/>
        </w:rPr>
        <w:tab/>
      </w:r>
      <w:r w:rsidR="00C36939">
        <w:rPr>
          <w:rFonts w:cs="Segoe UI" w:hint="eastAsia"/>
          <w:color w:val="000000"/>
          <w:szCs w:val="24"/>
          <w:lang w:eastAsia="zh-CN"/>
        </w:rPr>
        <w:t>了解</w:t>
      </w:r>
      <w:r w:rsidR="00C36939">
        <w:rPr>
          <w:rFonts w:cs="Segoe UI"/>
          <w:color w:val="000000"/>
          <w:szCs w:val="24"/>
          <w:lang w:val="en-US" w:eastAsia="zh-CN"/>
        </w:rPr>
        <w:t>假冒</w:t>
      </w:r>
      <w:r w:rsidR="00C36939">
        <w:rPr>
          <w:rFonts w:cs="Segoe UI"/>
          <w:color w:val="000000"/>
          <w:szCs w:val="24"/>
          <w:lang w:val="en-US" w:eastAsia="zh-CN"/>
        </w:rPr>
        <w:t>ICT</w:t>
      </w:r>
      <w:r w:rsidR="00C36939">
        <w:rPr>
          <w:rFonts w:cs="Segoe UI" w:hint="eastAsia"/>
          <w:color w:val="000000"/>
          <w:szCs w:val="24"/>
          <w:lang w:val="en-US" w:eastAsia="zh-CN"/>
        </w:rPr>
        <w:t>设备</w:t>
      </w:r>
      <w:r w:rsidR="00C36939">
        <w:rPr>
          <w:rFonts w:cs="Segoe UI"/>
          <w:color w:val="000000"/>
          <w:szCs w:val="24"/>
          <w:lang w:val="en-US" w:eastAsia="zh-CN"/>
        </w:rPr>
        <w:t>、篡改和</w:t>
      </w:r>
      <w:r w:rsidR="00C36939">
        <w:rPr>
          <w:rFonts w:cs="Segoe UI" w:hint="eastAsia"/>
          <w:color w:val="000000"/>
          <w:szCs w:val="24"/>
          <w:lang w:val="en-US" w:eastAsia="zh-CN"/>
        </w:rPr>
        <w:t>/</w:t>
      </w:r>
      <w:r w:rsidR="00C36939">
        <w:rPr>
          <w:rFonts w:cs="Segoe UI" w:hint="eastAsia"/>
          <w:color w:val="000000"/>
          <w:szCs w:val="24"/>
          <w:lang w:val="en-US" w:eastAsia="zh-CN"/>
        </w:rPr>
        <w:t>或复制</w:t>
      </w:r>
      <w:r w:rsidR="00C36939">
        <w:rPr>
          <w:rFonts w:cs="Segoe UI"/>
          <w:color w:val="000000"/>
          <w:szCs w:val="24"/>
          <w:lang w:val="en-US" w:eastAsia="zh-CN"/>
        </w:rPr>
        <w:t>设备</w:t>
      </w:r>
      <w:r w:rsidR="00C36939">
        <w:rPr>
          <w:rFonts w:cs="Segoe UI" w:hint="eastAsia"/>
          <w:color w:val="000000"/>
          <w:szCs w:val="24"/>
          <w:lang w:val="en-US" w:eastAsia="zh-CN"/>
        </w:rPr>
        <w:t>唯一</w:t>
      </w:r>
      <w:r w:rsidR="00C36939">
        <w:rPr>
          <w:rFonts w:cs="Segoe UI"/>
          <w:color w:val="000000"/>
          <w:szCs w:val="24"/>
          <w:lang w:val="en-US" w:eastAsia="zh-CN"/>
        </w:rPr>
        <w:t>识别符号</w:t>
      </w:r>
      <w:r w:rsidR="00C36939">
        <w:rPr>
          <w:rFonts w:cs="Segoe UI" w:hint="eastAsia"/>
          <w:color w:val="000000"/>
          <w:szCs w:val="24"/>
          <w:lang w:val="en-US" w:eastAsia="zh-CN"/>
        </w:rPr>
        <w:t>的</w:t>
      </w:r>
      <w:r w:rsidR="00C36939">
        <w:rPr>
          <w:rFonts w:cs="Segoe UI"/>
          <w:color w:val="000000"/>
          <w:szCs w:val="24"/>
          <w:lang w:val="en-US" w:eastAsia="zh-CN"/>
        </w:rPr>
        <w:t>新趋势和机制</w:t>
      </w:r>
      <w:r w:rsidR="00C36939">
        <w:rPr>
          <w:rFonts w:cs="Segoe UI" w:hint="eastAsia"/>
          <w:color w:val="000000"/>
          <w:szCs w:val="24"/>
          <w:lang w:val="en-US" w:eastAsia="zh-CN"/>
        </w:rPr>
        <w:t>；</w:t>
      </w:r>
    </w:p>
    <w:p w:rsidR="00F876D6" w:rsidRDefault="0093130B" w:rsidP="00C36939">
      <w:pPr>
        <w:ind w:left="784" w:hanging="784"/>
        <w:rPr>
          <w:lang w:eastAsia="zh-CN"/>
        </w:rPr>
      </w:pPr>
      <w:r w:rsidRPr="0093130B">
        <w:rPr>
          <w:lang w:val="en-US" w:eastAsia="zh-CN"/>
        </w:rPr>
        <w:t>–</w:t>
      </w:r>
      <w:r w:rsidR="00F876D6">
        <w:rPr>
          <w:lang w:eastAsia="zh-CN"/>
        </w:rPr>
        <w:tab/>
      </w:r>
      <w:r w:rsidR="00C36939">
        <w:rPr>
          <w:rFonts w:cs="Segoe UI" w:hint="eastAsia"/>
          <w:color w:val="000000"/>
          <w:szCs w:val="24"/>
          <w:lang w:val="en-US" w:eastAsia="zh-CN"/>
        </w:rPr>
        <w:t>了解</w:t>
      </w:r>
      <w:r w:rsidR="00C36939">
        <w:rPr>
          <w:rFonts w:cs="Segoe UI"/>
          <w:color w:val="000000"/>
          <w:szCs w:val="24"/>
          <w:lang w:val="en-US" w:eastAsia="zh-CN"/>
        </w:rPr>
        <w:t>保证供应链</w:t>
      </w:r>
      <w:r w:rsidR="00C36939">
        <w:rPr>
          <w:rFonts w:cs="Segoe UI" w:hint="eastAsia"/>
          <w:color w:val="000000"/>
          <w:szCs w:val="24"/>
          <w:lang w:val="en-US" w:eastAsia="zh-CN"/>
        </w:rPr>
        <w:t>管理的</w:t>
      </w:r>
      <w:r w:rsidR="00C36939">
        <w:rPr>
          <w:rFonts w:cs="Segoe UI"/>
          <w:color w:val="000000"/>
          <w:szCs w:val="24"/>
          <w:lang w:val="en-US" w:eastAsia="zh-CN"/>
        </w:rPr>
        <w:t>机制</w:t>
      </w:r>
      <w:r w:rsidR="00C36939">
        <w:rPr>
          <w:rFonts w:cs="Segoe UI" w:hint="eastAsia"/>
          <w:color w:val="000000"/>
          <w:szCs w:val="24"/>
          <w:lang w:val="en-US" w:eastAsia="zh-CN"/>
        </w:rPr>
        <w:t>（从</w:t>
      </w:r>
      <w:r w:rsidR="00C36939">
        <w:rPr>
          <w:rFonts w:cs="Segoe UI"/>
          <w:color w:val="000000"/>
          <w:szCs w:val="24"/>
          <w:lang w:val="en-US" w:eastAsia="zh-CN"/>
        </w:rPr>
        <w:t>制造</w:t>
      </w:r>
      <w:r w:rsidR="00C36939">
        <w:rPr>
          <w:rFonts w:cs="Segoe UI" w:hint="eastAsia"/>
          <w:color w:val="000000"/>
          <w:szCs w:val="24"/>
          <w:lang w:val="en-US" w:eastAsia="zh-CN"/>
        </w:rPr>
        <w:t>到引进</w:t>
      </w:r>
      <w:r w:rsidR="00C36939">
        <w:rPr>
          <w:rFonts w:cs="Segoe UI"/>
          <w:color w:val="000000"/>
          <w:szCs w:val="24"/>
          <w:lang w:val="en-US" w:eastAsia="zh-CN"/>
        </w:rPr>
        <w:t>、</w:t>
      </w:r>
      <w:r w:rsidR="00C36939">
        <w:rPr>
          <w:rFonts w:cs="Segoe UI" w:hint="eastAsia"/>
          <w:color w:val="000000"/>
          <w:szCs w:val="24"/>
          <w:lang w:val="en-US" w:eastAsia="zh-CN"/>
        </w:rPr>
        <w:t>分配</w:t>
      </w:r>
      <w:r w:rsidR="00C36939">
        <w:rPr>
          <w:rFonts w:cs="Segoe UI"/>
          <w:color w:val="000000"/>
          <w:szCs w:val="24"/>
          <w:lang w:val="en-US" w:eastAsia="zh-CN"/>
        </w:rPr>
        <w:t>和营销），从而确保</w:t>
      </w:r>
      <w:r w:rsidR="00C36939">
        <w:rPr>
          <w:rFonts w:cs="Segoe UI" w:hint="eastAsia"/>
          <w:color w:val="000000"/>
          <w:szCs w:val="24"/>
          <w:lang w:val="en-US" w:eastAsia="zh-CN"/>
        </w:rPr>
        <w:t>人员</w:t>
      </w:r>
      <w:r w:rsidR="00C36939">
        <w:rPr>
          <w:rFonts w:cs="Segoe UI"/>
          <w:color w:val="000000"/>
          <w:szCs w:val="24"/>
          <w:lang w:val="en-US" w:eastAsia="zh-CN"/>
        </w:rPr>
        <w:t>、</w:t>
      </w:r>
      <w:r w:rsidR="00C36939">
        <w:rPr>
          <w:rFonts w:cs="Segoe UI" w:hint="eastAsia"/>
          <w:color w:val="000000"/>
          <w:szCs w:val="24"/>
          <w:lang w:val="en-US" w:eastAsia="zh-CN"/>
        </w:rPr>
        <w:t>产品</w:t>
      </w:r>
      <w:r w:rsidR="00C36939">
        <w:rPr>
          <w:rFonts w:cs="Segoe UI"/>
          <w:color w:val="000000"/>
          <w:szCs w:val="24"/>
          <w:lang w:val="en-US" w:eastAsia="zh-CN"/>
        </w:rPr>
        <w:t>和网络的可追踪</w:t>
      </w:r>
      <w:r w:rsidR="00C36939">
        <w:rPr>
          <w:rFonts w:cs="Segoe UI" w:hint="eastAsia"/>
          <w:color w:val="000000"/>
          <w:szCs w:val="24"/>
          <w:lang w:val="en-US" w:eastAsia="zh-CN"/>
        </w:rPr>
        <w:t>性</w:t>
      </w:r>
      <w:r w:rsidR="00C36939">
        <w:rPr>
          <w:rFonts w:cs="Segoe UI"/>
          <w:color w:val="000000"/>
          <w:szCs w:val="24"/>
          <w:lang w:val="en-US" w:eastAsia="zh-CN"/>
        </w:rPr>
        <w:t>、安全性、隐私和信任</w:t>
      </w:r>
      <w:r w:rsidR="00C36939">
        <w:rPr>
          <w:rFonts w:hint="eastAsia"/>
          <w:szCs w:val="24"/>
          <w:lang w:eastAsia="zh-CN"/>
        </w:rPr>
        <w:t>；</w:t>
      </w:r>
    </w:p>
    <w:p w:rsidR="00F876D6" w:rsidRDefault="0093130B" w:rsidP="00C36939">
      <w:pPr>
        <w:ind w:left="784" w:hanging="784"/>
        <w:rPr>
          <w:rFonts w:cs="Segoe UI"/>
          <w:color w:val="000000"/>
          <w:szCs w:val="24"/>
          <w:lang w:val="en-US" w:eastAsia="zh-CN"/>
        </w:rPr>
      </w:pPr>
      <w:r w:rsidRPr="0093130B">
        <w:rPr>
          <w:lang w:val="en-US" w:eastAsia="zh-CN"/>
        </w:rPr>
        <w:t>–</w:t>
      </w:r>
      <w:r w:rsidR="00F876D6">
        <w:rPr>
          <w:lang w:eastAsia="zh-CN"/>
        </w:rPr>
        <w:tab/>
      </w:r>
      <w:r w:rsidR="00C36939">
        <w:rPr>
          <w:rFonts w:cs="Segoe UI" w:hint="eastAsia"/>
          <w:color w:val="000000"/>
          <w:szCs w:val="24"/>
          <w:lang w:val="en-US" w:eastAsia="zh-CN"/>
        </w:rPr>
        <w:t>判断</w:t>
      </w:r>
      <w:r w:rsidR="00C36939">
        <w:rPr>
          <w:rFonts w:cs="Segoe UI"/>
          <w:color w:val="000000"/>
          <w:szCs w:val="24"/>
          <w:lang w:val="en-US" w:eastAsia="zh-CN"/>
        </w:rPr>
        <w:t>一致性和互操作</w:t>
      </w:r>
      <w:r w:rsidR="00934E19">
        <w:rPr>
          <w:rFonts w:cs="Segoe UI" w:hint="eastAsia"/>
          <w:color w:val="000000"/>
          <w:szCs w:val="24"/>
          <w:lang w:val="en-US" w:eastAsia="zh-CN"/>
        </w:rPr>
        <w:t>性</w:t>
      </w:r>
      <w:r w:rsidR="00C36939">
        <w:rPr>
          <w:rFonts w:cs="Segoe UI"/>
          <w:color w:val="000000"/>
          <w:szCs w:val="24"/>
          <w:lang w:val="en-US" w:eastAsia="zh-CN"/>
        </w:rPr>
        <w:t>方案是否</w:t>
      </w:r>
      <w:r w:rsidR="00C36939">
        <w:rPr>
          <w:rFonts w:cs="Segoe UI" w:hint="eastAsia"/>
          <w:color w:val="000000"/>
          <w:szCs w:val="24"/>
          <w:lang w:val="en-US" w:eastAsia="zh-CN"/>
        </w:rPr>
        <w:t>是</w:t>
      </w:r>
      <w:r w:rsidR="00C36939">
        <w:rPr>
          <w:rFonts w:cs="Segoe UI"/>
          <w:color w:val="000000"/>
          <w:szCs w:val="24"/>
          <w:lang w:val="en-US" w:eastAsia="zh-CN"/>
        </w:rPr>
        <w:t>打击假冒</w:t>
      </w:r>
      <w:r w:rsidR="00C36939">
        <w:rPr>
          <w:rFonts w:cs="Segoe UI"/>
          <w:color w:val="000000"/>
          <w:szCs w:val="24"/>
          <w:lang w:val="en-US" w:eastAsia="zh-CN"/>
        </w:rPr>
        <w:t>ICT</w:t>
      </w:r>
      <w:r w:rsidR="00C36939">
        <w:rPr>
          <w:rFonts w:cs="Segoe UI"/>
          <w:color w:val="000000"/>
          <w:szCs w:val="24"/>
          <w:lang w:val="en-US" w:eastAsia="zh-CN"/>
        </w:rPr>
        <w:t>设备</w:t>
      </w:r>
      <w:r w:rsidR="00C36939">
        <w:rPr>
          <w:rFonts w:cs="Segoe UI" w:hint="eastAsia"/>
          <w:color w:val="000000"/>
          <w:szCs w:val="24"/>
          <w:lang w:val="en-US" w:eastAsia="zh-CN"/>
        </w:rPr>
        <w:t>的</w:t>
      </w:r>
      <w:r w:rsidR="00C36939">
        <w:rPr>
          <w:rFonts w:cs="Segoe UI"/>
          <w:color w:val="000000"/>
          <w:szCs w:val="24"/>
          <w:lang w:val="en-US" w:eastAsia="zh-CN"/>
        </w:rPr>
        <w:t>可行技术方案；</w:t>
      </w:r>
    </w:p>
    <w:p w:rsidR="00C36939" w:rsidRDefault="00C36939" w:rsidP="00C36939">
      <w:pPr>
        <w:ind w:left="784" w:hanging="784"/>
        <w:rPr>
          <w:rFonts w:cs="Segoe UI"/>
          <w:color w:val="000000"/>
          <w:szCs w:val="24"/>
          <w:lang w:val="en-US" w:eastAsia="zh-CN"/>
        </w:rPr>
      </w:pPr>
      <w:r w:rsidRPr="00C36939">
        <w:rPr>
          <w:rFonts w:cs="Segoe UI"/>
          <w:color w:val="000000"/>
          <w:szCs w:val="24"/>
          <w:lang w:val="en-US" w:eastAsia="zh-CN"/>
        </w:rPr>
        <w:t>–</w:t>
      </w:r>
      <w:r>
        <w:rPr>
          <w:rFonts w:cs="Segoe UI"/>
          <w:color w:val="000000"/>
          <w:szCs w:val="24"/>
          <w:lang w:val="en-US" w:eastAsia="zh-CN"/>
        </w:rPr>
        <w:tab/>
      </w:r>
      <w:r>
        <w:rPr>
          <w:rFonts w:cs="Segoe UI" w:hint="eastAsia"/>
          <w:color w:val="000000"/>
          <w:szCs w:val="24"/>
          <w:lang w:val="en-US" w:eastAsia="zh-CN"/>
        </w:rPr>
        <w:t>继续</w:t>
      </w:r>
      <w:r>
        <w:rPr>
          <w:rFonts w:cs="Segoe UI"/>
          <w:color w:val="000000"/>
          <w:szCs w:val="24"/>
          <w:lang w:val="en-US" w:eastAsia="zh-CN"/>
        </w:rPr>
        <w:t>提高对假冒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/>
          <w:color w:val="000000"/>
          <w:szCs w:val="24"/>
          <w:lang w:val="en-US" w:eastAsia="zh-CN"/>
        </w:rPr>
        <w:t>设备问题</w:t>
      </w:r>
      <w:r>
        <w:rPr>
          <w:rFonts w:cs="Segoe UI" w:hint="eastAsia"/>
          <w:color w:val="000000"/>
          <w:szCs w:val="24"/>
          <w:lang w:val="en-US" w:eastAsia="zh-CN"/>
        </w:rPr>
        <w:t>及其危害</w:t>
      </w:r>
      <w:r>
        <w:rPr>
          <w:rFonts w:cs="Segoe UI"/>
          <w:color w:val="000000"/>
          <w:szCs w:val="24"/>
          <w:lang w:val="en-US" w:eastAsia="zh-CN"/>
        </w:rPr>
        <w:t>的认识</w:t>
      </w:r>
      <w:r>
        <w:rPr>
          <w:rFonts w:cs="Segoe UI" w:hint="eastAsia"/>
          <w:color w:val="000000"/>
          <w:szCs w:val="24"/>
          <w:lang w:val="en-US" w:eastAsia="zh-CN"/>
        </w:rPr>
        <w:t>；</w:t>
      </w:r>
    </w:p>
    <w:p w:rsidR="00C36939" w:rsidRDefault="00C36939" w:rsidP="00C36939">
      <w:pPr>
        <w:ind w:left="784" w:hanging="784"/>
        <w:rPr>
          <w:szCs w:val="24"/>
          <w:lang w:eastAsia="zh-CN"/>
        </w:rPr>
      </w:pPr>
      <w:r w:rsidRPr="00C36939">
        <w:rPr>
          <w:szCs w:val="24"/>
          <w:lang w:eastAsia="zh-CN"/>
        </w:rPr>
        <w:t>–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提高</w:t>
      </w:r>
      <w:r>
        <w:rPr>
          <w:szCs w:val="24"/>
          <w:lang w:eastAsia="zh-CN"/>
        </w:rPr>
        <w:t>对</w:t>
      </w:r>
      <w:r>
        <w:rPr>
          <w:rFonts w:hint="eastAsia"/>
          <w:szCs w:val="24"/>
          <w:lang w:eastAsia="zh-CN"/>
        </w:rPr>
        <w:t>ITU</w:t>
      </w:r>
      <w:r>
        <w:rPr>
          <w:szCs w:val="24"/>
          <w:lang w:eastAsia="zh-CN"/>
        </w:rPr>
        <w:t>/</w:t>
      </w:r>
      <w:r w:rsidR="00934E19">
        <w:rPr>
          <w:rFonts w:hint="eastAsia"/>
          <w:szCs w:val="24"/>
          <w:lang w:eastAsia="zh-CN"/>
        </w:rPr>
        <w:t>国</w:t>
      </w:r>
      <w:r w:rsidR="00934E19">
        <w:rPr>
          <w:szCs w:val="24"/>
          <w:lang w:eastAsia="zh-CN"/>
        </w:rPr>
        <w:t>际电工技术委员会（</w:t>
      </w:r>
      <w:r>
        <w:rPr>
          <w:szCs w:val="24"/>
          <w:lang w:eastAsia="zh-CN"/>
        </w:rPr>
        <w:t>IEC</w:t>
      </w:r>
      <w:r w:rsidR="00934E19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联合</w:t>
      </w:r>
      <w:r>
        <w:rPr>
          <w:szCs w:val="24"/>
          <w:lang w:eastAsia="zh-CN"/>
        </w:rPr>
        <w:t>评估与认证</w:t>
      </w:r>
      <w:r>
        <w:rPr>
          <w:rFonts w:hint="eastAsia"/>
          <w:szCs w:val="24"/>
          <w:lang w:eastAsia="zh-CN"/>
        </w:rPr>
        <w:t>任务</w:t>
      </w:r>
      <w:r>
        <w:rPr>
          <w:szCs w:val="24"/>
          <w:lang w:eastAsia="zh-CN"/>
        </w:rPr>
        <w:t>组的认识；</w:t>
      </w:r>
    </w:p>
    <w:p w:rsidR="00875A17" w:rsidRPr="00875A17" w:rsidRDefault="00875A17" w:rsidP="00D53820">
      <w:pPr>
        <w:ind w:left="784" w:hanging="784"/>
        <w:rPr>
          <w:szCs w:val="24"/>
          <w:lang w:eastAsia="zh-CN"/>
        </w:rPr>
      </w:pPr>
      <w:r w:rsidRPr="00875A17">
        <w:rPr>
          <w:szCs w:val="24"/>
          <w:lang w:eastAsia="zh-CN"/>
        </w:rPr>
        <w:t>–</w:t>
      </w:r>
      <w:r>
        <w:rPr>
          <w:szCs w:val="24"/>
          <w:lang w:eastAsia="zh-CN"/>
        </w:rPr>
        <w:tab/>
      </w:r>
      <w:r>
        <w:rPr>
          <w:rFonts w:hint="eastAsia"/>
          <w:lang w:eastAsia="zh-CN"/>
        </w:rPr>
        <w:t>提交</w:t>
      </w:r>
      <w:r>
        <w:rPr>
          <w:lang w:eastAsia="zh-CN"/>
        </w:rPr>
        <w:t>对正在开展研究的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，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使用会议成果</w:t>
      </w:r>
      <w:r>
        <w:rPr>
          <w:rFonts w:hint="eastAsia"/>
          <w:lang w:eastAsia="zh-CN"/>
        </w:rPr>
        <w:t>作</w:t>
      </w:r>
      <w:r>
        <w:rPr>
          <w:lang w:eastAsia="zh-CN"/>
        </w:rPr>
        <w:t>为提交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书面文稿</w:t>
      </w:r>
      <w:r>
        <w:rPr>
          <w:rFonts w:hint="eastAsia"/>
          <w:lang w:eastAsia="zh-CN"/>
        </w:rPr>
        <w:t>的</w:t>
      </w:r>
      <w:r>
        <w:rPr>
          <w:lang w:eastAsia="zh-CN"/>
        </w:rPr>
        <w:t>基础。</w:t>
      </w:r>
    </w:p>
    <w:p w:rsidR="00F876D6" w:rsidRDefault="00D57DAD" w:rsidP="00C36939">
      <w:pPr>
        <w:rPr>
          <w:lang w:val="en-US" w:eastAsia="zh-CN"/>
        </w:rPr>
      </w:pPr>
      <w:bookmarkStart w:id="4" w:name="lt_pId069"/>
      <w:r>
        <w:rPr>
          <w:lang w:eastAsia="zh-CN"/>
        </w:rPr>
        <w:t>5</w:t>
      </w:r>
      <w:r w:rsidR="00482F1F">
        <w:rPr>
          <w:lang w:eastAsia="zh-CN"/>
        </w:rPr>
        <w:tab/>
      </w:r>
      <w:bookmarkEnd w:id="4"/>
      <w:r w:rsidR="00C36939">
        <w:rPr>
          <w:rFonts w:hint="eastAsia"/>
          <w:szCs w:val="24"/>
          <w:lang w:eastAsia="zh-CN"/>
        </w:rPr>
        <w:t>欢迎供应商、制造商</w:t>
      </w:r>
      <w:r w:rsidR="00C36939">
        <w:rPr>
          <w:szCs w:val="24"/>
          <w:lang w:eastAsia="zh-CN"/>
        </w:rPr>
        <w:t>、</w:t>
      </w:r>
      <w:r w:rsidR="00C36939">
        <w:rPr>
          <w:rFonts w:hint="eastAsia"/>
          <w:szCs w:val="24"/>
          <w:lang w:eastAsia="zh-CN"/>
        </w:rPr>
        <w:t>科研</w:t>
      </w:r>
      <w:r w:rsidR="00C36939">
        <w:rPr>
          <w:szCs w:val="24"/>
          <w:lang w:eastAsia="zh-CN"/>
        </w:rPr>
        <w:t>院所、学术机构</w:t>
      </w:r>
      <w:r w:rsidR="00C36939">
        <w:rPr>
          <w:rFonts w:hint="eastAsia"/>
          <w:szCs w:val="24"/>
          <w:lang w:eastAsia="zh-CN"/>
        </w:rPr>
        <w:t>、</w:t>
      </w:r>
      <w:r w:rsidR="00C36939">
        <w:rPr>
          <w:szCs w:val="24"/>
          <w:lang w:eastAsia="zh-CN"/>
        </w:rPr>
        <w:t>实验室、监管部门、</w:t>
      </w:r>
      <w:r w:rsidR="00C36939">
        <w:rPr>
          <w:rFonts w:hint="eastAsia"/>
          <w:szCs w:val="24"/>
          <w:lang w:eastAsia="zh-CN"/>
        </w:rPr>
        <w:t>运营商</w:t>
      </w:r>
      <w:r w:rsidR="00C36939">
        <w:rPr>
          <w:szCs w:val="24"/>
          <w:lang w:eastAsia="zh-CN"/>
        </w:rPr>
        <w:t>、</w:t>
      </w:r>
      <w:r w:rsidR="00C36939">
        <w:rPr>
          <w:rFonts w:hint="eastAsia"/>
          <w:szCs w:val="24"/>
          <w:lang w:eastAsia="zh-CN"/>
        </w:rPr>
        <w:t>非政府组织（</w:t>
      </w:r>
      <w:r w:rsidR="00C36939">
        <w:rPr>
          <w:rFonts w:hint="eastAsia"/>
          <w:szCs w:val="24"/>
          <w:lang w:eastAsia="zh-CN"/>
        </w:rPr>
        <w:t>NGO</w:t>
      </w:r>
      <w:r w:rsidR="00C36939">
        <w:rPr>
          <w:rFonts w:hint="eastAsia"/>
          <w:szCs w:val="24"/>
          <w:lang w:eastAsia="zh-CN"/>
        </w:rPr>
        <w:t>）</w:t>
      </w:r>
      <w:r w:rsidR="00C36939">
        <w:rPr>
          <w:szCs w:val="24"/>
          <w:lang w:eastAsia="zh-CN"/>
        </w:rPr>
        <w:t>、海关、安全机构、</w:t>
      </w:r>
      <w:r w:rsidR="00C36939">
        <w:rPr>
          <w:rFonts w:hint="eastAsia"/>
          <w:szCs w:val="24"/>
          <w:lang w:eastAsia="zh-CN"/>
        </w:rPr>
        <w:t>国家</w:t>
      </w:r>
      <w:r w:rsidR="00C36939">
        <w:rPr>
          <w:szCs w:val="24"/>
          <w:lang w:eastAsia="zh-CN"/>
        </w:rPr>
        <w:t>标准和一致性评估机构以及</w:t>
      </w:r>
      <w:r w:rsidR="00C36939">
        <w:rPr>
          <w:rFonts w:hint="eastAsia"/>
          <w:szCs w:val="24"/>
          <w:lang w:eastAsia="zh-CN"/>
        </w:rPr>
        <w:t>该地区</w:t>
      </w:r>
      <w:r w:rsidR="00C36939">
        <w:rPr>
          <w:szCs w:val="24"/>
          <w:lang w:eastAsia="zh-CN"/>
        </w:rPr>
        <w:t>的其他类似组织参加</w:t>
      </w:r>
      <w:r w:rsidR="00C36939">
        <w:rPr>
          <w:rFonts w:hint="eastAsia"/>
          <w:szCs w:val="24"/>
          <w:lang w:eastAsia="zh-CN"/>
        </w:rPr>
        <w:t>。</w:t>
      </w:r>
    </w:p>
    <w:p w:rsidR="00F876D6" w:rsidRDefault="00D57DAD" w:rsidP="00C36939">
      <w:pPr>
        <w:rPr>
          <w:szCs w:val="24"/>
          <w:lang w:eastAsia="zh-CN"/>
        </w:rPr>
      </w:pPr>
      <w:bookmarkStart w:id="5" w:name="lt_pId071"/>
      <w:r>
        <w:rPr>
          <w:lang w:val="en-US" w:eastAsia="zh-CN"/>
        </w:rPr>
        <w:t>6</w:t>
      </w:r>
      <w:r w:rsidR="00091497">
        <w:rPr>
          <w:lang w:val="en-US" w:eastAsia="zh-CN"/>
        </w:rPr>
        <w:tab/>
      </w:r>
      <w:bookmarkEnd w:id="5"/>
      <w:r w:rsidR="00C36939">
        <w:rPr>
          <w:rFonts w:hint="eastAsia"/>
          <w:szCs w:val="24"/>
          <w:lang w:eastAsia="zh-CN"/>
        </w:rPr>
        <w:t>讲习班</w:t>
      </w:r>
      <w:r w:rsidR="00C36939">
        <w:rPr>
          <w:szCs w:val="24"/>
          <w:lang w:eastAsia="zh-CN"/>
        </w:rPr>
        <w:t>的</w:t>
      </w:r>
      <w:r w:rsidR="00C36939">
        <w:rPr>
          <w:rFonts w:hint="eastAsia"/>
          <w:szCs w:val="24"/>
          <w:lang w:eastAsia="zh-CN"/>
        </w:rPr>
        <w:t>日程</w:t>
      </w:r>
      <w:r w:rsidR="00C36939">
        <w:rPr>
          <w:szCs w:val="24"/>
          <w:lang w:eastAsia="zh-CN"/>
        </w:rPr>
        <w:t>草案</w:t>
      </w:r>
      <w:r w:rsidR="00C36939">
        <w:rPr>
          <w:rFonts w:hint="eastAsia"/>
          <w:szCs w:val="24"/>
          <w:lang w:eastAsia="zh-CN"/>
        </w:rPr>
        <w:t>以及有关</w:t>
      </w:r>
      <w:r w:rsidR="00C36939">
        <w:rPr>
          <w:szCs w:val="24"/>
          <w:lang w:eastAsia="zh-CN"/>
        </w:rPr>
        <w:t>酒店住宿、交通、签证和健康要求的详细信息</w:t>
      </w:r>
      <w:r w:rsidR="00C36939">
        <w:rPr>
          <w:rFonts w:hint="eastAsia"/>
          <w:szCs w:val="24"/>
          <w:lang w:eastAsia="zh-CN"/>
        </w:rPr>
        <w:t>可登陆</w:t>
      </w:r>
      <w:r w:rsidR="00C36939">
        <w:rPr>
          <w:szCs w:val="24"/>
          <w:lang w:eastAsia="zh-CN"/>
        </w:rPr>
        <w:t>活动</w:t>
      </w:r>
      <w:hyperlink r:id="rId11" w:history="1">
        <w:r w:rsidR="00C36939" w:rsidRPr="005B79D6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="00C36939">
        <w:rPr>
          <w:szCs w:val="24"/>
          <w:lang w:eastAsia="zh-CN"/>
        </w:rPr>
        <w:t>查询。</w:t>
      </w:r>
      <w:r w:rsidR="00C36939">
        <w:rPr>
          <w:rFonts w:ascii="Calibri" w:hAnsi="Calibri" w:cstheme="majorBidi"/>
          <w:lang w:eastAsia="zh-CN"/>
        </w:rPr>
        <w:t>该网站将</w:t>
      </w:r>
      <w:r w:rsidR="00C36939">
        <w:rPr>
          <w:rFonts w:ascii="Calibri" w:hAnsi="Calibri" w:cstheme="majorBidi" w:hint="eastAsia"/>
          <w:lang w:eastAsia="zh-CN"/>
        </w:rPr>
        <w:t>定期</w:t>
      </w:r>
      <w:r w:rsidR="00C36939" w:rsidRPr="00E440BB">
        <w:rPr>
          <w:rFonts w:ascii="Calibri" w:hAnsi="Calibri" w:cstheme="majorBidi"/>
          <w:lang w:eastAsia="zh-CN"/>
        </w:rPr>
        <w:t>更新，增添或修改信息。</w:t>
      </w:r>
      <w:r w:rsidR="00934E19">
        <w:rPr>
          <w:rFonts w:ascii="Calibri" w:hAnsi="Calibri" w:cstheme="majorBidi" w:hint="eastAsia"/>
          <w:lang w:eastAsia="zh-CN"/>
        </w:rPr>
        <w:t>请</w:t>
      </w:r>
      <w:r w:rsidR="00C36939">
        <w:rPr>
          <w:rFonts w:hint="eastAsia"/>
          <w:szCs w:val="24"/>
          <w:lang w:eastAsia="zh-CN"/>
        </w:rPr>
        <w:t>与会者</w:t>
      </w:r>
      <w:r w:rsidR="00C36939">
        <w:rPr>
          <w:szCs w:val="24"/>
          <w:lang w:eastAsia="zh-CN"/>
        </w:rPr>
        <w:t>定期</w:t>
      </w:r>
      <w:r w:rsidR="00C36939">
        <w:rPr>
          <w:rFonts w:hint="eastAsia"/>
          <w:szCs w:val="24"/>
          <w:lang w:eastAsia="zh-CN"/>
        </w:rPr>
        <w:t>查看</w:t>
      </w:r>
      <w:r w:rsidR="00C36939">
        <w:rPr>
          <w:szCs w:val="24"/>
          <w:lang w:eastAsia="zh-CN"/>
        </w:rPr>
        <w:t>更新</w:t>
      </w:r>
      <w:r w:rsidR="00C36939">
        <w:rPr>
          <w:rFonts w:hint="eastAsia"/>
          <w:szCs w:val="24"/>
          <w:lang w:eastAsia="zh-CN"/>
        </w:rPr>
        <w:t>内容</w:t>
      </w:r>
      <w:r w:rsidR="00C36939">
        <w:rPr>
          <w:szCs w:val="24"/>
          <w:lang w:eastAsia="zh-CN"/>
        </w:rPr>
        <w:t>。</w:t>
      </w:r>
    </w:p>
    <w:p w:rsidR="00D53820" w:rsidRDefault="00D53820" w:rsidP="00D53820">
      <w:pPr>
        <w:ind w:firstLineChars="200" w:firstLine="480"/>
        <w:rPr>
          <w:lang w:eastAsia="zh-CN"/>
        </w:rPr>
      </w:pPr>
      <w:r>
        <w:rPr>
          <w:szCs w:val="24"/>
          <w:lang w:eastAsia="zh-CN"/>
        </w:rPr>
        <w:t>关于</w:t>
      </w:r>
      <w:r>
        <w:rPr>
          <w:rFonts w:hint="eastAsia"/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6</w:t>
      </w:r>
      <w:r>
        <w:rPr>
          <w:rFonts w:hint="eastAsia"/>
          <w:szCs w:val="24"/>
          <w:lang w:eastAsia="zh-CN"/>
        </w:rPr>
        <w:t>日在</w:t>
      </w:r>
      <w:r>
        <w:rPr>
          <w:szCs w:val="24"/>
          <w:lang w:eastAsia="zh-CN"/>
        </w:rPr>
        <w:t>同一地点举行的第</w:t>
      </w:r>
      <w:r>
        <w:rPr>
          <w:rFonts w:hint="eastAsia"/>
          <w:szCs w:val="24"/>
          <w:lang w:eastAsia="zh-CN"/>
        </w:rPr>
        <w:t>1</w:t>
      </w:r>
      <w:r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研究组</w:t>
      </w:r>
      <w:r>
        <w:rPr>
          <w:szCs w:val="24"/>
          <w:lang w:eastAsia="zh-CN"/>
        </w:rPr>
        <w:t>区域组会议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SG</w:t>
      </w:r>
      <w:r>
        <w:rPr>
          <w:szCs w:val="24"/>
          <w:lang w:eastAsia="zh-CN"/>
        </w:rPr>
        <w:t>11RG-AFR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更多</w:t>
      </w:r>
      <w:r>
        <w:rPr>
          <w:szCs w:val="24"/>
          <w:lang w:eastAsia="zh-CN"/>
        </w:rPr>
        <w:t>细节，可查阅</w:t>
      </w:r>
      <w:r>
        <w:rPr>
          <w:rFonts w:hint="eastAsia"/>
          <w:szCs w:val="24"/>
          <w:lang w:eastAsia="zh-CN"/>
        </w:rPr>
        <w:t>活动</w:t>
      </w:r>
      <w:hyperlink r:id="rId12" w:history="1">
        <w:r w:rsidRPr="00EF7DCA">
          <w:rPr>
            <w:rStyle w:val="Hyperlink"/>
            <w:szCs w:val="24"/>
            <w:lang w:eastAsia="zh-CN"/>
          </w:rPr>
          <w:t>主页</w:t>
        </w:r>
      </w:hyperlink>
      <w:r>
        <w:rPr>
          <w:szCs w:val="24"/>
          <w:lang w:eastAsia="zh-CN"/>
        </w:rPr>
        <w:t>。</w:t>
      </w:r>
    </w:p>
    <w:p w:rsidR="003B0056" w:rsidRDefault="00D57DAD" w:rsidP="00C36939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6" w:name="lt_pId073"/>
      <w:r>
        <w:rPr>
          <w:lang w:eastAsia="zh-CN"/>
        </w:rPr>
        <w:t>7</w:t>
      </w:r>
      <w:r w:rsidR="00091497">
        <w:rPr>
          <w:lang w:eastAsia="zh-CN"/>
        </w:rPr>
        <w:tab/>
      </w:r>
      <w:bookmarkEnd w:id="6"/>
      <w:r w:rsidR="00C36939" w:rsidRPr="00E440BB">
        <w:rPr>
          <w:rFonts w:ascii="Calibri" w:hAnsi="Calibri" w:cstheme="majorBidi"/>
          <w:bCs/>
          <w:lang w:eastAsia="zh-CN"/>
        </w:rPr>
        <w:t>为便于电信标准化局</w:t>
      </w:r>
      <w:r w:rsidR="00C36939">
        <w:rPr>
          <w:rFonts w:ascii="Calibri" w:hAnsi="Calibri" w:cstheme="majorBidi" w:hint="eastAsia"/>
          <w:bCs/>
          <w:lang w:eastAsia="zh-CN"/>
        </w:rPr>
        <w:t>和承办方</w:t>
      </w:r>
      <w:r w:rsidR="00C36939">
        <w:rPr>
          <w:rFonts w:ascii="Calibri" w:hAnsi="Calibri" w:cstheme="majorBidi"/>
          <w:bCs/>
          <w:lang w:eastAsia="zh-CN"/>
        </w:rPr>
        <w:t>就讲习班的组织做出必要安排，</w:t>
      </w:r>
      <w:r w:rsidR="00C36939" w:rsidRPr="00E440BB">
        <w:rPr>
          <w:rFonts w:ascii="Calibri" w:hAnsi="Calibri" w:cstheme="majorBidi"/>
          <w:bCs/>
          <w:lang w:eastAsia="zh-CN"/>
        </w:rPr>
        <w:t>希望您能通过</w:t>
      </w:r>
      <w:hyperlink r:id="rId13" w:history="1">
        <w:r w:rsidR="00C36939" w:rsidRPr="00EF7DCA">
          <w:rPr>
            <w:rStyle w:val="Hyperlink"/>
            <w:rFonts w:hint="eastAsia"/>
            <w:szCs w:val="24"/>
            <w:lang w:eastAsia="zh-CN"/>
          </w:rPr>
          <w:t>在线</w:t>
        </w:r>
        <w:r w:rsidR="00C36939" w:rsidRPr="00EF7DCA">
          <w:rPr>
            <w:rStyle w:val="Hyperlink"/>
            <w:szCs w:val="24"/>
            <w:lang w:eastAsia="zh-CN"/>
          </w:rPr>
          <w:t>填写表格</w:t>
        </w:r>
      </w:hyperlink>
      <w:r w:rsidR="00C36939">
        <w:rPr>
          <w:szCs w:val="24"/>
          <w:lang w:eastAsia="zh-CN"/>
        </w:rPr>
        <w:t>的方式尽早、但</w:t>
      </w:r>
      <w:r w:rsidR="00C36939" w:rsidRPr="00872A32">
        <w:rPr>
          <w:b/>
          <w:bCs/>
          <w:szCs w:val="24"/>
          <w:lang w:eastAsia="zh-CN"/>
        </w:rPr>
        <w:t>不迟于</w:t>
      </w:r>
      <w:r w:rsidR="00C36939" w:rsidRPr="00872A32">
        <w:rPr>
          <w:rFonts w:hint="eastAsia"/>
          <w:b/>
          <w:bCs/>
          <w:szCs w:val="24"/>
          <w:lang w:eastAsia="zh-CN"/>
        </w:rPr>
        <w:t>2017</w:t>
      </w:r>
      <w:r w:rsidR="00C36939" w:rsidRPr="00872A32">
        <w:rPr>
          <w:rFonts w:hint="eastAsia"/>
          <w:b/>
          <w:bCs/>
          <w:szCs w:val="24"/>
          <w:lang w:eastAsia="zh-CN"/>
        </w:rPr>
        <w:t>年</w:t>
      </w:r>
      <w:r w:rsidR="00C36939" w:rsidRPr="00872A32">
        <w:rPr>
          <w:rFonts w:hint="eastAsia"/>
          <w:b/>
          <w:bCs/>
          <w:szCs w:val="24"/>
          <w:lang w:eastAsia="zh-CN"/>
        </w:rPr>
        <w:t>3</w:t>
      </w:r>
      <w:r w:rsidR="00C36939" w:rsidRPr="00872A32">
        <w:rPr>
          <w:rFonts w:hint="eastAsia"/>
          <w:b/>
          <w:bCs/>
          <w:szCs w:val="24"/>
          <w:lang w:eastAsia="zh-CN"/>
        </w:rPr>
        <w:t>月</w:t>
      </w:r>
      <w:r w:rsidR="00C36939" w:rsidRPr="00872A32">
        <w:rPr>
          <w:rFonts w:hint="eastAsia"/>
          <w:b/>
          <w:bCs/>
          <w:szCs w:val="24"/>
          <w:lang w:eastAsia="zh-CN"/>
        </w:rPr>
        <w:t>23</w:t>
      </w:r>
      <w:r w:rsidR="00C36939" w:rsidRPr="00872A32">
        <w:rPr>
          <w:rFonts w:hint="eastAsia"/>
          <w:b/>
          <w:bCs/>
          <w:szCs w:val="24"/>
          <w:lang w:eastAsia="zh-CN"/>
        </w:rPr>
        <w:t>日</w:t>
      </w:r>
      <w:r w:rsidR="00C36939" w:rsidRPr="00FF6283">
        <w:rPr>
          <w:szCs w:val="24"/>
          <w:lang w:eastAsia="zh-CN"/>
        </w:rPr>
        <w:t>进行注册</w:t>
      </w:r>
      <w:r w:rsidR="00C36939">
        <w:rPr>
          <w:szCs w:val="24"/>
          <w:lang w:eastAsia="zh-CN"/>
        </w:rPr>
        <w:t>。</w:t>
      </w:r>
      <w:r w:rsidR="00C36939" w:rsidRPr="00FF6283">
        <w:rPr>
          <w:rFonts w:hint="eastAsia"/>
          <w:b/>
          <w:bCs/>
          <w:szCs w:val="24"/>
          <w:lang w:eastAsia="zh-CN"/>
        </w:rPr>
        <w:t>请注意</w:t>
      </w:r>
      <w:r w:rsidR="00C36939" w:rsidRPr="00FF6283">
        <w:rPr>
          <w:b/>
          <w:bCs/>
          <w:szCs w:val="24"/>
          <w:lang w:eastAsia="zh-CN"/>
        </w:rPr>
        <w:t>，</w:t>
      </w:r>
      <w:r w:rsidR="00C36939" w:rsidRPr="00E440BB">
        <w:rPr>
          <w:rFonts w:ascii="Calibri" w:hAnsi="Calibri" w:cstheme="majorBidi"/>
          <w:b/>
          <w:lang w:eastAsia="zh-CN"/>
        </w:rPr>
        <w:t>讲习班与会者的预注册仅以</w:t>
      </w:r>
      <w:r w:rsidR="00C36939" w:rsidRPr="00934E19">
        <w:rPr>
          <w:rFonts w:ascii="STKaiti" w:eastAsia="STKaiti" w:hAnsi="STKaiti" w:cstheme="majorBidi"/>
          <w:b/>
          <w:lang w:eastAsia="zh-CN"/>
        </w:rPr>
        <w:t>在线</w:t>
      </w:r>
      <w:r w:rsidR="00C36939" w:rsidRPr="00E440BB">
        <w:rPr>
          <w:rFonts w:ascii="Calibri" w:hAnsi="Calibri" w:cstheme="majorBidi"/>
          <w:b/>
          <w:lang w:eastAsia="zh-CN"/>
        </w:rPr>
        <w:t>方式进行</w:t>
      </w:r>
      <w:r w:rsidR="00C36939">
        <w:rPr>
          <w:rFonts w:ascii="Calibri" w:hAnsi="Calibri" w:cstheme="majorBidi" w:hint="eastAsia"/>
          <w:b/>
          <w:lang w:eastAsia="zh-CN"/>
        </w:rPr>
        <w:t>。</w:t>
      </w:r>
    </w:p>
    <w:p w:rsidR="00D57DAD" w:rsidRDefault="00D57DAD" w:rsidP="00C36939">
      <w:pPr>
        <w:tabs>
          <w:tab w:val="left" w:pos="1418"/>
          <w:tab w:val="left" w:pos="1702"/>
          <w:tab w:val="left" w:pos="2160"/>
        </w:tabs>
        <w:rPr>
          <w:rFonts w:cstheme="majorBidi"/>
          <w:szCs w:val="24"/>
          <w:lang w:eastAsia="zh-CN"/>
        </w:rPr>
      </w:pPr>
      <w:r>
        <w:rPr>
          <w:rFonts w:ascii="Calibri" w:hAnsi="Calibri"/>
          <w:lang w:eastAsia="zh-CN"/>
        </w:rPr>
        <w:t>8</w:t>
      </w:r>
      <w:r>
        <w:rPr>
          <w:rFonts w:ascii="Calibri" w:hAnsi="Calibri"/>
          <w:lang w:eastAsia="zh-CN"/>
        </w:rPr>
        <w:tab/>
      </w:r>
      <w:r w:rsidR="00C36939" w:rsidRPr="00E440BB">
        <w:rPr>
          <w:rFonts w:ascii="Calibri" w:hAnsi="Calibri" w:cstheme="majorBidi"/>
          <w:lang w:val="fr-CH" w:eastAsia="zh-CN"/>
        </w:rPr>
        <w:t>谨</w:t>
      </w:r>
      <w:r w:rsidR="00C36939">
        <w:rPr>
          <w:rFonts w:ascii="Calibri" w:hAnsi="Calibri" w:cstheme="majorBidi"/>
          <w:lang w:eastAsia="zh-CN"/>
        </w:rPr>
        <w:t>在此提醒您，一些国家的公民需要获得签证才能</w:t>
      </w:r>
      <w:r w:rsidR="00C36939">
        <w:rPr>
          <w:rFonts w:ascii="Calibri" w:hAnsi="Calibri" w:cstheme="majorBidi" w:hint="eastAsia"/>
          <w:lang w:eastAsia="zh-CN"/>
        </w:rPr>
        <w:t>入境埃及</w:t>
      </w:r>
      <w:r w:rsidR="00C36939">
        <w:rPr>
          <w:rFonts w:ascii="Calibri" w:hAnsi="Calibri" w:cstheme="majorBidi"/>
          <w:lang w:eastAsia="zh-CN"/>
        </w:rPr>
        <w:t>并</w:t>
      </w:r>
      <w:r w:rsidR="00C36939" w:rsidRPr="00E440BB">
        <w:rPr>
          <w:rFonts w:ascii="Calibri" w:hAnsi="Calibri" w:cstheme="majorBidi"/>
          <w:lang w:eastAsia="zh-CN"/>
        </w:rPr>
        <w:t>逗留。</w:t>
      </w:r>
      <w:r w:rsidR="00C36939" w:rsidRPr="00E440BB">
        <w:rPr>
          <w:rFonts w:ascii="Calibri" w:hAnsi="Calibri" w:cstheme="majorBidi"/>
          <w:bCs/>
          <w:lang w:eastAsia="zh-CN"/>
        </w:rPr>
        <w:t>签证必须向驻贵国的</w:t>
      </w:r>
      <w:r w:rsidR="00C36939">
        <w:rPr>
          <w:rFonts w:ascii="Calibri" w:hAnsi="Calibri" w:cstheme="majorBidi" w:hint="eastAsia"/>
          <w:lang w:eastAsia="zh-CN"/>
        </w:rPr>
        <w:t>埃及大使馆</w:t>
      </w:r>
      <w:r w:rsidR="00C36939" w:rsidRPr="00E440BB">
        <w:rPr>
          <w:rFonts w:ascii="Calibri" w:hAnsi="Calibri" w:cstheme="majorBidi"/>
          <w:bCs/>
          <w:lang w:eastAsia="zh-CN"/>
        </w:rPr>
        <w:t>申请</w:t>
      </w:r>
      <w:r w:rsidR="00C36939">
        <w:rPr>
          <w:rFonts w:ascii="Calibri" w:hAnsi="Calibri" w:cstheme="majorBidi" w:hint="eastAsia"/>
          <w:bCs/>
          <w:lang w:eastAsia="zh-CN"/>
        </w:rPr>
        <w:t>和</w:t>
      </w:r>
      <w:r w:rsidR="00C36939" w:rsidRPr="00E440BB">
        <w:rPr>
          <w:rFonts w:ascii="Calibri" w:hAnsi="Calibri" w:cstheme="majorBidi"/>
          <w:bCs/>
          <w:lang w:eastAsia="zh-CN"/>
        </w:rPr>
        <w:t>领取。</w:t>
      </w:r>
      <w:r w:rsidR="00C36939" w:rsidRPr="00E440BB">
        <w:rPr>
          <w:rFonts w:ascii="Calibri" w:hAnsi="Calibri" w:cstheme="majorBidi"/>
          <w:lang w:eastAsia="zh-CN"/>
        </w:rPr>
        <w:t>如贵</w:t>
      </w:r>
      <w:r w:rsidR="00C36939">
        <w:rPr>
          <w:rFonts w:ascii="Calibri" w:hAnsi="Calibri" w:cstheme="majorBidi"/>
          <w:lang w:eastAsia="zh-CN"/>
        </w:rPr>
        <w:t>国没有此类机构，则请向驻离出发国最近的国家的此类机构申请并领取</w:t>
      </w:r>
      <w:r w:rsidR="00C36939">
        <w:rPr>
          <w:rFonts w:ascii="Calibri" w:hAnsi="Calibri" w:cstheme="majorBidi" w:hint="eastAsia"/>
          <w:lang w:eastAsia="zh-CN"/>
        </w:rPr>
        <w:t>（</w:t>
      </w:r>
      <w:r w:rsidR="00C36939">
        <w:rPr>
          <w:rFonts w:ascii="Calibri" w:hAnsi="Calibri" w:cstheme="majorBidi"/>
          <w:lang w:eastAsia="zh-CN"/>
        </w:rPr>
        <w:t>有关签证要求的</w:t>
      </w:r>
      <w:r w:rsidR="00C36939">
        <w:rPr>
          <w:rFonts w:ascii="Calibri" w:hAnsi="Calibri" w:cstheme="majorBidi" w:hint="eastAsia"/>
          <w:lang w:eastAsia="zh-CN"/>
        </w:rPr>
        <w:t>详细</w:t>
      </w:r>
      <w:r w:rsidR="00C36939" w:rsidRPr="00E440BB">
        <w:rPr>
          <w:rFonts w:ascii="Calibri" w:hAnsi="Calibri" w:cstheme="majorBidi"/>
          <w:lang w:eastAsia="zh-CN"/>
        </w:rPr>
        <w:t>信息，请浏览</w:t>
      </w:r>
      <w:r w:rsidR="00C36939">
        <w:rPr>
          <w:rFonts w:ascii="Calibri" w:hAnsi="Calibri" w:cstheme="majorBidi" w:hint="eastAsia"/>
          <w:szCs w:val="24"/>
          <w:lang w:eastAsia="zh-CN"/>
        </w:rPr>
        <w:t>ITU-T</w:t>
      </w:r>
      <w:r w:rsidR="00C36939" w:rsidRPr="00E440BB">
        <w:rPr>
          <w:rFonts w:ascii="Calibri" w:hAnsi="Calibri" w:cstheme="majorBidi"/>
          <w:szCs w:val="24"/>
          <w:lang w:eastAsia="zh-CN"/>
        </w:rPr>
        <w:t>网站：</w:t>
      </w:r>
      <w:r w:rsidR="00C36939">
        <w:fldChar w:fldCharType="begin"/>
      </w:r>
      <w:r w:rsidR="00C36939">
        <w:rPr>
          <w:lang w:eastAsia="zh-CN"/>
        </w:rPr>
        <w:instrText xml:space="preserve"> HYPERLINK "http://www.itu.int/en/ITU-T/Workshops-and-Seminars/standardization/20170402/Pages/default.aspx" </w:instrText>
      </w:r>
      <w:r w:rsidR="00C36939">
        <w:fldChar w:fldCharType="separate"/>
      </w:r>
      <w:r w:rsidR="00C36939" w:rsidRPr="00F57280">
        <w:rPr>
          <w:rStyle w:val="Hyperlink"/>
          <w:rFonts w:cstheme="majorBidi"/>
          <w:szCs w:val="24"/>
          <w:lang w:eastAsia="zh-CN"/>
        </w:rPr>
        <w:t>http://www.itu.int/en/ITU-T/Workshops-and-Seminars/standardization/20170402/Pages/default.aspx</w:t>
      </w:r>
      <w:r w:rsidR="00C36939">
        <w:rPr>
          <w:rStyle w:val="Hyperlink"/>
          <w:rFonts w:cstheme="majorBidi"/>
          <w:szCs w:val="24"/>
        </w:rPr>
        <w:fldChar w:fldCharType="end"/>
      </w:r>
      <w:r w:rsidR="00C36939">
        <w:rPr>
          <w:rFonts w:cstheme="majorBidi" w:hint="eastAsia"/>
          <w:szCs w:val="24"/>
          <w:lang w:eastAsia="zh-CN"/>
        </w:rPr>
        <w:t>）。</w:t>
      </w:r>
    </w:p>
    <w:p w:rsidR="00D57DAD" w:rsidRPr="0055099D" w:rsidRDefault="00D57DAD" w:rsidP="00D57DAD">
      <w:pPr>
        <w:tabs>
          <w:tab w:val="left" w:pos="1418"/>
          <w:tab w:val="left" w:pos="1702"/>
          <w:tab w:val="left" w:pos="2160"/>
        </w:tabs>
        <w:ind w:firstLineChars="200" w:firstLine="480"/>
        <w:rPr>
          <w:rFonts w:ascii="Calibri" w:hAnsi="Calibri"/>
          <w:lang w:eastAsia="zh-CN"/>
        </w:rPr>
      </w:pPr>
      <w:r>
        <w:rPr>
          <w:rFonts w:cstheme="majorBidi" w:hint="eastAsia"/>
          <w:szCs w:val="24"/>
          <w:lang w:val="en-US" w:eastAsia="zh-CN"/>
        </w:rPr>
        <w:t>若</w:t>
      </w:r>
      <w:r>
        <w:rPr>
          <w:rFonts w:cstheme="majorBidi"/>
          <w:szCs w:val="24"/>
          <w:lang w:val="en-US" w:eastAsia="zh-CN"/>
        </w:rPr>
        <w:t>与会者国籍所在国家没有</w:t>
      </w:r>
      <w:r>
        <w:rPr>
          <w:rFonts w:cstheme="majorBidi" w:hint="eastAsia"/>
          <w:szCs w:val="24"/>
          <w:lang w:val="en-US" w:eastAsia="zh-CN"/>
        </w:rPr>
        <w:t>驻</w:t>
      </w:r>
      <w:r>
        <w:rPr>
          <w:rFonts w:cstheme="majorBidi"/>
          <w:szCs w:val="24"/>
          <w:lang w:val="en-US" w:eastAsia="zh-CN"/>
        </w:rPr>
        <w:t>该国的</w:t>
      </w:r>
      <w:r>
        <w:rPr>
          <w:rFonts w:cstheme="majorBidi" w:hint="eastAsia"/>
          <w:szCs w:val="24"/>
          <w:lang w:val="en-US" w:eastAsia="zh-CN"/>
        </w:rPr>
        <w:t>埃及</w:t>
      </w:r>
      <w:r>
        <w:rPr>
          <w:rFonts w:cstheme="majorBidi"/>
          <w:szCs w:val="24"/>
          <w:lang w:val="en-US" w:eastAsia="zh-CN"/>
        </w:rPr>
        <w:t>代表机构，请</w:t>
      </w:r>
      <w:r>
        <w:rPr>
          <w:rFonts w:hint="eastAsia"/>
          <w:szCs w:val="24"/>
          <w:lang w:eastAsia="zh-CN"/>
        </w:rPr>
        <w:t>与</w:t>
      </w:r>
      <w:r w:rsidRPr="00F57280">
        <w:rPr>
          <w:szCs w:val="24"/>
          <w:lang w:eastAsia="zh-CN"/>
        </w:rPr>
        <w:t>Basel El-</w:t>
      </w:r>
      <w:proofErr w:type="spellStart"/>
      <w:r w:rsidRPr="00F57280">
        <w:rPr>
          <w:szCs w:val="24"/>
          <w:lang w:eastAsia="zh-CN"/>
        </w:rPr>
        <w:t>Tabei</w:t>
      </w:r>
      <w:proofErr w:type="spellEnd"/>
      <w:r>
        <w:rPr>
          <w:rFonts w:hint="eastAsia"/>
          <w:szCs w:val="24"/>
          <w:lang w:eastAsia="zh-CN"/>
        </w:rPr>
        <w:t>先生</w:t>
      </w:r>
      <w:r>
        <w:rPr>
          <w:szCs w:val="24"/>
          <w:lang w:eastAsia="zh-CN"/>
        </w:rPr>
        <w:t>联系</w:t>
      </w:r>
      <w:r>
        <w:rPr>
          <w:rFonts w:cstheme="majorBidi" w:hint="eastAsia"/>
          <w:szCs w:val="24"/>
          <w:lang w:val="en-US" w:eastAsia="zh-CN"/>
        </w:rPr>
        <w:t>，</w:t>
      </w:r>
      <w:r>
        <w:rPr>
          <w:rFonts w:cstheme="majorBidi"/>
          <w:szCs w:val="24"/>
          <w:lang w:val="en-US" w:eastAsia="zh-CN"/>
        </w:rPr>
        <w:t>电子邮件：</w:t>
      </w:r>
      <w:hyperlink r:id="rId14" w:history="1">
        <w:r w:rsidRPr="00F57280">
          <w:rPr>
            <w:rStyle w:val="Hyperlink"/>
            <w:szCs w:val="24"/>
            <w:lang w:eastAsia="zh-CN"/>
          </w:rPr>
          <w:t>Beltabie@tra.gov.eg</w:t>
        </w:r>
      </w:hyperlink>
      <w:r>
        <w:rPr>
          <w:rFonts w:hint="eastAsia"/>
          <w:szCs w:val="24"/>
          <w:lang w:eastAsia="zh-CN"/>
        </w:rPr>
        <w:t>或座机</w:t>
      </w:r>
      <w:r>
        <w:rPr>
          <w:szCs w:val="24"/>
          <w:lang w:eastAsia="zh-CN"/>
        </w:rPr>
        <w:t>：</w:t>
      </w:r>
      <w:r w:rsidRPr="00F57280">
        <w:rPr>
          <w:szCs w:val="24"/>
          <w:lang w:eastAsia="zh-CN"/>
        </w:rPr>
        <w:t>+20235344261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以便</w:t>
      </w:r>
      <w:r>
        <w:rPr>
          <w:szCs w:val="24"/>
          <w:lang w:eastAsia="zh-CN"/>
        </w:rPr>
        <w:t>承办</w:t>
      </w:r>
      <w:r>
        <w:rPr>
          <w:rFonts w:hint="eastAsia"/>
          <w:szCs w:val="24"/>
          <w:lang w:eastAsia="zh-CN"/>
        </w:rPr>
        <w:t>国</w:t>
      </w:r>
      <w:r>
        <w:rPr>
          <w:szCs w:val="24"/>
          <w:lang w:eastAsia="zh-CN"/>
        </w:rPr>
        <w:t>进行特殊安排，</w:t>
      </w:r>
      <w:r>
        <w:rPr>
          <w:rFonts w:hint="eastAsia"/>
          <w:szCs w:val="24"/>
          <w:lang w:eastAsia="zh-CN"/>
        </w:rPr>
        <w:t>根据</w:t>
      </w:r>
      <w:r>
        <w:rPr>
          <w:szCs w:val="24"/>
          <w:lang w:eastAsia="zh-CN"/>
        </w:rPr>
        <w:t>需要，协助</w:t>
      </w:r>
      <w:r>
        <w:rPr>
          <w:rFonts w:hint="eastAsia"/>
          <w:szCs w:val="24"/>
          <w:lang w:eastAsia="zh-CN"/>
        </w:rPr>
        <w:t>递送</w:t>
      </w:r>
      <w:r>
        <w:rPr>
          <w:szCs w:val="24"/>
          <w:lang w:eastAsia="zh-CN"/>
        </w:rPr>
        <w:t>签证或入境许可</w:t>
      </w:r>
      <w:r>
        <w:rPr>
          <w:rFonts w:hint="eastAsia"/>
          <w:szCs w:val="24"/>
          <w:lang w:eastAsia="zh-CN"/>
        </w:rPr>
        <w:t>证</w:t>
      </w:r>
      <w:r>
        <w:rPr>
          <w:szCs w:val="24"/>
          <w:lang w:eastAsia="zh-CN"/>
        </w:rPr>
        <w:t>。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E3607A" w:rsidRDefault="00F25B02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顺致敬意！</w:t>
      </w:r>
      <w:r w:rsidR="00AA52CF">
        <w:rPr>
          <w:rFonts w:ascii="Calibri" w:hAnsi="Calibri"/>
          <w:lang w:eastAsia="zh-CN"/>
        </w:rPr>
        <w:br/>
      </w:r>
      <w:bookmarkStart w:id="7" w:name="_GoBack"/>
      <w:bookmarkEnd w:id="7"/>
    </w:p>
    <w:p w:rsidR="00F25B02" w:rsidRPr="0055099D" w:rsidRDefault="00F25B02" w:rsidP="00865B8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电信标准化局主任</w:t>
      </w:r>
    </w:p>
    <w:p w:rsidR="00F25B02" w:rsidRPr="0055099D" w:rsidRDefault="00EB47C6" w:rsidP="00865B8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sectPr w:rsidR="00F25B02" w:rsidRPr="0055099D" w:rsidSect="00CC6B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36939" w:rsidRDefault="00C36939" w:rsidP="00BA351C">
    <w:pPr>
      <w:pStyle w:val="Footer"/>
      <w:rPr>
        <w:sz w:val="16"/>
        <w:szCs w:val="16"/>
        <w:lang w:val="fr-CH"/>
      </w:rPr>
    </w:pPr>
    <w:r w:rsidRPr="00C36939">
      <w:rPr>
        <w:sz w:val="16"/>
        <w:szCs w:val="16"/>
      </w:rPr>
      <w:fldChar w:fldCharType="begin"/>
    </w:r>
    <w:r w:rsidRPr="00C36939">
      <w:rPr>
        <w:sz w:val="16"/>
        <w:szCs w:val="16"/>
        <w:lang w:val="fr-CH"/>
      </w:rPr>
      <w:instrText xml:space="preserve"> FILENAME \p  \* MERGEFORMAT </w:instrText>
    </w:r>
    <w:r w:rsidRPr="00C36939">
      <w:rPr>
        <w:sz w:val="16"/>
        <w:szCs w:val="16"/>
      </w:rPr>
      <w:fldChar w:fldCharType="separate"/>
    </w:r>
    <w:r w:rsidRPr="00C36939">
      <w:rPr>
        <w:noProof/>
        <w:sz w:val="16"/>
        <w:szCs w:val="16"/>
        <w:lang w:val="fr-CH"/>
      </w:rPr>
      <w:t>P:\CHI\ITU-T\BUREAU\CIRC\000\012C.docx</w:t>
    </w:r>
    <w:r w:rsidRPr="00C36939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AE2D4B" w:rsidRDefault="00682EF6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DC0B86">
      <w:rPr>
        <w:noProof/>
        <w:sz w:val="16"/>
        <w:lang w:val="fr-CH"/>
      </w:rPr>
      <w:t>P:\CHI\ITU-T</w:t>
    </w:r>
    <w:r>
      <w:rPr>
        <w:noProof/>
        <w:lang w:val="fr-CH"/>
      </w:rPr>
      <w:t>\BUREAU\CIRC\000\010C.docx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412044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AA52CF">
      <w:rPr>
        <w:noProof/>
        <w:sz w:val="16"/>
      </w:rPr>
      <w:t>10.03.17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EF6" w:rsidRPr="00CC6BEC" w:rsidRDefault="00682EF6" w:rsidP="00CC6BEC">
        <w:pPr>
          <w:pStyle w:val="Header"/>
          <w:rPr>
            <w:sz w:val="16"/>
            <w:szCs w:val="16"/>
          </w:rPr>
        </w:pPr>
        <w:r w:rsidRPr="00CC6BEC">
          <w:rPr>
            <w:sz w:val="18"/>
            <w:szCs w:val="18"/>
            <w:lang w:val="en-US"/>
          </w:rPr>
          <w:t xml:space="preserve">- </w:t>
        </w:r>
        <w:r w:rsidRPr="00CC6BEC">
          <w:rPr>
            <w:rStyle w:val="PageNumber"/>
            <w:sz w:val="18"/>
            <w:szCs w:val="18"/>
          </w:rPr>
          <w:fldChar w:fldCharType="begin"/>
        </w:r>
        <w:r w:rsidRPr="00CC6BEC">
          <w:rPr>
            <w:rStyle w:val="PageNumber"/>
            <w:sz w:val="18"/>
            <w:szCs w:val="18"/>
          </w:rPr>
          <w:instrText xml:space="preserve"> PAGE </w:instrText>
        </w:r>
        <w:r w:rsidRPr="00CC6BEC">
          <w:rPr>
            <w:rStyle w:val="PageNumber"/>
            <w:sz w:val="18"/>
            <w:szCs w:val="18"/>
          </w:rPr>
          <w:fldChar w:fldCharType="separate"/>
        </w:r>
        <w:r w:rsidR="00AA52CF">
          <w:rPr>
            <w:rStyle w:val="PageNumber"/>
            <w:noProof/>
            <w:sz w:val="18"/>
            <w:szCs w:val="18"/>
          </w:rPr>
          <w:t>2</w:t>
        </w:r>
        <w:r w:rsidRPr="00CC6BEC">
          <w:rPr>
            <w:rStyle w:val="PageNumber"/>
            <w:sz w:val="18"/>
            <w:szCs w:val="18"/>
          </w:rPr>
          <w:fldChar w:fldCharType="end"/>
        </w:r>
        <w:r w:rsidRPr="00CC6BEC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C6BEC" w:rsidRDefault="00682EF6" w:rsidP="00955904">
    <w:pPr>
      <w:pStyle w:val="Header"/>
      <w:rPr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1C" w:rsidRDefault="00BA3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5D71"/>
    <w:rsid w:val="00027EE3"/>
    <w:rsid w:val="00041121"/>
    <w:rsid w:val="00053301"/>
    <w:rsid w:val="00057CFB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A03EC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C5996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B0056"/>
    <w:rsid w:val="003B2CB1"/>
    <w:rsid w:val="003B3FAC"/>
    <w:rsid w:val="003D39B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5099D"/>
    <w:rsid w:val="00561B75"/>
    <w:rsid w:val="0057420A"/>
    <w:rsid w:val="00590119"/>
    <w:rsid w:val="00594CFE"/>
    <w:rsid w:val="00597BE4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6022"/>
    <w:rsid w:val="006B463C"/>
    <w:rsid w:val="006C1015"/>
    <w:rsid w:val="006D22B1"/>
    <w:rsid w:val="006D42C6"/>
    <w:rsid w:val="006D6DBA"/>
    <w:rsid w:val="006E512A"/>
    <w:rsid w:val="006E74AC"/>
    <w:rsid w:val="006F2F28"/>
    <w:rsid w:val="006F5687"/>
    <w:rsid w:val="0071448A"/>
    <w:rsid w:val="0073574A"/>
    <w:rsid w:val="00740C2A"/>
    <w:rsid w:val="00752C9E"/>
    <w:rsid w:val="007568DA"/>
    <w:rsid w:val="007742E1"/>
    <w:rsid w:val="007959A4"/>
    <w:rsid w:val="007A1E12"/>
    <w:rsid w:val="007A1EF6"/>
    <w:rsid w:val="007A4CF9"/>
    <w:rsid w:val="007E2DA1"/>
    <w:rsid w:val="007E6AE2"/>
    <w:rsid w:val="007E6EE4"/>
    <w:rsid w:val="007F6DDE"/>
    <w:rsid w:val="00825A1B"/>
    <w:rsid w:val="00833A21"/>
    <w:rsid w:val="00834349"/>
    <w:rsid w:val="00841612"/>
    <w:rsid w:val="0084436D"/>
    <w:rsid w:val="0085525D"/>
    <w:rsid w:val="00865B8E"/>
    <w:rsid w:val="0087102F"/>
    <w:rsid w:val="00875A17"/>
    <w:rsid w:val="0087618D"/>
    <w:rsid w:val="008A6258"/>
    <w:rsid w:val="008B2BDA"/>
    <w:rsid w:val="008B676A"/>
    <w:rsid w:val="008E7931"/>
    <w:rsid w:val="009128F1"/>
    <w:rsid w:val="00916EFE"/>
    <w:rsid w:val="0093130B"/>
    <w:rsid w:val="00934E19"/>
    <w:rsid w:val="009424FC"/>
    <w:rsid w:val="00943D67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A52CF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3117"/>
    <w:rsid w:val="00B36D50"/>
    <w:rsid w:val="00B506BA"/>
    <w:rsid w:val="00B56B75"/>
    <w:rsid w:val="00B9194C"/>
    <w:rsid w:val="00B95E1A"/>
    <w:rsid w:val="00B96F44"/>
    <w:rsid w:val="00BA351C"/>
    <w:rsid w:val="00BA46C8"/>
    <w:rsid w:val="00BB5392"/>
    <w:rsid w:val="00BC7AEE"/>
    <w:rsid w:val="00BD100F"/>
    <w:rsid w:val="00BE339D"/>
    <w:rsid w:val="00BE49E3"/>
    <w:rsid w:val="00BF7334"/>
    <w:rsid w:val="00C03E87"/>
    <w:rsid w:val="00C04472"/>
    <w:rsid w:val="00C36939"/>
    <w:rsid w:val="00C4772D"/>
    <w:rsid w:val="00C55DE8"/>
    <w:rsid w:val="00C6016A"/>
    <w:rsid w:val="00C7008A"/>
    <w:rsid w:val="00C732FF"/>
    <w:rsid w:val="00C83817"/>
    <w:rsid w:val="00C916ED"/>
    <w:rsid w:val="00CC6BEC"/>
    <w:rsid w:val="00CE13B6"/>
    <w:rsid w:val="00CF2A50"/>
    <w:rsid w:val="00CF2CEE"/>
    <w:rsid w:val="00CF2EEC"/>
    <w:rsid w:val="00D05C2D"/>
    <w:rsid w:val="00D15E11"/>
    <w:rsid w:val="00D16F47"/>
    <w:rsid w:val="00D17037"/>
    <w:rsid w:val="00D34F86"/>
    <w:rsid w:val="00D53820"/>
    <w:rsid w:val="00D54F3F"/>
    <w:rsid w:val="00D57DAD"/>
    <w:rsid w:val="00D63234"/>
    <w:rsid w:val="00D760C2"/>
    <w:rsid w:val="00D92EE2"/>
    <w:rsid w:val="00DC0B86"/>
    <w:rsid w:val="00DC46EC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53E41"/>
    <w:rsid w:val="00E65F9A"/>
    <w:rsid w:val="00E804DA"/>
    <w:rsid w:val="00E80ADC"/>
    <w:rsid w:val="00EB13DD"/>
    <w:rsid w:val="00EB47C6"/>
    <w:rsid w:val="00EB6547"/>
    <w:rsid w:val="00EC52D2"/>
    <w:rsid w:val="00EE0B16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95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sg11rgafr/Pages/default.aspx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70405/Pages/default.asp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://www.tra.gov.eg/en/indust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Beltabie@tra.gov.e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E566825E404295D7E150639C8047" ma:contentTypeVersion="1" ma:contentTypeDescription="Create a new document." ma:contentTypeScope="" ma:versionID="2b754de2c2e4298f7e2e328987b775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E62C7-ED63-4B64-BA87-BD0E635B4447}"/>
</file>

<file path=customXml/itemProps2.xml><?xml version="1.0" encoding="utf-8"?>
<ds:datastoreItem xmlns:ds="http://schemas.openxmlformats.org/officeDocument/2006/customXml" ds:itemID="{7853A8B3-7D86-40DA-B7E0-DF0C85829A23}"/>
</file>

<file path=customXml/itemProps3.xml><?xml version="1.0" encoding="utf-8"?>
<ds:datastoreItem xmlns:ds="http://schemas.openxmlformats.org/officeDocument/2006/customXml" ds:itemID="{5A40DEF9-00BC-4034-A2F7-31D7DFA07FFD}"/>
</file>

<file path=customXml/itemProps4.xml><?xml version="1.0" encoding="utf-8"?>
<ds:datastoreItem xmlns:ds="http://schemas.openxmlformats.org/officeDocument/2006/customXml" ds:itemID="{2FE9C14A-AAC3-4085-A179-F646BDE0C5C2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2312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Millet, Lia</cp:lastModifiedBy>
  <cp:revision>10</cp:revision>
  <cp:lastPrinted>2016-10-20T10:48:00Z</cp:lastPrinted>
  <dcterms:created xsi:type="dcterms:W3CDTF">2017-03-08T09:20:00Z</dcterms:created>
  <dcterms:modified xsi:type="dcterms:W3CDTF">2017-03-13T17:17:00Z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0x01010027B0E566825E404295D7E150639C8047</vt:lpwstr>
  </property>
</Properties>
</file>