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5C6D84B3" w:rsidR="00344BEA" w:rsidRPr="009A54D9" w:rsidRDefault="00344BEA" w:rsidP="00344BEA">
            <w:pPr>
              <w:pStyle w:val="Tabletext"/>
              <w:jc w:val="center"/>
            </w:pPr>
            <w:r>
              <w:rPr>
                <w:noProof/>
                <w:lang w:eastAsia="zh-CN"/>
              </w:rPr>
              <w:drawing>
                <wp:inline distT="0" distB="0" distL="0" distR="0" wp14:anchorId="2A22E6AE" wp14:editId="6D83D7A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FE6E0F9" w14:textId="06AD834B" w:rsidR="00344BEA" w:rsidRPr="00435EB7" w:rsidRDefault="00435EB7" w:rsidP="00435EB7">
            <w:pPr>
              <w:rPr>
                <w:rFonts w:ascii="Verdana" w:hAnsi="Verdana"/>
                <w:sz w:val="26"/>
                <w:szCs w:val="26"/>
              </w:rPr>
            </w:pPr>
            <w:bookmarkStart w:id="0" w:name="ditulogo"/>
            <w:bookmarkEnd w:id="0"/>
            <w:r>
              <w:rPr>
                <w:noProof/>
                <w:lang w:eastAsia="zh-CN"/>
              </w:rPr>
              <w:drawing>
                <wp:inline distT="0" distB="0" distL="0" distR="0" wp14:anchorId="49929968" wp14:editId="765934E5">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12">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0700B0FB" w:rsidR="003D38E3" w:rsidRDefault="00AA4858" w:rsidP="00FF5BD8">
            <w:pPr>
              <w:pStyle w:val="Tabletext"/>
              <w:spacing w:before="480" w:after="120"/>
            </w:pPr>
            <w:r>
              <w:t>Geneva</w:t>
            </w:r>
            <w:r w:rsidRPr="007F0C5E">
              <w:t xml:space="preserve">, </w:t>
            </w:r>
            <w:r w:rsidR="00FF5BD8" w:rsidRPr="007F0C5E">
              <w:t>21 July</w:t>
            </w:r>
            <w:r w:rsidR="00400841">
              <w:t xml:space="preserve"> </w:t>
            </w:r>
            <w:r w:rsidR="007B1C7A">
              <w:t>2016</w:t>
            </w:r>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775A26CA" w:rsidR="00932E45" w:rsidRPr="00F36AC4" w:rsidRDefault="001C00E5" w:rsidP="00FF5BD8">
            <w:pPr>
              <w:pStyle w:val="Tabletext"/>
              <w:rPr>
                <w:b/>
              </w:rPr>
            </w:pPr>
            <w:r>
              <w:rPr>
                <w:b/>
              </w:rPr>
              <w:t xml:space="preserve">TSB Circular </w:t>
            </w:r>
            <w:r w:rsidR="00435EB7">
              <w:rPr>
                <w:b/>
              </w:rPr>
              <w:t>2</w:t>
            </w:r>
            <w:r w:rsidR="00FF5BD8">
              <w:rPr>
                <w:b/>
              </w:rPr>
              <w:t>35</w:t>
            </w:r>
          </w:p>
          <w:p w14:paraId="4DEC15E1" w14:textId="17D0A5C4" w:rsidR="00932E45" w:rsidRPr="00F36AC4" w:rsidRDefault="00932E45" w:rsidP="00FF5BD8">
            <w:pPr>
              <w:pStyle w:val="Tabletext"/>
            </w:pPr>
            <w:r w:rsidRPr="00F36AC4">
              <w:t>TSB Workshops/</w:t>
            </w:r>
            <w:r w:rsidR="00FF5BD8">
              <w:t>D.A.</w:t>
            </w:r>
          </w:p>
        </w:tc>
        <w:tc>
          <w:tcPr>
            <w:tcW w:w="4394" w:type="dxa"/>
            <w:gridSpan w:val="2"/>
            <w:vMerge w:val="restart"/>
          </w:tcPr>
          <w:p w14:paraId="75103965" w14:textId="77777777" w:rsidR="00932E45" w:rsidRDefault="00932E45" w:rsidP="00222D56">
            <w:pPr>
              <w:pStyle w:val="Tabletext"/>
              <w:ind w:left="283" w:hanging="283"/>
            </w:pPr>
            <w:bookmarkStart w:id="1" w:name="Addressee_E"/>
            <w:bookmarkEnd w:id="1"/>
            <w:r>
              <w:t>-</w:t>
            </w:r>
            <w:r>
              <w:tab/>
              <w:t>To Administrations of Member States of the Union;</w:t>
            </w:r>
          </w:p>
          <w:p w14:paraId="0A76BDAC" w14:textId="77777777" w:rsidR="00932E45" w:rsidRDefault="00932E45" w:rsidP="00222D56">
            <w:pPr>
              <w:pStyle w:val="Tabletext"/>
              <w:ind w:left="283" w:hanging="283"/>
              <w:rPr>
                <w:color w:val="000000"/>
              </w:rPr>
            </w:pPr>
            <w:r>
              <w:rPr>
                <w:color w:val="000000"/>
              </w:rPr>
              <w:t>-</w:t>
            </w:r>
            <w:r>
              <w:rPr>
                <w:color w:val="000000"/>
              </w:rPr>
              <w:tab/>
              <w:t>To ITU-T Sector 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1BC2B619" w:rsidR="00932E45" w:rsidRPr="00F36AC4" w:rsidRDefault="00FF5BD8" w:rsidP="009B6449">
            <w:pPr>
              <w:pStyle w:val="Tabletext"/>
              <w:rPr>
                <w:b/>
              </w:rPr>
            </w:pPr>
            <w:r>
              <w:rPr>
                <w:b/>
              </w:rPr>
              <w:t>Denis Andreev</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537C5360" w:rsidR="00932E45" w:rsidRPr="00F36AC4" w:rsidRDefault="00932E45" w:rsidP="008A3030">
            <w:pPr>
              <w:pStyle w:val="Tabletext"/>
              <w:rPr>
                <w:b/>
              </w:rPr>
            </w:pPr>
            <w:r w:rsidRPr="00F36AC4">
              <w:t>+41 22 730</w:t>
            </w:r>
            <w:r w:rsidR="001C00E5">
              <w:t xml:space="preserve"> </w:t>
            </w:r>
            <w:r w:rsidR="00FF5BD8">
              <w:t>5780</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062CA0" w:rsidP="009B6449">
            <w:pPr>
              <w:pStyle w:val="Tabletext"/>
            </w:pPr>
            <w:hyperlink r:id="rId13"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687427D2"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2945B3">
              <w:t>;</w:t>
            </w:r>
          </w:p>
          <w:p w14:paraId="45C67EAB" w14:textId="62D83259" w:rsidR="00425502" w:rsidRPr="006A20B0" w:rsidRDefault="00425502" w:rsidP="00B161C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r>
            <w:r w:rsidRPr="006A20B0">
              <w:t xml:space="preserve">To the </w:t>
            </w:r>
            <w:r w:rsidR="003B415D" w:rsidRPr="006A20B0">
              <w:t xml:space="preserve">Head of </w:t>
            </w:r>
            <w:r w:rsidRPr="006A20B0">
              <w:t xml:space="preserve">ITU </w:t>
            </w:r>
            <w:r w:rsidR="00B161C5" w:rsidRPr="006A20B0">
              <w:t xml:space="preserve">Area </w:t>
            </w:r>
            <w:r w:rsidRPr="006A20B0">
              <w:t>Office</w:t>
            </w:r>
            <w:r w:rsidR="00CA740E" w:rsidRPr="006A20B0">
              <w:t xml:space="preserve"> for </w:t>
            </w:r>
            <w:r w:rsidR="00B161C5" w:rsidRPr="006A20B0">
              <w:t>CIS Region, Moscow</w:t>
            </w:r>
            <w:r w:rsidR="0039367A" w:rsidRPr="006A20B0">
              <w:t>;</w:t>
            </w:r>
          </w:p>
          <w:p w14:paraId="344B76ED" w14:textId="4299B57A" w:rsidR="00E1290A" w:rsidRDefault="00CA740E" w:rsidP="006A20B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BB22A0">
              <w:t>-</w:t>
            </w:r>
            <w:r w:rsidRPr="00BB22A0">
              <w:tab/>
              <w:t xml:space="preserve">To the </w:t>
            </w:r>
            <w:r w:rsidR="00BB22A0" w:rsidRPr="00BB22A0">
              <w:t xml:space="preserve">Permanent Mission of </w:t>
            </w:r>
            <w:r w:rsidR="006A20B0">
              <w:t>the Republic of Uzbekistan</w:t>
            </w:r>
            <w:r w:rsidR="00BB22A0">
              <w:t xml:space="preserve"> in Geneva</w:t>
            </w: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522B2B58" w14:textId="770C8366" w:rsidR="00352BCD" w:rsidRPr="0094235B" w:rsidRDefault="00B94D9D" w:rsidP="00125B78">
            <w:pPr>
              <w:pStyle w:val="Tabletext"/>
              <w:rPr>
                <w:b/>
                <w:bCs/>
              </w:rPr>
            </w:pPr>
            <w:r>
              <w:rPr>
                <w:rFonts w:cs="Segoe UI"/>
                <w:b/>
                <w:bCs/>
                <w:color w:val="000000"/>
                <w:szCs w:val="24"/>
              </w:rPr>
              <w:t xml:space="preserve">ITU </w:t>
            </w:r>
            <w:r w:rsidR="00FF5BD8">
              <w:rPr>
                <w:rFonts w:cs="Segoe UI"/>
                <w:b/>
                <w:bCs/>
                <w:color w:val="000000"/>
                <w:szCs w:val="24"/>
              </w:rPr>
              <w:t xml:space="preserve">Workshop on </w:t>
            </w:r>
            <w:r w:rsidR="00125B78">
              <w:rPr>
                <w:rFonts w:cs="Segoe UI"/>
                <w:b/>
                <w:bCs/>
                <w:color w:val="000000"/>
                <w:szCs w:val="24"/>
              </w:rPr>
              <w:t>Innovative</w:t>
            </w:r>
            <w:r w:rsidR="00FF5BD8">
              <w:rPr>
                <w:rFonts w:cs="Segoe UI"/>
                <w:b/>
                <w:bCs/>
                <w:color w:val="000000"/>
                <w:szCs w:val="24"/>
              </w:rPr>
              <w:t xml:space="preserve"> ICT Technologies</w:t>
            </w:r>
            <w:r w:rsidR="007A44DF">
              <w:rPr>
                <w:b/>
                <w:bCs/>
              </w:rPr>
              <w:t xml:space="preserve"> </w:t>
            </w:r>
            <w:r>
              <w:rPr>
                <w:b/>
                <w:bCs/>
              </w:rPr>
              <w:br/>
            </w:r>
            <w:r w:rsidR="00352BCD" w:rsidRPr="0094235B">
              <w:rPr>
                <w:b/>
                <w:bCs/>
              </w:rPr>
              <w:t>(</w:t>
            </w:r>
            <w:r w:rsidR="00FF5BD8">
              <w:rPr>
                <w:b/>
                <w:bCs/>
              </w:rPr>
              <w:t>Tashkent, Uzbekistan, 21-22 September</w:t>
            </w:r>
            <w:r w:rsidR="007B1C7A">
              <w:rPr>
                <w:b/>
                <w:bCs/>
              </w:rPr>
              <w:t xml:space="preserve"> 2016</w:t>
            </w:r>
            <w:r w:rsidRPr="007A44DF">
              <w:rPr>
                <w:b/>
                <w:bCs/>
              </w:rPr>
              <w:t>)</w:t>
            </w:r>
          </w:p>
        </w:tc>
      </w:tr>
    </w:tbl>
    <w:p w14:paraId="4886BFC7" w14:textId="77777777" w:rsidR="0087300D" w:rsidRPr="002C2B0C" w:rsidRDefault="0087300D" w:rsidP="0013103F">
      <w:pPr>
        <w:pStyle w:val="Normalaftertitle0"/>
        <w:spacing w:before="360"/>
        <w:rPr>
          <w:szCs w:val="24"/>
        </w:rPr>
      </w:pPr>
      <w:bookmarkStart w:id="2" w:name="StartTyping_E"/>
      <w:bookmarkEnd w:id="2"/>
      <w:r w:rsidRPr="002C2B0C">
        <w:rPr>
          <w:szCs w:val="24"/>
        </w:rPr>
        <w:t>Dear Sir/Madam,</w:t>
      </w:r>
    </w:p>
    <w:p w14:paraId="7478052A" w14:textId="0FD42656" w:rsidR="003E249A" w:rsidRDefault="001C00E5" w:rsidP="00125B78">
      <w:bookmarkStart w:id="3" w:name="suitetext"/>
      <w:bookmarkStart w:id="4" w:name="text"/>
      <w:bookmarkEnd w:id="3"/>
      <w:bookmarkEnd w:id="4"/>
      <w:r>
        <w:rPr>
          <w:bCs/>
        </w:rPr>
        <w:t>1</w:t>
      </w:r>
      <w:r>
        <w:tab/>
      </w:r>
      <w:r w:rsidR="007B1C7A" w:rsidRPr="007B1C7A">
        <w:t xml:space="preserve">The International Telecommunication Union (ITU) is organizing a </w:t>
      </w:r>
      <w:r w:rsidR="00FF5BD8" w:rsidRPr="00FF5BD8">
        <w:t>w</w:t>
      </w:r>
      <w:r w:rsidR="00FF5BD8">
        <w:t>orkshop on “</w:t>
      </w:r>
      <w:r w:rsidR="00125B78">
        <w:t>Innovative</w:t>
      </w:r>
      <w:r w:rsidR="00FF5BD8">
        <w:t xml:space="preserve"> ICT Technologies”</w:t>
      </w:r>
      <w:r w:rsidR="007B1C7A" w:rsidRPr="007B1C7A">
        <w:t xml:space="preserve">, which is kindly hosted by the Ministry </w:t>
      </w:r>
      <w:r w:rsidR="00FF5BD8">
        <w:t>for Development of Information Technologies and Communications of the Republic of Uzbekistan.  The event will take place at the International Business Centre (IBC) in Tashkent, Uzbekistan from 21 to 22 September 2016.</w:t>
      </w:r>
    </w:p>
    <w:p w14:paraId="3B6B0E39" w14:textId="03AC5F7E" w:rsidR="001C00E5" w:rsidRPr="008C0A32" w:rsidRDefault="001C00E5" w:rsidP="0062316E">
      <w:r w:rsidRPr="008C0A32">
        <w:t xml:space="preserve">The </w:t>
      </w:r>
      <w:r w:rsidR="0062316E" w:rsidRPr="008C0A32">
        <w:t>workshop</w:t>
      </w:r>
      <w:r w:rsidRPr="008C0A32">
        <w:t xml:space="preserve"> </w:t>
      </w:r>
      <w:r w:rsidR="00125B78" w:rsidRPr="008C0A32">
        <w:t>will open at 093</w:t>
      </w:r>
      <w:r w:rsidRPr="008C0A32">
        <w:t>0 hours. Participant</w:t>
      </w:r>
      <w:r w:rsidR="00375BF5" w:rsidRPr="008C0A32">
        <w:t>s</w:t>
      </w:r>
      <w:r w:rsidR="00125B78" w:rsidRPr="008C0A32">
        <w:t>’ registration will begin at 083</w:t>
      </w:r>
      <w:r w:rsidRPr="008C0A32">
        <w:t>0 hours</w:t>
      </w:r>
      <w:r w:rsidR="00375BF5" w:rsidRPr="008C0A32">
        <w:t xml:space="preserve">. </w:t>
      </w:r>
    </w:p>
    <w:p w14:paraId="28BAEEA7" w14:textId="0EE8EADA" w:rsidR="00937F10" w:rsidRDefault="0094235B" w:rsidP="00BB22A0">
      <w:r w:rsidRPr="008C0A32">
        <w:t>2</w:t>
      </w:r>
      <w:r w:rsidR="001C00E5" w:rsidRPr="008C0A32">
        <w:tab/>
      </w:r>
      <w:r w:rsidR="00937F10" w:rsidRPr="008C0A32">
        <w:t xml:space="preserve">Discussions will be held in </w:t>
      </w:r>
      <w:r w:rsidR="0062316E" w:rsidRPr="008C0A32">
        <w:t>English</w:t>
      </w:r>
      <w:r w:rsidR="00BB22A0" w:rsidRPr="008C0A32">
        <w:t>.</w:t>
      </w:r>
      <w:r w:rsidR="0062316E" w:rsidRPr="008C0A32">
        <w:t xml:space="preserve"> Interpretation in Russian will be provided.</w:t>
      </w:r>
    </w:p>
    <w:p w14:paraId="42BB4C2B" w14:textId="3B9316F4" w:rsidR="001C00E5" w:rsidRDefault="00937F10" w:rsidP="00BA7DC5">
      <w:r>
        <w:t>3</w:t>
      </w:r>
      <w:r>
        <w:tab/>
      </w:r>
      <w:r w:rsidR="001C00E5" w:rsidRPr="00352BCD">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w:t>
      </w:r>
      <w:r w:rsidR="00B94D9D">
        <w:t xml:space="preserve">Participation </w:t>
      </w:r>
      <w:r w:rsidR="00BB22A0">
        <w:t xml:space="preserve">is free of charge. </w:t>
      </w:r>
    </w:p>
    <w:p w14:paraId="18866D69" w14:textId="77777777" w:rsidR="0062316E" w:rsidRDefault="00DF0FF7" w:rsidP="007B1C7A">
      <w:r>
        <w:rPr>
          <w:szCs w:val="24"/>
        </w:rPr>
        <w:t>4</w:t>
      </w:r>
      <w:r w:rsidR="001C00E5" w:rsidRPr="006F7E2C">
        <w:rPr>
          <w:szCs w:val="24"/>
        </w:rPr>
        <w:tab/>
      </w:r>
      <w:r w:rsidR="007B1C7A" w:rsidRPr="007B1C7A">
        <w:t>The main objectives of the event are to</w:t>
      </w:r>
      <w:r w:rsidR="0062316E">
        <w:t xml:space="preserve">: </w:t>
      </w:r>
    </w:p>
    <w:p w14:paraId="23D89C3A" w14:textId="5FB63C17" w:rsidR="0062316E" w:rsidRPr="0082795C" w:rsidRDefault="007F0C5E" w:rsidP="0062316E">
      <w:pPr>
        <w:pStyle w:val="ListParagraph"/>
        <w:numPr>
          <w:ilvl w:val="0"/>
          <w:numId w:val="6"/>
        </w:numPr>
        <w:rPr>
          <w:szCs w:val="24"/>
        </w:rPr>
      </w:pPr>
      <w:r>
        <w:rPr>
          <w:szCs w:val="24"/>
        </w:rPr>
        <w:tab/>
      </w:r>
      <w:r w:rsidR="0062316E" w:rsidRPr="0082795C">
        <w:rPr>
          <w:szCs w:val="24"/>
        </w:rPr>
        <w:t xml:space="preserve">Discuss the trends of the emerging technologies and innovations which are </w:t>
      </w:r>
      <w:r>
        <w:rPr>
          <w:szCs w:val="24"/>
        </w:rPr>
        <w:tab/>
      </w:r>
      <w:r w:rsidR="0062316E" w:rsidRPr="0082795C">
        <w:rPr>
          <w:szCs w:val="24"/>
        </w:rPr>
        <w:t>subjects of interest for CIS countries;</w:t>
      </w:r>
    </w:p>
    <w:p w14:paraId="47EE2381" w14:textId="397B0BDB" w:rsidR="0062316E" w:rsidRPr="0082795C" w:rsidRDefault="0062316E" w:rsidP="003F236C">
      <w:pPr>
        <w:ind w:left="1440"/>
        <w:rPr>
          <w:szCs w:val="24"/>
        </w:rPr>
      </w:pPr>
      <w:r w:rsidRPr="0082795C">
        <w:rPr>
          <w:szCs w:val="24"/>
        </w:rPr>
        <w:t>•</w:t>
      </w:r>
      <w:r w:rsidRPr="0082795C">
        <w:rPr>
          <w:szCs w:val="24"/>
        </w:rPr>
        <w:tab/>
        <w:t>Share best practices in the implementation of the innovative ICT technologies;</w:t>
      </w:r>
    </w:p>
    <w:p w14:paraId="706835DF" w14:textId="4002E2DA" w:rsidR="0062316E" w:rsidRPr="0082795C" w:rsidRDefault="0062316E" w:rsidP="003F236C">
      <w:pPr>
        <w:ind w:left="1440"/>
        <w:rPr>
          <w:szCs w:val="24"/>
        </w:rPr>
      </w:pPr>
      <w:r w:rsidRPr="0082795C">
        <w:rPr>
          <w:szCs w:val="24"/>
        </w:rPr>
        <w:lastRenderedPageBreak/>
        <w:t>•</w:t>
      </w:r>
      <w:r w:rsidRPr="0082795C">
        <w:rPr>
          <w:szCs w:val="24"/>
        </w:rPr>
        <w:tab/>
        <w:t xml:space="preserve">Create a platform for dialogue among a standardization body, vendors, </w:t>
      </w:r>
      <w:r w:rsidR="007F0C5E">
        <w:rPr>
          <w:szCs w:val="24"/>
        </w:rPr>
        <w:tab/>
      </w:r>
      <w:r w:rsidRPr="0082795C">
        <w:rPr>
          <w:szCs w:val="24"/>
        </w:rPr>
        <w:t xml:space="preserve">regulators, operators and customers to discuss emerging issues and best </w:t>
      </w:r>
      <w:r w:rsidR="007F0C5E">
        <w:rPr>
          <w:szCs w:val="24"/>
        </w:rPr>
        <w:tab/>
      </w:r>
      <w:r w:rsidRPr="0082795C">
        <w:rPr>
          <w:szCs w:val="24"/>
        </w:rPr>
        <w:t>practices for the implementation of innovative technologies in CIS region;</w:t>
      </w:r>
      <w:r w:rsidR="007B1C7A" w:rsidRPr="0082795C">
        <w:rPr>
          <w:szCs w:val="24"/>
        </w:rPr>
        <w:t xml:space="preserve"> </w:t>
      </w:r>
      <w:r w:rsidRPr="0082795C">
        <w:rPr>
          <w:szCs w:val="24"/>
        </w:rPr>
        <w:t>and</w:t>
      </w:r>
    </w:p>
    <w:p w14:paraId="16B8DA7E" w14:textId="61558DBD" w:rsidR="0062316E" w:rsidRDefault="007F0C5E" w:rsidP="0062316E">
      <w:pPr>
        <w:pStyle w:val="ListParagraph"/>
        <w:numPr>
          <w:ilvl w:val="0"/>
          <w:numId w:val="6"/>
        </w:numPr>
      </w:pPr>
      <w:r>
        <w:rPr>
          <w:szCs w:val="24"/>
        </w:rPr>
        <w:tab/>
      </w:r>
      <w:r w:rsidR="0062316E" w:rsidRPr="0082795C">
        <w:rPr>
          <w:szCs w:val="24"/>
        </w:rPr>
        <w:t xml:space="preserve">Identify next steps which are aimed at reducing the digital divide in the CIS </w:t>
      </w:r>
      <w:r>
        <w:rPr>
          <w:szCs w:val="24"/>
        </w:rPr>
        <w:tab/>
      </w:r>
      <w:r w:rsidR="0062316E" w:rsidRPr="0082795C">
        <w:rPr>
          <w:szCs w:val="24"/>
        </w:rPr>
        <w:t>region using innovative ICT technologies</w:t>
      </w:r>
      <w:r w:rsidR="0062316E" w:rsidRPr="0062316E">
        <w:t>.</w:t>
      </w:r>
    </w:p>
    <w:p w14:paraId="40B65554" w14:textId="01E87791" w:rsidR="001C00E5" w:rsidRPr="001C00E5" w:rsidRDefault="001C00E5" w:rsidP="0062316E">
      <w:pPr>
        <w:rPr>
          <w:szCs w:val="24"/>
        </w:rPr>
      </w:pPr>
      <w:r w:rsidRPr="0094235B">
        <w:rPr>
          <w:szCs w:val="24"/>
        </w:rPr>
        <w:t>T</w:t>
      </w:r>
      <w:r w:rsidR="00CC01A2" w:rsidRPr="0094235B">
        <w:rPr>
          <w:szCs w:val="24"/>
        </w:rPr>
        <w:t>he target audience of the</w:t>
      </w:r>
      <w:r w:rsidRPr="0094235B">
        <w:rPr>
          <w:szCs w:val="24"/>
        </w:rPr>
        <w:t xml:space="preserve"> </w:t>
      </w:r>
      <w:r w:rsidR="00F24B37">
        <w:rPr>
          <w:szCs w:val="24"/>
        </w:rPr>
        <w:t>event</w:t>
      </w:r>
      <w:r w:rsidR="00352BCD">
        <w:rPr>
          <w:szCs w:val="24"/>
        </w:rPr>
        <w:t xml:space="preserve"> </w:t>
      </w:r>
      <w:r w:rsidR="001772FB" w:rsidRPr="001772FB">
        <w:rPr>
          <w:szCs w:val="24"/>
        </w:rPr>
        <w:t>include</w:t>
      </w:r>
      <w:r w:rsidR="006753CC">
        <w:rPr>
          <w:szCs w:val="24"/>
        </w:rPr>
        <w:t>s</w:t>
      </w:r>
      <w:r w:rsidR="001772FB" w:rsidRPr="001772FB">
        <w:rPr>
          <w:szCs w:val="24"/>
        </w:rPr>
        <w:t xml:space="preserve"> </w:t>
      </w:r>
      <w:r w:rsidR="00BB22A0" w:rsidRPr="00BB22A0">
        <w:rPr>
          <w:szCs w:val="24"/>
        </w:rPr>
        <w:t xml:space="preserve">ITU Member States, ICT regulators, </w:t>
      </w:r>
      <w:r w:rsidR="0062316E">
        <w:rPr>
          <w:szCs w:val="24"/>
        </w:rPr>
        <w:t xml:space="preserve">vendors of ICT equipment, policymakers, telecom operators, international organizations and academia. </w:t>
      </w:r>
    </w:p>
    <w:p w14:paraId="2DF455DA" w14:textId="2C1BB4E6" w:rsidR="001C00E5" w:rsidRDefault="00DF0FF7" w:rsidP="00ED6631">
      <w:r>
        <w:t>5</w:t>
      </w:r>
      <w:r w:rsidR="00B76872" w:rsidRPr="00352BCD">
        <w:tab/>
      </w:r>
      <w:r w:rsidR="00A91627">
        <w:t xml:space="preserve">A draft programme </w:t>
      </w:r>
      <w:r w:rsidR="0062316E">
        <w:t xml:space="preserve">will </w:t>
      </w:r>
      <w:r w:rsidR="00A9176F" w:rsidRPr="0094235B">
        <w:t xml:space="preserve">be made available on the </w:t>
      </w:r>
      <w:hyperlink r:id="rId14" w:history="1">
        <w:r w:rsidR="001C00E5" w:rsidRPr="00ED6631">
          <w:rPr>
            <w:rStyle w:val="Hyperlink"/>
          </w:rPr>
          <w:t>ITU</w:t>
        </w:r>
        <w:r w:rsidR="005D3859" w:rsidRPr="00ED6631" w:rsidDel="005D3859">
          <w:rPr>
            <w:rStyle w:val="Hyperlink"/>
          </w:rPr>
          <w:t xml:space="preserve"> </w:t>
        </w:r>
        <w:r w:rsidR="001C00E5" w:rsidRPr="00ED6631">
          <w:rPr>
            <w:rStyle w:val="Hyperlink"/>
          </w:rPr>
          <w:t>website</w:t>
        </w:r>
      </w:hyperlink>
      <w:r w:rsidR="00ED6631">
        <w:t xml:space="preserve">. </w:t>
      </w:r>
      <w:r w:rsidR="00A91627">
        <w:t>T</w:t>
      </w:r>
      <w:r w:rsidR="00DA22E0" w:rsidRPr="00352BCD">
        <w:t>his</w:t>
      </w:r>
      <w:r w:rsidR="001C00E5" w:rsidRPr="00352BCD">
        <w:t xml:space="preserve"> website will be regularly updated as new or modified information become available. Participants are requested to check periodically for new updates.</w:t>
      </w:r>
      <w:r w:rsidR="00352BCD">
        <w:t xml:space="preserve"> </w:t>
      </w:r>
    </w:p>
    <w:p w14:paraId="3365B68B" w14:textId="1D221C19" w:rsidR="00A9176F" w:rsidRDefault="00DF0FF7" w:rsidP="00AE4A6A">
      <w:r>
        <w:t>6</w:t>
      </w:r>
      <w:r w:rsidR="001C00E5">
        <w:tab/>
      </w:r>
      <w:r w:rsidR="0059191B">
        <w:t>G</w:t>
      </w:r>
      <w:r w:rsidR="00A9176F" w:rsidRPr="00A9176F">
        <w:t xml:space="preserve">eneral information for participants including hotel accommodation, transportation and visa requirements </w:t>
      </w:r>
      <w:r w:rsidR="005A0771">
        <w:t>will be made available at</w:t>
      </w:r>
      <w:r w:rsidR="00A9176F">
        <w:t xml:space="preserve"> the </w:t>
      </w:r>
      <w:r w:rsidR="00AE4A6A">
        <w:t>above-mentioned ITU website.</w:t>
      </w:r>
      <w:r w:rsidR="001A31D1">
        <w:t xml:space="preserve">  </w:t>
      </w:r>
    </w:p>
    <w:p w14:paraId="421D48A4" w14:textId="1A7643E0" w:rsidR="00DD0C01" w:rsidRPr="00074624" w:rsidRDefault="0094235B" w:rsidP="00062CA0">
      <w:pPr>
        <w:tabs>
          <w:tab w:val="left" w:pos="567"/>
        </w:tabs>
      </w:pPr>
      <w:r w:rsidRPr="00074624">
        <w:t>7</w:t>
      </w:r>
      <w:r w:rsidR="001C00E5" w:rsidRPr="00074624">
        <w:tab/>
      </w:r>
      <w:r w:rsidR="00DD0C01" w:rsidRPr="00074624">
        <w:rPr>
          <w:b/>
          <w:bCs/>
        </w:rPr>
        <w:t>FELLOWSHIPS:</w:t>
      </w:r>
      <w:r w:rsidR="00DD0C01" w:rsidRPr="00074624">
        <w:t xml:space="preserve"> We are pleased to inform you that ITU will provide two partial fellowships covering the return air ticket </w:t>
      </w:r>
      <w:r w:rsidR="00392FEF" w:rsidRPr="00074624">
        <w:rPr>
          <w:b/>
          <w:bCs/>
        </w:rPr>
        <w:t>OR</w:t>
      </w:r>
      <w:r w:rsidR="00392FEF" w:rsidRPr="00074624">
        <w:t xml:space="preserve"> </w:t>
      </w:r>
      <w:r w:rsidR="00DD0C01" w:rsidRPr="00074624">
        <w:t xml:space="preserve">daily allowance for each eligible country </w:t>
      </w:r>
      <w:r w:rsidR="00DD0C01" w:rsidRPr="00074624">
        <w:rPr>
          <w:b/>
          <w:bCs/>
        </w:rPr>
        <w:t>within the CIS/RCC countries only</w:t>
      </w:r>
      <w:r w:rsidR="00DD0C01" w:rsidRPr="00074624">
        <w:t xml:space="preserve"> and within the available budget. The participants must be duly authorized by the respective CIS/RCC Administration from </w:t>
      </w:r>
      <w:r w:rsidR="007F0C5E">
        <w:t>l</w:t>
      </w:r>
      <w:r w:rsidR="00DD0C01" w:rsidRPr="00074624">
        <w:t xml:space="preserve">ow-Income developing countries with per-capita income under USD 2,000. While the provision of fellowships is limited to two partial fellowships per country, the number of delegates from a country is not limited provided the expenses of additional delegates are borne by the country. Participants requiring a fellowship are requested to complete the Fellowship Request Form in </w:t>
      </w:r>
      <w:r w:rsidR="00DD0C01" w:rsidRPr="00074624">
        <w:rPr>
          <w:b/>
          <w:bCs/>
        </w:rPr>
        <w:t xml:space="preserve">Annex 1 </w:t>
      </w:r>
      <w:r w:rsidR="00DD0C01" w:rsidRPr="00074624">
        <w:t xml:space="preserve">and return it to ITU by </w:t>
      </w:r>
      <w:r w:rsidR="00DD0C01" w:rsidRPr="00074624">
        <w:rPr>
          <w:rFonts w:cs="Arial"/>
        </w:rPr>
        <w:t>e-mail:</w:t>
      </w:r>
      <w:r w:rsidR="00DD0C01" w:rsidRPr="00074624">
        <w:rPr>
          <w:rFonts w:cs="Arial"/>
          <w:b/>
          <w:bCs/>
        </w:rPr>
        <w:t xml:space="preserve"> </w:t>
      </w:r>
      <w:hyperlink r:id="rId15" w:history="1">
        <w:r w:rsidR="00F550BF" w:rsidRPr="00074624">
          <w:rPr>
            <w:rStyle w:val="Hyperlink"/>
            <w:rFonts w:cs="Arial"/>
          </w:rPr>
          <w:t>fellowships@itu.int</w:t>
        </w:r>
      </w:hyperlink>
      <w:r w:rsidR="00DD0C01" w:rsidRPr="00074624">
        <w:rPr>
          <w:rFonts w:cs="Arial"/>
          <w:b/>
          <w:bCs/>
        </w:rPr>
        <w:t xml:space="preserve"> </w:t>
      </w:r>
      <w:r w:rsidR="00DD0C01" w:rsidRPr="00074624">
        <w:rPr>
          <w:rFonts w:cs="Arial"/>
        </w:rPr>
        <w:t>or by</w:t>
      </w:r>
      <w:r w:rsidR="00DD0C01" w:rsidRPr="00074624">
        <w:rPr>
          <w:rFonts w:cs="Arial"/>
          <w:b/>
          <w:bCs/>
        </w:rPr>
        <w:t xml:space="preserve"> </w:t>
      </w:r>
      <w:r w:rsidR="00DD0C01" w:rsidRPr="00074624">
        <w:t xml:space="preserve">fax: +41 22 730 5778 </w:t>
      </w:r>
      <w:r w:rsidR="00074624" w:rsidRPr="00074624">
        <w:rPr>
          <w:b/>
          <w:bCs/>
        </w:rPr>
        <w:t>no later than</w:t>
      </w:r>
      <w:r w:rsidR="00DD0C01" w:rsidRPr="00074624">
        <w:t xml:space="preserve"> </w:t>
      </w:r>
      <w:r w:rsidR="00DD0C01" w:rsidRPr="00074624">
        <w:rPr>
          <w:b/>
          <w:bCs/>
        </w:rPr>
        <w:t>22 August</w:t>
      </w:r>
      <w:r w:rsidR="00DD0C01" w:rsidRPr="00074624">
        <w:t xml:space="preserve"> </w:t>
      </w:r>
      <w:r w:rsidR="00DD0C01" w:rsidRPr="00074624">
        <w:rPr>
          <w:b/>
          <w:bCs/>
        </w:rPr>
        <w:t>2016</w:t>
      </w:r>
      <w:bookmarkStart w:id="5" w:name="_GoBack"/>
      <w:bookmarkEnd w:id="5"/>
      <w:r w:rsidR="00DD0C01" w:rsidRPr="00074624">
        <w:rPr>
          <w:b/>
          <w:bCs/>
        </w:rPr>
        <w:t>.</w:t>
      </w:r>
    </w:p>
    <w:p w14:paraId="6018D121" w14:textId="78D38B29" w:rsidR="001C00E5" w:rsidRPr="0039367A" w:rsidRDefault="00A46F62" w:rsidP="007F0C5E">
      <w:pPr>
        <w:rPr>
          <w:rFonts w:ascii="Calibri" w:hAnsi="Calibri"/>
          <w:szCs w:val="24"/>
          <w:lang w:val="en-US" w:eastAsia="zh-CN"/>
        </w:rPr>
      </w:pPr>
      <w:r w:rsidRPr="00074624">
        <w:t>8</w:t>
      </w:r>
      <w:r w:rsidRPr="00074624">
        <w:tab/>
      </w:r>
      <w:r w:rsidR="001C00E5" w:rsidRPr="00074624">
        <w:rPr>
          <w:szCs w:val="24"/>
        </w:rPr>
        <w:t xml:space="preserve">To enable </w:t>
      </w:r>
      <w:r w:rsidR="00352BCD" w:rsidRPr="00074624">
        <w:rPr>
          <w:szCs w:val="24"/>
        </w:rPr>
        <w:t xml:space="preserve">ITU </w:t>
      </w:r>
      <w:r w:rsidR="001C00E5" w:rsidRPr="00074624">
        <w:rPr>
          <w:szCs w:val="24"/>
        </w:rPr>
        <w:t>to make the necessary arrangements concerning</w:t>
      </w:r>
      <w:r w:rsidR="001C00E5" w:rsidRPr="0039367A">
        <w:rPr>
          <w:szCs w:val="24"/>
        </w:rPr>
        <w:t xml:space="preserve"> the organization of the </w:t>
      </w:r>
      <w:r w:rsidR="0062316E">
        <w:rPr>
          <w:szCs w:val="24"/>
        </w:rPr>
        <w:t>workshop</w:t>
      </w:r>
      <w:r w:rsidR="001C00E5" w:rsidRPr="0039367A">
        <w:rPr>
          <w:szCs w:val="24"/>
        </w:rPr>
        <w:t>, I should be grateful i</w:t>
      </w:r>
      <w:r w:rsidR="0039367A" w:rsidRPr="0039367A">
        <w:rPr>
          <w:szCs w:val="24"/>
        </w:rPr>
        <w:t xml:space="preserve">f you would register via the </w:t>
      </w:r>
      <w:hyperlink r:id="rId16" w:history="1">
        <w:r w:rsidR="0039367A" w:rsidRPr="00ED6631">
          <w:rPr>
            <w:rStyle w:val="Hyperlink"/>
            <w:szCs w:val="24"/>
          </w:rPr>
          <w:t>on</w:t>
        </w:r>
        <w:r w:rsidR="00C56A66" w:rsidRPr="00ED6631">
          <w:rPr>
            <w:rStyle w:val="Hyperlink"/>
            <w:szCs w:val="24"/>
          </w:rPr>
          <w:t xml:space="preserve">line </w:t>
        </w:r>
        <w:r w:rsidR="00192CDB">
          <w:rPr>
            <w:rStyle w:val="Hyperlink"/>
            <w:szCs w:val="24"/>
          </w:rPr>
          <w:t xml:space="preserve">registration </w:t>
        </w:r>
        <w:r w:rsidR="00C56A66" w:rsidRPr="00ED6631">
          <w:rPr>
            <w:rStyle w:val="Hyperlink"/>
            <w:szCs w:val="24"/>
          </w:rPr>
          <w:t>form</w:t>
        </w:r>
      </w:hyperlink>
      <w:r w:rsidR="00C56A66">
        <w:rPr>
          <w:szCs w:val="24"/>
        </w:rPr>
        <w:t xml:space="preserve"> </w:t>
      </w:r>
      <w:r w:rsidR="001C00E5" w:rsidRPr="0039367A">
        <w:rPr>
          <w:szCs w:val="24"/>
        </w:rPr>
        <w:t xml:space="preserve">as soon as possible, but </w:t>
      </w:r>
      <w:r w:rsidR="001C00E5" w:rsidRPr="0039367A">
        <w:rPr>
          <w:b/>
          <w:szCs w:val="24"/>
        </w:rPr>
        <w:t xml:space="preserve">not later </w:t>
      </w:r>
      <w:r w:rsidR="001C00E5" w:rsidRPr="00603822">
        <w:rPr>
          <w:b/>
          <w:szCs w:val="24"/>
        </w:rPr>
        <w:t xml:space="preserve">than </w:t>
      </w:r>
      <w:r w:rsidR="005F7FA7" w:rsidRPr="00603822">
        <w:rPr>
          <w:b/>
          <w:szCs w:val="24"/>
        </w:rPr>
        <w:t>12 September</w:t>
      </w:r>
      <w:r w:rsidR="00491AA9" w:rsidRPr="00603822">
        <w:rPr>
          <w:b/>
          <w:szCs w:val="24"/>
        </w:rPr>
        <w:t xml:space="preserve"> 2016</w:t>
      </w:r>
      <w:r w:rsidR="001C00E5" w:rsidRPr="0039367A">
        <w:rPr>
          <w:b/>
          <w:szCs w:val="24"/>
        </w:rPr>
        <w:t>.</w:t>
      </w:r>
      <w:r w:rsidR="001C00E5" w:rsidRPr="0039367A">
        <w:rPr>
          <w:szCs w:val="24"/>
        </w:rPr>
        <w:t xml:space="preserve"> </w:t>
      </w:r>
      <w:r w:rsidR="001C00E5" w:rsidRPr="0039367A">
        <w:rPr>
          <w:b/>
          <w:bCs/>
          <w:szCs w:val="24"/>
        </w:rPr>
        <w:t xml:space="preserve">Please note that pre-registration of participants </w:t>
      </w:r>
      <w:r w:rsidR="007F0C5E">
        <w:rPr>
          <w:b/>
          <w:bCs/>
          <w:szCs w:val="24"/>
        </w:rPr>
        <w:t>for</w:t>
      </w:r>
      <w:r w:rsidR="00766ED7" w:rsidRPr="0039367A">
        <w:rPr>
          <w:b/>
          <w:bCs/>
          <w:szCs w:val="24"/>
        </w:rPr>
        <w:t xml:space="preserve"> our events</w:t>
      </w:r>
      <w:r w:rsidR="001C00E5" w:rsidRPr="0039367A">
        <w:rPr>
          <w:b/>
          <w:bCs/>
          <w:szCs w:val="24"/>
        </w:rPr>
        <w:t xml:space="preserve"> is carried out exclusively </w:t>
      </w:r>
      <w:r w:rsidR="001C00E5" w:rsidRPr="0039367A">
        <w:rPr>
          <w:b/>
          <w:bCs/>
          <w:i/>
          <w:iCs/>
          <w:szCs w:val="24"/>
        </w:rPr>
        <w:t>online</w:t>
      </w:r>
      <w:r w:rsidR="001C00E5" w:rsidRPr="0039367A">
        <w:rPr>
          <w:b/>
          <w:bCs/>
          <w:szCs w:val="24"/>
        </w:rPr>
        <w:t xml:space="preserve">. </w:t>
      </w:r>
      <w:r w:rsidR="0059191B" w:rsidRPr="0039367A">
        <w:rPr>
          <w:szCs w:val="24"/>
        </w:rPr>
        <w:t xml:space="preserve">Participants will </w:t>
      </w:r>
      <w:r w:rsidR="00964570" w:rsidRPr="0039367A">
        <w:rPr>
          <w:szCs w:val="24"/>
        </w:rPr>
        <w:t xml:space="preserve">also </w:t>
      </w:r>
      <w:r w:rsidR="0059191B" w:rsidRPr="0039367A">
        <w:rPr>
          <w:szCs w:val="24"/>
        </w:rPr>
        <w:t>be able to register o</w:t>
      </w:r>
      <w:r w:rsidR="00B76872" w:rsidRPr="0039367A">
        <w:rPr>
          <w:szCs w:val="24"/>
        </w:rPr>
        <w:t>n</w:t>
      </w:r>
      <w:r w:rsidR="00D93C3A" w:rsidRPr="0039367A">
        <w:rPr>
          <w:szCs w:val="24"/>
        </w:rPr>
        <w:t xml:space="preserve">-site </w:t>
      </w:r>
      <w:r w:rsidR="0059191B" w:rsidRPr="0039367A">
        <w:rPr>
          <w:szCs w:val="24"/>
        </w:rPr>
        <w:t>on the day of the event.</w:t>
      </w:r>
      <w:r w:rsidR="00491AA9" w:rsidRPr="0039367A">
        <w:rPr>
          <w:szCs w:val="24"/>
        </w:rPr>
        <w:t xml:space="preserve"> </w:t>
      </w:r>
    </w:p>
    <w:p w14:paraId="331BC8A3" w14:textId="446638F4" w:rsidR="001C00E5" w:rsidRPr="003A2FB1" w:rsidRDefault="00A46F62" w:rsidP="00DC2E43">
      <w:pPr>
        <w:pStyle w:val="BodyText2"/>
        <w:rPr>
          <w:szCs w:val="24"/>
        </w:rPr>
      </w:pPr>
      <w:r w:rsidRPr="003A2FB1">
        <w:rPr>
          <w:szCs w:val="24"/>
        </w:rPr>
        <w:t>9</w:t>
      </w:r>
      <w:r w:rsidR="001C00E5" w:rsidRPr="003A2FB1">
        <w:rPr>
          <w:szCs w:val="24"/>
        </w:rPr>
        <w:tab/>
      </w:r>
      <w:r w:rsidR="001C00E5" w:rsidRPr="003A2FB1">
        <w:rPr>
          <w:szCs w:val="24"/>
        </w:rPr>
        <w:tab/>
        <w:t xml:space="preserve">I would remind you that citizens of some countries are required to obtain a visa in order to enter and spend any time in </w:t>
      </w:r>
      <w:r w:rsidR="00DC2E43">
        <w:rPr>
          <w:szCs w:val="24"/>
        </w:rPr>
        <w:t>the Republic of Uzbekistan</w:t>
      </w:r>
      <w:r w:rsidR="001C00E5" w:rsidRPr="003A2FB1">
        <w:rPr>
          <w:szCs w:val="24"/>
        </w:rPr>
        <w:t>. The visa mu</w:t>
      </w:r>
      <w:r w:rsidR="00F64C8A">
        <w:rPr>
          <w:szCs w:val="24"/>
        </w:rPr>
        <w:t>st be obtained from the embassy or consulate</w:t>
      </w:r>
      <w:r w:rsidR="001C00E5" w:rsidRPr="003A2FB1">
        <w:rPr>
          <w:szCs w:val="24"/>
        </w:rPr>
        <w:t xml:space="preserve"> representing </w:t>
      </w:r>
      <w:r w:rsidR="00DC2E43">
        <w:rPr>
          <w:szCs w:val="24"/>
        </w:rPr>
        <w:t xml:space="preserve">the Republic of </w:t>
      </w:r>
      <w:r w:rsidR="00F64C8A">
        <w:rPr>
          <w:szCs w:val="24"/>
        </w:rPr>
        <w:t>Uzbekistan</w:t>
      </w:r>
      <w:r w:rsidR="001C00E5" w:rsidRPr="003A2FB1">
        <w:rPr>
          <w:szCs w:val="24"/>
        </w:rPr>
        <w:t xml:space="preserve"> in your country or, if there is no such office in your country, from the one that is closest to the country of departure.</w:t>
      </w:r>
    </w:p>
    <w:p w14:paraId="01D8E356" w14:textId="668EA871" w:rsidR="003A2FB1" w:rsidRPr="00A91627" w:rsidRDefault="003A2FB1" w:rsidP="0082795C">
      <w:pPr>
        <w:tabs>
          <w:tab w:val="left" w:pos="1560"/>
        </w:tabs>
        <w:rPr>
          <w:rFonts w:cs="Arial"/>
          <w:iCs/>
          <w:szCs w:val="24"/>
        </w:rPr>
      </w:pPr>
      <w:r w:rsidRPr="00A91627">
        <w:rPr>
          <w:rFonts w:cstheme="majorBidi"/>
          <w:szCs w:val="24"/>
        </w:rPr>
        <w:t xml:space="preserve">Participants who require a letter of invitation to facilitate their visa application are kindly asked to </w:t>
      </w:r>
      <w:r w:rsidR="00A37C6A">
        <w:rPr>
          <w:rFonts w:cstheme="majorBidi"/>
          <w:szCs w:val="24"/>
        </w:rPr>
        <w:t xml:space="preserve">refer to the </w:t>
      </w:r>
      <w:hyperlink r:id="rId17" w:history="1">
        <w:r w:rsidR="00A37C6A" w:rsidRPr="00ED6631">
          <w:rPr>
            <w:rStyle w:val="Hyperlink"/>
            <w:rFonts w:cstheme="majorBidi"/>
            <w:szCs w:val="24"/>
          </w:rPr>
          <w:t>ITU website</w:t>
        </w:r>
      </w:hyperlink>
      <w:r w:rsidR="00DC2E43">
        <w:rPr>
          <w:rFonts w:cstheme="majorBidi"/>
          <w:szCs w:val="24"/>
        </w:rPr>
        <w:t xml:space="preserve"> </w:t>
      </w:r>
      <w:r w:rsidR="00DC2E43">
        <w:t xml:space="preserve">for </w:t>
      </w:r>
      <w:r w:rsidR="00ED6631">
        <w:t>detailed information on how to proceed.</w:t>
      </w:r>
      <w:r w:rsidRPr="00A91627">
        <w:rPr>
          <w:rFonts w:cs="Arial"/>
          <w:iCs/>
          <w:szCs w:val="24"/>
        </w:rPr>
        <w:t xml:space="preserve"> </w:t>
      </w:r>
    </w:p>
    <w:p w14:paraId="4BECF366" w14:textId="78960120" w:rsidR="00DF79A4" w:rsidRPr="003A2FB1" w:rsidRDefault="003A2FB1" w:rsidP="003A2FB1">
      <w:pPr>
        <w:pStyle w:val="NormalWeb"/>
        <w:spacing w:before="120" w:after="120"/>
        <w:rPr>
          <w:rFonts w:asciiTheme="minorHAnsi" w:hAnsiTheme="minorHAnsi"/>
          <w:sz w:val="24"/>
          <w:szCs w:val="24"/>
        </w:rPr>
      </w:pPr>
      <w:r w:rsidRPr="003A2FB1">
        <w:rPr>
          <w:rFonts w:asciiTheme="minorHAnsi" w:hAnsiTheme="minorHAnsi" w:cstheme="majorBidi"/>
          <w:sz w:val="24"/>
          <w:szCs w:val="24"/>
        </w:rPr>
        <w:t xml:space="preserve">Please be aware that visa approval might take time so kindly send your application as soon as possible.  </w:t>
      </w:r>
      <w:r w:rsidRPr="003A2FB1">
        <w:rPr>
          <w:rFonts w:asciiTheme="minorHAnsi" w:hAnsiTheme="minorHAnsi" w:cstheme="majorBidi"/>
          <w:sz w:val="24"/>
          <w:szCs w:val="24"/>
        </w:rPr>
        <w:br/>
      </w:r>
    </w:p>
    <w:p w14:paraId="1518F935" w14:textId="77777777" w:rsidR="00ED6631" w:rsidRDefault="00DF79A4" w:rsidP="00B42920">
      <w:pPr>
        <w:pStyle w:val="BodyText2"/>
        <w:tabs>
          <w:tab w:val="clear" w:pos="1702"/>
          <w:tab w:val="clear" w:pos="1985"/>
          <w:tab w:val="clear" w:pos="2160"/>
          <w:tab w:val="left" w:pos="6270"/>
        </w:tabs>
        <w:rPr>
          <w:szCs w:val="24"/>
        </w:rPr>
      </w:pPr>
      <w:r w:rsidRPr="003A2FB1">
        <w:rPr>
          <w:szCs w:val="24"/>
        </w:rPr>
        <w:t>Yours faithfully,</w:t>
      </w:r>
      <w:r w:rsidR="00B42920">
        <w:rPr>
          <w:szCs w:val="24"/>
        </w:rPr>
        <w:tab/>
      </w:r>
    </w:p>
    <w:p w14:paraId="6D2C2A8D" w14:textId="77777777" w:rsidR="007F0C5E" w:rsidRDefault="00E019ED" w:rsidP="0082795C">
      <w:pPr>
        <w:pStyle w:val="BodyText2"/>
        <w:tabs>
          <w:tab w:val="clear" w:pos="1702"/>
          <w:tab w:val="clear" w:pos="1985"/>
          <w:tab w:val="clear" w:pos="2160"/>
          <w:tab w:val="left" w:pos="6270"/>
        </w:tabs>
        <w:spacing w:before="0"/>
        <w:ind w:right="91"/>
        <w:rPr>
          <w:szCs w:val="24"/>
          <w:lang w:val="en-US"/>
        </w:rPr>
      </w:pPr>
      <w:r w:rsidRPr="00827AEF">
        <w:rPr>
          <w:szCs w:val="24"/>
        </w:rPr>
        <w:br/>
      </w:r>
    </w:p>
    <w:p w14:paraId="2C01CD6C" w14:textId="77777777" w:rsidR="007F0C5E" w:rsidRDefault="007F0C5E" w:rsidP="0082795C">
      <w:pPr>
        <w:pStyle w:val="BodyText2"/>
        <w:tabs>
          <w:tab w:val="clear" w:pos="1702"/>
          <w:tab w:val="clear" w:pos="1985"/>
          <w:tab w:val="clear" w:pos="2160"/>
          <w:tab w:val="left" w:pos="6270"/>
        </w:tabs>
        <w:spacing w:before="0"/>
        <w:ind w:right="91"/>
        <w:rPr>
          <w:szCs w:val="24"/>
          <w:lang w:val="en-US"/>
        </w:rPr>
      </w:pPr>
    </w:p>
    <w:p w14:paraId="5C326620" w14:textId="77777777" w:rsidR="007F0C5E" w:rsidRDefault="007F0C5E" w:rsidP="0082795C">
      <w:pPr>
        <w:pStyle w:val="BodyText2"/>
        <w:tabs>
          <w:tab w:val="clear" w:pos="1702"/>
          <w:tab w:val="clear" w:pos="1985"/>
          <w:tab w:val="clear" w:pos="2160"/>
          <w:tab w:val="left" w:pos="6270"/>
        </w:tabs>
        <w:spacing w:before="0"/>
        <w:ind w:right="91"/>
        <w:rPr>
          <w:szCs w:val="24"/>
          <w:lang w:val="en-US"/>
        </w:rPr>
      </w:pPr>
    </w:p>
    <w:p w14:paraId="1A7AD781" w14:textId="52694826" w:rsidR="00F97ED6" w:rsidRPr="0082795C" w:rsidRDefault="001C00E5" w:rsidP="0082795C">
      <w:pPr>
        <w:pStyle w:val="BodyText2"/>
        <w:tabs>
          <w:tab w:val="clear" w:pos="1702"/>
          <w:tab w:val="clear" w:pos="1985"/>
          <w:tab w:val="clear" w:pos="2160"/>
          <w:tab w:val="left" w:pos="6270"/>
        </w:tabs>
        <w:spacing w:before="0"/>
        <w:ind w:right="91"/>
        <w:rPr>
          <w:szCs w:val="24"/>
        </w:rPr>
      </w:pPr>
      <w:r w:rsidRPr="00827AEF">
        <w:rPr>
          <w:szCs w:val="24"/>
          <w:lang w:val="en-US"/>
        </w:rPr>
        <w:t>Chaesub Lee</w:t>
      </w:r>
      <w:r w:rsidRPr="00827AEF">
        <w:rPr>
          <w:szCs w:val="24"/>
        </w:rPr>
        <w:br/>
        <w:t>Director of the Telecommunication</w:t>
      </w:r>
      <w:r w:rsidRPr="00827AEF">
        <w:rPr>
          <w:szCs w:val="24"/>
        </w:rPr>
        <w:br/>
        <w:t>Standardization Bureau</w:t>
      </w:r>
      <w:r w:rsidR="008B6B79">
        <w:rPr>
          <w:szCs w:val="24"/>
        </w:rPr>
        <w:br/>
      </w:r>
      <w:r w:rsidR="00762508">
        <w:rPr>
          <w:b/>
          <w:szCs w:val="24"/>
          <w:lang w:val="en-US"/>
        </w:rPr>
        <w:t xml:space="preserve"> </w:t>
      </w:r>
      <w:r w:rsidR="002E50E7">
        <w:rPr>
          <w:b/>
          <w:szCs w:val="24"/>
          <w:lang w:val="en-US"/>
        </w:rPr>
        <w:br/>
      </w:r>
      <w:r w:rsidR="00ED6631">
        <w:rPr>
          <w:b/>
          <w:szCs w:val="24"/>
          <w:lang w:val="en-US"/>
        </w:rPr>
        <w:br/>
      </w:r>
      <w:r w:rsidR="002E50E7">
        <w:rPr>
          <w:b/>
          <w:szCs w:val="24"/>
          <w:lang w:val="en-US"/>
        </w:rPr>
        <w:t>Annex</w:t>
      </w:r>
      <w:r w:rsidR="00E51EE7">
        <w:rPr>
          <w:b/>
          <w:szCs w:val="24"/>
          <w:lang w:val="en-US"/>
        </w:rPr>
        <w:t xml:space="preserve">: </w:t>
      </w:r>
      <w:r w:rsidR="00ED6631">
        <w:rPr>
          <w:b/>
          <w:szCs w:val="24"/>
          <w:lang w:val="en-US"/>
        </w:rPr>
        <w:t>1</w:t>
      </w:r>
      <w:r w:rsidR="00F97ED6">
        <w:rPr>
          <w:b/>
          <w:szCs w:val="24"/>
          <w:lang w:val="en-US"/>
        </w:rPr>
        <w:br w:type="page"/>
      </w:r>
    </w:p>
    <w:p w14:paraId="1E066374" w14:textId="0EF79121" w:rsidR="00E51EE7" w:rsidRDefault="00BD49ED" w:rsidP="00DD04F8">
      <w:pPr>
        <w:pStyle w:val="LetterStart"/>
        <w:tabs>
          <w:tab w:val="clear" w:pos="1361"/>
          <w:tab w:val="clear" w:pos="1758"/>
          <w:tab w:val="clear" w:pos="2155"/>
          <w:tab w:val="clear" w:pos="2552"/>
        </w:tabs>
        <w:spacing w:before="120" w:line="240" w:lineRule="atLeast"/>
        <w:ind w:left="0"/>
        <w:jc w:val="center"/>
        <w:rPr>
          <w:lang w:val="en-US"/>
        </w:rPr>
      </w:pPr>
      <w:r>
        <w:rPr>
          <w:lang w:val="en-US"/>
        </w:rPr>
        <w:lastRenderedPageBreak/>
        <w:t>ANNEX 1</w:t>
      </w:r>
      <w:r>
        <w:rPr>
          <w:lang w:val="en-US"/>
        </w:rPr>
        <w:br/>
        <w:t>(To TSB Circular 2</w:t>
      </w:r>
      <w:r w:rsidR="00ED6631">
        <w:rPr>
          <w:lang w:val="en-US"/>
        </w:rPr>
        <w:t>35</w:t>
      </w:r>
      <w:r>
        <w:rPr>
          <w:lang w:val="en-US"/>
        </w:rPr>
        <w:t>)</w:t>
      </w:r>
    </w:p>
    <w:p w14:paraId="3B4C9A35" w14:textId="3EF82781" w:rsidR="00DD04F8" w:rsidRPr="00B211F4" w:rsidRDefault="00DD04F8" w:rsidP="00DD04F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b/>
          <w:bCs/>
        </w:rPr>
      </w:pPr>
      <w:r w:rsidRPr="00B211F4">
        <w:rPr>
          <w:b/>
          <w:bCs/>
        </w:rPr>
        <w:t>FELLOWSHIP REQUEST</w:t>
      </w:r>
      <w:r>
        <w:rPr>
          <w:b/>
          <w:bCs/>
        </w:rPr>
        <w:t xml:space="preserve"> FORM</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D04F8" w:rsidRPr="00B211F4" w14:paraId="791FF4D6" w14:textId="77777777" w:rsidTr="0021390B">
        <w:trPr>
          <w:trHeight w:val="1115"/>
        </w:trPr>
        <w:tc>
          <w:tcPr>
            <w:tcW w:w="1195" w:type="dxa"/>
            <w:tcBorders>
              <w:top w:val="single" w:sz="6" w:space="0" w:color="auto"/>
              <w:left w:val="single" w:sz="6" w:space="0" w:color="auto"/>
              <w:bottom w:val="single" w:sz="6" w:space="0" w:color="auto"/>
            </w:tcBorders>
          </w:tcPr>
          <w:p w14:paraId="04C4AB57" w14:textId="086B0178" w:rsidR="00DD04F8" w:rsidRPr="00B211F4" w:rsidRDefault="00DD04F8" w:rsidP="0021390B">
            <w:pPr>
              <w:rPr>
                <w:rFonts w:ascii="Calibri" w:hAnsi="Calibri"/>
                <w:sz w:val="16"/>
              </w:rPr>
            </w:pPr>
            <w:r w:rsidRPr="00B211F4">
              <w:rPr>
                <w:rFonts w:ascii="Calibri" w:hAnsi="Calibri"/>
                <w:noProof/>
                <w:sz w:val="16"/>
                <w:lang w:eastAsia="zh-CN"/>
              </w:rPr>
              <w:drawing>
                <wp:inline distT="0" distB="0" distL="0" distR="0" wp14:anchorId="3FC7594D" wp14:editId="7F41551C">
                  <wp:extent cx="6191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14:paraId="07EDD20B" w14:textId="04AD190D" w:rsidR="00DD04F8" w:rsidRPr="00B211F4" w:rsidRDefault="00DD04F8" w:rsidP="00DD04F8">
            <w:pPr>
              <w:spacing w:before="60"/>
              <w:jc w:val="center"/>
              <w:rPr>
                <w:rFonts w:ascii="Calibri" w:hAnsi="Calibri"/>
                <w:b/>
                <w:bCs/>
                <w:i/>
                <w:iCs/>
                <w:szCs w:val="24"/>
              </w:rPr>
            </w:pPr>
            <w:r w:rsidRPr="00B211F4">
              <w:rPr>
                <w:rFonts w:ascii="Calibri" w:hAnsi="Calibri"/>
                <w:b/>
                <w:bCs/>
                <w:szCs w:val="24"/>
              </w:rPr>
              <w:t xml:space="preserve">ITU Workshop on </w:t>
            </w:r>
            <w:r>
              <w:rPr>
                <w:rFonts w:ascii="Calibri" w:hAnsi="Calibri"/>
                <w:b/>
                <w:bCs/>
                <w:szCs w:val="24"/>
              </w:rPr>
              <w:t>Innovative ICT Technologies</w:t>
            </w:r>
          </w:p>
          <w:p w14:paraId="499FB4A1" w14:textId="1389FD99" w:rsidR="00DD04F8" w:rsidRPr="00B211F4" w:rsidRDefault="00DD04F8" w:rsidP="00DD04F8">
            <w:pPr>
              <w:spacing w:before="60"/>
              <w:jc w:val="center"/>
              <w:rPr>
                <w:rFonts w:ascii="Calibri" w:hAnsi="Calibri"/>
                <w:b/>
                <w:bCs/>
              </w:rPr>
            </w:pPr>
            <w:r w:rsidRPr="00B211F4">
              <w:rPr>
                <w:rFonts w:ascii="Calibri" w:hAnsi="Calibri"/>
                <w:b/>
                <w:bCs/>
                <w:szCs w:val="24"/>
              </w:rPr>
              <w:t>(</w:t>
            </w:r>
            <w:r>
              <w:rPr>
                <w:rFonts w:ascii="Calibri" w:hAnsi="Calibri"/>
                <w:b/>
                <w:bCs/>
                <w:szCs w:val="24"/>
              </w:rPr>
              <w:t>Tashkent, Republic of Uzbekistan, 21 – 22 September</w:t>
            </w:r>
            <w:r w:rsidRPr="00B211F4">
              <w:rPr>
                <w:rFonts w:ascii="Calibri" w:hAnsi="Calibri"/>
                <w:b/>
                <w:bCs/>
                <w:szCs w:val="24"/>
              </w:rPr>
              <w:t xml:space="preserve"> 2016)</w:t>
            </w:r>
          </w:p>
        </w:tc>
        <w:tc>
          <w:tcPr>
            <w:tcW w:w="1178" w:type="dxa"/>
            <w:tcBorders>
              <w:top w:val="single" w:sz="6" w:space="0" w:color="auto"/>
              <w:bottom w:val="single" w:sz="6" w:space="0" w:color="auto"/>
              <w:right w:val="single" w:sz="6" w:space="0" w:color="auto"/>
            </w:tcBorders>
          </w:tcPr>
          <w:p w14:paraId="0EE16D04" w14:textId="469A49D7" w:rsidR="00DD04F8" w:rsidRPr="00B211F4" w:rsidRDefault="00DD04F8" w:rsidP="0021390B">
            <w:pPr>
              <w:rPr>
                <w:rFonts w:ascii="Calibri" w:hAnsi="Calibri"/>
              </w:rPr>
            </w:pPr>
            <w:r w:rsidRPr="00B211F4">
              <w:rPr>
                <w:rFonts w:ascii="Calibri" w:hAnsi="Calibri"/>
                <w:noProof/>
                <w:lang w:eastAsia="zh-CN"/>
              </w:rPr>
              <w:drawing>
                <wp:inline distT="0" distB="0" distL="0" distR="0" wp14:anchorId="5DB9C878" wp14:editId="13412E4F">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DD04F8" w:rsidRPr="00062CA0" w14:paraId="581DEA59" w14:textId="77777777" w:rsidTr="0021390B">
        <w:tc>
          <w:tcPr>
            <w:tcW w:w="2734" w:type="dxa"/>
            <w:gridSpan w:val="2"/>
          </w:tcPr>
          <w:p w14:paraId="5A00B365" w14:textId="77777777" w:rsidR="00DD04F8" w:rsidRPr="00B211F4" w:rsidRDefault="00DD04F8" w:rsidP="0021390B">
            <w:pPr>
              <w:spacing w:before="240"/>
              <w:rPr>
                <w:rFonts w:ascii="Calibri" w:hAnsi="Calibri"/>
                <w:b/>
                <w:bCs/>
                <w:iCs/>
                <w:szCs w:val="22"/>
              </w:rPr>
            </w:pPr>
            <w:r w:rsidRPr="00B211F4">
              <w:rPr>
                <w:rFonts w:ascii="Calibri" w:hAnsi="Calibri"/>
                <w:b/>
                <w:bCs/>
                <w:iCs/>
                <w:szCs w:val="22"/>
              </w:rPr>
              <w:t>Please return to:</w:t>
            </w:r>
          </w:p>
        </w:tc>
        <w:tc>
          <w:tcPr>
            <w:tcW w:w="3164" w:type="dxa"/>
            <w:gridSpan w:val="2"/>
          </w:tcPr>
          <w:p w14:paraId="67EF1B0E" w14:textId="77777777" w:rsidR="00DD04F8" w:rsidRPr="00B211F4" w:rsidRDefault="00DD04F8" w:rsidP="0021390B">
            <w:pPr>
              <w:rPr>
                <w:rFonts w:ascii="Calibri" w:hAnsi="Calibri"/>
                <w:b/>
                <w:bCs/>
                <w:szCs w:val="22"/>
              </w:rPr>
            </w:pPr>
            <w:r w:rsidRPr="00B211F4">
              <w:rPr>
                <w:rFonts w:ascii="Calibri" w:hAnsi="Calibri"/>
                <w:b/>
                <w:bCs/>
                <w:szCs w:val="22"/>
              </w:rPr>
              <w:t>ITU</w:t>
            </w:r>
          </w:p>
          <w:p w14:paraId="5AEDE178" w14:textId="77777777" w:rsidR="00DD04F8" w:rsidRPr="00B211F4" w:rsidRDefault="00DD04F8" w:rsidP="0021390B">
            <w:pPr>
              <w:rPr>
                <w:rFonts w:ascii="Calibri" w:hAnsi="Calibri"/>
                <w:b/>
                <w:bCs/>
                <w:iCs/>
                <w:sz w:val="20"/>
              </w:rPr>
            </w:pPr>
            <w:r w:rsidRPr="00B211F4">
              <w:rPr>
                <w:rFonts w:ascii="Calibri" w:hAnsi="Calibri"/>
                <w:b/>
                <w:bCs/>
                <w:szCs w:val="22"/>
              </w:rPr>
              <w:t>Geneva (Switzerland)</w:t>
            </w:r>
          </w:p>
        </w:tc>
        <w:tc>
          <w:tcPr>
            <w:tcW w:w="3883" w:type="dxa"/>
            <w:gridSpan w:val="4"/>
          </w:tcPr>
          <w:p w14:paraId="72EF9C52" w14:textId="1EBE8A2D" w:rsidR="00DD04F8" w:rsidRPr="00B211F4" w:rsidRDefault="00DD04F8" w:rsidP="0021390B">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19" w:history="1">
              <w:r w:rsidR="00603822" w:rsidRPr="00366B87">
                <w:rPr>
                  <w:rStyle w:val="Hyperlink"/>
                  <w:rFonts w:ascii="Calibri" w:hAnsi="Calibri"/>
                  <w:b/>
                  <w:bCs/>
                  <w:szCs w:val="22"/>
                  <w:lang w:val="fr-CH"/>
                </w:rPr>
                <w:t>fellowships@itu.int</w:t>
              </w:r>
            </w:hyperlink>
          </w:p>
          <w:p w14:paraId="6D4CECEC" w14:textId="77777777" w:rsidR="00DD04F8" w:rsidRPr="00B211F4" w:rsidRDefault="00DD04F8" w:rsidP="0021390B">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14:paraId="3B2A12BF" w14:textId="77777777" w:rsidR="00DD04F8" w:rsidRPr="00B211F4" w:rsidRDefault="00DD04F8" w:rsidP="0021390B">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DD04F8" w:rsidRPr="00B211F4" w14:paraId="34BB93B7" w14:textId="77777777" w:rsidTr="0021390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EB444AF" w14:textId="09E0DD55" w:rsidR="00DD04F8" w:rsidRPr="00B211F4" w:rsidRDefault="00DD04F8" w:rsidP="00603822">
            <w:pPr>
              <w:spacing w:after="120"/>
              <w:contextualSpacing/>
              <w:jc w:val="center"/>
              <w:rPr>
                <w:rFonts w:ascii="Calibri" w:hAnsi="Calibri"/>
                <w:b/>
                <w:iCs/>
              </w:rPr>
            </w:pPr>
            <w:r w:rsidRPr="00B211F4">
              <w:rPr>
                <w:rFonts w:ascii="Calibri" w:hAnsi="Calibri"/>
                <w:b/>
                <w:iCs/>
              </w:rPr>
              <w:t>Request for</w:t>
            </w:r>
            <w:r w:rsidR="00F550BF">
              <w:rPr>
                <w:rFonts w:ascii="Calibri" w:hAnsi="Calibri"/>
                <w:b/>
                <w:iCs/>
              </w:rPr>
              <w:t xml:space="preserve"> </w:t>
            </w:r>
            <w:r w:rsidR="00603822" w:rsidRPr="00603822">
              <w:rPr>
                <w:rFonts w:ascii="Calibri" w:hAnsi="Calibri"/>
                <w:b/>
                <w:iCs/>
              </w:rPr>
              <w:t>two</w:t>
            </w:r>
            <w:r w:rsidR="006438C5" w:rsidRPr="00603822">
              <w:rPr>
                <w:rFonts w:ascii="Calibri" w:hAnsi="Calibri"/>
                <w:b/>
                <w:iCs/>
              </w:rPr>
              <w:t xml:space="preserve"> </w:t>
            </w:r>
            <w:r w:rsidRPr="00603822">
              <w:rPr>
                <w:rFonts w:ascii="Calibri" w:hAnsi="Calibri"/>
                <w:b/>
                <w:iCs/>
              </w:rPr>
              <w:t>partial fellowship</w:t>
            </w:r>
            <w:r w:rsidR="00603822" w:rsidRPr="00603822">
              <w:rPr>
                <w:rFonts w:ascii="Calibri" w:hAnsi="Calibri"/>
                <w:b/>
                <w:iCs/>
              </w:rPr>
              <w:t>s</w:t>
            </w:r>
            <w:r w:rsidRPr="00B211F4">
              <w:rPr>
                <w:rFonts w:ascii="Calibri" w:hAnsi="Calibri"/>
                <w:b/>
                <w:iCs/>
              </w:rPr>
              <w:t xml:space="preserve"> to be submitted </w:t>
            </w:r>
            <w:r w:rsidR="00675EAB" w:rsidRPr="007F0C5E">
              <w:rPr>
                <w:rFonts w:ascii="Calibri" w:hAnsi="Calibri"/>
                <w:b/>
                <w:iCs/>
              </w:rPr>
              <w:t>by 22August</w:t>
            </w:r>
            <w:r w:rsidRPr="007F0C5E">
              <w:rPr>
                <w:rFonts w:ascii="Calibri" w:hAnsi="Calibri"/>
                <w:b/>
                <w:iCs/>
              </w:rPr>
              <w:t xml:space="preserve"> 2016</w:t>
            </w:r>
          </w:p>
        </w:tc>
      </w:tr>
      <w:tr w:rsidR="00DD04F8" w:rsidRPr="00B211F4" w14:paraId="6F9945C7" w14:textId="77777777" w:rsidTr="0021390B">
        <w:tblPrEx>
          <w:tblCellMar>
            <w:left w:w="107" w:type="dxa"/>
            <w:right w:w="107" w:type="dxa"/>
          </w:tblCellMar>
        </w:tblPrEx>
        <w:trPr>
          <w:trHeight w:val="439"/>
        </w:trPr>
        <w:tc>
          <w:tcPr>
            <w:tcW w:w="2878" w:type="dxa"/>
            <w:gridSpan w:val="3"/>
          </w:tcPr>
          <w:p w14:paraId="1B1E986B" w14:textId="77777777" w:rsidR="00DD04F8" w:rsidRPr="00B211F4" w:rsidRDefault="00DD04F8" w:rsidP="0021390B">
            <w:pPr>
              <w:spacing w:before="0"/>
              <w:jc w:val="center"/>
              <w:rPr>
                <w:rFonts w:ascii="Calibri" w:hAnsi="Calibri"/>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7FC9F88A" w14:textId="77777777" w:rsidR="00DD04F8" w:rsidRPr="00B211F4" w:rsidRDefault="00DD04F8" w:rsidP="0021390B">
            <w:pPr>
              <w:spacing w:before="0"/>
              <w:jc w:val="center"/>
              <w:rPr>
                <w:rFonts w:ascii="Calibri" w:hAnsi="Calibri"/>
                <w:iCs/>
              </w:rPr>
            </w:pPr>
            <w:r w:rsidRPr="00B211F4">
              <w:rPr>
                <w:rFonts w:ascii="Calibri" w:hAnsi="Calibri"/>
                <w:iCs/>
              </w:rPr>
              <w:t>Participation of women is encouraged</w:t>
            </w:r>
          </w:p>
        </w:tc>
        <w:tc>
          <w:tcPr>
            <w:tcW w:w="3187" w:type="dxa"/>
            <w:gridSpan w:val="2"/>
            <w:tcBorders>
              <w:left w:val="nil"/>
            </w:tcBorders>
          </w:tcPr>
          <w:p w14:paraId="0250C4C4" w14:textId="77777777" w:rsidR="00DD04F8" w:rsidRPr="00B211F4" w:rsidRDefault="00DD04F8" w:rsidP="0021390B">
            <w:pPr>
              <w:spacing w:before="0"/>
              <w:jc w:val="center"/>
              <w:rPr>
                <w:rFonts w:ascii="Calibri" w:hAnsi="Calibri"/>
              </w:rPr>
            </w:pPr>
          </w:p>
        </w:tc>
      </w:tr>
      <w:tr w:rsidR="00DD04F8" w:rsidRPr="00B211F4" w14:paraId="30286B09" w14:textId="77777777" w:rsidTr="0021390B">
        <w:tc>
          <w:tcPr>
            <w:tcW w:w="9781" w:type="dxa"/>
            <w:gridSpan w:val="8"/>
            <w:tcBorders>
              <w:top w:val="single" w:sz="6" w:space="0" w:color="auto"/>
              <w:left w:val="single" w:sz="6" w:space="0" w:color="auto"/>
              <w:right w:val="single" w:sz="6" w:space="0" w:color="auto"/>
            </w:tcBorders>
          </w:tcPr>
          <w:p w14:paraId="6616D46F" w14:textId="49BE83D7" w:rsidR="00DD04F8" w:rsidRPr="00B211F4" w:rsidRDefault="00DD04F8" w:rsidP="0021390B">
            <w:pPr>
              <w:pStyle w:val="Note"/>
              <w:rPr>
                <w:rFonts w:ascii="Calibri" w:hAnsi="Calibri"/>
                <w:sz w:val="22"/>
                <w:szCs w:val="22"/>
              </w:rPr>
            </w:pPr>
            <w:r w:rsidRPr="00B211F4">
              <w:rPr>
                <w:rFonts w:ascii="Calibri" w:hAnsi="Calibri"/>
              </w:rPr>
              <w:t>Registration Confirmation ID No: ……………………………………………………………………………</w:t>
            </w:r>
            <w:r w:rsidRPr="00B211F4">
              <w:rPr>
                <w:rFonts w:ascii="Calibri" w:hAnsi="Calibri"/>
              </w:rPr>
              <w:br/>
              <w:t>(Note:  It is imperative for fellowship holders to pre-register via the online registration form at:</w:t>
            </w:r>
            <w:r w:rsidRPr="00B211F4">
              <w:rPr>
                <w:rFonts w:ascii="Calibri" w:hAnsi="Calibri"/>
                <w:color w:val="1F497D"/>
              </w:rPr>
              <w:t xml:space="preserve"> </w:t>
            </w:r>
            <w:hyperlink r:id="rId20" w:history="1">
              <w:r>
                <w:rPr>
                  <w:rStyle w:val="Hyperlink"/>
                </w:rPr>
                <w:t>http://www.itu.int/en/ITU-T/Workshops-and-Seminars/20160921/Pages/default.aspx</w:t>
              </w:r>
            </w:hyperlink>
            <w:r w:rsidRPr="00B211F4">
              <w:rPr>
                <w:rFonts w:ascii="Calibri" w:hAnsi="Calibri"/>
                <w:color w:val="1F497D"/>
              </w:rPr>
              <w:t>)</w:t>
            </w:r>
          </w:p>
          <w:p w14:paraId="14E0A1E2" w14:textId="77777777" w:rsidR="00DD04F8" w:rsidRPr="00B211F4" w:rsidRDefault="00DD04F8" w:rsidP="0021390B">
            <w:pPr>
              <w:tabs>
                <w:tab w:val="left" w:pos="170"/>
                <w:tab w:val="left" w:pos="1701"/>
                <w:tab w:val="right" w:leader="underscore" w:pos="10773"/>
              </w:tabs>
              <w:spacing w:before="0"/>
              <w:rPr>
                <w:rFonts w:ascii="Calibri" w:hAnsi="Calibri"/>
                <w:b/>
                <w:sz w:val="18"/>
                <w:szCs w:val="18"/>
              </w:rPr>
            </w:pPr>
            <w:r w:rsidRPr="00B211F4">
              <w:rPr>
                <w:rFonts w:ascii="Calibri" w:hAnsi="Calibri"/>
              </w:rPr>
              <w:t>Country</w:t>
            </w:r>
            <w:r w:rsidRPr="00B211F4">
              <w:rPr>
                <w:rFonts w:ascii="Calibri" w:hAnsi="Calibri"/>
                <w:b/>
                <w:sz w:val="18"/>
                <w:szCs w:val="18"/>
              </w:rPr>
              <w:t>: _____________________________________________________________________________________________</w:t>
            </w:r>
          </w:p>
          <w:p w14:paraId="08AF22BD" w14:textId="77777777" w:rsidR="00DD04F8" w:rsidRPr="00B211F4" w:rsidRDefault="00DD04F8" w:rsidP="0021390B">
            <w:pPr>
              <w:tabs>
                <w:tab w:val="left" w:pos="170"/>
                <w:tab w:val="left" w:pos="1701"/>
                <w:tab w:val="left" w:pos="3686"/>
                <w:tab w:val="right" w:leader="underscore" w:pos="10773"/>
              </w:tabs>
              <w:rPr>
                <w:rFonts w:ascii="Calibri" w:hAnsi="Calibri"/>
                <w:b/>
                <w:sz w:val="18"/>
                <w:szCs w:val="18"/>
              </w:rPr>
            </w:pPr>
            <w:r w:rsidRPr="00B211F4">
              <w:rPr>
                <w:rFonts w:ascii="Calibri" w:hAnsi="Calibri"/>
              </w:rPr>
              <w:t>Name of the Administration or Organization</w:t>
            </w:r>
            <w:r w:rsidRPr="00B211F4">
              <w:rPr>
                <w:rFonts w:ascii="Calibri" w:hAnsi="Calibri"/>
                <w:b/>
                <w:sz w:val="18"/>
                <w:szCs w:val="18"/>
              </w:rPr>
              <w:t>: ______________________________________________________</w:t>
            </w:r>
          </w:p>
          <w:p w14:paraId="41D452A6" w14:textId="77777777" w:rsidR="00DD04F8" w:rsidRPr="00B211F4" w:rsidRDefault="00DD04F8" w:rsidP="0021390B">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 xml:space="preserve">Mr / Ms </w:t>
            </w:r>
            <w:r w:rsidRPr="00B211F4">
              <w:rPr>
                <w:rFonts w:ascii="Calibri" w:hAnsi="Calibri"/>
                <w:b/>
                <w:sz w:val="18"/>
                <w:szCs w:val="18"/>
              </w:rPr>
              <w:t xml:space="preserve"> _______________________________ </w:t>
            </w:r>
            <w:r w:rsidRPr="00B211F4">
              <w:rPr>
                <w:rFonts w:ascii="Calibri" w:hAnsi="Calibri"/>
              </w:rPr>
              <w:t xml:space="preserve">(family name)  </w:t>
            </w:r>
            <w:r w:rsidRPr="00B211F4">
              <w:rPr>
                <w:rFonts w:ascii="Calibri" w:hAnsi="Calibri"/>
              </w:rPr>
              <w:tab/>
            </w:r>
            <w:r w:rsidRPr="00B211F4">
              <w:rPr>
                <w:rFonts w:ascii="Calibri" w:hAnsi="Calibri"/>
                <w:b/>
                <w:sz w:val="18"/>
                <w:szCs w:val="18"/>
              </w:rPr>
              <w:t xml:space="preserve">________________________________ </w:t>
            </w:r>
            <w:r w:rsidRPr="00B211F4">
              <w:rPr>
                <w:rFonts w:ascii="Calibri" w:hAnsi="Calibri"/>
              </w:rPr>
              <w:t>(given name)</w:t>
            </w:r>
          </w:p>
          <w:p w14:paraId="097387AB" w14:textId="77777777" w:rsidR="00DD04F8" w:rsidRPr="00B211F4" w:rsidRDefault="00DD04F8" w:rsidP="0021390B">
            <w:pPr>
              <w:tabs>
                <w:tab w:val="left" w:pos="170"/>
                <w:tab w:val="right" w:pos="4536"/>
                <w:tab w:val="right" w:leader="underscore" w:pos="10773"/>
              </w:tabs>
              <w:rPr>
                <w:rFonts w:ascii="Calibri" w:hAnsi="Calibri"/>
                <w:b/>
                <w:sz w:val="18"/>
                <w:szCs w:val="18"/>
              </w:rPr>
            </w:pPr>
            <w:r w:rsidRPr="00B211F4">
              <w:rPr>
                <w:rFonts w:ascii="Calibri" w:hAnsi="Calibri"/>
              </w:rPr>
              <w:t xml:space="preserve">Title: </w:t>
            </w:r>
            <w:r w:rsidRPr="00B211F4">
              <w:rPr>
                <w:rFonts w:ascii="Calibri" w:hAnsi="Calibri"/>
                <w:b/>
                <w:sz w:val="18"/>
                <w:szCs w:val="18"/>
              </w:rPr>
              <w:t>_________________________________________________________________________________________________</w:t>
            </w:r>
          </w:p>
        </w:tc>
      </w:tr>
      <w:tr w:rsidR="00DD04F8" w:rsidRPr="00B211F4" w14:paraId="7DAD5D15" w14:textId="77777777" w:rsidTr="0021390B">
        <w:tc>
          <w:tcPr>
            <w:tcW w:w="9781" w:type="dxa"/>
            <w:gridSpan w:val="8"/>
            <w:tcBorders>
              <w:left w:val="single" w:sz="6" w:space="0" w:color="auto"/>
              <w:bottom w:val="single" w:sz="6" w:space="0" w:color="auto"/>
              <w:right w:val="single" w:sz="6" w:space="0" w:color="auto"/>
            </w:tcBorders>
          </w:tcPr>
          <w:p w14:paraId="199F0FCA" w14:textId="77777777" w:rsidR="00DD04F8" w:rsidRPr="00B211F4" w:rsidRDefault="00DD04F8" w:rsidP="0021390B">
            <w:pPr>
              <w:tabs>
                <w:tab w:val="left" w:pos="170"/>
                <w:tab w:val="left" w:pos="1701"/>
                <w:tab w:val="right" w:leader="underscore" w:pos="5954"/>
                <w:tab w:val="left" w:pos="6521"/>
                <w:tab w:val="right" w:leader="underscore" w:pos="10773"/>
              </w:tabs>
              <w:rPr>
                <w:rFonts w:ascii="Calibri" w:hAnsi="Calibri"/>
                <w:b/>
                <w:sz w:val="18"/>
                <w:szCs w:val="18"/>
              </w:rPr>
            </w:pPr>
            <w:r w:rsidRPr="00B211F4">
              <w:rPr>
                <w:rFonts w:ascii="Calibri" w:hAnsi="Calibri"/>
              </w:rPr>
              <w:t>Address</w:t>
            </w:r>
            <w:r w:rsidRPr="00B211F4">
              <w:rPr>
                <w:rFonts w:ascii="Calibri" w:hAnsi="Calibri"/>
                <w:b/>
                <w:sz w:val="18"/>
                <w:szCs w:val="18"/>
              </w:rPr>
              <w:t xml:space="preserve">: </w:t>
            </w:r>
            <w:r w:rsidRPr="00B211F4">
              <w:rPr>
                <w:rFonts w:ascii="Calibri" w:hAnsi="Calibri"/>
                <w:b/>
                <w:sz w:val="18"/>
                <w:szCs w:val="18"/>
              </w:rPr>
              <w:tab/>
              <w:t>_____________________________________________________________________________________________________</w:t>
            </w:r>
          </w:p>
          <w:p w14:paraId="062D71DB" w14:textId="77777777" w:rsidR="00DD04F8" w:rsidRPr="00B211F4" w:rsidRDefault="00DD04F8" w:rsidP="0021390B">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B211F4">
              <w:rPr>
                <w:rFonts w:ascii="Calibri" w:hAnsi="Calibri"/>
                <w:b/>
                <w:sz w:val="18"/>
                <w:szCs w:val="18"/>
              </w:rPr>
              <w:tab/>
              <w:t>_____________________________________________________________________________________________________</w:t>
            </w:r>
          </w:p>
          <w:p w14:paraId="18759E40" w14:textId="77777777" w:rsidR="00DD04F8" w:rsidRPr="00B211F4" w:rsidRDefault="00DD04F8" w:rsidP="0021390B">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rPr>
            </w:pPr>
            <w:r w:rsidRPr="00B211F4">
              <w:rPr>
                <w:rFonts w:ascii="Calibri" w:hAnsi="Calibri"/>
              </w:rPr>
              <w:t>Tel</w:t>
            </w:r>
            <w:r w:rsidRPr="00B211F4">
              <w:rPr>
                <w:rFonts w:ascii="Calibri" w:hAnsi="Calibri"/>
                <w:b/>
                <w:sz w:val="18"/>
                <w:szCs w:val="18"/>
              </w:rPr>
              <w:t xml:space="preserve">.: _________________________ </w:t>
            </w:r>
            <w:r w:rsidRPr="00B211F4">
              <w:rPr>
                <w:rFonts w:ascii="Calibri" w:hAnsi="Calibri"/>
              </w:rPr>
              <w:t>Fax</w:t>
            </w:r>
            <w:r w:rsidRPr="00B211F4">
              <w:rPr>
                <w:rFonts w:ascii="Calibri" w:hAnsi="Calibri"/>
                <w:b/>
                <w:sz w:val="18"/>
                <w:szCs w:val="18"/>
              </w:rPr>
              <w:t>:</w:t>
            </w:r>
            <w:r w:rsidRPr="00B211F4">
              <w:rPr>
                <w:rFonts w:ascii="Calibri" w:hAnsi="Calibri"/>
                <w:b/>
                <w:sz w:val="18"/>
                <w:szCs w:val="18"/>
              </w:rPr>
              <w:tab/>
              <w:t xml:space="preserve"> _________________________ </w:t>
            </w:r>
            <w:r w:rsidRPr="00B211F4">
              <w:rPr>
                <w:rFonts w:ascii="Calibri" w:hAnsi="Calibri"/>
              </w:rPr>
              <w:t xml:space="preserve">E-mail: </w:t>
            </w:r>
            <w:r w:rsidRPr="00B211F4">
              <w:rPr>
                <w:rFonts w:ascii="Calibri" w:hAnsi="Calibri"/>
                <w:b/>
                <w:sz w:val="18"/>
                <w:szCs w:val="18"/>
              </w:rPr>
              <w:t>__________________________________</w:t>
            </w:r>
          </w:p>
          <w:p w14:paraId="7344BFDC" w14:textId="77777777" w:rsidR="00DD04F8" w:rsidRPr="00B211F4" w:rsidRDefault="00DD04F8" w:rsidP="0021390B">
            <w:pPr>
              <w:tabs>
                <w:tab w:val="left" w:pos="170"/>
                <w:tab w:val="left" w:pos="1701"/>
                <w:tab w:val="left" w:pos="5245"/>
                <w:tab w:val="left" w:pos="7230"/>
                <w:tab w:val="right" w:leader="underscore" w:pos="10773"/>
              </w:tabs>
              <w:rPr>
                <w:rFonts w:ascii="Calibri" w:hAnsi="Calibri"/>
                <w:b/>
                <w:sz w:val="18"/>
                <w:szCs w:val="18"/>
              </w:rPr>
            </w:pPr>
            <w:r w:rsidRPr="00B211F4">
              <w:rPr>
                <w:rFonts w:ascii="Calibri" w:hAnsi="Calibri"/>
              </w:rPr>
              <w:t>PASSPORT INFORMATION</w:t>
            </w:r>
            <w:r w:rsidRPr="00B211F4">
              <w:rPr>
                <w:rFonts w:ascii="Calibri" w:hAnsi="Calibri"/>
                <w:b/>
                <w:sz w:val="18"/>
                <w:szCs w:val="18"/>
              </w:rPr>
              <w:t>:</w:t>
            </w:r>
          </w:p>
          <w:p w14:paraId="2F81471F" w14:textId="77777777" w:rsidR="00DD04F8" w:rsidRPr="00B211F4" w:rsidRDefault="00DD04F8" w:rsidP="0021390B">
            <w:pPr>
              <w:tabs>
                <w:tab w:val="left" w:pos="170"/>
                <w:tab w:val="left" w:pos="1701"/>
                <w:tab w:val="center" w:pos="3828"/>
                <w:tab w:val="center" w:pos="8647"/>
                <w:tab w:val="center" w:pos="9781"/>
                <w:tab w:val="right" w:leader="underscore" w:pos="10773"/>
              </w:tabs>
              <w:rPr>
                <w:rFonts w:ascii="Calibri" w:hAnsi="Calibri"/>
                <w:b/>
                <w:sz w:val="18"/>
                <w:szCs w:val="18"/>
              </w:rPr>
            </w:pPr>
            <w:r w:rsidRPr="00B211F4">
              <w:rPr>
                <w:rFonts w:ascii="Calibri" w:hAnsi="Calibri"/>
              </w:rPr>
              <w:t>Date of birth</w:t>
            </w:r>
            <w:r w:rsidRPr="00B211F4">
              <w:rPr>
                <w:rFonts w:ascii="Calibri" w:hAnsi="Calibri"/>
                <w:b/>
                <w:sz w:val="18"/>
                <w:szCs w:val="18"/>
              </w:rPr>
              <w:t>: ________________________________________________________________________________________</w:t>
            </w:r>
          </w:p>
          <w:p w14:paraId="0D922ED5" w14:textId="77777777" w:rsidR="00DD04F8" w:rsidRPr="00B211F4" w:rsidRDefault="00DD04F8" w:rsidP="0021390B">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B211F4">
              <w:rPr>
                <w:rFonts w:ascii="Calibri" w:hAnsi="Calibri"/>
              </w:rPr>
              <w:t>Nationality</w:t>
            </w:r>
            <w:r w:rsidRPr="00B211F4">
              <w:rPr>
                <w:rFonts w:ascii="Calibri" w:hAnsi="Calibri"/>
                <w:b/>
                <w:sz w:val="18"/>
                <w:szCs w:val="18"/>
              </w:rPr>
              <w:t xml:space="preserve">: ______________________________   </w:t>
            </w:r>
            <w:r w:rsidRPr="00B211F4">
              <w:rPr>
                <w:rFonts w:ascii="Calibri" w:hAnsi="Calibri"/>
              </w:rPr>
              <w:t>Passport number</w:t>
            </w:r>
            <w:r w:rsidRPr="00B211F4">
              <w:rPr>
                <w:rFonts w:ascii="Calibri" w:hAnsi="Calibri"/>
                <w:b/>
                <w:sz w:val="18"/>
                <w:szCs w:val="18"/>
              </w:rPr>
              <w:t>: _______________________________________</w:t>
            </w:r>
          </w:p>
          <w:p w14:paraId="3C1B4831" w14:textId="77777777" w:rsidR="00DD04F8" w:rsidRPr="00B211F4" w:rsidRDefault="00DD04F8" w:rsidP="0021390B">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B211F4">
              <w:rPr>
                <w:rFonts w:ascii="Calibri" w:hAnsi="Calibri"/>
              </w:rPr>
              <w:t>Date of issue</w:t>
            </w:r>
            <w:r w:rsidRPr="00B211F4">
              <w:rPr>
                <w:rFonts w:ascii="Calibri" w:hAnsi="Calibri"/>
                <w:b/>
                <w:sz w:val="18"/>
                <w:szCs w:val="18"/>
              </w:rPr>
              <w:t xml:space="preserve">: ______________ </w:t>
            </w:r>
            <w:r w:rsidRPr="00B211F4">
              <w:rPr>
                <w:rFonts w:ascii="Calibri" w:hAnsi="Calibri"/>
              </w:rPr>
              <w:t>In (place)</w:t>
            </w:r>
            <w:r w:rsidRPr="00B211F4">
              <w:rPr>
                <w:rFonts w:ascii="Calibri" w:hAnsi="Calibri"/>
                <w:b/>
                <w:sz w:val="18"/>
                <w:szCs w:val="18"/>
              </w:rPr>
              <w:t>: _________________________</w:t>
            </w:r>
            <w:r w:rsidRPr="00B211F4">
              <w:rPr>
                <w:rFonts w:ascii="Calibri" w:hAnsi="Calibri"/>
              </w:rPr>
              <w:t>Valid until (date):</w:t>
            </w:r>
            <w:r w:rsidRPr="00B211F4">
              <w:rPr>
                <w:rFonts w:ascii="Calibri" w:hAnsi="Calibri"/>
                <w:b/>
                <w:sz w:val="18"/>
                <w:szCs w:val="18"/>
              </w:rPr>
              <w:t xml:space="preserve"> __________________</w:t>
            </w:r>
          </w:p>
        </w:tc>
      </w:tr>
      <w:tr w:rsidR="00DD04F8" w:rsidRPr="00B211F4" w14:paraId="11550C70" w14:textId="77777777" w:rsidTr="0021390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73FE571" w14:textId="3A2AC7E5" w:rsidR="00DF2B8C" w:rsidRPr="00603822" w:rsidRDefault="00DF2B8C" w:rsidP="00561AAE">
            <w:pPr>
              <w:rPr>
                <w:rFonts w:cs="Arial"/>
              </w:rPr>
            </w:pPr>
            <w:r w:rsidRPr="00603822">
              <w:rPr>
                <w:rFonts w:cs="Arial"/>
              </w:rPr>
              <w:t xml:space="preserve">CONDITIONS </w:t>
            </w:r>
          </w:p>
          <w:p w14:paraId="6952110A" w14:textId="3EC0CFA1" w:rsidR="00DF2B8C" w:rsidRPr="00603822" w:rsidRDefault="007F0C5E" w:rsidP="007F0C5E">
            <w:pPr>
              <w:tabs>
                <w:tab w:val="clear" w:pos="1134"/>
                <w:tab w:val="clear" w:pos="1871"/>
                <w:tab w:val="clear" w:pos="2268"/>
              </w:tabs>
              <w:overflowPunct/>
              <w:autoSpaceDE/>
              <w:autoSpaceDN/>
              <w:adjustRightInd/>
              <w:spacing w:before="0"/>
              <w:textAlignment w:val="auto"/>
              <w:rPr>
                <w:rFonts w:cs="Arial"/>
              </w:rPr>
            </w:pPr>
            <w:r>
              <w:rPr>
                <w:rFonts w:cs="Arial"/>
              </w:rPr>
              <w:t xml:space="preserve">        </w:t>
            </w:r>
            <w:r w:rsidR="00DF2B8C" w:rsidRPr="00603822">
              <w:rPr>
                <w:rFonts w:cs="Arial"/>
              </w:rPr>
              <w:t xml:space="preserve">□ </w:t>
            </w:r>
            <w:r w:rsidR="00DF2B8C" w:rsidRPr="00603822">
              <w:rPr>
                <w:rFonts w:cs="Arial"/>
                <w:b/>
                <w:bCs/>
              </w:rPr>
              <w:t>Two partial</w:t>
            </w:r>
            <w:r w:rsidR="00DF2B8C" w:rsidRPr="00603822">
              <w:rPr>
                <w:rFonts w:cs="Arial"/>
              </w:rPr>
              <w:t xml:space="preserve"> fellowships (per eligible country)</w:t>
            </w:r>
          </w:p>
          <w:p w14:paraId="0C64A98B" w14:textId="136AA68E" w:rsidR="00DF2B8C" w:rsidRPr="00603822" w:rsidRDefault="00F550BF" w:rsidP="00F550BF">
            <w:pPr>
              <w:tabs>
                <w:tab w:val="clear" w:pos="1134"/>
                <w:tab w:val="clear" w:pos="1871"/>
                <w:tab w:val="clear" w:pos="2268"/>
              </w:tabs>
              <w:overflowPunct/>
              <w:autoSpaceDE/>
              <w:autoSpaceDN/>
              <w:adjustRightInd/>
              <w:spacing w:before="0"/>
              <w:textAlignment w:val="auto"/>
              <w:rPr>
                <w:rFonts w:cs="Arial"/>
              </w:rPr>
            </w:pPr>
            <w:r w:rsidRPr="00603822">
              <w:rPr>
                <w:rFonts w:cs="Arial"/>
              </w:rPr>
              <w:t>Please select your preference</w:t>
            </w:r>
            <w:r w:rsidR="00DF2B8C" w:rsidRPr="00603822">
              <w:rPr>
                <w:rFonts w:cs="Arial"/>
              </w:rPr>
              <w:t>:</w:t>
            </w:r>
          </w:p>
          <w:p w14:paraId="627A8534" w14:textId="7D8455F2" w:rsidR="00DD04F8" w:rsidRPr="00603822" w:rsidRDefault="00DD04F8" w:rsidP="00DF2B8C">
            <w:pPr>
              <w:spacing w:before="0"/>
              <w:contextualSpacing/>
              <w:rPr>
                <w:szCs w:val="24"/>
              </w:rPr>
            </w:pPr>
            <w:r w:rsidRPr="00603822">
              <w:rPr>
                <w:b/>
                <w:bCs/>
                <w:szCs w:val="24"/>
              </w:rPr>
              <w:t xml:space="preserve">        □ Economy class air ticket (duty station / </w:t>
            </w:r>
            <w:r w:rsidR="00DF2B8C" w:rsidRPr="00603822">
              <w:rPr>
                <w:b/>
                <w:bCs/>
                <w:szCs w:val="24"/>
              </w:rPr>
              <w:t>Tashkent</w:t>
            </w:r>
            <w:r w:rsidRPr="00603822">
              <w:rPr>
                <w:b/>
                <w:bCs/>
                <w:szCs w:val="24"/>
              </w:rPr>
              <w:t xml:space="preserve"> / duty station)</w:t>
            </w:r>
            <w:r w:rsidR="00F550BF" w:rsidRPr="00603822">
              <w:rPr>
                <w:b/>
                <w:bCs/>
                <w:szCs w:val="24"/>
              </w:rPr>
              <w:t>; OR</w:t>
            </w:r>
          </w:p>
        </w:tc>
      </w:tr>
      <w:tr w:rsidR="00DD04F8" w:rsidRPr="00B211F4" w14:paraId="2DD0E092" w14:textId="77777777" w:rsidTr="0021390B">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14:paraId="06CAD16C" w14:textId="77777777" w:rsidR="00DD04F8" w:rsidRPr="00603822" w:rsidRDefault="00DD04F8" w:rsidP="0021390B">
            <w:pPr>
              <w:tabs>
                <w:tab w:val="left" w:pos="447"/>
              </w:tabs>
              <w:spacing w:before="0"/>
              <w:ind w:left="34"/>
              <w:rPr>
                <w:b/>
                <w:bCs/>
                <w:szCs w:val="24"/>
              </w:rPr>
            </w:pPr>
            <w:r w:rsidRPr="00603822">
              <w:rPr>
                <w:b/>
                <w:bCs/>
                <w:szCs w:val="24"/>
              </w:rPr>
              <w:tab/>
              <w:t>□ Daily subsistence allowance intended to cover accommodation, meals &amp; misc. expenses</w:t>
            </w:r>
          </w:p>
        </w:tc>
      </w:tr>
      <w:tr w:rsidR="00DD04F8" w:rsidRPr="00B211F4" w14:paraId="7E9BF7C6" w14:textId="77777777" w:rsidTr="00213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14:paraId="41440DB1" w14:textId="77777777" w:rsidR="00DD04F8" w:rsidRPr="00B211F4" w:rsidRDefault="00DD04F8" w:rsidP="0021390B">
            <w:pPr>
              <w:spacing w:before="60"/>
              <w:rPr>
                <w:rFonts w:ascii="Calibri" w:hAnsi="Calibri"/>
                <w:szCs w:val="24"/>
              </w:rPr>
            </w:pPr>
            <w:r w:rsidRPr="00B211F4">
              <w:rPr>
                <w:rFonts w:ascii="Calibri" w:hAnsi="Calibri"/>
                <w:b/>
                <w:bCs/>
                <w:szCs w:val="24"/>
              </w:rPr>
              <w:t>Signature of fellowship candidate:</w:t>
            </w:r>
          </w:p>
        </w:tc>
        <w:tc>
          <w:tcPr>
            <w:tcW w:w="3308" w:type="dxa"/>
            <w:gridSpan w:val="3"/>
            <w:vAlign w:val="center"/>
          </w:tcPr>
          <w:p w14:paraId="6ACE122B" w14:textId="77777777" w:rsidR="00DD04F8" w:rsidRPr="00B211F4" w:rsidRDefault="00DD04F8" w:rsidP="0021390B">
            <w:pPr>
              <w:spacing w:before="60"/>
              <w:rPr>
                <w:rFonts w:ascii="Calibri" w:hAnsi="Calibri"/>
                <w:szCs w:val="24"/>
              </w:rPr>
            </w:pPr>
            <w:r w:rsidRPr="00B211F4">
              <w:rPr>
                <w:rFonts w:ascii="Calibri" w:hAnsi="Calibri"/>
                <w:b/>
                <w:bCs/>
                <w:szCs w:val="24"/>
              </w:rPr>
              <w:t>Date:</w:t>
            </w:r>
          </w:p>
        </w:tc>
      </w:tr>
      <w:tr w:rsidR="00DD04F8" w:rsidRPr="00B211F4" w14:paraId="5B0F5D88" w14:textId="77777777" w:rsidTr="0021390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07D6662" w14:textId="77777777" w:rsidR="00DD04F8" w:rsidRPr="00B211F4" w:rsidRDefault="00DD04F8" w:rsidP="0021390B">
            <w:pPr>
              <w:pStyle w:val="Note"/>
              <w:rPr>
                <w:rFonts w:ascii="Calibri" w:hAnsi="Calibri"/>
                <w:szCs w:val="24"/>
              </w:rPr>
            </w:pPr>
            <w:r w:rsidRPr="00B211F4">
              <w:rPr>
                <w:rFonts w:ascii="Calibri" w:hAnsi="Calibri"/>
                <w:szCs w:val="24"/>
              </w:rPr>
              <w:t>TO VALIDATE FELLOWSHIP REQUEST, NAME, TITLE AND SIGNATURE OF CERTIFYING OFFICIAL DESIGNATING PARTICIPANT MUST BE COMPLETED BELOW WITH OFFICIAL STAMP.</w:t>
            </w:r>
          </w:p>
          <w:p w14:paraId="25CD9665" w14:textId="77777777" w:rsidR="00DD04F8" w:rsidRPr="00B211F4" w:rsidRDefault="00DD04F8" w:rsidP="0021390B">
            <w:pPr>
              <w:pStyle w:val="Note"/>
              <w:rPr>
                <w:rFonts w:ascii="Calibri" w:hAnsi="Calibri"/>
                <w:szCs w:val="24"/>
              </w:rPr>
            </w:pPr>
            <w:r w:rsidRPr="00B211F4">
              <w:rPr>
                <w:rFonts w:ascii="Calibri" w:hAnsi="Calibri"/>
                <w:szCs w:val="24"/>
              </w:rPr>
              <w:t>N.B. IT IS IMPERATIVE THAT FELLOWS BE PRESENT FROM THE FIRST DAY TO THE END OF THE MEETING.</w:t>
            </w:r>
          </w:p>
        </w:tc>
      </w:tr>
      <w:tr w:rsidR="00DD04F8" w:rsidRPr="00B211F4" w14:paraId="16EFA1F0" w14:textId="77777777" w:rsidTr="0021390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77841720" w14:textId="77777777" w:rsidR="00DD04F8" w:rsidRPr="00B211F4" w:rsidRDefault="00DD04F8" w:rsidP="0021390B">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14:paraId="217815F8" w14:textId="77777777" w:rsidR="00DD04F8" w:rsidRPr="00B211F4" w:rsidRDefault="00DD04F8" w:rsidP="0021390B">
            <w:pPr>
              <w:spacing w:before="240" w:after="240"/>
              <w:rPr>
                <w:rFonts w:ascii="Calibri" w:hAnsi="Calibri"/>
                <w:szCs w:val="24"/>
              </w:rPr>
            </w:pPr>
            <w:r w:rsidRPr="00B211F4">
              <w:rPr>
                <w:rFonts w:ascii="Calibri" w:hAnsi="Calibri"/>
                <w:b/>
                <w:bCs/>
                <w:szCs w:val="24"/>
              </w:rPr>
              <w:t>Date:</w:t>
            </w:r>
          </w:p>
        </w:tc>
      </w:tr>
    </w:tbl>
    <w:p w14:paraId="1D5422CA" w14:textId="6D427BAB" w:rsidR="00DD04F8" w:rsidRDefault="00DD04F8" w:rsidP="00DD04F8">
      <w:pPr>
        <w:pStyle w:val="LetterStart"/>
        <w:tabs>
          <w:tab w:val="clear" w:pos="1361"/>
          <w:tab w:val="clear" w:pos="1758"/>
          <w:tab w:val="clear" w:pos="2155"/>
          <w:tab w:val="clear" w:pos="2552"/>
        </w:tabs>
        <w:spacing w:before="120" w:line="240" w:lineRule="atLeast"/>
        <w:ind w:left="0"/>
        <w:jc w:val="center"/>
        <w:rPr>
          <w:lang w:val="en-US"/>
        </w:rPr>
      </w:pPr>
      <w:r>
        <w:rPr>
          <w:lang w:val="en-US"/>
        </w:rPr>
        <w:t>______________________</w:t>
      </w:r>
    </w:p>
    <w:sectPr w:rsidR="00DD04F8"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341C" w14:textId="77777777" w:rsidR="00185C1B" w:rsidRDefault="00185C1B">
      <w:r>
        <w:separator/>
      </w:r>
    </w:p>
  </w:endnote>
  <w:endnote w:type="continuationSeparator" w:id="0">
    <w:p w14:paraId="71E498F8" w14:textId="77777777" w:rsidR="00185C1B" w:rsidRDefault="0018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2A615DEF" w:rsidR="00332E9D" w:rsidRPr="001C00E5" w:rsidRDefault="009919E9" w:rsidP="00435EB7">
    <w:pPr>
      <w:pStyle w:val="Footer"/>
      <w:rPr>
        <w:sz w:val="18"/>
        <w:szCs w:val="18"/>
        <w:lang w:val="fr-CH"/>
      </w:rPr>
    </w:pPr>
    <w:r>
      <w:rPr>
        <w:sz w:val="18"/>
        <w:szCs w:val="18"/>
        <w:lang w:val="fr-CH"/>
      </w:rPr>
      <w:t>ITU-T\BUREAU\CIRC\</w:t>
    </w:r>
    <w:r w:rsidR="00ED6631">
      <w:rPr>
        <w:sz w:val="18"/>
        <w:szCs w:val="18"/>
        <w:lang w:val="fr-CH"/>
      </w:rPr>
      <w:t>235</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International Telecommunication Union • Place des Nations • CH</w:t>
    </w:r>
    <w:r w:rsidRPr="00C033CB">
      <w:rPr>
        <w:sz w:val="18"/>
        <w:szCs w:val="18"/>
        <w:lang w:val="fr-CH"/>
      </w:rPr>
      <w:noBreakHyphen/>
      <w:t xml:space="preserve">1211 Geneva 20 • Switzerland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F61FD" w14:textId="77777777" w:rsidR="00185C1B" w:rsidRDefault="00185C1B">
      <w:r>
        <w:t>____________________</w:t>
      </w:r>
    </w:p>
  </w:footnote>
  <w:footnote w:type="continuationSeparator" w:id="0">
    <w:p w14:paraId="7F51CA3A" w14:textId="77777777" w:rsidR="00185C1B" w:rsidRDefault="00185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B42920">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62CA0">
      <w:rPr>
        <w:rStyle w:val="PageNumber"/>
        <w:noProof/>
      </w:rPr>
      <w:t>3</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01308F"/>
    <w:multiLevelType w:val="hybridMultilevel"/>
    <w:tmpl w:val="994439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3C9"/>
    <w:rsid w:val="000224E2"/>
    <w:rsid w:val="00034768"/>
    <w:rsid w:val="00062CA0"/>
    <w:rsid w:val="00064562"/>
    <w:rsid w:val="00074624"/>
    <w:rsid w:val="00075469"/>
    <w:rsid w:val="000831C6"/>
    <w:rsid w:val="00092A0D"/>
    <w:rsid w:val="000A0C5A"/>
    <w:rsid w:val="000A7D55"/>
    <w:rsid w:val="000C2E8E"/>
    <w:rsid w:val="000D49FB"/>
    <w:rsid w:val="000E0E7C"/>
    <w:rsid w:val="000F1B4B"/>
    <w:rsid w:val="000F705E"/>
    <w:rsid w:val="000F781A"/>
    <w:rsid w:val="001062E7"/>
    <w:rsid w:val="00106D0B"/>
    <w:rsid w:val="00125B78"/>
    <w:rsid w:val="0012744F"/>
    <w:rsid w:val="0013103F"/>
    <w:rsid w:val="001344B3"/>
    <w:rsid w:val="00142498"/>
    <w:rsid w:val="00156DFF"/>
    <w:rsid w:val="00156F66"/>
    <w:rsid w:val="001772FB"/>
    <w:rsid w:val="00182528"/>
    <w:rsid w:val="0018500B"/>
    <w:rsid w:val="00185C1B"/>
    <w:rsid w:val="00192CDB"/>
    <w:rsid w:val="00196A19"/>
    <w:rsid w:val="001A31D1"/>
    <w:rsid w:val="001A353E"/>
    <w:rsid w:val="001C00E5"/>
    <w:rsid w:val="001C1DD9"/>
    <w:rsid w:val="00200924"/>
    <w:rsid w:val="00202DC1"/>
    <w:rsid w:val="002034B6"/>
    <w:rsid w:val="002116EE"/>
    <w:rsid w:val="00216391"/>
    <w:rsid w:val="00222D56"/>
    <w:rsid w:val="00223053"/>
    <w:rsid w:val="002309D8"/>
    <w:rsid w:val="00237511"/>
    <w:rsid w:val="00281D33"/>
    <w:rsid w:val="002945B3"/>
    <w:rsid w:val="002A7FE2"/>
    <w:rsid w:val="002C2B0C"/>
    <w:rsid w:val="002E1B4F"/>
    <w:rsid w:val="002E50E7"/>
    <w:rsid w:val="002F2E67"/>
    <w:rsid w:val="00306315"/>
    <w:rsid w:val="003074C7"/>
    <w:rsid w:val="00314C67"/>
    <w:rsid w:val="00315546"/>
    <w:rsid w:val="00330567"/>
    <w:rsid w:val="00330F1D"/>
    <w:rsid w:val="00331A31"/>
    <w:rsid w:val="00332E9D"/>
    <w:rsid w:val="00344BEA"/>
    <w:rsid w:val="00351DA5"/>
    <w:rsid w:val="00352BCD"/>
    <w:rsid w:val="00355D59"/>
    <w:rsid w:val="003615BC"/>
    <w:rsid w:val="00375BF5"/>
    <w:rsid w:val="00381792"/>
    <w:rsid w:val="00386A9D"/>
    <w:rsid w:val="003904FC"/>
    <w:rsid w:val="00391081"/>
    <w:rsid w:val="00392FEF"/>
    <w:rsid w:val="0039367A"/>
    <w:rsid w:val="003A181C"/>
    <w:rsid w:val="003A2FB1"/>
    <w:rsid w:val="003A526F"/>
    <w:rsid w:val="003B2789"/>
    <w:rsid w:val="003B415D"/>
    <w:rsid w:val="003B51B7"/>
    <w:rsid w:val="003C13CE"/>
    <w:rsid w:val="003D0105"/>
    <w:rsid w:val="003D38E3"/>
    <w:rsid w:val="003E249A"/>
    <w:rsid w:val="003E2518"/>
    <w:rsid w:val="003F236C"/>
    <w:rsid w:val="00400841"/>
    <w:rsid w:val="00414F54"/>
    <w:rsid w:val="004243B0"/>
    <w:rsid w:val="00425502"/>
    <w:rsid w:val="00435EB7"/>
    <w:rsid w:val="00443E3B"/>
    <w:rsid w:val="0045102E"/>
    <w:rsid w:val="00491AA9"/>
    <w:rsid w:val="004B1EF7"/>
    <w:rsid w:val="004B3FAD"/>
    <w:rsid w:val="004F2D1C"/>
    <w:rsid w:val="00501DCA"/>
    <w:rsid w:val="00503435"/>
    <w:rsid w:val="00513A47"/>
    <w:rsid w:val="005173FC"/>
    <w:rsid w:val="00521349"/>
    <w:rsid w:val="005408DF"/>
    <w:rsid w:val="00561AAE"/>
    <w:rsid w:val="00573344"/>
    <w:rsid w:val="00575C0C"/>
    <w:rsid w:val="00575EA9"/>
    <w:rsid w:val="00583F9B"/>
    <w:rsid w:val="0059191B"/>
    <w:rsid w:val="005A0771"/>
    <w:rsid w:val="005D3859"/>
    <w:rsid w:val="005E1223"/>
    <w:rsid w:val="005E5C10"/>
    <w:rsid w:val="005F2C78"/>
    <w:rsid w:val="005F7384"/>
    <w:rsid w:val="005F7FA7"/>
    <w:rsid w:val="00603822"/>
    <w:rsid w:val="006144E4"/>
    <w:rsid w:val="00616F81"/>
    <w:rsid w:val="0062316E"/>
    <w:rsid w:val="00624B72"/>
    <w:rsid w:val="00640A88"/>
    <w:rsid w:val="006438C5"/>
    <w:rsid w:val="00646276"/>
    <w:rsid w:val="00650299"/>
    <w:rsid w:val="00654E37"/>
    <w:rsid w:val="00655FC5"/>
    <w:rsid w:val="00657BE8"/>
    <w:rsid w:val="00663719"/>
    <w:rsid w:val="006753CC"/>
    <w:rsid w:val="00675EAB"/>
    <w:rsid w:val="006834EF"/>
    <w:rsid w:val="0068595E"/>
    <w:rsid w:val="00686BFC"/>
    <w:rsid w:val="0069128F"/>
    <w:rsid w:val="006A20B0"/>
    <w:rsid w:val="006B20E3"/>
    <w:rsid w:val="006B22FA"/>
    <w:rsid w:val="006D0EA2"/>
    <w:rsid w:val="006D18EE"/>
    <w:rsid w:val="006E1604"/>
    <w:rsid w:val="006E4519"/>
    <w:rsid w:val="006E4CCC"/>
    <w:rsid w:val="00723D01"/>
    <w:rsid w:val="00726484"/>
    <w:rsid w:val="00744D92"/>
    <w:rsid w:val="00762508"/>
    <w:rsid w:val="00766ED7"/>
    <w:rsid w:val="00772580"/>
    <w:rsid w:val="00772EAD"/>
    <w:rsid w:val="00787A3C"/>
    <w:rsid w:val="00797F2F"/>
    <w:rsid w:val="007A44DF"/>
    <w:rsid w:val="007B1C7A"/>
    <w:rsid w:val="007D2F64"/>
    <w:rsid w:val="007E1C26"/>
    <w:rsid w:val="007E7556"/>
    <w:rsid w:val="007F0C5E"/>
    <w:rsid w:val="00802714"/>
    <w:rsid w:val="00822581"/>
    <w:rsid w:val="0082795C"/>
    <w:rsid w:val="00827AEF"/>
    <w:rsid w:val="00827EFE"/>
    <w:rsid w:val="008309DD"/>
    <w:rsid w:val="0083227A"/>
    <w:rsid w:val="008457FE"/>
    <w:rsid w:val="00866900"/>
    <w:rsid w:val="0087022B"/>
    <w:rsid w:val="00870336"/>
    <w:rsid w:val="0087300D"/>
    <w:rsid w:val="00877242"/>
    <w:rsid w:val="008812C4"/>
    <w:rsid w:val="00881BA1"/>
    <w:rsid w:val="008820D0"/>
    <w:rsid w:val="0088403A"/>
    <w:rsid w:val="0089317F"/>
    <w:rsid w:val="008A0A55"/>
    <w:rsid w:val="008A114F"/>
    <w:rsid w:val="008A17CC"/>
    <w:rsid w:val="008A3030"/>
    <w:rsid w:val="008B6B79"/>
    <w:rsid w:val="008C0970"/>
    <w:rsid w:val="008C0A32"/>
    <w:rsid w:val="008C26B8"/>
    <w:rsid w:val="008C2845"/>
    <w:rsid w:val="008F0B3A"/>
    <w:rsid w:val="00903182"/>
    <w:rsid w:val="0091376E"/>
    <w:rsid w:val="00917FF3"/>
    <w:rsid w:val="009273EC"/>
    <w:rsid w:val="00932E45"/>
    <w:rsid w:val="009355BA"/>
    <w:rsid w:val="00937F10"/>
    <w:rsid w:val="0094235B"/>
    <w:rsid w:val="00945C2C"/>
    <w:rsid w:val="00947649"/>
    <w:rsid w:val="00964570"/>
    <w:rsid w:val="009649BA"/>
    <w:rsid w:val="00982084"/>
    <w:rsid w:val="009919E9"/>
    <w:rsid w:val="00991A72"/>
    <w:rsid w:val="00995963"/>
    <w:rsid w:val="009B61EB"/>
    <w:rsid w:val="009B6449"/>
    <w:rsid w:val="009B7377"/>
    <w:rsid w:val="009C2064"/>
    <w:rsid w:val="009D1697"/>
    <w:rsid w:val="009E12A5"/>
    <w:rsid w:val="00A014F8"/>
    <w:rsid w:val="00A11DCA"/>
    <w:rsid w:val="00A24AAD"/>
    <w:rsid w:val="00A26F34"/>
    <w:rsid w:val="00A37C6A"/>
    <w:rsid w:val="00A46F62"/>
    <w:rsid w:val="00A5173C"/>
    <w:rsid w:val="00A528E7"/>
    <w:rsid w:val="00A5354B"/>
    <w:rsid w:val="00A61A3B"/>
    <w:rsid w:val="00A61AEF"/>
    <w:rsid w:val="00A63294"/>
    <w:rsid w:val="00A910C5"/>
    <w:rsid w:val="00A91627"/>
    <w:rsid w:val="00A9176F"/>
    <w:rsid w:val="00A94C11"/>
    <w:rsid w:val="00AA4858"/>
    <w:rsid w:val="00AB0FFD"/>
    <w:rsid w:val="00AB1E09"/>
    <w:rsid w:val="00AB7B91"/>
    <w:rsid w:val="00AD7113"/>
    <w:rsid w:val="00AD7192"/>
    <w:rsid w:val="00AE4A6A"/>
    <w:rsid w:val="00AE4E55"/>
    <w:rsid w:val="00AF173A"/>
    <w:rsid w:val="00AF2D64"/>
    <w:rsid w:val="00B066A4"/>
    <w:rsid w:val="00B07A13"/>
    <w:rsid w:val="00B143E2"/>
    <w:rsid w:val="00B161C5"/>
    <w:rsid w:val="00B338F6"/>
    <w:rsid w:val="00B34003"/>
    <w:rsid w:val="00B4279B"/>
    <w:rsid w:val="00B42920"/>
    <w:rsid w:val="00B43741"/>
    <w:rsid w:val="00B45FC9"/>
    <w:rsid w:val="00B527DC"/>
    <w:rsid w:val="00B716C3"/>
    <w:rsid w:val="00B76872"/>
    <w:rsid w:val="00B83461"/>
    <w:rsid w:val="00B94D9D"/>
    <w:rsid w:val="00B974D5"/>
    <w:rsid w:val="00BA7DC5"/>
    <w:rsid w:val="00BB22A0"/>
    <w:rsid w:val="00BC13B4"/>
    <w:rsid w:val="00BC5B97"/>
    <w:rsid w:val="00BC7CCF"/>
    <w:rsid w:val="00BD0347"/>
    <w:rsid w:val="00BD49ED"/>
    <w:rsid w:val="00BE1DD2"/>
    <w:rsid w:val="00BE470B"/>
    <w:rsid w:val="00BE62F3"/>
    <w:rsid w:val="00C033CB"/>
    <w:rsid w:val="00C26C60"/>
    <w:rsid w:val="00C317D6"/>
    <w:rsid w:val="00C37BF6"/>
    <w:rsid w:val="00C56A66"/>
    <w:rsid w:val="00C57A4B"/>
    <w:rsid w:val="00C57A91"/>
    <w:rsid w:val="00C80D3E"/>
    <w:rsid w:val="00C932AC"/>
    <w:rsid w:val="00CA740E"/>
    <w:rsid w:val="00CC01A2"/>
    <w:rsid w:val="00CC01C2"/>
    <w:rsid w:val="00CD2044"/>
    <w:rsid w:val="00CE521F"/>
    <w:rsid w:val="00CF21F2"/>
    <w:rsid w:val="00CF465B"/>
    <w:rsid w:val="00D02712"/>
    <w:rsid w:val="00D1038A"/>
    <w:rsid w:val="00D214D0"/>
    <w:rsid w:val="00D2180F"/>
    <w:rsid w:val="00D254DA"/>
    <w:rsid w:val="00D2564B"/>
    <w:rsid w:val="00D320D3"/>
    <w:rsid w:val="00D4380C"/>
    <w:rsid w:val="00D641F5"/>
    <w:rsid w:val="00D6546B"/>
    <w:rsid w:val="00D93C3A"/>
    <w:rsid w:val="00D97C31"/>
    <w:rsid w:val="00DA22E0"/>
    <w:rsid w:val="00DB1A50"/>
    <w:rsid w:val="00DC2E43"/>
    <w:rsid w:val="00DD04F8"/>
    <w:rsid w:val="00DD0C01"/>
    <w:rsid w:val="00DD4BED"/>
    <w:rsid w:val="00DD61DF"/>
    <w:rsid w:val="00DE39F0"/>
    <w:rsid w:val="00DE6E7A"/>
    <w:rsid w:val="00DF0AF3"/>
    <w:rsid w:val="00DF0FF7"/>
    <w:rsid w:val="00DF2B8C"/>
    <w:rsid w:val="00DF429F"/>
    <w:rsid w:val="00DF79A4"/>
    <w:rsid w:val="00E019ED"/>
    <w:rsid w:val="00E1290A"/>
    <w:rsid w:val="00E153FB"/>
    <w:rsid w:val="00E27D7E"/>
    <w:rsid w:val="00E34935"/>
    <w:rsid w:val="00E42811"/>
    <w:rsid w:val="00E42E13"/>
    <w:rsid w:val="00E51EE7"/>
    <w:rsid w:val="00E60CA3"/>
    <w:rsid w:val="00E6257C"/>
    <w:rsid w:val="00E63C59"/>
    <w:rsid w:val="00E63CDE"/>
    <w:rsid w:val="00E95BDE"/>
    <w:rsid w:val="00ED1EC5"/>
    <w:rsid w:val="00ED47D7"/>
    <w:rsid w:val="00ED6631"/>
    <w:rsid w:val="00F01D97"/>
    <w:rsid w:val="00F24B37"/>
    <w:rsid w:val="00F358D8"/>
    <w:rsid w:val="00F44ACF"/>
    <w:rsid w:val="00F46AC8"/>
    <w:rsid w:val="00F54EF2"/>
    <w:rsid w:val="00F550BF"/>
    <w:rsid w:val="00F57836"/>
    <w:rsid w:val="00F636EC"/>
    <w:rsid w:val="00F64C8A"/>
    <w:rsid w:val="00F7771A"/>
    <w:rsid w:val="00F97ED6"/>
    <w:rsid w:val="00FA124A"/>
    <w:rsid w:val="00FA635A"/>
    <w:rsid w:val="00FB4144"/>
    <w:rsid w:val="00FC08DD"/>
    <w:rsid w:val="00FC2316"/>
    <w:rsid w:val="00FC2CFD"/>
    <w:rsid w:val="00FF5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53136">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 w:id="20410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bworkshops@itu.int"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www.itu.int/en/ITU-T/Workshops-and-Seminars/20160921/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T/Workshops-and-Seminars/20160921/Pages/default.aspx" TargetMode="External"/><Relationship Id="rId20" Type="http://schemas.openxmlformats.org/officeDocument/2006/relationships/hyperlink" Target="http://www.itu.int/en/ITU-T/Workshops-and-Seminars/20160921/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ellowships@itu.i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ellowships@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orkshops-and-Seminars/20160921/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C3D501A4C46443A998600B0F5BCD62" ma:contentTypeVersion="1" ma:contentTypeDescription="Create a new document." ma:contentTypeScope="" ma:versionID="7f0dfc70a136dc1d31c9c959e247e7bf">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94FB6-33F1-4ABA-B4B1-4EBCD5267D73}"/>
</file>

<file path=customXml/itemProps2.xml><?xml version="1.0" encoding="utf-8"?>
<ds:datastoreItem xmlns:ds="http://schemas.openxmlformats.org/officeDocument/2006/customXml" ds:itemID="{EB11D8D4-1F2D-403E-B59F-77901C02A686}"/>
</file>

<file path=customXml/itemProps3.xml><?xml version="1.0" encoding="utf-8"?>
<ds:datastoreItem xmlns:ds="http://schemas.openxmlformats.org/officeDocument/2006/customXml" ds:itemID="{5AA361AD-3641-4E54-A444-F5810412A6EB}"/>
</file>

<file path=customXml/itemProps4.xml><?xml version="1.0" encoding="utf-8"?>
<ds:datastoreItem xmlns:ds="http://schemas.openxmlformats.org/officeDocument/2006/customXml" ds:itemID="{709E54D0-3100-4B2E-9BA9-0F885869A9AF}"/>
</file>

<file path=docProps/app.xml><?xml version="1.0" encoding="utf-8"?>
<Properties xmlns="http://schemas.openxmlformats.org/officeDocument/2006/extended-properties" xmlns:vt="http://schemas.openxmlformats.org/officeDocument/2006/docPropsVTypes">
  <Template>WORKSHOP-E.dotx</Template>
  <TotalTime>15</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4</cp:revision>
  <cp:lastPrinted>2016-07-21T08:24:00Z</cp:lastPrinted>
  <dcterms:created xsi:type="dcterms:W3CDTF">2016-07-21T08:23:00Z</dcterms:created>
  <dcterms:modified xsi:type="dcterms:W3CDTF">2016-07-21T12:42:00Z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0x01010027C3D501A4C46443A998600B0F5BCD62</vt:lpwstr>
  </property>
</Properties>
</file>