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5D4" w:rsidRPr="00921799" w:rsidRDefault="00D015D4" w:rsidP="00D015D4">
      <w:pPr>
        <w:rPr>
          <w:rFonts w:ascii="Trebuchet MS" w:eastAsia="SimSun" w:hAnsi="Trebuchet MS"/>
          <w:b/>
          <w:bCs/>
          <w:color w:val="000000"/>
          <w:lang w:eastAsia="zh-CN"/>
        </w:rPr>
      </w:pPr>
      <w:r w:rsidRPr="00921799">
        <w:rPr>
          <w:rFonts w:ascii="Trebuchet MS" w:eastAsia="SimSun" w:hAnsi="Trebuchet MS"/>
          <w:b/>
          <w:bCs/>
          <w:color w:val="000000"/>
          <w:lang w:eastAsia="zh-CN"/>
        </w:rPr>
        <w:t xml:space="preserve">Abstract </w:t>
      </w:r>
    </w:p>
    <w:p w:rsidR="00453AAE" w:rsidRDefault="00D015D4" w:rsidP="00D015D4">
      <w:pPr>
        <w:rPr>
          <w:rFonts w:ascii="Trebuchet MS" w:eastAsia="SimSun" w:hAnsi="Trebuchet MS"/>
          <w:color w:val="000000"/>
          <w:lang w:eastAsia="zh-CN"/>
        </w:rPr>
      </w:pPr>
      <w:r>
        <w:rPr>
          <w:rFonts w:ascii="Trebuchet MS" w:eastAsia="SimSun" w:hAnsi="Trebuchet MS"/>
          <w:color w:val="000000"/>
          <w:lang w:eastAsia="zh-CN"/>
        </w:rPr>
        <w:t>Colombia has built a set of integral measures against theft of mobiles devices including control in activations through positive and negative databases, control in the commercialization, control in importations and exportations, international exchange of negative lists, international memorandums of cooperation, and lately, control on the IMEI activity in mobiles networks, which include invalid, non-homologated, duplicated and non-registered IMEI.  At the time, the Regulator issued a proposal with a set of measures to control the different types of irregular IMEIs to tackle the stolen devices whose IMEI is tampered/altered to avoid controls and therefore return to the market.</w:t>
      </w:r>
    </w:p>
    <w:p w:rsidR="00F2176A" w:rsidRDefault="00F2176A" w:rsidP="00D015D4">
      <w:pPr>
        <w:rPr>
          <w:rFonts w:ascii="Trebuchet MS" w:eastAsia="SimSun" w:hAnsi="Trebuchet MS"/>
          <w:color w:val="000000"/>
          <w:lang w:eastAsia="zh-CN"/>
        </w:rPr>
      </w:pPr>
    </w:p>
    <w:p w:rsidR="00F2176A" w:rsidRDefault="00F2176A" w:rsidP="00F2176A">
      <w:pPr>
        <w:jc w:val="center"/>
      </w:pPr>
      <w:r>
        <w:rPr>
          <w:rFonts w:ascii="Trebuchet MS" w:eastAsia="SimSun" w:hAnsi="Trebuchet MS"/>
          <w:color w:val="000000"/>
          <w:lang w:eastAsia="zh-CN"/>
        </w:rPr>
        <w:t>______________</w:t>
      </w:r>
      <w:bookmarkStart w:id="0" w:name="_GoBack"/>
      <w:bookmarkEnd w:id="0"/>
    </w:p>
    <w:sectPr w:rsidR="00F21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D4"/>
    <w:rsid w:val="002332F9"/>
    <w:rsid w:val="008743BF"/>
    <w:rsid w:val="00BA5EA9"/>
    <w:rsid w:val="00D015D4"/>
    <w:rsid w:val="00F217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1B8B0-875A-4B34-8BBF-BD9B9447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D4"/>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A091276A7664793F81CAE02532432" ma:contentTypeVersion="1" ma:contentTypeDescription="Create a new document." ma:contentTypeScope="" ma:versionID="4c33423120f28a34c075c59dbd1b4cc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780075-DFCE-4B03-B39F-594C4400E275}"/>
</file>

<file path=customXml/itemProps2.xml><?xml version="1.0" encoding="utf-8"?>
<ds:datastoreItem xmlns:ds="http://schemas.openxmlformats.org/officeDocument/2006/customXml" ds:itemID="{79A06A2E-32CC-4F45-9A79-F99238C163D5}"/>
</file>

<file path=customXml/itemProps3.xml><?xml version="1.0" encoding="utf-8"?>
<ds:datastoreItem xmlns:ds="http://schemas.openxmlformats.org/officeDocument/2006/customXml" ds:itemID="{88B0BC27-82C7-4288-B968-6959A7986CFA}"/>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2</cp:revision>
  <dcterms:created xsi:type="dcterms:W3CDTF">2016-06-22T15:38:00Z</dcterms:created>
  <dcterms:modified xsi:type="dcterms:W3CDTF">2016-06-22T15:42:00Z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0x0101005C1A091276A7664793F81CAE02532432</vt:lpwstr>
  </property>
</Properties>
</file>