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D0" w:rsidRDefault="00E411D0" w:rsidP="00E411D0">
      <w:pPr>
        <w:spacing w:line="276" w:lineRule="auto"/>
        <w:rPr>
          <w:rFonts w:ascii="Trebuchet MS" w:hAnsi="Trebuchet MS"/>
          <w:sz w:val="36"/>
          <w:lang w:eastAsia="zh-CN"/>
        </w:rPr>
      </w:pPr>
      <w:r w:rsidRPr="00CF2A75">
        <w:rPr>
          <w:rFonts w:ascii="Trebuchet MS" w:hAnsi="Trebuchet MS" w:hint="eastAsia"/>
          <w:sz w:val="36"/>
          <w:lang w:eastAsia="zh-CN"/>
        </w:rPr>
        <w:t>Brief Abstract</w:t>
      </w:r>
      <w:r>
        <w:rPr>
          <w:rFonts w:ascii="Trebuchet MS" w:hAnsi="Trebuchet MS" w:hint="eastAsia"/>
          <w:sz w:val="36"/>
          <w:lang w:eastAsia="zh-CN"/>
        </w:rPr>
        <w:t>:</w:t>
      </w:r>
    </w:p>
    <w:p w:rsidR="00E411D0" w:rsidRDefault="00E411D0" w:rsidP="00E411D0">
      <w:pPr>
        <w:spacing w:line="276" w:lineRule="auto"/>
        <w:jc w:val="both"/>
        <w:rPr>
          <w:rFonts w:ascii="Trebuchet MS" w:hAnsi="Trebuchet MS"/>
          <w:lang w:eastAsia="zh-CN"/>
        </w:rPr>
      </w:pPr>
    </w:p>
    <w:p w:rsidR="00E411D0" w:rsidRDefault="00E411D0" w:rsidP="00E411D0">
      <w:pPr>
        <w:spacing w:line="276" w:lineRule="auto"/>
        <w:jc w:val="both"/>
        <w:rPr>
          <w:rFonts w:ascii="Trebuchet MS" w:hAnsi="Trebuchet MS"/>
          <w:lang w:eastAsia="zh-CN"/>
        </w:rPr>
      </w:pPr>
      <w:r w:rsidRPr="00602075">
        <w:rPr>
          <w:rFonts w:ascii="Trebuchet MS" w:hAnsi="Trebuchet MS"/>
          <w:lang w:eastAsia="zh-CN"/>
        </w:rPr>
        <w:t>Nowadays, Information and Communication</w:t>
      </w:r>
      <w:r>
        <w:rPr>
          <w:rFonts w:ascii="Trebuchet MS" w:hAnsi="Trebuchet MS" w:hint="eastAsia"/>
          <w:lang w:eastAsia="zh-CN"/>
        </w:rPr>
        <w:t xml:space="preserve"> </w:t>
      </w:r>
      <w:r w:rsidRPr="00602075">
        <w:rPr>
          <w:rFonts w:ascii="Trebuchet MS" w:hAnsi="Trebuchet MS"/>
          <w:lang w:eastAsia="zh-CN"/>
        </w:rPr>
        <w:t>Technology developments have great impacts on traditional</w:t>
      </w:r>
      <w:r>
        <w:rPr>
          <w:rFonts w:ascii="Trebuchet MS" w:hAnsi="Trebuchet MS" w:hint="eastAsia"/>
          <w:lang w:eastAsia="zh-CN"/>
        </w:rPr>
        <w:t xml:space="preserve"> </w:t>
      </w:r>
      <w:r w:rsidRPr="00602075">
        <w:rPr>
          <w:rFonts w:ascii="Trebuchet MS" w:hAnsi="Trebuchet MS"/>
          <w:lang w:eastAsia="zh-CN"/>
        </w:rPr>
        <w:t>industries</w:t>
      </w:r>
      <w:r>
        <w:rPr>
          <w:rFonts w:ascii="Trebuchet MS" w:hAnsi="Trebuchet MS"/>
          <w:lang w:eastAsia="zh-CN"/>
        </w:rPr>
        <w:t xml:space="preserve">. This </w:t>
      </w:r>
      <w:r>
        <w:rPr>
          <w:rFonts w:ascii="Trebuchet MS" w:hAnsi="Trebuchet MS" w:hint="eastAsia"/>
          <w:lang w:eastAsia="zh-CN"/>
        </w:rPr>
        <w:t>speech</w:t>
      </w:r>
      <w:r w:rsidRPr="00602075">
        <w:rPr>
          <w:rFonts w:ascii="Trebuchet MS" w:hAnsi="Trebuchet MS"/>
          <w:lang w:eastAsia="zh-CN"/>
        </w:rPr>
        <w:t xml:space="preserve"> focuses on the collaboration of food</w:t>
      </w:r>
      <w:r>
        <w:rPr>
          <w:rFonts w:ascii="Trebuchet MS" w:hAnsi="Trebuchet MS" w:hint="eastAsia"/>
          <w:lang w:eastAsia="zh-CN"/>
        </w:rPr>
        <w:t xml:space="preserve"> </w:t>
      </w:r>
      <w:r w:rsidRPr="00602075">
        <w:rPr>
          <w:rFonts w:ascii="Trebuchet MS" w:hAnsi="Trebuchet MS"/>
          <w:lang w:eastAsia="zh-CN"/>
        </w:rPr>
        <w:t xml:space="preserve">industry and </w:t>
      </w:r>
      <w:r>
        <w:rPr>
          <w:rFonts w:ascii="Trebuchet MS" w:hAnsi="Trebuchet MS"/>
          <w:lang w:eastAsia="zh-CN"/>
        </w:rPr>
        <w:t>internet of things</w:t>
      </w:r>
      <w:r>
        <w:rPr>
          <w:rFonts w:ascii="Trebuchet MS" w:hAnsi="Trebuchet MS" w:hint="eastAsia"/>
          <w:lang w:eastAsia="zh-CN"/>
        </w:rPr>
        <w:t xml:space="preserve"> (IOT)</w:t>
      </w:r>
      <w:r>
        <w:rPr>
          <w:rFonts w:ascii="Trebuchet MS" w:hAnsi="Trebuchet MS"/>
          <w:lang w:eastAsia="zh-CN"/>
        </w:rPr>
        <w:t xml:space="preserve"> technologie</w:t>
      </w:r>
      <w:r>
        <w:rPr>
          <w:rFonts w:ascii="Trebuchet MS" w:hAnsi="Trebuchet MS" w:hint="eastAsia"/>
          <w:lang w:eastAsia="zh-CN"/>
        </w:rPr>
        <w:t xml:space="preserve">s, </w:t>
      </w:r>
      <w:r>
        <w:rPr>
          <w:rFonts w:ascii="Trebuchet MS" w:hAnsi="Trebuchet MS"/>
          <w:lang w:eastAsia="zh-CN"/>
        </w:rPr>
        <w:t>present</w:t>
      </w:r>
      <w:r>
        <w:rPr>
          <w:rFonts w:ascii="Trebuchet MS" w:hAnsi="Trebuchet MS" w:hint="eastAsia"/>
          <w:lang w:eastAsia="zh-CN"/>
        </w:rPr>
        <w:t>ing</w:t>
      </w:r>
      <w:r w:rsidRPr="00602075">
        <w:rPr>
          <w:rFonts w:ascii="Trebuchet MS" w:hAnsi="Trebuchet MS"/>
          <w:lang w:eastAsia="zh-CN"/>
        </w:rPr>
        <w:t xml:space="preserve"> a</w:t>
      </w:r>
      <w:r>
        <w:rPr>
          <w:rFonts w:ascii="Trebuchet MS" w:hAnsi="Trebuchet MS" w:hint="eastAsia"/>
          <w:lang w:eastAsia="zh-CN"/>
        </w:rPr>
        <w:t xml:space="preserve"> </w:t>
      </w:r>
      <w:r w:rsidRPr="00802F97">
        <w:rPr>
          <w:rFonts w:ascii="Trebuchet MS" w:hAnsi="Trebuchet MS"/>
          <w:lang w:eastAsia="zh-CN"/>
        </w:rPr>
        <w:t>Digital Object Architecture</w:t>
      </w:r>
      <w:r>
        <w:rPr>
          <w:rFonts w:ascii="Trebuchet MS" w:hAnsi="Trebuchet MS" w:hint="eastAsia"/>
          <w:lang w:eastAsia="zh-CN"/>
        </w:rPr>
        <w:t xml:space="preserve"> (DOA)-</w:t>
      </w:r>
      <w:r w:rsidRPr="00602075">
        <w:rPr>
          <w:rFonts w:ascii="Trebuchet MS" w:hAnsi="Trebuchet MS"/>
          <w:lang w:eastAsia="zh-CN"/>
        </w:rPr>
        <w:t>based</w:t>
      </w:r>
      <w:r w:rsidRPr="00271ED2">
        <w:t xml:space="preserve"> </w:t>
      </w:r>
      <w:r>
        <w:rPr>
          <w:rFonts w:ascii="Trebuchet MS" w:hAnsi="Trebuchet MS" w:hint="eastAsia"/>
          <w:lang w:eastAsia="zh-CN"/>
        </w:rPr>
        <w:t>p</w:t>
      </w:r>
      <w:r>
        <w:rPr>
          <w:rFonts w:ascii="Trebuchet MS" w:hAnsi="Trebuchet MS"/>
          <w:lang w:eastAsia="zh-CN"/>
        </w:rPr>
        <w:t xml:space="preserve">roduct </w:t>
      </w:r>
      <w:r>
        <w:rPr>
          <w:rFonts w:ascii="Trebuchet MS" w:hAnsi="Trebuchet MS" w:hint="eastAsia"/>
          <w:lang w:eastAsia="zh-CN"/>
        </w:rPr>
        <w:t>q</w:t>
      </w:r>
      <w:r>
        <w:rPr>
          <w:rFonts w:ascii="Trebuchet MS" w:hAnsi="Trebuchet MS"/>
          <w:lang w:eastAsia="zh-CN"/>
        </w:rPr>
        <w:t xml:space="preserve">uality </w:t>
      </w:r>
      <w:r>
        <w:rPr>
          <w:rFonts w:ascii="Trebuchet MS" w:hAnsi="Trebuchet MS" w:hint="eastAsia"/>
          <w:lang w:eastAsia="zh-CN"/>
        </w:rPr>
        <w:t>s</w:t>
      </w:r>
      <w:r>
        <w:rPr>
          <w:rFonts w:ascii="Trebuchet MS" w:hAnsi="Trebuchet MS"/>
          <w:lang w:eastAsia="zh-CN"/>
        </w:rPr>
        <w:t xml:space="preserve">afety </w:t>
      </w:r>
      <w:r>
        <w:rPr>
          <w:rFonts w:ascii="Trebuchet MS" w:hAnsi="Trebuchet MS" w:hint="eastAsia"/>
          <w:lang w:eastAsia="zh-CN"/>
        </w:rPr>
        <w:t>i</w:t>
      </w:r>
      <w:r>
        <w:rPr>
          <w:rFonts w:ascii="Trebuchet MS" w:hAnsi="Trebuchet MS"/>
          <w:lang w:eastAsia="zh-CN"/>
        </w:rPr>
        <w:t xml:space="preserve">nformation </w:t>
      </w:r>
      <w:r>
        <w:rPr>
          <w:rFonts w:ascii="Trebuchet MS" w:hAnsi="Trebuchet MS" w:hint="eastAsia"/>
          <w:lang w:eastAsia="zh-CN"/>
        </w:rPr>
        <w:t>t</w:t>
      </w:r>
      <w:r>
        <w:rPr>
          <w:rFonts w:ascii="Trebuchet MS" w:hAnsi="Trebuchet MS"/>
          <w:lang w:eastAsia="zh-CN"/>
        </w:rPr>
        <w:t xml:space="preserve">raceability </w:t>
      </w:r>
      <w:r>
        <w:rPr>
          <w:rFonts w:ascii="Trebuchet MS" w:hAnsi="Trebuchet MS" w:hint="eastAsia"/>
          <w:lang w:eastAsia="zh-CN"/>
        </w:rPr>
        <w:t>s</w:t>
      </w:r>
      <w:r w:rsidRPr="00271ED2">
        <w:rPr>
          <w:rFonts w:ascii="Trebuchet MS" w:hAnsi="Trebuchet MS"/>
          <w:lang w:eastAsia="zh-CN"/>
        </w:rPr>
        <w:t>ystem</w:t>
      </w:r>
      <w:r>
        <w:rPr>
          <w:rFonts w:ascii="Trebuchet MS" w:hAnsi="Trebuchet MS" w:hint="eastAsia"/>
          <w:lang w:eastAsia="zh-CN"/>
        </w:rPr>
        <w:t>.</w:t>
      </w:r>
      <w:r w:rsidRPr="00602075">
        <w:rPr>
          <w:rFonts w:ascii="Trebuchet MS" w:hAnsi="Trebuchet MS"/>
          <w:lang w:eastAsia="zh-CN"/>
        </w:rPr>
        <w:t xml:space="preserve"> </w:t>
      </w:r>
      <w:r>
        <w:rPr>
          <w:rFonts w:ascii="Trebuchet MS" w:hAnsi="Trebuchet MS" w:hint="eastAsia"/>
          <w:lang w:eastAsia="zh-CN"/>
        </w:rPr>
        <w:t>T</w:t>
      </w:r>
      <w:r w:rsidRPr="00602075">
        <w:rPr>
          <w:rFonts w:ascii="Trebuchet MS" w:hAnsi="Trebuchet MS"/>
          <w:lang w:eastAsia="zh-CN"/>
        </w:rPr>
        <w:t>he motivation of building a</w:t>
      </w:r>
      <w:r>
        <w:rPr>
          <w:rFonts w:ascii="Trebuchet MS" w:hAnsi="Trebuchet MS" w:hint="eastAsia"/>
          <w:lang w:eastAsia="zh-CN"/>
        </w:rPr>
        <w:t xml:space="preserve"> </w:t>
      </w:r>
      <w:r w:rsidRPr="00602075">
        <w:rPr>
          <w:rFonts w:ascii="Trebuchet MS" w:hAnsi="Trebuchet MS"/>
          <w:lang w:eastAsia="zh-CN"/>
        </w:rPr>
        <w:t xml:space="preserve">public traceability system is analyzed, and the </w:t>
      </w:r>
      <w:r>
        <w:rPr>
          <w:rFonts w:ascii="Trebuchet MS" w:hAnsi="Trebuchet MS" w:hint="eastAsia"/>
          <w:lang w:eastAsia="zh-CN"/>
        </w:rPr>
        <w:t xml:space="preserve">IOT </w:t>
      </w:r>
      <w:r w:rsidRPr="00602075">
        <w:rPr>
          <w:rFonts w:ascii="Trebuchet MS" w:hAnsi="Trebuchet MS"/>
          <w:lang w:eastAsia="zh-CN"/>
        </w:rPr>
        <w:t>identifier service</w:t>
      </w:r>
      <w:r>
        <w:rPr>
          <w:rFonts w:ascii="Trebuchet MS" w:hAnsi="Trebuchet MS" w:hint="eastAsia"/>
          <w:lang w:eastAsia="zh-CN"/>
        </w:rPr>
        <w:t xml:space="preserve">, the Handle system, </w:t>
      </w:r>
      <w:r w:rsidRPr="00602075">
        <w:rPr>
          <w:rFonts w:ascii="Trebuchet MS" w:hAnsi="Trebuchet MS"/>
          <w:lang w:eastAsia="zh-CN"/>
        </w:rPr>
        <w:t xml:space="preserve">is introduced for </w:t>
      </w:r>
      <w:r>
        <w:rPr>
          <w:rFonts w:ascii="Trebuchet MS" w:hAnsi="Trebuchet MS" w:hint="eastAsia"/>
          <w:lang w:eastAsia="zh-CN"/>
        </w:rPr>
        <w:t>its</w:t>
      </w:r>
      <w:r w:rsidRPr="00602075">
        <w:rPr>
          <w:rFonts w:ascii="Trebuchet MS" w:hAnsi="Trebuchet MS"/>
          <w:lang w:eastAsia="zh-CN"/>
        </w:rPr>
        <w:t xml:space="preserve"> implementation. </w:t>
      </w:r>
      <w:r>
        <w:rPr>
          <w:rFonts w:ascii="Trebuchet MS" w:hAnsi="Trebuchet MS" w:hint="eastAsia"/>
          <w:lang w:eastAsia="zh-CN"/>
        </w:rPr>
        <w:t>T</w:t>
      </w:r>
      <w:r w:rsidRPr="00602075">
        <w:rPr>
          <w:rFonts w:ascii="Trebuchet MS" w:hAnsi="Trebuchet MS"/>
          <w:lang w:eastAsia="zh-CN"/>
        </w:rPr>
        <w:t>he</w:t>
      </w:r>
      <w:r>
        <w:rPr>
          <w:rFonts w:ascii="Trebuchet MS" w:hAnsi="Trebuchet MS" w:hint="eastAsia"/>
          <w:lang w:eastAsia="zh-CN"/>
        </w:rPr>
        <w:t xml:space="preserve"> </w:t>
      </w:r>
      <w:r w:rsidRPr="00602075">
        <w:rPr>
          <w:rFonts w:ascii="Trebuchet MS" w:hAnsi="Trebuchet MS"/>
          <w:lang w:eastAsia="zh-CN"/>
        </w:rPr>
        <w:t>Handle System</w:t>
      </w:r>
      <w:r>
        <w:rPr>
          <w:rFonts w:ascii="Trebuchet MS" w:hAnsi="Trebuchet MS" w:hint="eastAsia"/>
          <w:lang w:eastAsia="zh-CN"/>
        </w:rPr>
        <w:t xml:space="preserve"> has been</w:t>
      </w:r>
      <w:r w:rsidRPr="00602075">
        <w:rPr>
          <w:rFonts w:ascii="Trebuchet MS" w:hAnsi="Trebuchet MS"/>
          <w:lang w:eastAsia="zh-CN"/>
        </w:rPr>
        <w:t xml:space="preserve"> selected by China as the </w:t>
      </w:r>
      <w:r>
        <w:rPr>
          <w:rFonts w:ascii="Trebuchet MS" w:hAnsi="Trebuchet MS" w:hint="eastAsia"/>
          <w:lang w:eastAsia="zh-CN"/>
        </w:rPr>
        <w:t>core</w:t>
      </w:r>
      <w:r w:rsidRPr="00602075">
        <w:rPr>
          <w:rFonts w:ascii="Trebuchet MS" w:hAnsi="Trebuchet MS"/>
          <w:lang w:eastAsia="zh-CN"/>
        </w:rPr>
        <w:t xml:space="preserve"> technique in the</w:t>
      </w:r>
      <w:r>
        <w:rPr>
          <w:rFonts w:ascii="Trebuchet MS" w:hAnsi="Trebuchet MS" w:hint="eastAsia"/>
          <w:lang w:eastAsia="zh-CN"/>
        </w:rPr>
        <w:t xml:space="preserve"> </w:t>
      </w:r>
      <w:r w:rsidRPr="00602075">
        <w:rPr>
          <w:rFonts w:ascii="Trebuchet MS" w:hAnsi="Trebuchet MS"/>
          <w:lang w:eastAsia="zh-CN"/>
        </w:rPr>
        <w:t>''National Food Quality Safety Traceability Platform''</w:t>
      </w:r>
      <w:r>
        <w:rPr>
          <w:rFonts w:ascii="Trebuchet MS" w:hAnsi="Trebuchet MS" w:hint="eastAsia"/>
          <w:lang w:eastAsia="zh-CN"/>
        </w:rPr>
        <w:t xml:space="preserve"> and </w:t>
      </w:r>
      <w:r w:rsidRPr="000168E4">
        <w:rPr>
          <w:rFonts w:ascii="Trebuchet MS" w:hAnsi="Trebuchet MS"/>
          <w:lang w:eastAsia="zh-CN"/>
        </w:rPr>
        <w:t xml:space="preserve">the </w:t>
      </w:r>
      <w:r w:rsidRPr="00602075">
        <w:rPr>
          <w:rFonts w:ascii="Trebuchet MS" w:hAnsi="Trebuchet MS"/>
          <w:lang w:eastAsia="zh-CN"/>
        </w:rPr>
        <w:t>''</w:t>
      </w:r>
      <w:r w:rsidRPr="000168E4">
        <w:rPr>
          <w:rFonts w:ascii="Trebuchet MS" w:hAnsi="Trebuchet MS"/>
          <w:lang w:eastAsia="zh-CN"/>
        </w:rPr>
        <w:t xml:space="preserve">National Public Service Platform for </w:t>
      </w:r>
      <w:proofErr w:type="spellStart"/>
      <w:r w:rsidRPr="000168E4">
        <w:rPr>
          <w:rFonts w:ascii="Trebuchet MS" w:hAnsi="Trebuchet MS"/>
          <w:lang w:eastAsia="zh-CN"/>
        </w:rPr>
        <w:t>IoT</w:t>
      </w:r>
      <w:proofErr w:type="spellEnd"/>
      <w:r>
        <w:rPr>
          <w:rFonts w:ascii="Trebuchet MS" w:hAnsi="Trebuchet MS" w:hint="eastAsia"/>
          <w:lang w:eastAsia="zh-CN"/>
        </w:rPr>
        <w:t xml:space="preserve"> </w:t>
      </w:r>
      <w:r w:rsidRPr="000168E4">
        <w:rPr>
          <w:rFonts w:ascii="Trebuchet MS" w:hAnsi="Trebuchet MS"/>
          <w:lang w:eastAsia="zh-CN"/>
        </w:rPr>
        <w:t>Identifier Management</w:t>
      </w:r>
      <w:r w:rsidRPr="00602075">
        <w:rPr>
          <w:rFonts w:ascii="Trebuchet MS" w:hAnsi="Trebuchet MS"/>
          <w:lang w:eastAsia="zh-CN"/>
        </w:rPr>
        <w:t xml:space="preserve">''. </w:t>
      </w:r>
      <w:r>
        <w:rPr>
          <w:rFonts w:ascii="Trebuchet MS" w:hAnsi="Trebuchet MS" w:hint="eastAsia"/>
          <w:lang w:eastAsia="zh-CN"/>
        </w:rPr>
        <w:t>The traceability system</w:t>
      </w:r>
      <w:r>
        <w:rPr>
          <w:rFonts w:ascii="Trebuchet MS" w:hAnsi="Trebuchet MS"/>
          <w:lang w:eastAsia="zh-CN"/>
        </w:rPr>
        <w:t>’</w:t>
      </w:r>
      <w:r>
        <w:rPr>
          <w:rFonts w:ascii="Trebuchet MS" w:hAnsi="Trebuchet MS" w:hint="eastAsia"/>
          <w:lang w:eastAsia="zh-CN"/>
        </w:rPr>
        <w:t>s</w:t>
      </w:r>
      <w:r w:rsidRPr="00602075">
        <w:rPr>
          <w:rFonts w:ascii="Trebuchet MS" w:hAnsi="Trebuchet MS"/>
          <w:lang w:eastAsia="zh-CN"/>
        </w:rPr>
        <w:t xml:space="preserve"> design</w:t>
      </w:r>
      <w:r>
        <w:rPr>
          <w:rFonts w:ascii="Trebuchet MS" w:hAnsi="Trebuchet MS" w:hint="eastAsia"/>
          <w:lang w:eastAsia="zh-CN"/>
        </w:rPr>
        <w:t xml:space="preserve"> </w:t>
      </w:r>
      <w:r w:rsidRPr="00602075">
        <w:rPr>
          <w:rFonts w:ascii="Trebuchet MS" w:hAnsi="Trebuchet MS"/>
          <w:lang w:eastAsia="zh-CN"/>
        </w:rPr>
        <w:t>idea, system composition, core technology and standardization</w:t>
      </w:r>
      <w:r>
        <w:rPr>
          <w:rFonts w:ascii="Trebuchet MS" w:hAnsi="Trebuchet MS" w:hint="eastAsia"/>
          <w:lang w:eastAsia="zh-CN"/>
        </w:rPr>
        <w:t xml:space="preserve"> </w:t>
      </w:r>
      <w:r w:rsidRPr="00602075">
        <w:rPr>
          <w:rFonts w:ascii="Trebuchet MS" w:hAnsi="Trebuchet MS"/>
          <w:lang w:eastAsia="zh-CN"/>
        </w:rPr>
        <w:t xml:space="preserve">issues are </w:t>
      </w:r>
      <w:r>
        <w:rPr>
          <w:rFonts w:ascii="Trebuchet MS" w:hAnsi="Trebuchet MS" w:hint="eastAsia"/>
          <w:lang w:eastAsia="zh-CN"/>
        </w:rPr>
        <w:t>introduced</w:t>
      </w:r>
      <w:r>
        <w:rPr>
          <w:rFonts w:ascii="Trebuchet MS" w:hAnsi="Trebuchet MS"/>
          <w:lang w:eastAsia="zh-CN"/>
        </w:rPr>
        <w:t>.</w:t>
      </w:r>
    </w:p>
    <w:p w:rsidR="00E411D0" w:rsidRDefault="00E411D0" w:rsidP="00E411D0">
      <w:pPr>
        <w:spacing w:line="276" w:lineRule="auto"/>
        <w:jc w:val="both"/>
        <w:rPr>
          <w:rFonts w:ascii="Trebuchet MS" w:hAnsi="Trebuchet MS"/>
          <w:lang w:eastAsia="zh-CN"/>
        </w:rPr>
      </w:pPr>
    </w:p>
    <w:p w:rsidR="00E411D0" w:rsidRDefault="00E411D0" w:rsidP="00E411D0">
      <w:pPr>
        <w:spacing w:line="276" w:lineRule="auto"/>
        <w:jc w:val="both"/>
        <w:rPr>
          <w:rFonts w:ascii="Trebuchet MS" w:hAnsi="Trebuchet MS"/>
          <w:lang w:eastAsia="zh-CN"/>
        </w:rPr>
      </w:pPr>
      <w:r>
        <w:rPr>
          <w:rFonts w:ascii="Trebuchet MS" w:hAnsi="Trebuchet MS" w:hint="eastAsia"/>
          <w:lang w:eastAsia="zh-CN"/>
        </w:rPr>
        <w:t>In 2014, six</w:t>
      </w:r>
      <w:r w:rsidRPr="00AE3CCD">
        <w:rPr>
          <w:rFonts w:ascii="Trebuchet MS" w:hAnsi="Trebuchet MS"/>
          <w:lang w:eastAsia="zh-CN"/>
        </w:rPr>
        <w:t xml:space="preserve"> large infant formula enterprises have</w:t>
      </w:r>
      <w:r>
        <w:rPr>
          <w:rFonts w:ascii="Trebuchet MS" w:hAnsi="Trebuchet MS"/>
          <w:lang w:eastAsia="zh-CN"/>
        </w:rPr>
        <w:t xml:space="preserve"> established connection with th</w:t>
      </w:r>
      <w:r>
        <w:rPr>
          <w:rFonts w:ascii="Trebuchet MS" w:hAnsi="Trebuchet MS" w:hint="eastAsia"/>
          <w:lang w:eastAsia="zh-CN"/>
        </w:rPr>
        <w:t>is</w:t>
      </w:r>
      <w:r w:rsidRPr="00AE3CCD">
        <w:rPr>
          <w:rFonts w:ascii="Trebuchet MS" w:hAnsi="Trebuchet MS"/>
          <w:lang w:eastAsia="zh-CN"/>
        </w:rPr>
        <w:t xml:space="preserve"> public</w:t>
      </w:r>
      <w:r>
        <w:rPr>
          <w:rFonts w:ascii="Trebuchet MS" w:hAnsi="Trebuchet MS" w:hint="eastAsia"/>
          <w:lang w:eastAsia="zh-CN"/>
        </w:rPr>
        <w:t xml:space="preserve"> system, </w:t>
      </w:r>
      <w:r w:rsidRPr="00AE3CCD">
        <w:rPr>
          <w:rFonts w:ascii="Trebuchet MS" w:hAnsi="Trebuchet MS"/>
          <w:lang w:eastAsia="zh-CN"/>
        </w:rPr>
        <w:t xml:space="preserve">including </w:t>
      </w:r>
      <w:proofErr w:type="spellStart"/>
      <w:r w:rsidRPr="00AE3CCD">
        <w:rPr>
          <w:rFonts w:ascii="Trebuchet MS" w:hAnsi="Trebuchet MS"/>
          <w:lang w:eastAsia="zh-CN"/>
        </w:rPr>
        <w:t>Yili</w:t>
      </w:r>
      <w:proofErr w:type="spellEnd"/>
      <w:r>
        <w:rPr>
          <w:rFonts w:ascii="Trebuchet MS" w:hAnsi="Trebuchet MS" w:hint="eastAsia"/>
          <w:lang w:eastAsia="zh-CN"/>
        </w:rPr>
        <w:t xml:space="preserve">, </w:t>
      </w:r>
      <w:r w:rsidRPr="00AE3CCD">
        <w:rPr>
          <w:rFonts w:ascii="Trebuchet MS" w:hAnsi="Trebuchet MS"/>
          <w:lang w:eastAsia="zh-CN"/>
        </w:rPr>
        <w:t>the largest dairy manufacturer in China.</w:t>
      </w:r>
      <w:r>
        <w:rPr>
          <w:rFonts w:ascii="Trebuchet MS" w:hAnsi="Trebuchet MS" w:hint="eastAsia"/>
          <w:lang w:eastAsia="zh-CN"/>
        </w:rPr>
        <w:t xml:space="preserve"> </w:t>
      </w:r>
      <w:r w:rsidRPr="00AE3CCD">
        <w:rPr>
          <w:rFonts w:ascii="Trebuchet MS" w:hAnsi="Trebuchet MS"/>
          <w:lang w:eastAsia="zh-CN"/>
        </w:rPr>
        <w:t xml:space="preserve">Until </w:t>
      </w:r>
      <w:r>
        <w:rPr>
          <w:rFonts w:ascii="Trebuchet MS" w:hAnsi="Trebuchet MS" w:hint="eastAsia"/>
          <w:lang w:eastAsia="zh-CN"/>
        </w:rPr>
        <w:t>Oct 31</w:t>
      </w:r>
      <w:r w:rsidRPr="00C836FF">
        <w:rPr>
          <w:rFonts w:ascii="Trebuchet MS" w:hAnsi="Trebuchet MS" w:hint="eastAsia"/>
          <w:vertAlign w:val="superscript"/>
          <w:lang w:eastAsia="zh-CN"/>
        </w:rPr>
        <w:t>th</w:t>
      </w:r>
      <w:r w:rsidRPr="00AE3CCD">
        <w:rPr>
          <w:rFonts w:ascii="Trebuchet MS" w:hAnsi="Trebuchet MS"/>
          <w:lang w:eastAsia="zh-CN"/>
        </w:rPr>
        <w:t xml:space="preserve"> 2014, the number of registered handles for this</w:t>
      </w:r>
      <w:r>
        <w:rPr>
          <w:rFonts w:ascii="Trebuchet MS" w:hAnsi="Trebuchet MS" w:hint="eastAsia"/>
          <w:lang w:eastAsia="zh-CN"/>
        </w:rPr>
        <w:t xml:space="preserve"> </w:t>
      </w:r>
      <w:r w:rsidRPr="00AE3CCD">
        <w:rPr>
          <w:rFonts w:ascii="Trebuchet MS" w:hAnsi="Trebuchet MS"/>
          <w:lang w:eastAsia="zh-CN"/>
        </w:rPr>
        <w:t xml:space="preserve">application is over </w:t>
      </w:r>
      <w:r>
        <w:rPr>
          <w:rFonts w:ascii="Trebuchet MS" w:hAnsi="Trebuchet MS" w:hint="eastAsia"/>
          <w:lang w:eastAsia="zh-CN"/>
        </w:rPr>
        <w:t>8</w:t>
      </w:r>
      <w:r w:rsidRPr="00AE3CCD">
        <w:rPr>
          <w:rFonts w:ascii="Trebuchet MS" w:hAnsi="Trebuchet MS"/>
          <w:lang w:eastAsia="zh-CN"/>
        </w:rPr>
        <w:t xml:space="preserve">0 million, </w:t>
      </w:r>
      <w:r>
        <w:rPr>
          <w:rFonts w:ascii="Trebuchet MS" w:hAnsi="Trebuchet MS" w:hint="eastAsia"/>
          <w:lang w:eastAsia="zh-CN"/>
        </w:rPr>
        <w:t xml:space="preserve">and </w:t>
      </w:r>
      <w:r w:rsidRPr="00AE3CCD">
        <w:rPr>
          <w:rFonts w:ascii="Trebuchet MS" w:hAnsi="Trebuchet MS"/>
          <w:lang w:eastAsia="zh-CN"/>
        </w:rPr>
        <w:t>the number of traceability</w:t>
      </w:r>
      <w:r>
        <w:rPr>
          <w:rFonts w:ascii="Trebuchet MS" w:hAnsi="Trebuchet MS" w:hint="eastAsia"/>
          <w:lang w:eastAsia="zh-CN"/>
        </w:rPr>
        <w:t xml:space="preserve"> </w:t>
      </w:r>
      <w:r w:rsidRPr="00AE3CCD">
        <w:rPr>
          <w:rFonts w:ascii="Trebuchet MS" w:hAnsi="Trebuchet MS"/>
          <w:lang w:eastAsia="zh-CN"/>
        </w:rPr>
        <w:t>information item</w:t>
      </w:r>
      <w:r>
        <w:rPr>
          <w:rFonts w:ascii="Trebuchet MS" w:hAnsi="Trebuchet MS" w:hint="eastAsia"/>
          <w:lang w:eastAsia="zh-CN"/>
        </w:rPr>
        <w:t>s</w:t>
      </w:r>
      <w:r w:rsidRPr="00AE3CCD">
        <w:rPr>
          <w:rFonts w:ascii="Trebuchet MS" w:hAnsi="Trebuchet MS"/>
          <w:lang w:eastAsia="zh-CN"/>
        </w:rPr>
        <w:t xml:space="preserve"> is 31.</w:t>
      </w:r>
      <w:r w:rsidRPr="00AE3CCD">
        <w:rPr>
          <w:rFonts w:ascii="Trebuchet MS" w:hAnsi="Trebuchet MS" w:hint="eastAsia"/>
          <w:lang w:eastAsia="zh-CN"/>
        </w:rPr>
        <w:t xml:space="preserve"> </w:t>
      </w:r>
      <w:r>
        <w:rPr>
          <w:rFonts w:ascii="Trebuchet MS" w:hAnsi="Trebuchet MS" w:hint="eastAsia"/>
          <w:lang w:eastAsia="zh-CN"/>
        </w:rPr>
        <w:t xml:space="preserve">The system </w:t>
      </w:r>
      <w:r w:rsidRPr="0074177D">
        <w:rPr>
          <w:rFonts w:ascii="Trebuchet MS" w:hAnsi="Trebuchet MS"/>
          <w:lang w:eastAsia="zh-CN"/>
        </w:rPr>
        <w:t>possesses advantages including high public credibility,</w:t>
      </w:r>
      <w:r>
        <w:rPr>
          <w:rFonts w:ascii="Trebuchet MS" w:hAnsi="Trebuchet MS" w:hint="eastAsia"/>
          <w:lang w:eastAsia="zh-CN"/>
        </w:rPr>
        <w:t xml:space="preserve"> </w:t>
      </w:r>
      <w:r w:rsidRPr="0074177D">
        <w:rPr>
          <w:rFonts w:ascii="Trebuchet MS" w:hAnsi="Trebuchet MS"/>
          <w:lang w:eastAsia="zh-CN"/>
        </w:rPr>
        <w:t>avoiding duplicated construction of information systems and</w:t>
      </w:r>
      <w:r>
        <w:rPr>
          <w:rFonts w:ascii="Trebuchet MS" w:hAnsi="Trebuchet MS" w:hint="eastAsia"/>
          <w:lang w:eastAsia="zh-CN"/>
        </w:rPr>
        <w:t xml:space="preserve"> </w:t>
      </w:r>
      <w:r w:rsidRPr="0074177D">
        <w:rPr>
          <w:rFonts w:ascii="Trebuchet MS" w:hAnsi="Trebuchet MS"/>
          <w:lang w:eastAsia="zh-CN"/>
        </w:rPr>
        <w:t xml:space="preserve">ability to aid the government's supervision. </w:t>
      </w:r>
      <w:r w:rsidRPr="00B540AC">
        <w:rPr>
          <w:rFonts w:ascii="Trebuchet MS" w:hAnsi="Trebuchet MS"/>
          <w:lang w:eastAsia="zh-CN"/>
        </w:rPr>
        <w:t xml:space="preserve">Through </w:t>
      </w:r>
      <w:r>
        <w:rPr>
          <w:rFonts w:ascii="Trebuchet MS" w:hAnsi="Trebuchet MS" w:hint="eastAsia"/>
          <w:lang w:eastAsia="zh-CN"/>
        </w:rPr>
        <w:t>its</w:t>
      </w:r>
      <w:r w:rsidRPr="00B540AC">
        <w:rPr>
          <w:rFonts w:ascii="Trebuchet MS" w:hAnsi="Trebuchet MS"/>
          <w:lang w:eastAsia="zh-CN"/>
        </w:rPr>
        <w:t xml:space="preserve"> establishment, the government,</w:t>
      </w:r>
      <w:r>
        <w:rPr>
          <w:rFonts w:ascii="Trebuchet MS" w:hAnsi="Trebuchet MS" w:hint="eastAsia"/>
          <w:lang w:eastAsia="zh-CN"/>
        </w:rPr>
        <w:t xml:space="preserve"> </w:t>
      </w:r>
      <w:r w:rsidRPr="00B540AC">
        <w:rPr>
          <w:rFonts w:ascii="Trebuchet MS" w:hAnsi="Trebuchet MS"/>
          <w:lang w:eastAsia="zh-CN"/>
        </w:rPr>
        <w:t>the industry, the production enterprises and the public can</w:t>
      </w:r>
      <w:r>
        <w:rPr>
          <w:rFonts w:ascii="Trebuchet MS" w:hAnsi="Trebuchet MS" w:hint="eastAsia"/>
          <w:lang w:eastAsia="zh-CN"/>
        </w:rPr>
        <w:t xml:space="preserve"> </w:t>
      </w:r>
      <w:r w:rsidRPr="00B540AC">
        <w:rPr>
          <w:rFonts w:ascii="Trebuchet MS" w:hAnsi="Trebuchet MS"/>
          <w:lang w:eastAsia="zh-CN"/>
        </w:rPr>
        <w:t xml:space="preserve">potentially all participate in and benefit from </w:t>
      </w:r>
      <w:r>
        <w:rPr>
          <w:rFonts w:ascii="Trebuchet MS" w:hAnsi="Trebuchet MS" w:hint="eastAsia"/>
          <w:lang w:eastAsia="zh-CN"/>
        </w:rPr>
        <w:t>it</w:t>
      </w:r>
      <w:r w:rsidRPr="00B540AC">
        <w:rPr>
          <w:rFonts w:ascii="Trebuchet MS" w:hAnsi="Trebuchet MS"/>
          <w:lang w:eastAsia="zh-CN"/>
        </w:rPr>
        <w:t>, improving food</w:t>
      </w:r>
      <w:r>
        <w:rPr>
          <w:rFonts w:ascii="Trebuchet MS" w:hAnsi="Trebuchet MS" w:hint="eastAsia"/>
          <w:lang w:eastAsia="zh-CN"/>
        </w:rPr>
        <w:t xml:space="preserve"> </w:t>
      </w:r>
      <w:r w:rsidRPr="00B540AC">
        <w:rPr>
          <w:rFonts w:ascii="Trebuchet MS" w:hAnsi="Trebuchet MS"/>
          <w:lang w:eastAsia="zh-CN"/>
        </w:rPr>
        <w:t>safety and competitiveness of the food industry.</w:t>
      </w:r>
    </w:p>
    <w:p w:rsidR="00453AAE" w:rsidRDefault="00BD1631">
      <w:bookmarkStart w:id="0" w:name="_GoBack"/>
      <w:bookmarkEnd w:id="0"/>
    </w:p>
    <w:sectPr w:rsidR="00453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D0"/>
    <w:rsid w:val="002332F9"/>
    <w:rsid w:val="008743BF"/>
    <w:rsid w:val="00BA5EA9"/>
    <w:rsid w:val="00BD1631"/>
    <w:rsid w:val="00E4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303FC-2753-4F01-A3A6-E2812686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D0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86ABDF3593D4CB836F9CFF036110F" ma:contentTypeVersion="3" ma:contentTypeDescription="Create a new document." ma:contentTypeScope="" ma:versionID="1a398b079782bc3e1a5e8ef71399e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53476F-AAAD-47E7-AA30-3CD97DCD4AC1}"/>
</file>

<file path=customXml/itemProps2.xml><?xml version="1.0" encoding="utf-8"?>
<ds:datastoreItem xmlns:ds="http://schemas.openxmlformats.org/officeDocument/2006/customXml" ds:itemID="{0E45FC6A-FBBD-4DB9-8CCA-C271AA7CE7B4}"/>
</file>

<file path=customXml/itemProps3.xml><?xml version="1.0" encoding="utf-8"?>
<ds:datastoreItem xmlns:ds="http://schemas.openxmlformats.org/officeDocument/2006/customXml" ds:itemID="{BC6F4A36-BB7F-48CB-BF05-8640CA6A0D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1</cp:revision>
  <dcterms:created xsi:type="dcterms:W3CDTF">2014-11-13T16:30:00Z</dcterms:created>
  <dcterms:modified xsi:type="dcterms:W3CDTF">2014-11-13T20:17:00Z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0x0101005B286ABDF3593D4CB836F9CFF036110F</vt:lpwstr>
  </property>
</Properties>
</file>