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146"/>
        <w:gridCol w:w="3140"/>
        <w:gridCol w:w="2358"/>
        <w:gridCol w:w="7062"/>
      </w:tblGrid>
      <w:tr w:rsidR="006F64F3" w:rsidRPr="006F64F3" w14:paraId="57E56858" w14:textId="77777777">
        <w:trPr>
          <w:tblCellSpacing w:w="6" w:type="dxa"/>
        </w:trPr>
        <w:tc>
          <w:tcPr>
            <w:tcW w:w="0" w:type="auto"/>
            <w:gridSpan w:val="4"/>
            <w:shd w:val="clear" w:color="auto" w:fill="D91D5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D10623" w14:textId="1B0C7F12" w:rsidR="006F64F3" w:rsidRPr="006F64F3" w:rsidRDefault="006F64F3" w:rsidP="006F64F3">
            <w:pPr>
              <w:spacing w:after="0" w:line="280" w:lineRule="atLeast"/>
              <w:rPr>
                <w:rStyle w:val="SYM"/>
                <w:rFonts w:eastAsiaTheme="minorEastAsia"/>
                <w:lang w:val="en-GB" w:eastAsia="en-GB"/>
              </w:rPr>
            </w:pPr>
            <w:r w:rsidRPr="006F64F3">
              <w:rPr>
                <w:rStyle w:val="SYM"/>
                <w:rFonts w:eastAsiaTheme="minorEastAsia"/>
                <w:lang w:val="en-GB" w:eastAsia="en-GB"/>
              </w:rPr>
              <w:t xml:space="preserve">QAT </w:t>
            </w:r>
            <w:r w:rsidR="0047798D">
              <w:rPr>
                <w:rStyle w:val="SYM"/>
                <w:rFonts w:eastAsiaTheme="minorEastAsia"/>
                <w:lang w:val="en-GB" w:eastAsia="en-GB"/>
              </w:rPr>
              <w:t>–</w:t>
            </w:r>
            <w:r w:rsidRPr="006F64F3">
              <w:rPr>
                <w:rStyle w:val="SYM"/>
                <w:rFonts w:eastAsiaTheme="minorEastAsia"/>
                <w:lang w:val="en-GB" w:eastAsia="en-GB"/>
              </w:rPr>
              <w:t xml:space="preserve"> Qatar</w:t>
            </w:r>
            <w:r w:rsidR="0047798D">
              <w:rPr>
                <w:rStyle w:val="SYM"/>
                <w:rFonts w:eastAsiaTheme="minorEastAsia"/>
                <w:lang w:val="en-GB" w:eastAsia="en-GB"/>
              </w:rPr>
              <w:t xml:space="preserve"> (Space Service)</w:t>
            </w:r>
          </w:p>
        </w:tc>
      </w:tr>
      <w:tr w:rsidR="006F64F3" w:rsidRPr="006F64F3" w14:paraId="385C1C02" w14:textId="77777777" w:rsidTr="006F64F3">
        <w:trPr>
          <w:tblCellSpacing w:w="6" w:type="dxa"/>
        </w:trPr>
        <w:tc>
          <w:tcPr>
            <w:tcW w:w="996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6E0ED16" w14:textId="77777777" w:rsidR="006F64F3" w:rsidRPr="006F64F3" w:rsidRDefault="006F64F3" w:rsidP="006F64F3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  <w:r w:rsidRPr="006F64F3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  <w:t>Centralizing office</w:t>
            </w:r>
          </w:p>
        </w:tc>
        <w:tc>
          <w:tcPr>
            <w:tcW w:w="996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DF414CC" w14:textId="77777777" w:rsidR="006F64F3" w:rsidRPr="006F64F3" w:rsidRDefault="006F64F3" w:rsidP="006F64F3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  <w:r w:rsidRPr="006F64F3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  <w:t>Postal address</w:t>
            </w:r>
          </w:p>
        </w:tc>
        <w:tc>
          <w:tcPr>
            <w:tcW w:w="747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7CEAB9B" w14:textId="77777777" w:rsidR="006F64F3" w:rsidRPr="006F64F3" w:rsidRDefault="006F64F3" w:rsidP="006F64F3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  <w:r w:rsidRPr="006F64F3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  <w:t>Telephone, Telefax, Electronic-mail</w:t>
            </w:r>
          </w:p>
        </w:tc>
        <w:tc>
          <w:tcPr>
            <w:tcW w:w="2242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E9A1673" w14:textId="77777777" w:rsidR="006F64F3" w:rsidRPr="006F64F3" w:rsidRDefault="006F64F3" w:rsidP="006F64F3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  <w:r w:rsidRPr="006F64F3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  <w:t>Remarks</w:t>
            </w:r>
          </w:p>
        </w:tc>
      </w:tr>
      <w:tr w:rsidR="006F64F3" w:rsidRPr="006F64F3" w14:paraId="49236BCD" w14:textId="77777777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0AB5796" w14:textId="77777777" w:rsidR="006F64F3" w:rsidRPr="006F64F3" w:rsidRDefault="006F64F3" w:rsidP="006F64F3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4BEDB0" w14:textId="77777777" w:rsidR="006F64F3" w:rsidRPr="006F64F3" w:rsidRDefault="006F64F3" w:rsidP="006F6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EA2465" w14:textId="77777777" w:rsidR="006F64F3" w:rsidRPr="006F64F3" w:rsidRDefault="006F64F3" w:rsidP="006F6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831E05" w14:textId="77777777" w:rsidR="006F64F3" w:rsidRPr="006F64F3" w:rsidRDefault="006F64F3" w:rsidP="006F6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6F64F3" w:rsidRPr="006F64F3" w14:paraId="1F4D4155" w14:textId="77777777" w:rsidTr="006F64F3">
        <w:trPr>
          <w:tblCellSpacing w:w="6" w:type="dxa"/>
        </w:trPr>
        <w:tc>
          <w:tcPr>
            <w:tcW w:w="996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EB63F9" w14:textId="77777777" w:rsidR="006F64F3" w:rsidRPr="006F64F3" w:rsidRDefault="006F64F3" w:rsidP="006F64F3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</w:pPr>
            <w:r w:rsidRPr="006F64F3"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  <w:t>Communications Regulatory Authority (CRA)</w:t>
            </w:r>
          </w:p>
        </w:tc>
        <w:tc>
          <w:tcPr>
            <w:tcW w:w="996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6732C1" w14:textId="77777777" w:rsidR="006F64F3" w:rsidRPr="006F64F3" w:rsidRDefault="006F64F3" w:rsidP="006F64F3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</w:pPr>
            <w:r w:rsidRPr="006F64F3"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  <w:t>Al Nasr Tower-B</w:t>
            </w:r>
            <w:r w:rsidRPr="006F64F3"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  <w:br/>
              <w:t>Corniche Road</w:t>
            </w:r>
            <w:r w:rsidRPr="006F64F3"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  <w:br/>
              <w:t>P.O. Box 23404</w:t>
            </w:r>
            <w:r w:rsidRPr="006F64F3"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  <w:br/>
              <w:t>Doha</w:t>
            </w:r>
          </w:p>
        </w:tc>
        <w:tc>
          <w:tcPr>
            <w:tcW w:w="747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12F426" w14:textId="77777777" w:rsidR="006F64F3" w:rsidRPr="006F64F3" w:rsidRDefault="006F64F3" w:rsidP="006F64F3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</w:pPr>
            <w:r w:rsidRPr="006F64F3"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  <w:t>PHONE: +974 44995374</w:t>
            </w:r>
            <w:r w:rsidRPr="006F64F3"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  <w:br/>
              <w:t>TELEFAX: +974 44830630</w:t>
            </w:r>
            <w:r w:rsidRPr="006F64F3"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  <w:br/>
              <w:t>EMAIL: msadeq@cra.gov.qa</w:t>
            </w:r>
          </w:p>
        </w:tc>
        <w:tc>
          <w:tcPr>
            <w:tcW w:w="2242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2D2E12" w14:textId="77777777" w:rsidR="006F64F3" w:rsidRPr="006F64F3" w:rsidRDefault="006F64F3" w:rsidP="006F64F3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</w:pPr>
            <w:r w:rsidRPr="006F64F3"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  <w:t>Contact:</w:t>
            </w:r>
            <w:r w:rsidRPr="006F64F3"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  <w:br/>
              <w:t>Mr. Mohammad Sadeq</w:t>
            </w:r>
            <w:r w:rsidRPr="006F64F3"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  <w:br/>
              <w:t>Spectrum Management Department Director</w:t>
            </w:r>
          </w:p>
        </w:tc>
      </w:tr>
      <w:tr w:rsidR="006F64F3" w:rsidRPr="006F64F3" w14:paraId="4C3E6601" w14:textId="77777777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1D016B8" w14:textId="77777777" w:rsidR="006F64F3" w:rsidRPr="006F64F3" w:rsidRDefault="006F64F3" w:rsidP="006F64F3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047D90" w14:textId="77777777" w:rsidR="006F64F3" w:rsidRPr="006F64F3" w:rsidRDefault="006F64F3" w:rsidP="006F6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51ECBB" w14:textId="77777777" w:rsidR="006F64F3" w:rsidRPr="006F64F3" w:rsidRDefault="006F64F3" w:rsidP="006F6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F39F97" w14:textId="77777777" w:rsidR="006F64F3" w:rsidRPr="006F64F3" w:rsidRDefault="006F64F3" w:rsidP="006F6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</w:tbl>
    <w:p w14:paraId="33AFB247" w14:textId="77777777" w:rsidR="006F64F3" w:rsidRPr="006F64F3" w:rsidRDefault="006F64F3" w:rsidP="006F64F3">
      <w:pPr>
        <w:pStyle w:val="SPACE"/>
        <w:spacing w:before="240"/>
        <w:rPr>
          <w:lang w:val="en-GB" w:eastAsia="en-GB"/>
        </w:rPr>
      </w:pPr>
      <w:r w:rsidRPr="006F64F3">
        <w:rPr>
          <w:lang w:val="en-GB" w:eastAsia="en-GB"/>
        </w:rPr>
        <w:lastRenderedPageBreak/>
        <w:t>Stations in the Space radiocommunication services</w:t>
      </w:r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143"/>
        <w:gridCol w:w="5483"/>
        <w:gridCol w:w="3529"/>
        <w:gridCol w:w="3535"/>
      </w:tblGrid>
      <w:tr w:rsidR="006F64F3" w:rsidRPr="006F64F3" w14:paraId="5CF6C742" w14:textId="77777777">
        <w:trPr>
          <w:tblCellSpacing w:w="6" w:type="dxa"/>
        </w:trPr>
        <w:tc>
          <w:tcPr>
            <w:tcW w:w="1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6572F92" w14:textId="77777777" w:rsidR="006F64F3" w:rsidRPr="006F64F3" w:rsidRDefault="006F64F3" w:rsidP="006F64F3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  <w:r w:rsidRPr="006F64F3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  <w:t>Name of the station</w:t>
            </w:r>
          </w:p>
        </w:tc>
        <w:tc>
          <w:tcPr>
            <w:tcW w:w="175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9C8F5D2" w14:textId="77777777" w:rsidR="006F64F3" w:rsidRPr="006F64F3" w:rsidRDefault="006F64F3" w:rsidP="006F64F3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  <w:r w:rsidRPr="006F64F3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  <w:t>Postal address</w:t>
            </w:r>
          </w:p>
        </w:tc>
        <w:tc>
          <w:tcPr>
            <w:tcW w:w="2250" w:type="pct"/>
            <w:gridSpan w:val="2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8B1D7A" w14:textId="77777777" w:rsidR="006F64F3" w:rsidRPr="006F64F3" w:rsidRDefault="006F64F3" w:rsidP="006F64F3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  <w:r w:rsidRPr="006F64F3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  <w:t>Telephone, Telefax, Electronic-mail</w:t>
            </w:r>
          </w:p>
        </w:tc>
      </w:tr>
      <w:tr w:rsidR="006F64F3" w:rsidRPr="006F64F3" w14:paraId="70C8AEE9" w14:textId="77777777">
        <w:trPr>
          <w:tblCellSpacing w:w="6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2470539" w14:textId="77777777" w:rsidR="006F64F3" w:rsidRPr="006F64F3" w:rsidRDefault="006F64F3" w:rsidP="006F64F3">
            <w:pPr>
              <w:spacing w:after="0" w:line="240" w:lineRule="atLeast"/>
              <w:jc w:val="center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A011CD" w14:textId="77777777" w:rsidR="006F64F3" w:rsidRPr="006F64F3" w:rsidRDefault="006F64F3" w:rsidP="006F6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D7EB3A" w14:textId="77777777" w:rsidR="006F64F3" w:rsidRPr="006F64F3" w:rsidRDefault="006F64F3" w:rsidP="006F6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67BCF4" w14:textId="77777777" w:rsidR="006F64F3" w:rsidRPr="006F64F3" w:rsidRDefault="006F64F3" w:rsidP="006F6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6F64F3" w:rsidRPr="006F64F3" w14:paraId="5B4E37BD" w14:textId="77777777">
        <w:trPr>
          <w:tblCellSpacing w:w="6" w:type="dxa"/>
        </w:trPr>
        <w:tc>
          <w:tcPr>
            <w:tcW w:w="1000" w:type="pct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EB0B6A" w14:textId="77777777" w:rsidR="006F64F3" w:rsidRPr="006F64F3" w:rsidRDefault="006F64F3" w:rsidP="006F64F3">
            <w:pPr>
              <w:spacing w:after="0" w:line="280" w:lineRule="atLeast"/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6F64F3">
              <w:rPr>
                <w:rFonts w:ascii="Verdana" w:eastAsia="Times New Roman" w:hAnsi="Verdana" w:cs="Times New Roman"/>
                <w:b/>
                <w:bCs/>
                <w:color w:val="FFFFFF"/>
                <w:sz w:val="20"/>
                <w:szCs w:val="20"/>
                <w:lang w:val="en-GB" w:eastAsia="en-GB"/>
              </w:rPr>
              <w:t>Space Radio Monitoring Center (SRMC)</w:t>
            </w:r>
          </w:p>
        </w:tc>
        <w:tc>
          <w:tcPr>
            <w:tcW w:w="1750" w:type="pct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21DB92" w14:textId="77777777" w:rsidR="006F64F3" w:rsidRPr="006F64F3" w:rsidRDefault="006F64F3" w:rsidP="006F64F3">
            <w:pPr>
              <w:spacing w:after="0" w:line="280" w:lineRule="atLeast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 w:eastAsia="en-GB"/>
              </w:rPr>
            </w:pPr>
            <w:r w:rsidRPr="006F64F3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 w:eastAsia="en-GB"/>
              </w:rPr>
              <w:t>Communications Regulatory Authority (CRA)</w:t>
            </w:r>
            <w:r w:rsidRPr="006F64F3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 w:eastAsia="en-GB"/>
              </w:rPr>
              <w:br/>
              <w:t>Al Nasr Tower-B</w:t>
            </w:r>
            <w:r w:rsidRPr="006F64F3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 w:eastAsia="en-GB"/>
              </w:rPr>
              <w:br/>
              <w:t>Corniche Road</w:t>
            </w:r>
            <w:r w:rsidRPr="006F64F3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 w:eastAsia="en-GB"/>
              </w:rPr>
              <w:br/>
              <w:t>P.O. Box 23404 Doha</w:t>
            </w:r>
            <w:r w:rsidRPr="006F64F3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 w:eastAsia="en-GB"/>
              </w:rPr>
              <w:br/>
              <w:t>Qatar</w:t>
            </w:r>
          </w:p>
        </w:tc>
        <w:tc>
          <w:tcPr>
            <w:tcW w:w="2250" w:type="pct"/>
            <w:gridSpan w:val="2"/>
            <w:shd w:val="clear" w:color="auto" w:fill="008BD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F11F65" w14:textId="77777777" w:rsidR="006F64F3" w:rsidRPr="006F64F3" w:rsidRDefault="006F64F3" w:rsidP="006F64F3">
            <w:pPr>
              <w:spacing w:after="0" w:line="280" w:lineRule="atLeast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 w:eastAsia="en-GB"/>
              </w:rPr>
            </w:pPr>
            <w:r w:rsidRPr="006F64F3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 w:eastAsia="en-GB"/>
              </w:rPr>
              <w:t>PHONE: +974 449 95374</w:t>
            </w:r>
            <w:r w:rsidRPr="006F64F3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 w:eastAsia="en-GB"/>
              </w:rPr>
              <w:br/>
              <w:t>TELEFAX: +974 448 30630</w:t>
            </w:r>
            <w:r w:rsidRPr="006F64F3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val="en-GB" w:eastAsia="en-GB"/>
              </w:rPr>
              <w:br/>
              <w:t>EMAIL: srmc@cra.gov.qa</w:t>
            </w:r>
          </w:p>
        </w:tc>
      </w:tr>
    </w:tbl>
    <w:p w14:paraId="62BD2387" w14:textId="77777777" w:rsidR="006F64F3" w:rsidRPr="006F64F3" w:rsidRDefault="006F64F3" w:rsidP="006F64F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en-GB"/>
        </w:rPr>
      </w:pPr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5690"/>
      </w:tblGrid>
      <w:tr w:rsidR="006F64F3" w:rsidRPr="006F64F3" w14:paraId="266E242C" w14:textId="77777777">
        <w:trPr>
          <w:tblCellSpacing w:w="6" w:type="dxa"/>
        </w:trPr>
        <w:tc>
          <w:tcPr>
            <w:tcW w:w="5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D08D208" w14:textId="77777777" w:rsidR="006F64F3" w:rsidRPr="006F64F3" w:rsidRDefault="006F64F3" w:rsidP="006F64F3">
            <w:pPr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  <w:r w:rsidRPr="006F64F3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  <w:t>1. Geographical coordinates  </w:t>
            </w:r>
          </w:p>
        </w:tc>
      </w:tr>
      <w:tr w:rsidR="006F64F3" w:rsidRPr="006F64F3" w14:paraId="509908A4" w14:textId="77777777">
        <w:trPr>
          <w:tblCellSpacing w:w="6" w:type="dxa"/>
        </w:trPr>
        <w:tc>
          <w:tcPr>
            <w:tcW w:w="4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7"/>
            </w:tblGrid>
            <w:tr w:rsidR="006F64F3" w:rsidRPr="006F64F3" w14:paraId="285977A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A6E665A" w14:textId="77777777" w:rsidR="006F64F3" w:rsidRPr="006F64F3" w:rsidRDefault="006F64F3" w:rsidP="006F64F3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</w:pP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>25°05'03"N </w:t>
                  </w:r>
                </w:p>
              </w:tc>
            </w:tr>
            <w:tr w:rsidR="006F64F3" w:rsidRPr="006F64F3" w14:paraId="0A981B9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B4FAC78" w14:textId="77777777" w:rsidR="006F64F3" w:rsidRPr="006F64F3" w:rsidRDefault="006F64F3" w:rsidP="006F64F3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</w:pP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>051°10'29"E </w:t>
                  </w:r>
                </w:p>
              </w:tc>
            </w:tr>
          </w:tbl>
          <w:p w14:paraId="08661DFC" w14:textId="77777777" w:rsidR="006F64F3" w:rsidRPr="006F64F3" w:rsidRDefault="006F64F3" w:rsidP="006F64F3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</w:pPr>
          </w:p>
        </w:tc>
      </w:tr>
      <w:tr w:rsidR="006F64F3" w:rsidRPr="006F64F3" w14:paraId="3F159103" w14:textId="77777777">
        <w:trPr>
          <w:tblCellSpacing w:w="6" w:type="dxa"/>
        </w:trPr>
        <w:tc>
          <w:tcPr>
            <w:tcW w:w="5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9ED48FB" w14:textId="77777777" w:rsidR="006F64F3" w:rsidRPr="006F64F3" w:rsidRDefault="006F64F3" w:rsidP="006F64F3">
            <w:pPr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  <w:r w:rsidRPr="006F64F3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  <w:t>2. Hours of service  </w:t>
            </w:r>
          </w:p>
        </w:tc>
      </w:tr>
      <w:tr w:rsidR="006F64F3" w:rsidRPr="006F64F3" w14:paraId="70393A97" w14:textId="77777777">
        <w:trPr>
          <w:tblCellSpacing w:w="6" w:type="dxa"/>
        </w:trPr>
        <w:tc>
          <w:tcPr>
            <w:tcW w:w="4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22"/>
            </w:tblGrid>
            <w:tr w:rsidR="006F64F3" w:rsidRPr="006F64F3" w14:paraId="0A407D0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68F309" w14:textId="77777777" w:rsidR="006F64F3" w:rsidRPr="006F64F3" w:rsidRDefault="006F64F3" w:rsidP="006F64F3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</w:pP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>Sunday - Thursday</w:t>
                  </w: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  <w:t>04:00 AM - 11:00 AM UTC  </w:t>
                  </w:r>
                </w:p>
              </w:tc>
            </w:tr>
          </w:tbl>
          <w:p w14:paraId="670970CC" w14:textId="77777777" w:rsidR="006F64F3" w:rsidRPr="006F64F3" w:rsidRDefault="006F64F3" w:rsidP="006F64F3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</w:pPr>
          </w:p>
        </w:tc>
      </w:tr>
      <w:tr w:rsidR="006F64F3" w:rsidRPr="006F64F3" w14:paraId="641A1305" w14:textId="77777777">
        <w:trPr>
          <w:tblCellSpacing w:w="6" w:type="dxa"/>
        </w:trPr>
        <w:tc>
          <w:tcPr>
            <w:tcW w:w="5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E89B60E" w14:textId="77777777" w:rsidR="006F64F3" w:rsidRPr="006F64F3" w:rsidRDefault="006F64F3" w:rsidP="006F64F3">
            <w:pPr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  <w:r w:rsidRPr="006F64F3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  <w:t>3. Information on antennas in use  </w:t>
            </w:r>
          </w:p>
        </w:tc>
      </w:tr>
      <w:tr w:rsidR="006F64F3" w:rsidRPr="006F64F3" w14:paraId="5C230984" w14:textId="77777777">
        <w:trPr>
          <w:tblCellSpacing w:w="6" w:type="dxa"/>
        </w:trPr>
        <w:tc>
          <w:tcPr>
            <w:tcW w:w="4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74"/>
            </w:tblGrid>
            <w:tr w:rsidR="006F64F3" w:rsidRPr="006F64F3" w14:paraId="7E5164E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758A226" w14:textId="77777777" w:rsidR="006F64F3" w:rsidRPr="006F64F3" w:rsidRDefault="006F64F3" w:rsidP="006F64F3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</w:pP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>(A) Two 7.3 m Turning-Head Antennas for frequency ranges: 3.4 - 4.8 GHz (C band) and 10.7 - 12.75 GHz (Ku band)</w:t>
                  </w: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  <w:t>(B) Two 6.2 m Turning-Head Antennas for frequency ranges: 7.25 - 7.75 GHz (X band) and 17.6 - 22.0 GHz (Ka band)</w:t>
                  </w: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  <w:t>(C) One 3.5 m X/Y full motion antenna for frequency ranges: 10.7 - 12.75 GHz (Ku band) and 17.7 - 21.2 GHz (Ka band)  </w:t>
                  </w:r>
                </w:p>
              </w:tc>
            </w:tr>
          </w:tbl>
          <w:p w14:paraId="13987DE9" w14:textId="77777777" w:rsidR="006F64F3" w:rsidRPr="006F64F3" w:rsidRDefault="006F64F3" w:rsidP="006F64F3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</w:pPr>
          </w:p>
        </w:tc>
      </w:tr>
      <w:tr w:rsidR="006F64F3" w:rsidRPr="006F64F3" w14:paraId="3D8543B7" w14:textId="77777777">
        <w:trPr>
          <w:tblCellSpacing w:w="6" w:type="dxa"/>
        </w:trPr>
        <w:tc>
          <w:tcPr>
            <w:tcW w:w="5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730FDCC" w14:textId="77777777" w:rsidR="006F64F3" w:rsidRPr="006F64F3" w:rsidRDefault="006F64F3" w:rsidP="006F64F3">
            <w:pPr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  <w:r w:rsidRPr="006F64F3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  <w:t>4. Range of azimuth and elevation angles  </w:t>
            </w:r>
          </w:p>
        </w:tc>
      </w:tr>
      <w:tr w:rsidR="006F64F3" w:rsidRPr="006F64F3" w14:paraId="6ABAEF37" w14:textId="77777777">
        <w:trPr>
          <w:tblCellSpacing w:w="6" w:type="dxa"/>
        </w:trPr>
        <w:tc>
          <w:tcPr>
            <w:tcW w:w="4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6F64F3" w:rsidRPr="006F64F3" w14:paraId="204583D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839DB2" w14:textId="77777777" w:rsidR="006F64F3" w:rsidRPr="006F64F3" w:rsidRDefault="006F64F3" w:rsidP="006F64F3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</w:pP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>(A) Azimuth = 90° - 270° Elevation = 10° – 85°</w:t>
                  </w: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  <w:t>(B) Azimuth = 90° - 270° Elevation = 10° – 85°</w:t>
                  </w: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  <w:t>(C) Azimuth = 360° Elevation = 5° – 175°  </w:t>
                  </w:r>
                </w:p>
              </w:tc>
            </w:tr>
          </w:tbl>
          <w:p w14:paraId="25DEADB6" w14:textId="77777777" w:rsidR="006F64F3" w:rsidRPr="006F64F3" w:rsidRDefault="006F64F3" w:rsidP="006F64F3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</w:pPr>
          </w:p>
        </w:tc>
      </w:tr>
      <w:tr w:rsidR="006F64F3" w:rsidRPr="006F64F3" w14:paraId="34782074" w14:textId="77777777">
        <w:trPr>
          <w:tblCellSpacing w:w="6" w:type="dxa"/>
        </w:trPr>
        <w:tc>
          <w:tcPr>
            <w:tcW w:w="5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077F17E" w14:textId="77777777" w:rsidR="006F64F3" w:rsidRPr="006F64F3" w:rsidRDefault="006F64F3" w:rsidP="006F64F3">
            <w:pPr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  <w:r w:rsidRPr="006F64F3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  <w:t>5. Maximum attainable accuracy in determining orbital positions of space stations  </w:t>
            </w:r>
          </w:p>
        </w:tc>
      </w:tr>
      <w:tr w:rsidR="006F64F3" w:rsidRPr="006F64F3" w14:paraId="151EB3F7" w14:textId="77777777">
        <w:trPr>
          <w:tblCellSpacing w:w="6" w:type="dxa"/>
        </w:trPr>
        <w:tc>
          <w:tcPr>
            <w:tcW w:w="4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0"/>
            </w:tblGrid>
            <w:tr w:rsidR="006F64F3" w:rsidRPr="006F64F3" w14:paraId="3096C3C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F81C606" w14:textId="77777777" w:rsidR="006F64F3" w:rsidRPr="006F64F3" w:rsidRDefault="006F64F3" w:rsidP="006F64F3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</w:pP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>(A) 0.016°</w:t>
                  </w: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  <w:t>(B) 0.016°</w:t>
                  </w: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  <w:t>(C) 0.010°  </w:t>
                  </w:r>
                </w:p>
              </w:tc>
            </w:tr>
          </w:tbl>
          <w:p w14:paraId="22E06210" w14:textId="77777777" w:rsidR="006F64F3" w:rsidRPr="006F64F3" w:rsidRDefault="006F64F3" w:rsidP="006F64F3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</w:pPr>
          </w:p>
        </w:tc>
      </w:tr>
      <w:tr w:rsidR="006F64F3" w:rsidRPr="006F64F3" w14:paraId="2BFCACFE" w14:textId="77777777">
        <w:trPr>
          <w:tblCellSpacing w:w="6" w:type="dxa"/>
        </w:trPr>
        <w:tc>
          <w:tcPr>
            <w:tcW w:w="5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55EACE64" w14:textId="77777777" w:rsidR="006F64F3" w:rsidRPr="006F64F3" w:rsidRDefault="006F64F3" w:rsidP="006F64F3">
            <w:pPr>
              <w:pageBreakBefore/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  <w:r w:rsidRPr="006F64F3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  <w:lastRenderedPageBreak/>
              <w:t>6. Information on system polarization  </w:t>
            </w:r>
          </w:p>
        </w:tc>
      </w:tr>
      <w:tr w:rsidR="006F64F3" w:rsidRPr="006F64F3" w14:paraId="1EAB6BF1" w14:textId="77777777">
        <w:trPr>
          <w:tblCellSpacing w:w="6" w:type="dxa"/>
        </w:trPr>
        <w:tc>
          <w:tcPr>
            <w:tcW w:w="4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60"/>
            </w:tblGrid>
            <w:tr w:rsidR="006F64F3" w:rsidRPr="006F64F3" w14:paraId="726F066E" w14:textId="77777777" w:rsidTr="006F64F3">
              <w:trPr>
                <w:tblCellSpacing w:w="0" w:type="dxa"/>
              </w:trPr>
              <w:tc>
                <w:tcPr>
                  <w:tcW w:w="11060" w:type="dxa"/>
                  <w:vAlign w:val="center"/>
                  <w:hideMark/>
                </w:tcPr>
                <w:p w14:paraId="17855DE0" w14:textId="24E83287" w:rsidR="006F64F3" w:rsidRPr="006F64F3" w:rsidRDefault="006F64F3" w:rsidP="006F64F3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</w:pP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>(A) 3.4 - 4.8 GHz: Linear (Horizontal and Vertical), Circular (RHC, LHC)</w:t>
                  </w: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</w: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 xml:space="preserve">     </w:t>
                  </w: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>10.7 - 12.75 GHz: Linear (Horizontal and Vertical)</w:t>
                  </w: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  <w:t>(B) 7.25 - 7.75 GHz: Circular (RHC, LHC)</w:t>
                  </w: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</w: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 xml:space="preserve">     </w:t>
                  </w: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>17.6 - 22 GHz: Linear (Horizontal and Vertical), Circular (RHC, LHC)</w:t>
                  </w: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  <w:t>(C) 10.7 - 12.75 GHz: Linear (Horizontal and Vertical)</w:t>
                  </w: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</w: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 xml:space="preserve">      </w:t>
                  </w: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>17.7 – 21.2 GHz: Linear (Horizontal and Vertical)  </w:t>
                  </w:r>
                </w:p>
              </w:tc>
            </w:tr>
          </w:tbl>
          <w:p w14:paraId="2856A2AC" w14:textId="77777777" w:rsidR="006F64F3" w:rsidRPr="006F64F3" w:rsidRDefault="006F64F3" w:rsidP="006F64F3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</w:pPr>
          </w:p>
        </w:tc>
      </w:tr>
      <w:tr w:rsidR="006F64F3" w:rsidRPr="006F64F3" w14:paraId="31E47409" w14:textId="77777777">
        <w:trPr>
          <w:tblCellSpacing w:w="6" w:type="dxa"/>
        </w:trPr>
        <w:tc>
          <w:tcPr>
            <w:tcW w:w="5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158ACA8" w14:textId="77777777" w:rsidR="006F64F3" w:rsidRPr="006F64F3" w:rsidRDefault="006F64F3" w:rsidP="006F64F3">
            <w:pPr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  <w:r w:rsidRPr="006F64F3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  <w:t>7. System noise temperature  </w:t>
            </w:r>
          </w:p>
        </w:tc>
      </w:tr>
      <w:tr w:rsidR="006F64F3" w:rsidRPr="006F64F3" w14:paraId="5F844CD8" w14:textId="77777777">
        <w:trPr>
          <w:tblCellSpacing w:w="6" w:type="dxa"/>
        </w:trPr>
        <w:tc>
          <w:tcPr>
            <w:tcW w:w="4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0"/>
            </w:tblGrid>
            <w:tr w:rsidR="006F64F3" w:rsidRPr="006F64F3" w14:paraId="6BC90A9C" w14:textId="77777777" w:rsidTr="006F64F3">
              <w:trPr>
                <w:tblCellSpacing w:w="0" w:type="dxa"/>
              </w:trPr>
              <w:tc>
                <w:tcPr>
                  <w:tcW w:w="2980" w:type="dxa"/>
                  <w:vAlign w:val="center"/>
                  <w:hideMark/>
                </w:tcPr>
                <w:p w14:paraId="2444504B" w14:textId="2943C1C0" w:rsidR="006F64F3" w:rsidRPr="006F64F3" w:rsidRDefault="006F64F3" w:rsidP="006F64F3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</w:pP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>(A) 3.4 - 4.8 GHz: 110K</w:t>
                  </w: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</w: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 xml:space="preserve">     </w:t>
                  </w: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>10.7-12.75 GHz: 150K</w:t>
                  </w: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  <w:t>(B) 7.25 - 7.75 GHz: 120K</w:t>
                  </w: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</w: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 xml:space="preserve">     </w:t>
                  </w: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>17.6 - 22 GHz: 350K</w:t>
                  </w: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  <w:t>(C)</w:t>
                  </w: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 xml:space="preserve"> </w:t>
                  </w: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>10.7-12.75GHz: 130K</w:t>
                  </w: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</w: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 xml:space="preserve">     </w:t>
                  </w: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>17.7-21.2 GHz: 310K  </w:t>
                  </w:r>
                </w:p>
              </w:tc>
            </w:tr>
          </w:tbl>
          <w:p w14:paraId="1AA8F9CF" w14:textId="77777777" w:rsidR="006F64F3" w:rsidRPr="006F64F3" w:rsidRDefault="006F64F3" w:rsidP="006F64F3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</w:pPr>
          </w:p>
        </w:tc>
      </w:tr>
      <w:tr w:rsidR="006F64F3" w:rsidRPr="006F64F3" w14:paraId="11D4353A" w14:textId="77777777">
        <w:trPr>
          <w:tblCellSpacing w:w="6" w:type="dxa"/>
        </w:trPr>
        <w:tc>
          <w:tcPr>
            <w:tcW w:w="5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184E1B8" w14:textId="77777777" w:rsidR="006F64F3" w:rsidRPr="006F64F3" w:rsidRDefault="006F64F3" w:rsidP="006F64F3">
            <w:pPr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  <w:r w:rsidRPr="006F64F3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  <w:t>8. Ranges of frequencies with the maximum attainable accuracy of frequency measurement for each frequency range  </w:t>
            </w:r>
          </w:p>
        </w:tc>
      </w:tr>
      <w:tr w:rsidR="006F64F3" w:rsidRPr="006F64F3" w14:paraId="00BD9E9A" w14:textId="77777777">
        <w:trPr>
          <w:tblCellSpacing w:w="6" w:type="dxa"/>
        </w:trPr>
        <w:tc>
          <w:tcPr>
            <w:tcW w:w="4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48"/>
            </w:tblGrid>
            <w:tr w:rsidR="006F64F3" w:rsidRPr="006F64F3" w14:paraId="531F0D4F" w14:textId="77777777" w:rsidTr="006F64F3">
              <w:trPr>
                <w:tblCellSpacing w:w="0" w:type="dxa"/>
              </w:trPr>
              <w:tc>
                <w:tcPr>
                  <w:tcW w:w="5248" w:type="dxa"/>
                  <w:vAlign w:val="center"/>
                  <w:hideMark/>
                </w:tcPr>
                <w:p w14:paraId="150A9C68" w14:textId="602067D3" w:rsidR="006F64F3" w:rsidRPr="006F64F3" w:rsidRDefault="006F64F3" w:rsidP="006F64F3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</w:pP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>(A) 3.4 - 4.8 GHz: Accuracy: 5 x 10^-8</w:t>
                  </w: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</w: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 xml:space="preserve">     </w:t>
                  </w: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>10.7 - 12.75 GHz: Accuracy: 5 x 10^-8</w:t>
                  </w: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  <w:t>(B) 7.25 - 7.75 GHz: Accuracy: 5 x 10^-8</w:t>
                  </w: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</w: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 xml:space="preserve">     </w:t>
                  </w: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>17.6 - 22 GHz: Accuracy: 1 x 10^-8</w:t>
                  </w: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  <w:t>(C) 10.7-12.75 GHz: Accuracy: 1 x 10^-10</w:t>
                  </w: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</w: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 xml:space="preserve">     </w:t>
                  </w: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>17.7-21.2 GHz: Accuracy: 1 x 10^-10  </w:t>
                  </w:r>
                </w:p>
              </w:tc>
            </w:tr>
          </w:tbl>
          <w:p w14:paraId="694E6D22" w14:textId="77777777" w:rsidR="006F64F3" w:rsidRPr="006F64F3" w:rsidRDefault="006F64F3" w:rsidP="006F64F3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</w:pPr>
          </w:p>
        </w:tc>
      </w:tr>
      <w:tr w:rsidR="006F64F3" w:rsidRPr="006F64F3" w14:paraId="3A362508" w14:textId="77777777">
        <w:trPr>
          <w:tblCellSpacing w:w="6" w:type="dxa"/>
        </w:trPr>
        <w:tc>
          <w:tcPr>
            <w:tcW w:w="5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57A26FB" w14:textId="77777777" w:rsidR="006F64F3" w:rsidRPr="006F64F3" w:rsidRDefault="006F64F3" w:rsidP="006F64F3">
            <w:pPr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  <w:r w:rsidRPr="006F64F3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  <w:t>9. Ranges of frequencies in which field strength or power flux-density measurements can be performed  </w:t>
            </w:r>
          </w:p>
        </w:tc>
      </w:tr>
      <w:tr w:rsidR="006F64F3" w:rsidRPr="006F64F3" w14:paraId="16642B3E" w14:textId="77777777">
        <w:trPr>
          <w:tblCellSpacing w:w="6" w:type="dxa"/>
        </w:trPr>
        <w:tc>
          <w:tcPr>
            <w:tcW w:w="4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0"/>
            </w:tblGrid>
            <w:tr w:rsidR="006F64F3" w:rsidRPr="006F64F3" w14:paraId="4B269B7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376B92" w14:textId="77777777" w:rsidR="006F64F3" w:rsidRPr="006F64F3" w:rsidRDefault="006F64F3" w:rsidP="006F64F3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</w:pP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>All frequency ranges as mentioned in (A), (B), (C)  </w:t>
                  </w:r>
                </w:p>
              </w:tc>
            </w:tr>
          </w:tbl>
          <w:p w14:paraId="23267BB2" w14:textId="77777777" w:rsidR="006F64F3" w:rsidRPr="006F64F3" w:rsidRDefault="006F64F3" w:rsidP="006F64F3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</w:pPr>
          </w:p>
        </w:tc>
      </w:tr>
      <w:tr w:rsidR="006F64F3" w:rsidRPr="006F64F3" w14:paraId="52932123" w14:textId="77777777">
        <w:trPr>
          <w:tblCellSpacing w:w="6" w:type="dxa"/>
        </w:trPr>
        <w:tc>
          <w:tcPr>
            <w:tcW w:w="5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BDB9941" w14:textId="77777777" w:rsidR="006F64F3" w:rsidRPr="006F64F3" w:rsidRDefault="006F64F3" w:rsidP="006F64F3">
            <w:pPr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  <w:r w:rsidRPr="006F64F3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  <w:t>10. Minimum value of measurable field strength or power flux-density with indication of attainable accuracy of measurement  </w:t>
            </w:r>
          </w:p>
        </w:tc>
      </w:tr>
      <w:tr w:rsidR="006F64F3" w:rsidRPr="006F64F3" w14:paraId="0104FC6E" w14:textId="77777777">
        <w:trPr>
          <w:tblCellSpacing w:w="6" w:type="dxa"/>
        </w:trPr>
        <w:tc>
          <w:tcPr>
            <w:tcW w:w="4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98"/>
            </w:tblGrid>
            <w:tr w:rsidR="006F64F3" w:rsidRPr="006F64F3" w14:paraId="3637A27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16B2357" w14:textId="3F6CFD58" w:rsidR="006F64F3" w:rsidRPr="006F64F3" w:rsidRDefault="006F64F3" w:rsidP="006F64F3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</w:pP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>(A) 3.4 - 4.8 GHz: -210 dBW/m² ± 2 dB</w:t>
                  </w: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</w: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 xml:space="preserve">     </w:t>
                  </w: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>10.7-12.75 GHz: -220 dBW/m² ± 2 dB</w:t>
                  </w: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  <w:t>(B) 7.25 - 7.75 GHz: -210 dBW/m² ± 2 dB</w:t>
                  </w: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</w: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 xml:space="preserve">     </w:t>
                  </w: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>17.6 - 22 GHz: -220 dBW/m² ± 2 dB</w:t>
                  </w: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  <w:t>(C) 10.7-12.75GHz: -185 dBW/m² ± 2 dB</w:t>
                  </w: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br/>
                  </w: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 xml:space="preserve">     </w:t>
                  </w: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>17.7-21.2 GHz: -185 dBW/m² ± 2 dB  </w:t>
                  </w:r>
                </w:p>
              </w:tc>
            </w:tr>
          </w:tbl>
          <w:p w14:paraId="0F606B67" w14:textId="77777777" w:rsidR="006F64F3" w:rsidRPr="006F64F3" w:rsidRDefault="006F64F3" w:rsidP="006F64F3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</w:pPr>
          </w:p>
        </w:tc>
      </w:tr>
      <w:tr w:rsidR="006F64F3" w:rsidRPr="006F64F3" w14:paraId="45EFE8A8" w14:textId="77777777">
        <w:trPr>
          <w:tblCellSpacing w:w="6" w:type="dxa"/>
        </w:trPr>
        <w:tc>
          <w:tcPr>
            <w:tcW w:w="5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754A94E" w14:textId="77777777" w:rsidR="006F64F3" w:rsidRPr="006F64F3" w:rsidRDefault="006F64F3" w:rsidP="006F64F3">
            <w:pPr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  <w:r w:rsidRPr="006F64F3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  <w:t>11. Information available for bandwidth measurements  </w:t>
            </w:r>
          </w:p>
        </w:tc>
      </w:tr>
      <w:tr w:rsidR="006F64F3" w:rsidRPr="006F64F3" w14:paraId="2E846B5C" w14:textId="77777777">
        <w:trPr>
          <w:tblCellSpacing w:w="6" w:type="dxa"/>
        </w:trPr>
        <w:tc>
          <w:tcPr>
            <w:tcW w:w="4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21"/>
            </w:tblGrid>
            <w:tr w:rsidR="006F64F3" w:rsidRPr="006F64F3" w14:paraId="3E285FE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FBD59BD" w14:textId="77777777" w:rsidR="006F64F3" w:rsidRPr="006F64F3" w:rsidRDefault="006F64F3" w:rsidP="006F64F3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</w:pP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>Bandwidth Measurement in accordance with the methods described in the Spectrum Monitoring Handbook.  </w:t>
                  </w:r>
                </w:p>
              </w:tc>
            </w:tr>
          </w:tbl>
          <w:p w14:paraId="2DF5171C" w14:textId="77777777" w:rsidR="006F64F3" w:rsidRPr="006F64F3" w:rsidRDefault="006F64F3" w:rsidP="006F64F3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</w:pPr>
          </w:p>
        </w:tc>
      </w:tr>
      <w:tr w:rsidR="006F64F3" w:rsidRPr="006F64F3" w14:paraId="0207A2E4" w14:textId="77777777">
        <w:trPr>
          <w:tblCellSpacing w:w="6" w:type="dxa"/>
        </w:trPr>
        <w:tc>
          <w:tcPr>
            <w:tcW w:w="5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9176843" w14:textId="77777777" w:rsidR="006F64F3" w:rsidRPr="006F64F3" w:rsidRDefault="006F64F3" w:rsidP="006F64F3">
            <w:pPr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  <w:r w:rsidRPr="006F64F3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  <w:lastRenderedPageBreak/>
              <w:t>12. Information available for spectrum occupancy measurements  </w:t>
            </w:r>
          </w:p>
        </w:tc>
      </w:tr>
      <w:tr w:rsidR="006F64F3" w:rsidRPr="006F64F3" w14:paraId="192888CC" w14:textId="77777777">
        <w:trPr>
          <w:tblCellSpacing w:w="6" w:type="dxa"/>
        </w:trPr>
        <w:tc>
          <w:tcPr>
            <w:tcW w:w="4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5"/>
            </w:tblGrid>
            <w:tr w:rsidR="006F64F3" w:rsidRPr="006F64F3" w14:paraId="0A2F688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A00C26A" w14:textId="77777777" w:rsidR="006F64F3" w:rsidRPr="006F64F3" w:rsidRDefault="006F64F3" w:rsidP="006F64F3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</w:pP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>Automatic and Manual spectrum occupancy measurements are carried out in all frequency ranges.  </w:t>
                  </w:r>
                </w:p>
              </w:tc>
            </w:tr>
          </w:tbl>
          <w:p w14:paraId="57CAC65B" w14:textId="77777777" w:rsidR="006F64F3" w:rsidRPr="006F64F3" w:rsidRDefault="006F64F3" w:rsidP="006F64F3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</w:pPr>
          </w:p>
        </w:tc>
      </w:tr>
      <w:tr w:rsidR="006F64F3" w:rsidRPr="006F64F3" w14:paraId="0CD553D6" w14:textId="77777777">
        <w:trPr>
          <w:tblCellSpacing w:w="6" w:type="dxa"/>
        </w:trPr>
        <w:tc>
          <w:tcPr>
            <w:tcW w:w="5000" w:type="pct"/>
            <w:tcBorders>
              <w:top w:val="single" w:sz="6" w:space="0" w:color="1F59A2"/>
              <w:left w:val="single" w:sz="6" w:space="0" w:color="1F59A2"/>
              <w:bottom w:val="single" w:sz="6" w:space="0" w:color="1F59A2"/>
              <w:right w:val="single" w:sz="6" w:space="0" w:color="1F59A2"/>
            </w:tcBorders>
            <w:shd w:val="clear" w:color="auto" w:fill="CFDEF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314B7A0" w14:textId="77777777" w:rsidR="006F64F3" w:rsidRPr="006F64F3" w:rsidRDefault="006F64F3" w:rsidP="006F64F3">
            <w:pPr>
              <w:spacing w:after="0" w:line="240" w:lineRule="atLeast"/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</w:pPr>
            <w:r w:rsidRPr="006F64F3">
              <w:rPr>
                <w:rFonts w:ascii="Verdana" w:eastAsia="Times New Roman" w:hAnsi="Verdana" w:cs="Times New Roman"/>
                <w:b/>
                <w:bCs/>
                <w:color w:val="000080"/>
                <w:sz w:val="18"/>
                <w:szCs w:val="18"/>
                <w:lang w:val="en-GB" w:eastAsia="en-GB"/>
              </w:rPr>
              <w:t>13. Information available for orbit occupancy measurements  </w:t>
            </w:r>
          </w:p>
        </w:tc>
      </w:tr>
      <w:tr w:rsidR="006F64F3" w:rsidRPr="006F64F3" w14:paraId="1E7B9614" w14:textId="77777777">
        <w:trPr>
          <w:tblCellSpacing w:w="6" w:type="dxa"/>
        </w:trPr>
        <w:tc>
          <w:tcPr>
            <w:tcW w:w="4750" w:type="pct"/>
            <w:tcBorders>
              <w:top w:val="dashed" w:sz="6" w:space="0" w:color="1F59A2"/>
              <w:left w:val="dashed" w:sz="6" w:space="0" w:color="1F59A2"/>
              <w:bottom w:val="dashed" w:sz="6" w:space="0" w:color="1F59A2"/>
              <w:right w:val="dashed" w:sz="6" w:space="0" w:color="1F59A2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6F64F3" w:rsidRPr="006F64F3" w14:paraId="21C5CAB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FE02FE" w14:textId="77777777" w:rsidR="006F64F3" w:rsidRPr="006F64F3" w:rsidRDefault="006F64F3" w:rsidP="006F64F3">
                  <w:pPr>
                    <w:spacing w:after="0" w:line="240" w:lineRule="atLeast"/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</w:pPr>
                  <w:r w:rsidRPr="006F64F3">
                    <w:rPr>
                      <w:rFonts w:ascii="Verdana" w:eastAsia="Times New Roman" w:hAnsi="Verdana" w:cs="Times New Roman"/>
                      <w:sz w:val="18"/>
                      <w:szCs w:val="18"/>
                      <w:lang w:val="en-GB" w:eastAsia="en-GB"/>
                    </w:rPr>
                    <w:t>Automatic and Manual orbit occupancy measurements are carried out in all frequency ranges.  </w:t>
                  </w:r>
                </w:p>
              </w:tc>
            </w:tr>
          </w:tbl>
          <w:p w14:paraId="3BFE1BC1" w14:textId="77777777" w:rsidR="006F64F3" w:rsidRPr="006F64F3" w:rsidRDefault="006F64F3" w:rsidP="006F64F3">
            <w:pPr>
              <w:spacing w:after="0" w:line="240" w:lineRule="atLeast"/>
              <w:rPr>
                <w:rFonts w:ascii="Verdana" w:eastAsia="Times New Roman" w:hAnsi="Verdana" w:cs="Times New Roman"/>
                <w:sz w:val="18"/>
                <w:szCs w:val="18"/>
                <w:lang w:val="en-GB" w:eastAsia="en-GB"/>
              </w:rPr>
            </w:pPr>
          </w:p>
        </w:tc>
      </w:tr>
    </w:tbl>
    <w:p w14:paraId="3DA29732" w14:textId="77777777" w:rsidR="006F64F3" w:rsidRPr="006F64F3" w:rsidRDefault="006F64F3" w:rsidP="004E0B90">
      <w:pPr>
        <w:spacing w:after="0" w:line="240" w:lineRule="atLeast"/>
        <w:rPr>
          <w:rFonts w:ascii="Verdana" w:eastAsia="Times New Roman" w:hAnsi="Verdana" w:cs="Times New Roman"/>
          <w:vanish/>
          <w:sz w:val="18"/>
          <w:szCs w:val="18"/>
          <w:lang w:val="en-GB"/>
        </w:rPr>
      </w:pPr>
    </w:p>
    <w:p w14:paraId="69607F69" w14:textId="77777777" w:rsidR="001E659E" w:rsidRDefault="001E659E" w:rsidP="001E659E">
      <w:pPr>
        <w:pStyle w:val="EndLine"/>
      </w:pPr>
      <w:r>
        <w:t>______________</w:t>
      </w:r>
    </w:p>
    <w:sectPr w:rsidR="001E659E" w:rsidSect="007F419F">
      <w:headerReference w:type="default" r:id="rId7"/>
      <w:footerReference w:type="default" r:id="rId8"/>
      <w:pgSz w:w="16840" w:h="11907" w:orient="landscape" w:code="9"/>
      <w:pgMar w:top="567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32A60" w14:textId="77777777" w:rsidR="00175A2C" w:rsidRDefault="00175A2C" w:rsidP="009830B2">
      <w:pPr>
        <w:spacing w:after="0" w:line="240" w:lineRule="auto"/>
      </w:pPr>
      <w:r>
        <w:separator/>
      </w:r>
    </w:p>
  </w:endnote>
  <w:endnote w:type="continuationSeparator" w:id="0">
    <w:p w14:paraId="3067084B" w14:textId="77777777" w:rsidR="00175A2C" w:rsidRDefault="00175A2C" w:rsidP="00983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78B14" w14:textId="77777777" w:rsidR="00A40AF0" w:rsidRPr="00AA059F" w:rsidRDefault="00000000" w:rsidP="00AB7946">
    <w:pPr>
      <w:pStyle w:val="Footer"/>
      <w:rPr>
        <w:lang w:val="fr-FR"/>
      </w:rPr>
    </w:pPr>
    <w:sdt>
      <w:sdtPr>
        <w:id w:val="-1535577572"/>
        <w:docPartObj>
          <w:docPartGallery w:val="Page Numbers (Bottom of Page)"/>
          <w:docPartUnique/>
        </w:docPartObj>
      </w:sdtPr>
      <w:sdtEndPr>
        <w:rPr>
          <w:lang w:val="es-ES_tradnl"/>
        </w:rPr>
      </w:sdtEndPr>
      <w:sdtContent>
        <w:r w:rsidR="00156D9C" w:rsidRPr="00156D9C">
          <w:rPr>
            <w:lang w:val="fr-FR"/>
          </w:rPr>
          <w:t xml:space="preserve">Extraits pour </w:t>
        </w:r>
        <w:r w:rsidR="00A33DDA">
          <w:rPr>
            <w:lang w:val="fr-FR"/>
          </w:rPr>
          <w:t xml:space="preserve">des </w:t>
        </w:r>
        <w:r w:rsidR="00156D9C" w:rsidRPr="00156D9C">
          <w:rPr>
            <w:lang w:val="fr-FR"/>
          </w:rPr>
          <w:t>mises à jour</w:t>
        </w:r>
        <w:r w:rsidR="00156D9C">
          <w:rPr>
            <w:lang w:val="fr-FR"/>
          </w:rPr>
          <w:t xml:space="preserve"> </w:t>
        </w:r>
        <w:r w:rsidR="00AB7946">
          <w:rPr>
            <w:lang w:val="fr-FR"/>
          </w:rPr>
          <w:t>des Editions</w:t>
        </w:r>
        <w:r w:rsidR="00156D9C">
          <w:rPr>
            <w:lang w:val="fr-FR"/>
          </w:rPr>
          <w:t xml:space="preserve"> </w:t>
        </w:r>
        <w:r w:rsidR="00156D9C" w:rsidRPr="00156D9C">
          <w:rPr>
            <w:lang w:val="fr-FR"/>
          </w:rPr>
          <w:t>- Stations dans l</w:t>
        </w:r>
        <w:r w:rsidR="00C313D7">
          <w:rPr>
            <w:lang w:val="fr-FR"/>
          </w:rPr>
          <w:t>es services de radiocommunication de Terre et spatiale</w:t>
        </w:r>
        <w:r w:rsidR="00156D9C" w:rsidRPr="00156D9C">
          <w:rPr>
            <w:lang w:val="fr-FR"/>
          </w:rPr>
          <w:tab/>
        </w:r>
        <w:r w:rsidR="00156D9C" w:rsidRPr="00156D9C">
          <w:rPr>
            <w:noProof/>
            <w:lang w:val="fr-FR"/>
          </w:rPr>
          <w:br/>
        </w:r>
        <w:r w:rsidR="00156D9C" w:rsidRPr="00156D9C">
          <w:rPr>
            <w:lang w:val="fr-FR"/>
          </w:rPr>
          <w:t xml:space="preserve">Extracts for Updates </w:t>
        </w:r>
        <w:r w:rsidR="00AB7946">
          <w:rPr>
            <w:lang w:val="fr-FR"/>
          </w:rPr>
          <w:t xml:space="preserve">of </w:t>
        </w:r>
        <w:r w:rsidR="00156D9C">
          <w:rPr>
            <w:lang w:val="fr-FR"/>
          </w:rPr>
          <w:t>Edition</w:t>
        </w:r>
        <w:r w:rsidR="00AB7946">
          <w:rPr>
            <w:lang w:val="fr-FR"/>
          </w:rPr>
          <w:t>s</w:t>
        </w:r>
        <w:r w:rsidR="00156D9C">
          <w:rPr>
            <w:lang w:val="fr-FR"/>
          </w:rPr>
          <w:t xml:space="preserve"> </w:t>
        </w:r>
        <w:r w:rsidR="00156D9C" w:rsidRPr="00156D9C">
          <w:rPr>
            <w:lang w:val="fr-FR"/>
          </w:rPr>
          <w:t xml:space="preserve">- Stations in the Terrestrial and Space </w:t>
        </w:r>
        <w:r w:rsidR="00C313D7">
          <w:rPr>
            <w:lang w:val="fr-FR"/>
          </w:rPr>
          <w:t>radiocommunication s</w:t>
        </w:r>
        <w:r w:rsidR="00156D9C" w:rsidRPr="00156D9C">
          <w:rPr>
            <w:lang w:val="fr-FR"/>
          </w:rPr>
          <w:t>ervices</w:t>
        </w:r>
        <w:r w:rsidR="00156D9C" w:rsidRPr="00156D9C">
          <w:rPr>
            <w:lang w:val="fr-FR"/>
          </w:rPr>
          <w:br/>
        </w:r>
        <w:r w:rsidR="00156D9C" w:rsidRPr="006F64F3">
          <w:rPr>
            <w:lang w:val="fr-FR"/>
          </w:rPr>
          <w:t xml:space="preserve">Extractos para </w:t>
        </w:r>
        <w:r w:rsidR="00A33DDA" w:rsidRPr="006F64F3">
          <w:rPr>
            <w:lang w:val="fr-FR"/>
          </w:rPr>
          <w:t xml:space="preserve">las </w:t>
        </w:r>
        <w:r w:rsidR="00156D9C" w:rsidRPr="006F64F3">
          <w:rPr>
            <w:lang w:val="fr-FR"/>
          </w:rPr>
          <w:t xml:space="preserve">actualizaciones </w:t>
        </w:r>
        <w:r w:rsidR="00AB7946" w:rsidRPr="006F64F3">
          <w:rPr>
            <w:lang w:val="fr-FR"/>
          </w:rPr>
          <w:t>de las Ediciones</w:t>
        </w:r>
        <w:r w:rsidR="00156D9C" w:rsidRPr="006F64F3">
          <w:rPr>
            <w:lang w:val="fr-FR"/>
          </w:rPr>
          <w:t xml:space="preserve"> - Estaciones en los </w:t>
        </w:r>
        <w:r w:rsidR="00C313D7" w:rsidRPr="006F64F3">
          <w:rPr>
            <w:lang w:val="fr-FR"/>
          </w:rPr>
          <w:t>s</w:t>
        </w:r>
        <w:r w:rsidR="00156D9C" w:rsidRPr="006F64F3">
          <w:rPr>
            <w:lang w:val="fr-FR"/>
          </w:rPr>
          <w:t xml:space="preserve">ervicios </w:t>
        </w:r>
        <w:r w:rsidR="00C313D7" w:rsidRPr="006F64F3">
          <w:rPr>
            <w:lang w:val="fr-FR"/>
          </w:rPr>
          <w:t>de radiocomunicación t</w:t>
        </w:r>
        <w:r w:rsidR="00156D9C" w:rsidRPr="006F64F3">
          <w:rPr>
            <w:lang w:val="fr-FR"/>
          </w:rPr>
          <w:t xml:space="preserve">errenal y </w:t>
        </w:r>
        <w:r w:rsidR="00C313D7" w:rsidRPr="006F64F3">
          <w:rPr>
            <w:lang w:val="fr-FR"/>
          </w:rPr>
          <w:t>e</w:t>
        </w:r>
        <w:r w:rsidR="00156D9C" w:rsidRPr="006F64F3">
          <w:rPr>
            <w:lang w:val="fr-FR"/>
          </w:rPr>
          <w:t>spacial</w:t>
        </w:r>
      </w:sdtContent>
    </w:sdt>
    <w:r w:rsidR="00A10D1B" w:rsidRPr="00A10D1B">
      <w:rPr>
        <w:lang w:val="fr-FR"/>
      </w:rPr>
      <w:tab/>
    </w:r>
    <w:sdt>
      <w:sdtPr>
        <w:id w:val="1670141142"/>
        <w:docPartObj>
          <w:docPartGallery w:val="Page Numbers (Top of Page)"/>
          <w:docPartUnique/>
        </w:docPartObj>
      </w:sdtPr>
      <w:sdtContent>
        <w:r w:rsidR="00A10D1B" w:rsidRPr="00A10D1B">
          <w:rPr>
            <w:lang w:val="fr-FR"/>
          </w:rPr>
          <w:t xml:space="preserve">Page </w:t>
        </w:r>
        <w:r w:rsidR="00A10D1B" w:rsidRPr="00156D9C">
          <w:fldChar w:fldCharType="begin"/>
        </w:r>
        <w:r w:rsidR="00A10D1B" w:rsidRPr="00A10D1B">
          <w:rPr>
            <w:lang w:val="fr-FR"/>
          </w:rPr>
          <w:instrText xml:space="preserve"> PAGE </w:instrText>
        </w:r>
        <w:r w:rsidR="00A10D1B" w:rsidRPr="00156D9C">
          <w:fldChar w:fldCharType="separate"/>
        </w:r>
        <w:r w:rsidR="00160374">
          <w:rPr>
            <w:noProof/>
            <w:lang w:val="fr-FR"/>
          </w:rPr>
          <w:t>1</w:t>
        </w:r>
        <w:r w:rsidR="00A10D1B" w:rsidRPr="00156D9C">
          <w:fldChar w:fldCharType="end"/>
        </w:r>
        <w:r w:rsidR="00A10D1B" w:rsidRPr="00A10D1B">
          <w:rPr>
            <w:lang w:val="fr-FR"/>
          </w:rPr>
          <w:t xml:space="preserve"> of </w:t>
        </w:r>
        <w:r w:rsidR="00A10D1B" w:rsidRPr="00156D9C">
          <w:fldChar w:fldCharType="begin"/>
        </w:r>
        <w:r w:rsidR="00A10D1B" w:rsidRPr="00A10D1B">
          <w:rPr>
            <w:lang w:val="fr-FR"/>
          </w:rPr>
          <w:instrText xml:space="preserve"> NUMPAGES  </w:instrText>
        </w:r>
        <w:r w:rsidR="00A10D1B" w:rsidRPr="00156D9C">
          <w:fldChar w:fldCharType="separate"/>
        </w:r>
        <w:r w:rsidR="00160374">
          <w:rPr>
            <w:noProof/>
            <w:lang w:val="fr-FR"/>
          </w:rPr>
          <w:t>2</w:t>
        </w:r>
        <w:r w:rsidR="00A10D1B" w:rsidRPr="00156D9C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E46E1" w14:textId="77777777" w:rsidR="00175A2C" w:rsidRDefault="00175A2C" w:rsidP="009830B2">
      <w:pPr>
        <w:spacing w:after="0" w:line="240" w:lineRule="auto"/>
      </w:pPr>
      <w:r>
        <w:separator/>
      </w:r>
    </w:p>
  </w:footnote>
  <w:footnote w:type="continuationSeparator" w:id="0">
    <w:p w14:paraId="125F6950" w14:textId="77777777" w:rsidR="00175A2C" w:rsidRDefault="00175A2C" w:rsidP="00983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FA845" w14:textId="77777777" w:rsidR="009830B2" w:rsidRDefault="007F419F" w:rsidP="009830B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AA6208" wp14:editId="757FD546">
              <wp:simplePos x="0" y="0"/>
              <wp:positionH relativeFrom="column">
                <wp:posOffset>7019608</wp:posOffset>
              </wp:positionH>
              <wp:positionV relativeFrom="page">
                <wp:posOffset>3409632</wp:posOffset>
              </wp:positionV>
              <wp:extent cx="6225860" cy="334645"/>
              <wp:effectExtent l="2869247" t="0" r="2854008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622586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C5C732" w14:textId="19A0E480" w:rsidR="009830B2" w:rsidRPr="00156D9C" w:rsidRDefault="009830B2" w:rsidP="00B72468">
                          <w:pPr>
                            <w:spacing w:after="0"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156D9C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156D9C">
                            <w:rPr>
                              <w:sz w:val="24"/>
                              <w:szCs w:val="24"/>
                            </w:rPr>
                            <w:instrText xml:space="preserve"> STYLEREF  SYM </w:instrText>
                          </w:r>
                          <w:r w:rsidR="00206A37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7798D">
                            <w:rPr>
                              <w:noProof/>
                              <w:sz w:val="24"/>
                              <w:szCs w:val="24"/>
                            </w:rPr>
                            <w:t>QAT – Qatar (Space Service)</w:t>
                          </w:r>
                          <w:r w:rsidRPr="00156D9C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AA62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2.75pt;margin-top:268.45pt;width:490.25pt;height:26.35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" filled="f" stroked="f">
              <v:textbox style="layout-flow:vertical;mso-layout-flow-alt:bottom-to-top">
                <w:txbxContent>
                  <w:p w14:paraId="53C5C732" w14:textId="19A0E480" w:rsidR="009830B2" w:rsidRPr="00156D9C" w:rsidRDefault="009830B2" w:rsidP="00B72468">
                    <w:pPr>
                      <w:spacing w:after="0"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156D9C">
                      <w:rPr>
                        <w:sz w:val="24"/>
                        <w:szCs w:val="24"/>
                      </w:rPr>
                      <w:fldChar w:fldCharType="begin"/>
                    </w:r>
                    <w:r w:rsidRPr="00156D9C">
                      <w:rPr>
                        <w:sz w:val="24"/>
                        <w:szCs w:val="24"/>
                      </w:rPr>
                      <w:instrText xml:space="preserve"> STYLEREF  SYM </w:instrText>
                    </w:r>
                    <w:r w:rsidR="00206A37">
                      <w:rPr>
                        <w:sz w:val="24"/>
                        <w:szCs w:val="24"/>
                      </w:rPr>
                      <w:fldChar w:fldCharType="separate"/>
                    </w:r>
                    <w:r w:rsidR="0047798D">
                      <w:rPr>
                        <w:noProof/>
                        <w:sz w:val="24"/>
                        <w:szCs w:val="24"/>
                      </w:rPr>
                      <w:t>QAT – Qatar (Space Service)</w:t>
                    </w:r>
                    <w:r w:rsidRPr="00156D9C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F3"/>
    <w:rsid w:val="00044F26"/>
    <w:rsid w:val="00085D2B"/>
    <w:rsid w:val="000C648F"/>
    <w:rsid w:val="001355A9"/>
    <w:rsid w:val="0014105D"/>
    <w:rsid w:val="00156D9C"/>
    <w:rsid w:val="00160374"/>
    <w:rsid w:val="00175A2C"/>
    <w:rsid w:val="001C0CC0"/>
    <w:rsid w:val="001E659E"/>
    <w:rsid w:val="001F7C2F"/>
    <w:rsid w:val="00206A37"/>
    <w:rsid w:val="00290C04"/>
    <w:rsid w:val="00300C3E"/>
    <w:rsid w:val="003208C3"/>
    <w:rsid w:val="003475ED"/>
    <w:rsid w:val="00362214"/>
    <w:rsid w:val="003A6BC2"/>
    <w:rsid w:val="0047798D"/>
    <w:rsid w:val="004C2F85"/>
    <w:rsid w:val="004E0B90"/>
    <w:rsid w:val="00500B87"/>
    <w:rsid w:val="0052458D"/>
    <w:rsid w:val="00575F0A"/>
    <w:rsid w:val="00583F94"/>
    <w:rsid w:val="005B5BD0"/>
    <w:rsid w:val="005E3E03"/>
    <w:rsid w:val="00646CFF"/>
    <w:rsid w:val="00652E5D"/>
    <w:rsid w:val="006A0784"/>
    <w:rsid w:val="006A26BE"/>
    <w:rsid w:val="006A4A48"/>
    <w:rsid w:val="006F64F3"/>
    <w:rsid w:val="00714AF9"/>
    <w:rsid w:val="00733CE8"/>
    <w:rsid w:val="00773486"/>
    <w:rsid w:val="007A7A24"/>
    <w:rsid w:val="007F419F"/>
    <w:rsid w:val="00844744"/>
    <w:rsid w:val="008F1F66"/>
    <w:rsid w:val="009403A5"/>
    <w:rsid w:val="00955BA2"/>
    <w:rsid w:val="009830B2"/>
    <w:rsid w:val="00A10D1B"/>
    <w:rsid w:val="00A33DDA"/>
    <w:rsid w:val="00A40AF0"/>
    <w:rsid w:val="00A50CCC"/>
    <w:rsid w:val="00AA059F"/>
    <w:rsid w:val="00AB7946"/>
    <w:rsid w:val="00AC5874"/>
    <w:rsid w:val="00B024F4"/>
    <w:rsid w:val="00B72468"/>
    <w:rsid w:val="00BA31C8"/>
    <w:rsid w:val="00BA6804"/>
    <w:rsid w:val="00BA6BEC"/>
    <w:rsid w:val="00BB13E6"/>
    <w:rsid w:val="00BC20C1"/>
    <w:rsid w:val="00BC6299"/>
    <w:rsid w:val="00BD59A5"/>
    <w:rsid w:val="00C313D7"/>
    <w:rsid w:val="00CC3A38"/>
    <w:rsid w:val="00D47C45"/>
    <w:rsid w:val="00DE2134"/>
    <w:rsid w:val="00E347A9"/>
    <w:rsid w:val="00E52349"/>
    <w:rsid w:val="00E5305F"/>
    <w:rsid w:val="00F6603E"/>
    <w:rsid w:val="00F72F02"/>
    <w:rsid w:val="00F8052B"/>
    <w:rsid w:val="00FE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D675C"/>
  <w15:docId w15:val="{674F938B-92F6-4C0A-A3F6-F27C52E8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05F"/>
  </w:style>
  <w:style w:type="paragraph" w:styleId="Heading1">
    <w:name w:val="heading 1"/>
    <w:basedOn w:val="Normal"/>
    <w:link w:val="Heading1Char"/>
    <w:uiPriority w:val="9"/>
    <w:qFormat/>
    <w:rsid w:val="008447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4B96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447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4B96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447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4B96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447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4B96"/>
      <w:sz w:val="23"/>
      <w:szCs w:val="23"/>
    </w:rPr>
  </w:style>
  <w:style w:type="paragraph" w:styleId="Heading5">
    <w:name w:val="heading 5"/>
    <w:basedOn w:val="Normal"/>
    <w:link w:val="Heading5Char"/>
    <w:uiPriority w:val="9"/>
    <w:qFormat/>
    <w:rsid w:val="0084474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004B96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84474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color w:val="004B96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M">
    <w:name w:val="SYM"/>
    <w:basedOn w:val="DefaultParagraphFont"/>
    <w:uiPriority w:val="1"/>
    <w:qFormat/>
    <w:rsid w:val="009830B2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NOTES">
    <w:name w:val="NOTES"/>
    <w:basedOn w:val="Normal"/>
    <w:qFormat/>
    <w:rsid w:val="009830B2"/>
    <w:pPr>
      <w:spacing w:after="0"/>
      <w:jc w:val="center"/>
    </w:pPr>
    <w:rPr>
      <w:b/>
      <w:bCs/>
      <w:noProof/>
      <w:color w:val="FFFFFF"/>
      <w:sz w:val="26"/>
      <w:szCs w:val="26"/>
    </w:rPr>
  </w:style>
  <w:style w:type="paragraph" w:customStyle="1" w:styleId="ServiceTitle">
    <w:name w:val="ServiceTitle"/>
    <w:basedOn w:val="Normal"/>
    <w:qFormat/>
    <w:rsid w:val="009830B2"/>
    <w:pPr>
      <w:keepNext/>
      <w:spacing w:before="480" w:line="240" w:lineRule="auto"/>
    </w:pPr>
    <w:rPr>
      <w:b/>
      <w:bCs/>
      <w:color w:val="0070C0"/>
      <w:sz w:val="28"/>
      <w:szCs w:val="28"/>
      <w:u w:val="single"/>
    </w:rPr>
  </w:style>
  <w:style w:type="paragraph" w:customStyle="1" w:styleId="NoteText">
    <w:name w:val="NoteText"/>
    <w:basedOn w:val="Normal"/>
    <w:uiPriority w:val="99"/>
    <w:qFormat/>
    <w:rsid w:val="009830B2"/>
    <w:pPr>
      <w:tabs>
        <w:tab w:val="left" w:pos="794"/>
        <w:tab w:val="left" w:pos="1134"/>
        <w:tab w:val="left" w:pos="1474"/>
        <w:tab w:val="left" w:pos="1758"/>
      </w:tabs>
      <w:spacing w:before="100" w:after="0" w:line="240" w:lineRule="auto"/>
      <w:jc w:val="both"/>
    </w:pPr>
    <w:rPr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3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0B2"/>
  </w:style>
  <w:style w:type="paragraph" w:styleId="Footer">
    <w:name w:val="footer"/>
    <w:basedOn w:val="Normal"/>
    <w:link w:val="FooterChar"/>
    <w:uiPriority w:val="99"/>
    <w:unhideWhenUsed/>
    <w:rsid w:val="00BA31C8"/>
    <w:pPr>
      <w:tabs>
        <w:tab w:val="right" w:pos="1570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A31C8"/>
    <w:rPr>
      <w:sz w:val="18"/>
    </w:rPr>
  </w:style>
  <w:style w:type="paragraph" w:customStyle="1" w:styleId="EndLine">
    <w:name w:val="EndLine"/>
    <w:basedOn w:val="Normal"/>
    <w:qFormat/>
    <w:rsid w:val="001E659E"/>
    <w:pPr>
      <w:spacing w:after="0" w:line="240" w:lineRule="auto"/>
      <w:jc w:val="center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58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44744"/>
    <w:rPr>
      <w:rFonts w:ascii="Times New Roman" w:eastAsia="Times New Roman" w:hAnsi="Times New Roman" w:cs="Times New Roman"/>
      <w:b/>
      <w:bCs/>
      <w:color w:val="004B96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44744"/>
    <w:rPr>
      <w:rFonts w:ascii="Times New Roman" w:eastAsia="Times New Roman" w:hAnsi="Times New Roman" w:cs="Times New Roman"/>
      <w:b/>
      <w:bCs/>
      <w:color w:val="004B96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44744"/>
    <w:rPr>
      <w:rFonts w:ascii="Times New Roman" w:eastAsia="Times New Roman" w:hAnsi="Times New Roman" w:cs="Times New Roman"/>
      <w:b/>
      <w:bCs/>
      <w:color w:val="004B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44744"/>
    <w:rPr>
      <w:rFonts w:ascii="Times New Roman" w:eastAsia="Times New Roman" w:hAnsi="Times New Roman" w:cs="Times New Roman"/>
      <w:b/>
      <w:bCs/>
      <w:color w:val="004B96"/>
      <w:sz w:val="23"/>
      <w:szCs w:val="23"/>
    </w:rPr>
  </w:style>
  <w:style w:type="character" w:customStyle="1" w:styleId="Heading5Char">
    <w:name w:val="Heading 5 Char"/>
    <w:basedOn w:val="DefaultParagraphFont"/>
    <w:link w:val="Heading5"/>
    <w:uiPriority w:val="9"/>
    <w:rsid w:val="00844744"/>
    <w:rPr>
      <w:rFonts w:ascii="Times New Roman" w:eastAsia="Times New Roman" w:hAnsi="Times New Roman" w:cs="Times New Roman"/>
      <w:b/>
      <w:bCs/>
      <w:color w:val="004B96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844744"/>
    <w:rPr>
      <w:rFonts w:ascii="Times New Roman" w:eastAsia="Times New Roman" w:hAnsi="Times New Roman" w:cs="Times New Roman"/>
      <w:b/>
      <w:bCs/>
      <w:color w:val="004B96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44744"/>
    <w:rPr>
      <w:rFonts w:ascii="Verdana" w:hAnsi="Verdana" w:hint="default"/>
      <w:strike w:val="0"/>
      <w:dstrike w:val="0"/>
      <w:color w:val="000066"/>
      <w:u w:val="singl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44744"/>
    <w:rPr>
      <w:rFonts w:ascii="Verdana" w:hAnsi="Verdana" w:hint="default"/>
      <w:strike w:val="0"/>
      <w:dstrike w:val="0"/>
      <w:color w:val="0099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844744"/>
    <w:pP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collapsepanelheader">
    <w:name w:val="collapsepanelheader"/>
    <w:basedOn w:val="Normal"/>
    <w:rsid w:val="00844744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spacing w:before="100" w:after="100" w:line="240" w:lineRule="atLeast"/>
    </w:pPr>
    <w:rPr>
      <w:rFonts w:ascii="Verdana" w:eastAsia="Times New Roman" w:hAnsi="Verdana" w:cs="Times New Roman"/>
      <w:b/>
      <w:bCs/>
      <w:color w:val="000000"/>
      <w:sz w:val="18"/>
      <w:szCs w:val="18"/>
    </w:rPr>
  </w:style>
  <w:style w:type="paragraph" w:customStyle="1" w:styleId="smallfont">
    <w:name w:val="small_font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sz w:val="16"/>
      <w:szCs w:val="16"/>
    </w:rPr>
  </w:style>
  <w:style w:type="paragraph" w:customStyle="1" w:styleId="indenttext">
    <w:name w:val="indent_text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tdheadblue">
    <w:name w:val="td_head_blue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blue">
    <w:name w:val="td_blue"/>
    <w:basedOn w:val="Normal"/>
    <w:rsid w:val="00844744"/>
    <w:pPr>
      <w:shd w:val="clear" w:color="auto" w:fill="008BD0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headred">
    <w:name w:val="td_head_red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red">
    <w:name w:val="td_red"/>
    <w:basedOn w:val="Normal"/>
    <w:rsid w:val="00844744"/>
    <w:pPr>
      <w:shd w:val="clear" w:color="auto" w:fill="D91D52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headorange">
    <w:name w:val="td_head_orange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orange">
    <w:name w:val="td_orange"/>
    <w:basedOn w:val="Normal"/>
    <w:rsid w:val="00844744"/>
    <w:pPr>
      <w:shd w:val="clear" w:color="auto" w:fill="FFBB00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headpurple">
    <w:name w:val="td_head_purple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tdpurple">
    <w:name w:val="td_purple"/>
    <w:basedOn w:val="Normal"/>
    <w:rsid w:val="00844744"/>
    <w:pPr>
      <w:shd w:val="clear" w:color="auto" w:fill="93117E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lmcellcfdef3">
    <w:name w:val="lm_cell_cfdef3"/>
    <w:basedOn w:val="Normal"/>
    <w:rsid w:val="00844744"/>
    <w:pPr>
      <w:pBdr>
        <w:top w:val="single" w:sz="6" w:space="5" w:color="CFDEF3"/>
        <w:left w:val="single" w:sz="6" w:space="5" w:color="CFDEF3"/>
        <w:right w:val="single" w:sz="6" w:space="5" w:color="CFDEF3"/>
      </w:pBdr>
      <w:spacing w:before="100" w:after="100" w:line="240" w:lineRule="atLeast"/>
    </w:pPr>
    <w:rPr>
      <w:rFonts w:ascii="Verdana" w:eastAsia="Times New Roman" w:hAnsi="Verdana" w:cs="Times New Roman"/>
      <w:b/>
      <w:bCs/>
      <w:sz w:val="18"/>
      <w:szCs w:val="18"/>
    </w:rPr>
  </w:style>
  <w:style w:type="paragraph" w:customStyle="1" w:styleId="lmtopcellcfdef3">
    <w:name w:val="lm_top_cell_cfdef3"/>
    <w:basedOn w:val="Normal"/>
    <w:rsid w:val="00844744"/>
    <w:pPr>
      <w:pBdr>
        <w:top w:val="single" w:sz="6" w:space="5" w:color="FFFFFF"/>
      </w:pBdr>
      <w:shd w:val="clear" w:color="auto" w:fill="CFDEF3"/>
      <w:spacing w:before="100" w:after="100" w:line="240" w:lineRule="atLeast"/>
    </w:pPr>
    <w:rPr>
      <w:rFonts w:ascii="Verdana" w:eastAsia="Times New Roman" w:hAnsi="Verdana" w:cs="Times New Roman"/>
      <w:b/>
      <w:bCs/>
      <w:color w:val="FFFFFF"/>
      <w:sz w:val="18"/>
      <w:szCs w:val="18"/>
    </w:rPr>
  </w:style>
  <w:style w:type="paragraph" w:customStyle="1" w:styleId="lmcell2cfdef3">
    <w:name w:val="lm_cell2_cfdef3"/>
    <w:basedOn w:val="Normal"/>
    <w:rsid w:val="00844744"/>
    <w:pPr>
      <w:pBdr>
        <w:top w:val="single" w:sz="6" w:space="5" w:color="CFDEF3"/>
        <w:left w:val="single" w:sz="6" w:space="5" w:color="CFDEF3"/>
        <w:right w:val="single" w:sz="2" w:space="5" w:color="CFDEF3"/>
      </w:pBdr>
      <w:spacing w:before="100" w:after="100" w:line="240" w:lineRule="atLeast"/>
    </w:pPr>
    <w:rPr>
      <w:rFonts w:ascii="Verdana" w:eastAsia="Times New Roman" w:hAnsi="Verdana" w:cs="Times New Roman"/>
      <w:b/>
      <w:bCs/>
      <w:sz w:val="18"/>
      <w:szCs w:val="18"/>
    </w:rPr>
  </w:style>
  <w:style w:type="paragraph" w:customStyle="1" w:styleId="lmcell004b96">
    <w:name w:val="lm_cell_004b96"/>
    <w:basedOn w:val="Normal"/>
    <w:rsid w:val="00844744"/>
    <w:pPr>
      <w:pBdr>
        <w:top w:val="single" w:sz="6" w:space="5" w:color="004B96"/>
        <w:left w:val="single" w:sz="2" w:space="5" w:color="004B96"/>
        <w:right w:val="single" w:sz="6" w:space="5" w:color="004B96"/>
      </w:pBdr>
      <w:spacing w:before="100" w:after="100" w:line="240" w:lineRule="atLeast"/>
    </w:pPr>
    <w:rPr>
      <w:rFonts w:ascii="Verdana" w:eastAsia="Times New Roman" w:hAnsi="Verdana" w:cs="Times New Roman"/>
      <w:b/>
      <w:bCs/>
      <w:sz w:val="18"/>
      <w:szCs w:val="18"/>
    </w:rPr>
  </w:style>
  <w:style w:type="paragraph" w:customStyle="1" w:styleId="tdhead">
    <w:name w:val="td_head"/>
    <w:basedOn w:val="Normal"/>
    <w:rsid w:val="00844744"/>
    <w:pPr>
      <w:shd w:val="clear" w:color="auto" w:fill="004B96"/>
      <w:spacing w:before="100" w:after="100" w:line="24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counciltitle">
    <w:name w:val="council_title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b/>
      <w:bCs/>
      <w:color w:val="000080"/>
      <w:sz w:val="24"/>
      <w:szCs w:val="24"/>
    </w:rPr>
  </w:style>
  <w:style w:type="paragraph" w:customStyle="1" w:styleId="councilsubtitle">
    <w:name w:val="council_subtitle"/>
    <w:basedOn w:val="Normal"/>
    <w:rsid w:val="00844744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eastAsia="Times New Roman" w:hAnsi="Verdana" w:cs="Times New Roman"/>
      <w:b/>
      <w:bCs/>
      <w:color w:val="000080"/>
      <w:sz w:val="18"/>
      <w:szCs w:val="18"/>
    </w:rPr>
  </w:style>
  <w:style w:type="paragraph" w:customStyle="1" w:styleId="Title1">
    <w:name w:val="Title1"/>
    <w:basedOn w:val="Normal"/>
    <w:rsid w:val="00844744"/>
    <w:pPr>
      <w:spacing w:before="100" w:after="100" w:line="240" w:lineRule="auto"/>
    </w:pPr>
    <w:rPr>
      <w:rFonts w:ascii="Verdana" w:eastAsia="Times New Roman" w:hAnsi="Verdana" w:cs="Times New Roman"/>
      <w:b/>
      <w:bCs/>
      <w:color w:val="004B96"/>
    </w:rPr>
  </w:style>
  <w:style w:type="paragraph" w:customStyle="1" w:styleId="title2">
    <w:name w:val="title2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b/>
      <w:bCs/>
      <w:color w:val="000080"/>
      <w:sz w:val="26"/>
      <w:szCs w:val="26"/>
    </w:rPr>
  </w:style>
  <w:style w:type="paragraph" w:customStyle="1" w:styleId="Subtitle1">
    <w:name w:val="Subtitle1"/>
    <w:basedOn w:val="Normal"/>
    <w:rsid w:val="00844744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spacing w:before="100" w:after="100" w:line="240" w:lineRule="atLeast"/>
    </w:pPr>
    <w:rPr>
      <w:rFonts w:ascii="Verdana" w:eastAsia="Times New Roman" w:hAnsi="Verdana" w:cs="Times New Roman"/>
      <w:b/>
      <w:bCs/>
      <w:color w:val="000080"/>
      <w:sz w:val="18"/>
      <w:szCs w:val="18"/>
    </w:rPr>
  </w:style>
  <w:style w:type="paragraph" w:customStyle="1" w:styleId="dashedcell">
    <w:name w:val="dashed_cell"/>
    <w:basedOn w:val="Normal"/>
    <w:rsid w:val="00844744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solidcell">
    <w:name w:val="solid_cell"/>
    <w:basedOn w:val="Normal"/>
    <w:rsid w:val="00844744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solidcellblue">
    <w:name w:val="solid_cell_blue"/>
    <w:basedOn w:val="Normal"/>
    <w:rsid w:val="00844744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topritems">
    <w:name w:val="topritems"/>
    <w:basedOn w:val="Normal"/>
    <w:rsid w:val="00844744"/>
    <w:pPr>
      <w:spacing w:before="100" w:after="100" w:line="240" w:lineRule="atLeast"/>
    </w:pPr>
    <w:rPr>
      <w:rFonts w:ascii="Arial" w:eastAsia="Times New Roman" w:hAnsi="Arial" w:cs="Arial"/>
      <w:b/>
      <w:bCs/>
      <w:color w:val="FFFFFF"/>
      <w:sz w:val="16"/>
      <w:szCs w:val="16"/>
    </w:rPr>
  </w:style>
  <w:style w:type="paragraph" w:customStyle="1" w:styleId="topritemsar">
    <w:name w:val="topritems_ar"/>
    <w:basedOn w:val="Normal"/>
    <w:rsid w:val="00844744"/>
    <w:pPr>
      <w:spacing w:before="100" w:after="100" w:line="240" w:lineRule="atLeast"/>
    </w:pPr>
    <w:rPr>
      <w:rFonts w:ascii="Simplified Arabic" w:eastAsia="Times New Roman" w:hAnsi="Simplified Arabic" w:cs="Simplified Arabic"/>
      <w:b/>
      <w:bCs/>
      <w:color w:val="FFFFFF"/>
      <w:sz w:val="26"/>
      <w:szCs w:val="26"/>
    </w:rPr>
  </w:style>
  <w:style w:type="paragraph" w:customStyle="1" w:styleId="topritemszh">
    <w:name w:val="topritems_zh"/>
    <w:basedOn w:val="Normal"/>
    <w:rsid w:val="00844744"/>
    <w:pPr>
      <w:spacing w:before="100" w:after="100" w:line="240" w:lineRule="atLeast"/>
    </w:pPr>
    <w:rPr>
      <w:rFonts w:ascii="SimSun" w:eastAsia="SimSun" w:hAnsi="SimSun" w:cs="Times New Roman"/>
      <w:b/>
      <w:bCs/>
      <w:color w:val="FFFFFF"/>
      <w:sz w:val="16"/>
      <w:szCs w:val="16"/>
    </w:rPr>
  </w:style>
  <w:style w:type="paragraph" w:customStyle="1" w:styleId="topritems2">
    <w:name w:val="topritems2"/>
    <w:basedOn w:val="Normal"/>
    <w:rsid w:val="00844744"/>
    <w:pPr>
      <w:spacing w:before="100" w:after="100" w:line="240" w:lineRule="atLeast"/>
    </w:pPr>
    <w:rPr>
      <w:rFonts w:ascii="Arial" w:eastAsia="Times New Roman" w:hAnsi="Arial" w:cs="Arial"/>
      <w:color w:val="FFFFFF"/>
      <w:sz w:val="16"/>
      <w:szCs w:val="16"/>
    </w:rPr>
  </w:style>
  <w:style w:type="paragraph" w:customStyle="1" w:styleId="ulink">
    <w:name w:val="u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000000"/>
      <w:sz w:val="18"/>
      <w:szCs w:val="18"/>
      <w:u w:val="single"/>
    </w:rPr>
  </w:style>
  <w:style w:type="paragraph" w:customStyle="1" w:styleId="artab">
    <w:name w:val="ar_tab"/>
    <w:basedOn w:val="Normal"/>
    <w:rsid w:val="00844744"/>
    <w:pPr>
      <w:spacing w:before="100" w:after="100" w:line="240" w:lineRule="atLeast"/>
    </w:pPr>
    <w:rPr>
      <w:rFonts w:ascii="Simplified Arabic" w:eastAsia="Times New Roman" w:hAnsi="Simplified Arabic" w:cs="Simplified Arabic"/>
      <w:color w:val="000000"/>
      <w:sz w:val="32"/>
      <w:szCs w:val="32"/>
    </w:rPr>
  </w:style>
  <w:style w:type="paragraph" w:customStyle="1" w:styleId="arulink">
    <w:name w:val="ar_ulink"/>
    <w:basedOn w:val="Normal"/>
    <w:rsid w:val="00844744"/>
    <w:pPr>
      <w:spacing w:before="100" w:after="100" w:line="240" w:lineRule="atLeast"/>
    </w:pPr>
    <w:rPr>
      <w:rFonts w:ascii="Simplified Arabic" w:eastAsia="Times New Roman" w:hAnsi="Simplified Arabic" w:cs="Simplified Arabic"/>
      <w:color w:val="000000"/>
      <w:sz w:val="28"/>
      <w:szCs w:val="28"/>
      <w:u w:val="single"/>
    </w:rPr>
  </w:style>
  <w:style w:type="paragraph" w:customStyle="1" w:styleId="arb2link">
    <w:name w:val="ar_b2link"/>
    <w:basedOn w:val="Normal"/>
    <w:rsid w:val="00844744"/>
    <w:pPr>
      <w:spacing w:before="100" w:after="100" w:line="240" w:lineRule="atLeast"/>
    </w:pPr>
    <w:rPr>
      <w:rFonts w:ascii="Simplified Arabic" w:eastAsia="Times New Roman" w:hAnsi="Simplified Arabic" w:cs="Simplified Arabic"/>
      <w:color w:val="004B96"/>
      <w:sz w:val="28"/>
      <w:szCs w:val="28"/>
      <w:u w:val="single"/>
    </w:rPr>
  </w:style>
  <w:style w:type="paragraph" w:customStyle="1" w:styleId="iturlink">
    <w:name w:val="itur_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E0011C"/>
      <w:sz w:val="18"/>
      <w:szCs w:val="18"/>
      <w:u w:val="single"/>
    </w:rPr>
  </w:style>
  <w:style w:type="paragraph" w:customStyle="1" w:styleId="itutlink">
    <w:name w:val="itut_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93117E"/>
      <w:sz w:val="18"/>
      <w:szCs w:val="18"/>
      <w:u w:val="single"/>
    </w:rPr>
  </w:style>
  <w:style w:type="paragraph" w:customStyle="1" w:styleId="itudlink">
    <w:name w:val="itud_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DA8704"/>
      <w:sz w:val="18"/>
      <w:szCs w:val="18"/>
      <w:u w:val="single"/>
    </w:rPr>
  </w:style>
  <w:style w:type="paragraph" w:customStyle="1" w:styleId="telecomlink">
    <w:name w:val="telecom_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007A3D"/>
      <w:sz w:val="18"/>
      <w:szCs w:val="18"/>
      <w:u w:val="single"/>
    </w:rPr>
  </w:style>
  <w:style w:type="paragraph" w:customStyle="1" w:styleId="blink">
    <w:name w:val="b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004B96"/>
      <w:sz w:val="18"/>
      <w:szCs w:val="18"/>
    </w:rPr>
  </w:style>
  <w:style w:type="paragraph" w:customStyle="1" w:styleId="b2link">
    <w:name w:val="b2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004B96"/>
      <w:sz w:val="18"/>
      <w:szCs w:val="18"/>
      <w:u w:val="single"/>
    </w:rPr>
  </w:style>
  <w:style w:type="paragraph" w:customStyle="1" w:styleId="lmlink">
    <w:name w:val="lm_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004B96"/>
      <w:sz w:val="16"/>
      <w:szCs w:val="16"/>
    </w:rPr>
  </w:style>
  <w:style w:type="paragraph" w:customStyle="1" w:styleId="lm2link">
    <w:name w:val="lm2_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004B96"/>
      <w:sz w:val="18"/>
      <w:szCs w:val="18"/>
    </w:rPr>
  </w:style>
  <w:style w:type="paragraph" w:customStyle="1" w:styleId="nlink">
    <w:name w:val="n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000000"/>
      <w:sz w:val="18"/>
      <w:szCs w:val="18"/>
    </w:rPr>
  </w:style>
  <w:style w:type="paragraph" w:customStyle="1" w:styleId="itunewslink">
    <w:name w:val="itunews_link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footeritems">
    <w:name w:val="footeritems"/>
    <w:basedOn w:val="Normal"/>
    <w:rsid w:val="00844744"/>
    <w:pPr>
      <w:spacing w:before="100" w:after="100" w:line="240" w:lineRule="auto"/>
    </w:pPr>
    <w:rPr>
      <w:rFonts w:ascii="Verdana" w:eastAsia="Times New Roman" w:hAnsi="Verdana" w:cs="Times New Roman"/>
      <w:color w:val="004B96"/>
      <w:sz w:val="16"/>
      <w:szCs w:val="16"/>
    </w:rPr>
  </w:style>
  <w:style w:type="paragraph" w:customStyle="1" w:styleId="councilbluebullet">
    <w:name w:val="council_blue_bullet"/>
    <w:basedOn w:val="Normal"/>
    <w:rsid w:val="00844744"/>
    <w:pPr>
      <w:spacing w:after="0" w:line="240" w:lineRule="auto"/>
      <w:ind w:left="-180"/>
    </w:pPr>
    <w:rPr>
      <w:rFonts w:ascii="Verdana" w:eastAsia="Times New Roman" w:hAnsi="Verdana" w:cs="Times New Roman"/>
      <w:sz w:val="18"/>
      <w:szCs w:val="18"/>
    </w:rPr>
  </w:style>
  <w:style w:type="paragraph" w:customStyle="1" w:styleId="councilcircle">
    <w:name w:val="council_circle"/>
    <w:basedOn w:val="Normal"/>
    <w:rsid w:val="00844744"/>
    <w:pPr>
      <w:spacing w:after="0" w:line="240" w:lineRule="auto"/>
      <w:ind w:left="75"/>
    </w:pPr>
    <w:rPr>
      <w:rFonts w:ascii="Verdana" w:eastAsia="Times New Roman" w:hAnsi="Verdana" w:cs="Times New Roman"/>
      <w:sz w:val="18"/>
      <w:szCs w:val="18"/>
    </w:rPr>
  </w:style>
  <w:style w:type="paragraph" w:customStyle="1" w:styleId="bluebullet">
    <w:name w:val="blue_bullet"/>
    <w:basedOn w:val="Normal"/>
    <w:rsid w:val="00844744"/>
    <w:pPr>
      <w:spacing w:after="0" w:line="240" w:lineRule="auto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circle">
    <w:name w:val="circle"/>
    <w:basedOn w:val="Normal"/>
    <w:rsid w:val="00844744"/>
    <w:pPr>
      <w:spacing w:after="0" w:line="240" w:lineRule="auto"/>
      <w:ind w:left="75"/>
    </w:pPr>
    <w:rPr>
      <w:rFonts w:ascii="Verdana" w:eastAsia="Times New Roman" w:hAnsi="Verdana" w:cs="Times New Roman"/>
      <w:sz w:val="18"/>
      <w:szCs w:val="18"/>
    </w:rPr>
  </w:style>
  <w:style w:type="paragraph" w:customStyle="1" w:styleId="bluebullet2">
    <w:name w:val="blue_bullet2"/>
    <w:basedOn w:val="Normal"/>
    <w:rsid w:val="00844744"/>
    <w:pPr>
      <w:spacing w:after="0" w:line="240" w:lineRule="auto"/>
      <w:ind w:left="330"/>
    </w:pPr>
    <w:rPr>
      <w:rFonts w:ascii="Verdana" w:eastAsia="Times New Roman" w:hAnsi="Verdana" w:cs="Times New Roman"/>
      <w:sz w:val="18"/>
      <w:szCs w:val="18"/>
    </w:rPr>
  </w:style>
  <w:style w:type="paragraph" w:customStyle="1" w:styleId="bluebullet3">
    <w:name w:val="blue_bullet3"/>
    <w:basedOn w:val="Normal"/>
    <w:rsid w:val="00844744"/>
    <w:pPr>
      <w:spacing w:after="0" w:line="240" w:lineRule="auto"/>
      <w:ind w:left="420"/>
    </w:pPr>
    <w:rPr>
      <w:rFonts w:ascii="Verdana" w:eastAsia="Times New Roman" w:hAnsi="Verdana" w:cs="Times New Roman"/>
      <w:sz w:val="18"/>
      <w:szCs w:val="18"/>
    </w:rPr>
  </w:style>
  <w:style w:type="paragraph" w:customStyle="1" w:styleId="redbullet">
    <w:name w:val="red_bullet"/>
    <w:basedOn w:val="Normal"/>
    <w:rsid w:val="00844744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redbullet2">
    <w:name w:val="red_bullet2"/>
    <w:basedOn w:val="Normal"/>
    <w:rsid w:val="00844744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redbullet3">
    <w:name w:val="red_bullet3"/>
    <w:basedOn w:val="Normal"/>
    <w:rsid w:val="00844744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orangebullet">
    <w:name w:val="orange_bullet"/>
    <w:basedOn w:val="Normal"/>
    <w:rsid w:val="00844744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orangebullet2">
    <w:name w:val="orange_bullet2"/>
    <w:basedOn w:val="Normal"/>
    <w:rsid w:val="00844744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orangebullet3">
    <w:name w:val="orange_bullet3"/>
    <w:basedOn w:val="Normal"/>
    <w:rsid w:val="00844744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purplebullet">
    <w:name w:val="purple_bullet"/>
    <w:basedOn w:val="Normal"/>
    <w:rsid w:val="00844744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purplebullet2">
    <w:name w:val="purple_bullet2"/>
    <w:basedOn w:val="Normal"/>
    <w:rsid w:val="00844744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purplebullet3">
    <w:name w:val="purple_bullet3"/>
    <w:basedOn w:val="Normal"/>
    <w:rsid w:val="00844744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parasmall">
    <w:name w:val="parasmall"/>
    <w:basedOn w:val="Normal"/>
    <w:rsid w:val="00844744"/>
    <w:pPr>
      <w:spacing w:after="0" w:line="240" w:lineRule="auto"/>
    </w:pPr>
    <w:rPr>
      <w:rFonts w:ascii="Verdana" w:eastAsia="Times New Roman" w:hAnsi="Verdana" w:cs="Times New Roman"/>
      <w:sz w:val="10"/>
      <w:szCs w:val="10"/>
    </w:rPr>
  </w:style>
  <w:style w:type="paragraph" w:customStyle="1" w:styleId="artitle">
    <w:name w:val="ar_title"/>
    <w:basedOn w:val="Normal"/>
    <w:rsid w:val="00844744"/>
    <w:pPr>
      <w:spacing w:before="100" w:after="100" w:line="240" w:lineRule="auto"/>
    </w:pPr>
    <w:rPr>
      <w:rFonts w:ascii="Simplified Arabic" w:eastAsia="Times New Roman" w:hAnsi="Simplified Arabic" w:cs="Simplified Arabic"/>
      <w:b/>
      <w:bCs/>
      <w:color w:val="004B96"/>
      <w:sz w:val="32"/>
      <w:szCs w:val="32"/>
    </w:rPr>
  </w:style>
  <w:style w:type="paragraph" w:customStyle="1" w:styleId="arpara">
    <w:name w:val="ar_para"/>
    <w:basedOn w:val="Normal"/>
    <w:rsid w:val="00844744"/>
    <w:pPr>
      <w:spacing w:before="100" w:after="100" w:line="360" w:lineRule="atLeast"/>
    </w:pPr>
    <w:rPr>
      <w:rFonts w:ascii="Simplified Arabic" w:eastAsia="Times New Roman" w:hAnsi="Simplified Arabic" w:cs="Simplified Arabic"/>
      <w:color w:val="000000"/>
      <w:sz w:val="28"/>
      <w:szCs w:val="28"/>
    </w:rPr>
  </w:style>
  <w:style w:type="paragraph" w:customStyle="1" w:styleId="plist">
    <w:name w:val="plist"/>
    <w:basedOn w:val="Normal"/>
    <w:rsid w:val="00844744"/>
    <w:pPr>
      <w:spacing w:before="100" w:after="100" w:line="24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preference">
    <w:name w:val="preference"/>
    <w:basedOn w:val="Normal"/>
    <w:rsid w:val="00844744"/>
    <w:pPr>
      <w:spacing w:before="100" w:after="100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nlist">
    <w:name w:val="nlist"/>
    <w:basedOn w:val="Normal"/>
    <w:rsid w:val="00844744"/>
    <w:pPr>
      <w:spacing w:before="100" w:after="100" w:line="240" w:lineRule="auto"/>
    </w:pPr>
    <w:rPr>
      <w:rFonts w:ascii="Verdana" w:eastAsia="Times New Roman" w:hAnsi="Verdana" w:cs="Times New Roman"/>
      <w:sz w:val="18"/>
      <w:szCs w:val="18"/>
    </w:rPr>
  </w:style>
  <w:style w:type="paragraph" w:customStyle="1" w:styleId="itunewslist">
    <w:name w:val="itunews_list"/>
    <w:basedOn w:val="Normal"/>
    <w:rsid w:val="00844744"/>
    <w:pPr>
      <w:spacing w:before="100" w:after="100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slist">
    <w:name w:val="slist"/>
    <w:basedOn w:val="Normal"/>
    <w:rsid w:val="00844744"/>
    <w:pPr>
      <w:spacing w:before="100" w:after="100" w:line="240" w:lineRule="auto"/>
    </w:pPr>
    <w:rPr>
      <w:rFonts w:ascii="Verdana" w:eastAsia="Times New Roman" w:hAnsi="Verdana" w:cs="Times New Roman"/>
      <w:color w:val="FFFFFF"/>
      <w:sz w:val="18"/>
      <w:szCs w:val="18"/>
    </w:rPr>
  </w:style>
  <w:style w:type="paragraph" w:customStyle="1" w:styleId="newsroom">
    <w:name w:val="newsroom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sz w:val="10"/>
      <w:szCs w:val="10"/>
    </w:rPr>
  </w:style>
  <w:style w:type="paragraph" w:customStyle="1" w:styleId="wrc">
    <w:name w:val="wrc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sz w:val="16"/>
      <w:szCs w:val="16"/>
    </w:rPr>
  </w:style>
  <w:style w:type="paragraph" w:customStyle="1" w:styleId="titlefield">
    <w:name w:val="titlefield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b/>
      <w:bCs/>
      <w:color w:val="000000"/>
      <w:sz w:val="16"/>
      <w:szCs w:val="16"/>
    </w:rPr>
  </w:style>
  <w:style w:type="paragraph" w:customStyle="1" w:styleId="labelfield">
    <w:name w:val="labelfield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A52A2A"/>
      <w:sz w:val="23"/>
      <w:szCs w:val="23"/>
    </w:rPr>
  </w:style>
  <w:style w:type="paragraph" w:customStyle="1" w:styleId="datefield">
    <w:name w:val="datefield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color w:val="808080"/>
      <w:sz w:val="23"/>
      <w:szCs w:val="23"/>
    </w:rPr>
  </w:style>
  <w:style w:type="paragraph" w:customStyle="1" w:styleId="folderheader">
    <w:name w:val="folder_header"/>
    <w:basedOn w:val="Normal"/>
    <w:rsid w:val="00844744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spacing w:before="100" w:after="100" w:line="240" w:lineRule="atLeast"/>
      <w:jc w:val="center"/>
    </w:pPr>
    <w:rPr>
      <w:rFonts w:ascii="Verdana" w:eastAsia="Times New Roman" w:hAnsi="Verdana" w:cs="Times New Roman"/>
      <w:b/>
      <w:bCs/>
      <w:color w:val="FFFFFF"/>
      <w:sz w:val="18"/>
      <w:szCs w:val="18"/>
    </w:rPr>
  </w:style>
  <w:style w:type="paragraph" w:customStyle="1" w:styleId="tabborders">
    <w:name w:val="tab_borders"/>
    <w:basedOn w:val="Normal"/>
    <w:rsid w:val="00844744"/>
    <w:pPr>
      <w:pBdr>
        <w:left w:val="single" w:sz="6" w:space="2" w:color="CCCCCC"/>
        <w:bottom w:val="single" w:sz="6" w:space="2" w:color="CCCCCC"/>
        <w:right w:val="single" w:sz="6" w:space="2" w:color="CCCCCC"/>
      </w:pBd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zcolortoptitlepurple">
    <w:name w:val="zcolor_top_title_purple"/>
    <w:basedOn w:val="Normal"/>
    <w:rsid w:val="00844744"/>
    <w:pPr>
      <w:spacing w:before="100" w:after="100" w:line="360" w:lineRule="atLeast"/>
    </w:pPr>
    <w:rPr>
      <w:rFonts w:ascii="Verdana" w:eastAsia="Times New Roman" w:hAnsi="Verdana" w:cs="Times New Roman"/>
      <w:b/>
      <w:bCs/>
      <w:color w:val="702B70"/>
      <w:sz w:val="26"/>
      <w:szCs w:val="26"/>
    </w:rPr>
  </w:style>
  <w:style w:type="paragraph" w:customStyle="1" w:styleId="zcolortoptitleblue">
    <w:name w:val="zcolor_top_title_blue"/>
    <w:basedOn w:val="Normal"/>
    <w:rsid w:val="00844744"/>
    <w:pPr>
      <w:spacing w:before="100" w:after="100" w:line="360" w:lineRule="atLeast"/>
    </w:pPr>
    <w:rPr>
      <w:rFonts w:ascii="Verdana" w:eastAsia="Times New Roman" w:hAnsi="Verdana" w:cs="Times New Roman"/>
      <w:b/>
      <w:bCs/>
      <w:color w:val="046B8D"/>
      <w:sz w:val="26"/>
      <w:szCs w:val="26"/>
    </w:rPr>
  </w:style>
  <w:style w:type="paragraph" w:customStyle="1" w:styleId="zcolortoptitlegreen">
    <w:name w:val="zcolor_top_title_green"/>
    <w:basedOn w:val="Normal"/>
    <w:rsid w:val="00844744"/>
    <w:pPr>
      <w:spacing w:before="100" w:after="100" w:line="360" w:lineRule="atLeast"/>
    </w:pPr>
    <w:rPr>
      <w:rFonts w:ascii="Verdana" w:eastAsia="Times New Roman" w:hAnsi="Verdana" w:cs="Times New Roman"/>
      <w:b/>
      <w:bCs/>
      <w:color w:val="014C27"/>
      <w:sz w:val="26"/>
      <w:szCs w:val="26"/>
    </w:rPr>
  </w:style>
  <w:style w:type="paragraph" w:customStyle="1" w:styleId="zcolortoptitleorange">
    <w:name w:val="zcolor_top_title_orange"/>
    <w:basedOn w:val="Normal"/>
    <w:rsid w:val="00844744"/>
    <w:pPr>
      <w:spacing w:before="100" w:after="100" w:line="360" w:lineRule="atLeast"/>
    </w:pPr>
    <w:rPr>
      <w:rFonts w:ascii="Verdana" w:eastAsia="Times New Roman" w:hAnsi="Verdana" w:cs="Times New Roman"/>
      <w:b/>
      <w:bCs/>
      <w:color w:val="C95906"/>
      <w:sz w:val="26"/>
      <w:szCs w:val="26"/>
    </w:rPr>
  </w:style>
  <w:style w:type="paragraph" w:customStyle="1" w:styleId="zcolortoptitleyellow">
    <w:name w:val="zcolor_top_title_yellow"/>
    <w:basedOn w:val="Normal"/>
    <w:rsid w:val="00844744"/>
    <w:pPr>
      <w:spacing w:before="100" w:after="100" w:line="360" w:lineRule="atLeast"/>
    </w:pPr>
    <w:rPr>
      <w:rFonts w:ascii="Verdana" w:eastAsia="Times New Roman" w:hAnsi="Verdana" w:cs="Times New Roman"/>
      <w:b/>
      <w:bCs/>
      <w:color w:val="957104"/>
      <w:sz w:val="26"/>
      <w:szCs w:val="26"/>
    </w:rPr>
  </w:style>
  <w:style w:type="paragraph" w:customStyle="1" w:styleId="zcolortitlepurple">
    <w:name w:val="zcolor_title_purple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702B70"/>
      <w:sz w:val="20"/>
      <w:szCs w:val="20"/>
    </w:rPr>
  </w:style>
  <w:style w:type="paragraph" w:customStyle="1" w:styleId="zcolortitleblue">
    <w:name w:val="zcolor_title_blue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046B8D"/>
      <w:sz w:val="20"/>
      <w:szCs w:val="20"/>
    </w:rPr>
  </w:style>
  <w:style w:type="paragraph" w:customStyle="1" w:styleId="zcolortitlegreen">
    <w:name w:val="zcolor_title_green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014C27"/>
      <w:sz w:val="20"/>
      <w:szCs w:val="20"/>
    </w:rPr>
  </w:style>
  <w:style w:type="paragraph" w:customStyle="1" w:styleId="zcolortitleorange">
    <w:name w:val="zcolor_title_orange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C95906"/>
      <w:sz w:val="20"/>
      <w:szCs w:val="20"/>
    </w:rPr>
  </w:style>
  <w:style w:type="paragraph" w:customStyle="1" w:styleId="zcolortitleyellow">
    <w:name w:val="zcolor_title_yellow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957104"/>
      <w:sz w:val="20"/>
      <w:szCs w:val="20"/>
    </w:rPr>
  </w:style>
  <w:style w:type="paragraph" w:customStyle="1" w:styleId="zcolortdheadpurple">
    <w:name w:val="zcolor_td_head_purple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004B96"/>
      <w:sz w:val="16"/>
      <w:szCs w:val="16"/>
    </w:rPr>
  </w:style>
  <w:style w:type="paragraph" w:customStyle="1" w:styleId="zcolortdpurple">
    <w:name w:val="zcolor_td_purple"/>
    <w:basedOn w:val="Normal"/>
    <w:rsid w:val="00844744"/>
    <w:pPr>
      <w:shd w:val="clear" w:color="auto" w:fill="702B70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zcolortdheadblue">
    <w:name w:val="zcolor_td_head_blue"/>
    <w:basedOn w:val="Normal"/>
    <w:rsid w:val="00844744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spacing w:before="100" w:after="100" w:line="280" w:lineRule="atLeast"/>
    </w:pPr>
    <w:rPr>
      <w:rFonts w:ascii="Verdana" w:eastAsia="Times New Roman" w:hAnsi="Verdana" w:cs="Times New Roman"/>
      <w:b/>
      <w:bCs/>
      <w:color w:val="004B96"/>
      <w:sz w:val="16"/>
      <w:szCs w:val="16"/>
    </w:rPr>
  </w:style>
  <w:style w:type="paragraph" w:customStyle="1" w:styleId="zcolortdblue">
    <w:name w:val="zcolor_td_blue"/>
    <w:basedOn w:val="Normal"/>
    <w:rsid w:val="00844744"/>
    <w:pPr>
      <w:shd w:val="clear" w:color="auto" w:fill="046B8D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zcolortdheadgreen">
    <w:name w:val="zcolor_td_head_green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004B96"/>
      <w:sz w:val="16"/>
      <w:szCs w:val="16"/>
    </w:rPr>
  </w:style>
  <w:style w:type="paragraph" w:customStyle="1" w:styleId="zcolortdgreen">
    <w:name w:val="zcolor_td_green"/>
    <w:basedOn w:val="Normal"/>
    <w:rsid w:val="00844744"/>
    <w:pPr>
      <w:shd w:val="clear" w:color="auto" w:fill="014C27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zcolortdheadorange">
    <w:name w:val="zcolor_td_head_orange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004B96"/>
      <w:sz w:val="16"/>
      <w:szCs w:val="16"/>
    </w:rPr>
  </w:style>
  <w:style w:type="paragraph" w:customStyle="1" w:styleId="zcolortdorange">
    <w:name w:val="zcolor_td_orange"/>
    <w:basedOn w:val="Normal"/>
    <w:rsid w:val="00844744"/>
    <w:pPr>
      <w:shd w:val="clear" w:color="auto" w:fill="957104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zcolortdheadyellow">
    <w:name w:val="zcolor_td_head_yellow"/>
    <w:basedOn w:val="Normal"/>
    <w:rsid w:val="00844744"/>
    <w:pPr>
      <w:spacing w:before="100" w:after="100" w:line="280" w:lineRule="atLeast"/>
    </w:pPr>
    <w:rPr>
      <w:rFonts w:ascii="Verdana" w:eastAsia="Times New Roman" w:hAnsi="Verdana" w:cs="Times New Roman"/>
      <w:b/>
      <w:bCs/>
      <w:color w:val="004B96"/>
      <w:sz w:val="16"/>
      <w:szCs w:val="16"/>
    </w:rPr>
  </w:style>
  <w:style w:type="paragraph" w:customStyle="1" w:styleId="zcolortdred">
    <w:name w:val="zcolor_td_red"/>
    <w:basedOn w:val="Normal"/>
    <w:rsid w:val="00844744"/>
    <w:pPr>
      <w:shd w:val="clear" w:color="auto" w:fill="D60E18"/>
      <w:spacing w:before="100" w:after="100" w:line="280" w:lineRule="atLeast"/>
    </w:pPr>
    <w:rPr>
      <w:rFonts w:ascii="Verdana" w:eastAsia="Times New Roman" w:hAnsi="Verdana" w:cs="Times New Roman"/>
      <w:b/>
      <w:bCs/>
      <w:color w:val="FFFFFF"/>
      <w:sz w:val="20"/>
      <w:szCs w:val="20"/>
    </w:rPr>
  </w:style>
  <w:style w:type="paragraph" w:customStyle="1" w:styleId="zcolorpurplebullet">
    <w:name w:val="zcolor_purple_bullet"/>
    <w:basedOn w:val="Normal"/>
    <w:rsid w:val="00844744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purplebullet2">
    <w:name w:val="zcolor_purple_bullet2"/>
    <w:basedOn w:val="Normal"/>
    <w:rsid w:val="00844744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zcolorpurplebullet3">
    <w:name w:val="zcolor_purple_bullet3"/>
    <w:basedOn w:val="Normal"/>
    <w:rsid w:val="00844744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bluebullet">
    <w:name w:val="zcolor_blue_bullet"/>
    <w:basedOn w:val="Normal"/>
    <w:rsid w:val="00844744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bluebullet2">
    <w:name w:val="zcolor_blue_bullet2"/>
    <w:basedOn w:val="Normal"/>
    <w:rsid w:val="00844744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zcolorbluebullet3">
    <w:name w:val="zcolor_blue_bullet3"/>
    <w:basedOn w:val="Normal"/>
    <w:rsid w:val="00844744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greenbullet">
    <w:name w:val="zcolor_green_bullet"/>
    <w:basedOn w:val="Normal"/>
    <w:rsid w:val="00844744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greenbullet2">
    <w:name w:val="zcolor_green_bullet2"/>
    <w:basedOn w:val="Normal"/>
    <w:rsid w:val="00844744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zcolorgreenbullet3">
    <w:name w:val="zcolor_green_bullet3"/>
    <w:basedOn w:val="Normal"/>
    <w:rsid w:val="00844744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orangebullet">
    <w:name w:val="zcolor_orange_bullet"/>
    <w:basedOn w:val="Normal"/>
    <w:rsid w:val="00844744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orangebullet2">
    <w:name w:val="zcolor_orange_bullet2"/>
    <w:basedOn w:val="Normal"/>
    <w:rsid w:val="00844744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zcolororangebullet3">
    <w:name w:val="zcolor_orange_bullet3"/>
    <w:basedOn w:val="Normal"/>
    <w:rsid w:val="00844744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yellowbullet">
    <w:name w:val="zcolor_yellow_bullet"/>
    <w:basedOn w:val="Normal"/>
    <w:rsid w:val="00844744"/>
    <w:pPr>
      <w:spacing w:after="0" w:line="240" w:lineRule="atLeast"/>
      <w:ind w:left="2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yellowbullet2">
    <w:name w:val="zcolor_yellow_bullet2"/>
    <w:basedOn w:val="Normal"/>
    <w:rsid w:val="00844744"/>
    <w:pPr>
      <w:spacing w:after="0" w:line="240" w:lineRule="atLeast"/>
      <w:ind w:left="390"/>
    </w:pPr>
    <w:rPr>
      <w:rFonts w:ascii="Verdana" w:eastAsia="Times New Roman" w:hAnsi="Verdana" w:cs="Times New Roman"/>
      <w:sz w:val="18"/>
      <w:szCs w:val="18"/>
    </w:rPr>
  </w:style>
  <w:style w:type="paragraph" w:customStyle="1" w:styleId="zcoloryellowbullet3">
    <w:name w:val="zcolor_yellow_bullet3"/>
    <w:basedOn w:val="Normal"/>
    <w:rsid w:val="00844744"/>
    <w:pPr>
      <w:spacing w:after="0" w:line="240" w:lineRule="atLeast"/>
      <w:ind w:left="540"/>
    </w:pPr>
    <w:rPr>
      <w:rFonts w:ascii="Verdana" w:eastAsia="Times New Roman" w:hAnsi="Verdana" w:cs="Times New Roman"/>
      <w:sz w:val="18"/>
      <w:szCs w:val="18"/>
    </w:rPr>
  </w:style>
  <w:style w:type="paragraph" w:customStyle="1" w:styleId="zcolorsolidcellpurple">
    <w:name w:val="zcolor_solid_cell_purple"/>
    <w:basedOn w:val="Normal"/>
    <w:rsid w:val="00844744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zcolorsolidcellblue">
    <w:name w:val="zcolor_solid_cell_blue"/>
    <w:basedOn w:val="Normal"/>
    <w:rsid w:val="00844744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zcolorsolidcellgreen">
    <w:name w:val="zcolor_solid_cell_green"/>
    <w:basedOn w:val="Normal"/>
    <w:rsid w:val="00844744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zcolorsolidcellorange">
    <w:name w:val="zcolor_solid_cell_orange"/>
    <w:basedOn w:val="Normal"/>
    <w:rsid w:val="00844744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zcolorsolidcellyellow">
    <w:name w:val="zcolor_solid_cell_yellow"/>
    <w:basedOn w:val="Normal"/>
    <w:rsid w:val="00844744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zcolorsolidcellgray">
    <w:name w:val="zcolor_solid_cell_gray"/>
    <w:basedOn w:val="Normal"/>
    <w:rsid w:val="00844744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subfolderstyle">
    <w:name w:val="subfolderstyle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subfolderstyle1">
    <w:name w:val="subfolderstyle1"/>
    <w:basedOn w:val="Normal"/>
    <w:rsid w:val="00844744"/>
    <w:pPr>
      <w:spacing w:before="100" w:after="10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TERRE">
    <w:name w:val="TERRE"/>
    <w:basedOn w:val="Normal"/>
    <w:qFormat/>
    <w:rsid w:val="004C2F85"/>
    <w:pPr>
      <w:spacing w:before="240" w:after="120" w:line="360" w:lineRule="atLeast"/>
    </w:pPr>
    <w:rPr>
      <w:rFonts w:ascii="Verdana" w:eastAsia="Times New Roman" w:hAnsi="Verdana" w:cs="Times New Roman"/>
      <w:b/>
      <w:bCs/>
      <w:color w:val="014C27"/>
      <w:sz w:val="26"/>
      <w:szCs w:val="26"/>
    </w:rPr>
  </w:style>
  <w:style w:type="paragraph" w:customStyle="1" w:styleId="SPACE">
    <w:name w:val="SPACE"/>
    <w:basedOn w:val="Normal"/>
    <w:qFormat/>
    <w:rsid w:val="00BA6804"/>
    <w:pPr>
      <w:pageBreakBefore/>
      <w:spacing w:after="240" w:line="240" w:lineRule="auto"/>
    </w:pPr>
    <w:rPr>
      <w:rFonts w:ascii="Verdana" w:eastAsia="Times New Roman" w:hAnsi="Verdana" w:cs="Times New Roman"/>
      <w:b/>
      <w:bCs/>
      <w:color w:val="3399F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6F64F3"/>
  </w:style>
  <w:style w:type="paragraph" w:customStyle="1" w:styleId="msonormal0">
    <w:name w:val="msonormal"/>
    <w:basedOn w:val="Normal"/>
    <w:rsid w:val="006F6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BRTSD\TPR\Maritime\SDPB\List%20VIII_Edition_of_2025\03_EXTRACT\01_List_VIII_extracts%20for%20Updates%20of%20Edi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85E26E2BA3C4DB995CDB088CB5DC6" ma:contentTypeVersion="2" ma:contentTypeDescription="Create a new document." ma:contentTypeScope="" ma:versionID="e47ac2e4b8eaea924ab323cde111de6d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f03cfa57e716973114bdf2422329f5c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1737B5-88F5-4839-9D12-98AC22BCCD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0987F9-B1D2-422E-B876-99994E69BB89}"/>
</file>

<file path=customXml/itemProps3.xml><?xml version="1.0" encoding="utf-8"?>
<ds:datastoreItem xmlns:ds="http://schemas.openxmlformats.org/officeDocument/2006/customXml" ds:itemID="{D4CCAD99-3649-4307-899B-4BC8825697C1}"/>
</file>

<file path=customXml/itemProps4.xml><?xml version="1.0" encoding="utf-8"?>
<ds:datastoreItem xmlns:ds="http://schemas.openxmlformats.org/officeDocument/2006/customXml" ds:itemID="{7667DEEF-478E-4F00-A5A0-51414AA89CCA}"/>
</file>

<file path=docProps/app.xml><?xml version="1.0" encoding="utf-8"?>
<Properties xmlns="http://schemas.openxmlformats.org/officeDocument/2006/extended-properties" xmlns:vt="http://schemas.openxmlformats.org/officeDocument/2006/docPropsVTypes">
  <Template>01_List_VIII_extracts for Updates of Editions.dotx</Template>
  <TotalTime>2</TotalTime>
  <Pages>4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Puyana-Linares, Laura</dc:creator>
  <cp:keywords/>
  <dc:description/>
  <cp:lastModifiedBy>Medici, German Maximiliano</cp:lastModifiedBy>
  <cp:revision>2</cp:revision>
  <cp:lastPrinted>2014-10-08T10:00:00Z</cp:lastPrinted>
  <dcterms:created xsi:type="dcterms:W3CDTF">2026-03-19T14:52:00Z</dcterms:created>
  <dcterms:modified xsi:type="dcterms:W3CDTF">2026-03-19T14:52:00Z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0f7a961e-32ee-496f-abb9-3a1189a2ecea</vt:lpwstr>
  </property>
  <property fmtid="{D5CDD505-2E9C-101B-9397-08002B2CF9AE}" pid="3" name="ContentTypeId">
    <vt:lpwstr>0x01010079C85E26E2BA3C4DB995CDB088CB5DC6</vt:lpwstr>
  </property>
</Properties>
</file>