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50"/>
        <w:tblW w:w="10173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709"/>
        <w:gridCol w:w="2835"/>
      </w:tblGrid>
      <w:tr w:rsidR="009526D3" w:rsidRPr="009526D3" w14:paraId="515099BB" w14:textId="77777777" w:rsidTr="009526D3">
        <w:trPr>
          <w:cantSplit/>
        </w:trPr>
        <w:tc>
          <w:tcPr>
            <w:tcW w:w="7338" w:type="dxa"/>
            <w:gridSpan w:val="2"/>
            <w:tcBorders>
              <w:bottom w:val="single" w:sz="12" w:space="0" w:color="auto"/>
            </w:tcBorders>
            <w:vAlign w:val="center"/>
          </w:tcPr>
          <w:p w14:paraId="4000906A" w14:textId="77777777" w:rsidR="009526D3" w:rsidRPr="009526D3" w:rsidRDefault="009526D3" w:rsidP="009526D3">
            <w:pPr>
              <w:spacing w:before="0" w:after="120"/>
              <w:rPr>
                <w:rFonts w:ascii="Arial" w:hAnsi="Arial" w:cs="Arial"/>
                <w:sz w:val="28"/>
                <w:szCs w:val="28"/>
              </w:rPr>
            </w:pPr>
            <w:r w:rsidRPr="009526D3">
              <w:rPr>
                <w:rFonts w:ascii="Arial" w:hAnsi="Arial" w:cs="Arial"/>
                <w:b/>
                <w:bCs/>
                <w:color w:val="808080"/>
                <w:sz w:val="28"/>
                <w:szCs w:val="28"/>
                <w:lang w:val="en-US"/>
              </w:rPr>
              <w:t>Bureau des radiocommunications (BR)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0B0FFC2" w14:textId="77777777" w:rsidR="009526D3" w:rsidRPr="009526D3" w:rsidRDefault="009526D3" w:rsidP="009526D3">
            <w:pPr>
              <w:spacing w:before="0" w:after="12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526D3"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3799FBA" wp14:editId="7BF17B48">
                  <wp:extent cx="765175" cy="76517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CCC" w:rsidRPr="009526D3" w14:paraId="6F76B025" w14:textId="77777777" w:rsidTr="009526D3">
        <w:trPr>
          <w:cantSplit/>
        </w:trPr>
        <w:tc>
          <w:tcPr>
            <w:tcW w:w="6629" w:type="dxa"/>
            <w:tcBorders>
              <w:top w:val="single" w:sz="12" w:space="0" w:color="auto"/>
              <w:bottom w:val="nil"/>
            </w:tcBorders>
          </w:tcPr>
          <w:p w14:paraId="1C267646" w14:textId="77777777" w:rsidR="00121CCC" w:rsidRPr="009526D3" w:rsidRDefault="00121CCC" w:rsidP="00121CCC">
            <w:pPr>
              <w:spacing w:before="0"/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bottom w:val="nil"/>
            </w:tcBorders>
          </w:tcPr>
          <w:p w14:paraId="0A941F05" w14:textId="77777777" w:rsidR="00121CCC" w:rsidRPr="009526D3" w:rsidRDefault="00121CCC" w:rsidP="00121CCC">
            <w:pPr>
              <w:spacing w:before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1CCC" w:rsidRPr="005E22B5" w14:paraId="7748B26F" w14:textId="77777777" w:rsidTr="009526D3">
        <w:trPr>
          <w:cantSplit/>
        </w:trPr>
        <w:tc>
          <w:tcPr>
            <w:tcW w:w="6629" w:type="dxa"/>
            <w:tcBorders>
              <w:top w:val="nil"/>
              <w:bottom w:val="nil"/>
            </w:tcBorders>
          </w:tcPr>
          <w:p w14:paraId="37507786" w14:textId="77777777" w:rsidR="00121CCC" w:rsidRPr="00121CCC" w:rsidRDefault="00121CCC" w:rsidP="00121CCC">
            <w:pPr>
              <w:pStyle w:val="BodyText"/>
              <w:spacing w:before="0"/>
              <w:rPr>
                <w:rFonts w:ascii="Verdana" w:hAnsi="Verdana"/>
                <w:smallCaps/>
                <w:sz w:val="20"/>
              </w:rPr>
            </w:pPr>
            <w:bookmarkStart w:id="0" w:name="recibido"/>
            <w:bookmarkEnd w:id="0"/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250621BA" w14:textId="57318C03" w:rsidR="00121CCC" w:rsidRPr="005E22B5" w:rsidRDefault="003C3473" w:rsidP="004650A1">
            <w:pPr>
              <w:spacing w:before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</w:t>
            </w:r>
            <w:r w:rsidRPr="003C3473">
              <w:rPr>
                <w:rFonts w:ascii="Verdana" w:hAnsi="Verdana"/>
                <w:b/>
                <w:sz w:val="20"/>
                <w:vertAlign w:val="superscript"/>
              </w:rPr>
              <w:t>er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5218A4">
              <w:rPr>
                <w:rFonts w:ascii="Verdana" w:hAnsi="Verdana"/>
                <w:b/>
                <w:sz w:val="20"/>
              </w:rPr>
              <w:t xml:space="preserve">février </w:t>
            </w:r>
            <w:r w:rsidR="00375D80">
              <w:rPr>
                <w:rFonts w:ascii="Verdana" w:hAnsi="Verdana"/>
                <w:b/>
                <w:sz w:val="20"/>
              </w:rPr>
              <w:t>202</w:t>
            </w:r>
            <w:r w:rsidR="00434B90">
              <w:rPr>
                <w:rFonts w:ascii="Verdana" w:hAnsi="Verdana"/>
                <w:b/>
                <w:sz w:val="20"/>
              </w:rPr>
              <w:t>6</w:t>
            </w:r>
          </w:p>
        </w:tc>
      </w:tr>
    </w:tbl>
    <w:p w14:paraId="3AF252AC" w14:textId="1035AA77" w:rsidR="00566174" w:rsidRDefault="00E05816" w:rsidP="00823156">
      <w:pPr>
        <w:spacing w:before="600" w:after="240"/>
        <w:ind w:left="142" w:hanging="142"/>
        <w:jc w:val="center"/>
        <w:rPr>
          <w:rFonts w:ascii="Verdana" w:hAnsi="Verdana" w:cstheme="minorBidi"/>
          <w:b/>
          <w:sz w:val="20"/>
          <w:lang w:val="fr-CH"/>
        </w:rPr>
      </w:pPr>
      <w:r w:rsidRPr="00121CCC">
        <w:rPr>
          <w:rFonts w:ascii="Verdana" w:hAnsi="Verdana" w:cstheme="minorBidi"/>
          <w:b/>
          <w:sz w:val="20"/>
          <w:lang w:val="fr-CH"/>
        </w:rPr>
        <w:t>Bureau des</w:t>
      </w:r>
      <w:r w:rsidRPr="001963A5">
        <w:rPr>
          <w:rFonts w:ascii="Verdana" w:hAnsi="Verdana" w:cstheme="minorBidi"/>
          <w:b/>
          <w:sz w:val="20"/>
          <w:lang w:val="fr-CH"/>
        </w:rPr>
        <w:t xml:space="preserve"> radiocommunications de l'UIT (BR</w:t>
      </w:r>
      <w:r>
        <w:rPr>
          <w:rFonts w:ascii="Verdana" w:hAnsi="Verdana" w:cstheme="minorBidi"/>
          <w:b/>
          <w:sz w:val="20"/>
          <w:lang w:val="fr-CH"/>
        </w:rPr>
        <w:t>)</w:t>
      </w:r>
      <w:r>
        <w:rPr>
          <w:rFonts w:ascii="Verdana" w:hAnsi="Verdana" w:cstheme="minorBidi"/>
          <w:b/>
          <w:sz w:val="20"/>
          <w:lang w:val="fr-CH"/>
        </w:rPr>
        <w:br/>
      </w:r>
      <w:r w:rsidR="00CB49BF">
        <w:rPr>
          <w:rFonts w:ascii="Verdana" w:hAnsi="Verdana" w:cstheme="minorBidi"/>
          <w:b/>
          <w:sz w:val="20"/>
        </w:rPr>
        <w:t xml:space="preserve">Rapport annuel </w:t>
      </w:r>
      <w:r w:rsidR="00EE02E8">
        <w:rPr>
          <w:rFonts w:ascii="Verdana" w:hAnsi="Verdana" w:cstheme="minorBidi"/>
          <w:b/>
          <w:sz w:val="20"/>
        </w:rPr>
        <w:t>202</w:t>
      </w:r>
      <w:r w:rsidR="00434B90">
        <w:rPr>
          <w:rFonts w:ascii="Verdana" w:hAnsi="Verdana" w:cstheme="minorBidi"/>
          <w:b/>
          <w:sz w:val="20"/>
        </w:rPr>
        <w:t>5</w:t>
      </w:r>
      <w:r w:rsidR="00CB49BF">
        <w:rPr>
          <w:rFonts w:ascii="Verdana" w:hAnsi="Verdana" w:cstheme="minorBidi"/>
          <w:b/>
          <w:sz w:val="20"/>
        </w:rPr>
        <w:t xml:space="preserve"> des S</w:t>
      </w:r>
      <w:r w:rsidR="00566174" w:rsidRPr="00121CCC">
        <w:rPr>
          <w:rFonts w:ascii="Verdana" w:hAnsi="Verdana" w:cstheme="minorBidi"/>
          <w:b/>
          <w:sz w:val="20"/>
        </w:rPr>
        <w:t xml:space="preserve">ervices spatiaux </w:t>
      </w:r>
      <w:r w:rsidR="00CB49BF">
        <w:rPr>
          <w:rFonts w:ascii="Verdana" w:hAnsi="Verdana" w:cstheme="minorBidi"/>
          <w:b/>
          <w:sz w:val="20"/>
          <w:lang w:val="fr-CH"/>
        </w:rPr>
        <w:t xml:space="preserve">à la Session </w:t>
      </w:r>
      <w:r w:rsidR="00EE02E8">
        <w:rPr>
          <w:rFonts w:ascii="Verdana" w:hAnsi="Verdana" w:cstheme="minorBidi"/>
          <w:b/>
          <w:sz w:val="20"/>
          <w:lang w:val="fr-CH"/>
        </w:rPr>
        <w:t>20</w:t>
      </w:r>
      <w:r w:rsidR="008345AD">
        <w:rPr>
          <w:rFonts w:ascii="Verdana" w:hAnsi="Verdana" w:cstheme="minorBidi"/>
          <w:b/>
          <w:sz w:val="20"/>
          <w:lang w:val="fr-CH"/>
        </w:rPr>
        <w:t>2</w:t>
      </w:r>
      <w:r w:rsidR="00434B90">
        <w:rPr>
          <w:rFonts w:ascii="Verdana" w:hAnsi="Verdana" w:cstheme="minorBidi"/>
          <w:b/>
          <w:sz w:val="20"/>
          <w:lang w:val="fr-CH"/>
        </w:rPr>
        <w:t>6</w:t>
      </w:r>
      <w:r w:rsidR="00375D80">
        <w:rPr>
          <w:rFonts w:ascii="Verdana" w:hAnsi="Verdana" w:cstheme="minorBidi"/>
          <w:b/>
          <w:sz w:val="20"/>
          <w:lang w:val="fr-CH"/>
        </w:rPr>
        <w:t xml:space="preserve"> </w:t>
      </w:r>
      <w:r w:rsidR="00CB49BF">
        <w:rPr>
          <w:rFonts w:ascii="Verdana" w:hAnsi="Verdana" w:cstheme="minorBidi"/>
          <w:b/>
          <w:sz w:val="20"/>
          <w:lang w:val="fr-CH"/>
        </w:rPr>
        <w:t xml:space="preserve">du </w:t>
      </w:r>
      <w:r w:rsidR="00566174" w:rsidRPr="001963A5">
        <w:rPr>
          <w:rFonts w:ascii="Verdana" w:hAnsi="Verdana" w:cstheme="minorBidi"/>
          <w:b/>
          <w:sz w:val="20"/>
          <w:lang w:val="fr-CH"/>
        </w:rPr>
        <w:t>STS</w:t>
      </w:r>
      <w:r w:rsidR="00CB49BF">
        <w:rPr>
          <w:rFonts w:ascii="Verdana" w:hAnsi="Verdana" w:cstheme="minorBidi"/>
          <w:b/>
          <w:sz w:val="20"/>
          <w:lang w:val="fr-CH"/>
        </w:rPr>
        <w:t>C,</w:t>
      </w:r>
      <w:r w:rsidR="00CB49BF">
        <w:rPr>
          <w:rFonts w:ascii="Verdana" w:hAnsi="Verdana" w:cstheme="minorBidi"/>
          <w:b/>
          <w:sz w:val="20"/>
          <w:lang w:val="fr-CH"/>
        </w:rPr>
        <w:br/>
      </w:r>
      <w:r w:rsidR="001E7EAC" w:rsidRPr="001963A5">
        <w:rPr>
          <w:rFonts w:ascii="Verdana" w:hAnsi="Verdana" w:cstheme="minorBidi"/>
          <w:b/>
          <w:sz w:val="20"/>
          <w:lang w:val="fr-CH"/>
        </w:rPr>
        <w:t>sur l'utilisation</w:t>
      </w:r>
      <w:r w:rsidR="00CB49BF">
        <w:rPr>
          <w:rFonts w:ascii="Verdana" w:hAnsi="Verdana" w:cstheme="minorBidi"/>
          <w:b/>
          <w:sz w:val="20"/>
          <w:lang w:val="fr-CH"/>
        </w:rPr>
        <w:t xml:space="preserve"> </w:t>
      </w:r>
      <w:r w:rsidR="00566174" w:rsidRPr="001963A5">
        <w:rPr>
          <w:rFonts w:ascii="Verdana" w:hAnsi="Verdana" w:cstheme="minorBidi"/>
          <w:b/>
          <w:sz w:val="20"/>
          <w:lang w:val="fr-CH"/>
        </w:rPr>
        <w:t>de l'orbite des satellites géostationnaires (OSG) et d'autres orbites</w:t>
      </w:r>
    </w:p>
    <w:p w14:paraId="0EDC18C7" w14:textId="329A4C32" w:rsidR="00566174" w:rsidRPr="00EE02E8" w:rsidRDefault="00566174" w:rsidP="003547E4">
      <w:pPr>
        <w:spacing w:before="480"/>
        <w:jc w:val="both"/>
        <w:rPr>
          <w:rFonts w:ascii="Calibri" w:hAnsi="Calibri" w:cs="Calibri"/>
          <w:bCs/>
          <w:sz w:val="22"/>
          <w:szCs w:val="22"/>
          <w:lang w:val="fr-CH"/>
        </w:rPr>
      </w:pPr>
      <w:r w:rsidRPr="00EE02E8">
        <w:rPr>
          <w:rFonts w:ascii="Calibri" w:hAnsi="Calibri" w:cs="Calibri"/>
          <w:sz w:val="22"/>
          <w:szCs w:val="22"/>
          <w:lang w:val="fr-CH"/>
        </w:rPr>
        <w:t>D</w:t>
      </w:r>
      <w:r w:rsidR="00434B90">
        <w:rPr>
          <w:rFonts w:ascii="Calibri" w:hAnsi="Calibri" w:cs="Calibri"/>
          <w:sz w:val="22"/>
          <w:szCs w:val="22"/>
          <w:lang w:val="fr-CH"/>
        </w:rPr>
        <w:t>epuis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le </w:t>
      </w:r>
      <w:r w:rsidRPr="00EE02E8">
        <w:rPr>
          <w:rFonts w:ascii="Calibri" w:hAnsi="Calibri" w:cs="Calibri"/>
          <w:b/>
          <w:bCs/>
          <w:sz w:val="22"/>
          <w:szCs w:val="22"/>
          <w:lang w:val="fr-CH"/>
        </w:rPr>
        <w:t>rapport de la 4</w:t>
      </w:r>
      <w:r w:rsidR="00434B90">
        <w:rPr>
          <w:rFonts w:ascii="Calibri" w:hAnsi="Calibri" w:cs="Calibri"/>
          <w:b/>
          <w:bCs/>
          <w:sz w:val="22"/>
          <w:szCs w:val="22"/>
          <w:lang w:val="fr-CH"/>
        </w:rPr>
        <w:t>5</w:t>
      </w:r>
      <w:r w:rsidRPr="00EE02E8">
        <w:rPr>
          <w:rFonts w:ascii="Calibri" w:hAnsi="Calibri" w:cs="Calibri"/>
          <w:b/>
          <w:bCs/>
          <w:sz w:val="22"/>
          <w:szCs w:val="22"/>
          <w:vertAlign w:val="superscript"/>
          <w:lang w:val="fr-CH"/>
        </w:rPr>
        <w:t>ème</w:t>
      </w:r>
      <w:r w:rsidRPr="00EE02E8">
        <w:rPr>
          <w:rFonts w:ascii="Calibri" w:hAnsi="Calibri" w:cs="Calibri"/>
          <w:b/>
          <w:bCs/>
          <w:sz w:val="22"/>
          <w:szCs w:val="22"/>
          <w:lang w:val="fr-CH"/>
        </w:rPr>
        <w:t xml:space="preserve"> session du Sous-comité scientifique et technique (STS</w:t>
      </w:r>
      <w:r w:rsidR="00CB49BF" w:rsidRPr="00EE02E8">
        <w:rPr>
          <w:rFonts w:ascii="Calibri" w:hAnsi="Calibri" w:cs="Calibri"/>
          <w:b/>
          <w:bCs/>
          <w:sz w:val="22"/>
          <w:szCs w:val="22"/>
          <w:lang w:val="fr-CH"/>
        </w:rPr>
        <w:t>C</w:t>
      </w:r>
      <w:r w:rsidRPr="00EE02E8">
        <w:rPr>
          <w:rFonts w:ascii="Calibri" w:hAnsi="Calibri" w:cs="Calibri"/>
          <w:b/>
          <w:bCs/>
          <w:sz w:val="22"/>
          <w:szCs w:val="22"/>
          <w:lang w:val="fr-CH"/>
        </w:rPr>
        <w:t>) du COPUOS</w:t>
      </w:r>
      <w:r w:rsidRPr="00EE02E8">
        <w:rPr>
          <w:rFonts w:ascii="Calibri" w:hAnsi="Calibri" w:cs="Calibri"/>
          <w:bCs/>
          <w:sz w:val="22"/>
          <w:szCs w:val="22"/>
          <w:lang w:val="fr-CH"/>
        </w:rPr>
        <w:t xml:space="preserve">, il est indiqué au </w:t>
      </w:r>
      <w:r w:rsidR="00CB49BF" w:rsidRPr="00EE02E8">
        <w:rPr>
          <w:rFonts w:ascii="Calibri" w:hAnsi="Calibri" w:cs="Calibri"/>
          <w:b/>
          <w:bCs/>
          <w:sz w:val="22"/>
          <w:szCs w:val="22"/>
          <w:lang w:val="fr-CH"/>
        </w:rPr>
        <w:t>§ </w:t>
      </w:r>
      <w:r w:rsidRPr="00EE02E8">
        <w:rPr>
          <w:rFonts w:ascii="Calibri" w:hAnsi="Calibri" w:cs="Calibri"/>
          <w:b/>
          <w:bCs/>
          <w:sz w:val="22"/>
          <w:szCs w:val="22"/>
          <w:lang w:val="fr-CH"/>
        </w:rPr>
        <w:t>184</w:t>
      </w:r>
      <w:r w:rsidRPr="00EE02E8">
        <w:rPr>
          <w:rFonts w:ascii="Calibri" w:hAnsi="Calibri" w:cs="Calibri"/>
          <w:bCs/>
          <w:sz w:val="22"/>
          <w:szCs w:val="22"/>
          <w:lang w:val="fr-CH"/>
        </w:rPr>
        <w:t xml:space="preserve"> que </w:t>
      </w:r>
      <w:r w:rsidRPr="00EE02E8">
        <w:rPr>
          <w:rFonts w:ascii="Calibri" w:hAnsi="Calibri" w:cs="Calibri"/>
          <w:bCs/>
          <w:i/>
          <w:sz w:val="22"/>
          <w:szCs w:val="22"/>
          <w:lang w:val="fr-CH"/>
        </w:rPr>
        <w:t xml:space="preserve">le sous-comité a invité l'UIT à élaborer de </w:t>
      </w:r>
      <w:r w:rsidR="001E7EAC" w:rsidRPr="00EE02E8">
        <w:rPr>
          <w:rFonts w:ascii="Calibri" w:hAnsi="Calibri" w:cs="Calibri"/>
          <w:bCs/>
          <w:i/>
          <w:sz w:val="22"/>
          <w:szCs w:val="22"/>
          <w:lang w:val="fr-CH"/>
        </w:rPr>
        <w:t xml:space="preserve">nouveaux </w:t>
      </w:r>
      <w:r w:rsidRPr="00EE02E8">
        <w:rPr>
          <w:rFonts w:ascii="Calibri" w:hAnsi="Calibri" w:cs="Calibri"/>
          <w:bCs/>
          <w:i/>
          <w:sz w:val="22"/>
          <w:szCs w:val="22"/>
          <w:lang w:val="fr-CH"/>
        </w:rPr>
        <w:t xml:space="preserve">rapports sur sa contribution aux utilisations pacifiques de </w:t>
      </w:r>
      <w:r w:rsidR="001E7EAC" w:rsidRPr="00EE02E8">
        <w:rPr>
          <w:rFonts w:ascii="Calibri" w:hAnsi="Calibri" w:cs="Calibri"/>
          <w:bCs/>
          <w:i/>
          <w:sz w:val="22"/>
          <w:szCs w:val="22"/>
          <w:lang w:val="fr-CH"/>
        </w:rPr>
        <w:t>l'espace extra-</w:t>
      </w:r>
      <w:r w:rsidRPr="00EE02E8">
        <w:rPr>
          <w:rFonts w:ascii="Calibri" w:hAnsi="Calibri" w:cs="Calibri"/>
          <w:bCs/>
          <w:i/>
          <w:sz w:val="22"/>
          <w:szCs w:val="22"/>
          <w:lang w:val="fr-CH"/>
        </w:rPr>
        <w:t>atmosphérique, y compris l'utilisation de l'orbite des satellites géostationnaires (OSG) et d'autres orbites</w:t>
      </w:r>
      <w:r w:rsidRPr="00EE02E8">
        <w:rPr>
          <w:rFonts w:ascii="Calibri" w:hAnsi="Calibri" w:cs="Calibri"/>
          <w:bCs/>
          <w:sz w:val="22"/>
          <w:szCs w:val="22"/>
          <w:lang w:val="fr-CH"/>
        </w:rPr>
        <w:t>.</w:t>
      </w:r>
    </w:p>
    <w:p w14:paraId="7B92469C" w14:textId="4BC06A34" w:rsidR="003547E4" w:rsidRDefault="000F2252" w:rsidP="000F2252">
      <w:pPr>
        <w:pStyle w:val="Normalaftertitle"/>
        <w:spacing w:before="240"/>
        <w:jc w:val="both"/>
        <w:rPr>
          <w:rFonts w:ascii="Calibri" w:hAnsi="Calibri" w:cs="Calibri"/>
          <w:sz w:val="22"/>
          <w:szCs w:val="22"/>
          <w:highlight w:val="yellow"/>
          <w:lang w:val="fr-CH"/>
        </w:rPr>
      </w:pPr>
      <w:r w:rsidRPr="00EE02E8">
        <w:rPr>
          <w:rFonts w:ascii="Calibri" w:hAnsi="Calibri" w:cs="Calibri"/>
          <w:bCs/>
          <w:sz w:val="22"/>
          <w:szCs w:val="22"/>
          <w:lang w:val="fr-CH"/>
        </w:rPr>
        <w:t>Le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 xml:space="preserve"> Rapport annuel des Services spatiaux soumis par le BR à la session 202</w:t>
      </w:r>
      <w:r w:rsidR="00434B90">
        <w:rPr>
          <w:rFonts w:ascii="Calibri" w:hAnsi="Calibri" w:cs="Calibri"/>
          <w:b/>
          <w:sz w:val="22"/>
          <w:szCs w:val="22"/>
          <w:lang w:val="fr-CH"/>
        </w:rPr>
        <w:t>6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 xml:space="preserve"> du STSC, sur l'utilisation de l'orbite des satellites géostationnaires (OSG) et d'autres orbites 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est disponible au format </w:t>
      </w:r>
      <w:r w:rsidRPr="003547E4">
        <w:rPr>
          <w:rFonts w:ascii="Calibri" w:hAnsi="Calibri" w:cs="Calibri"/>
          <w:sz w:val="22"/>
          <w:szCs w:val="22"/>
          <w:lang w:val="fr-CH"/>
        </w:rPr>
        <w:t>Excel</w:t>
      </w:r>
      <w:r w:rsidR="008B192B">
        <w:rPr>
          <w:rFonts w:ascii="Calibri" w:hAnsi="Calibri" w:cs="Calibri"/>
          <w:sz w:val="22"/>
          <w:szCs w:val="22"/>
          <w:lang w:val="fr-CH"/>
        </w:rPr>
        <w:t> :</w:t>
      </w:r>
    </w:p>
    <w:p w14:paraId="3B32AB8B" w14:textId="66CCBDB0" w:rsidR="008A01F6" w:rsidRPr="008A01F6" w:rsidRDefault="00725127" w:rsidP="008A01F6">
      <w:pPr>
        <w:spacing w:before="240" w:after="240"/>
        <w:jc w:val="center"/>
        <w:rPr>
          <w:lang w:val="fr-CH"/>
        </w:rPr>
      </w:pPr>
      <w:r>
        <w:object w:dxaOrig="1538" w:dyaOrig="994" w14:anchorId="6481E8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6pt;height:49.55pt" o:ole="">
            <v:imagedata r:id="rId12" o:title=""/>
          </v:shape>
          <o:OLEObject Type="Embed" ProgID="Excel.Sheet.12" ShapeID="_x0000_i1027" DrawAspect="Icon" ObjectID="_1831122904" r:id="rId13"/>
        </w:object>
      </w:r>
    </w:p>
    <w:p w14:paraId="2CAF4CC2" w14:textId="763EC371" w:rsidR="00566174" w:rsidRPr="00EE02E8" w:rsidRDefault="00545714" w:rsidP="001E7EAC">
      <w:pPr>
        <w:rPr>
          <w:rFonts w:ascii="Calibri" w:hAnsi="Calibri" w:cs="Calibri"/>
          <w:sz w:val="22"/>
          <w:szCs w:val="22"/>
          <w:lang w:val="fr-CH"/>
        </w:rPr>
      </w:pPr>
      <w:r w:rsidRPr="003547E4">
        <w:rPr>
          <w:rFonts w:ascii="Calibri" w:hAnsi="Calibri" w:cs="Calibri"/>
          <w:sz w:val="22"/>
          <w:szCs w:val="22"/>
          <w:lang w:val="fr-CH"/>
        </w:rPr>
        <w:t xml:space="preserve">En conséquence, veuillez trouver </w:t>
      </w:r>
      <w:r w:rsidR="000F2252" w:rsidRPr="003547E4">
        <w:rPr>
          <w:rFonts w:ascii="Calibri" w:hAnsi="Calibri" w:cs="Calibri"/>
          <w:sz w:val="22"/>
          <w:szCs w:val="22"/>
          <w:lang w:val="fr-CH"/>
        </w:rPr>
        <w:t xml:space="preserve">dans </w:t>
      </w:r>
      <w:r w:rsidRPr="003547E4">
        <w:rPr>
          <w:rFonts w:ascii="Calibri" w:hAnsi="Calibri" w:cs="Calibri"/>
          <w:sz w:val="22"/>
          <w:szCs w:val="22"/>
          <w:lang w:val="fr-CH"/>
        </w:rPr>
        <w:t xml:space="preserve">le </w:t>
      </w:r>
      <w:r w:rsidR="000F2252" w:rsidRPr="003547E4">
        <w:rPr>
          <w:rFonts w:ascii="Calibri" w:hAnsi="Calibri" w:cs="Calibri"/>
          <w:sz w:val="22"/>
          <w:szCs w:val="22"/>
          <w:lang w:val="fr-CH"/>
        </w:rPr>
        <w:t>fichier Excel</w:t>
      </w:r>
      <w:r w:rsidRPr="003547E4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8B192B" w:rsidRPr="003547E4">
        <w:rPr>
          <w:rFonts w:ascii="Calibri" w:hAnsi="Calibri" w:cs="Calibri"/>
          <w:sz w:val="22"/>
          <w:szCs w:val="22"/>
          <w:lang w:val="fr-CH"/>
        </w:rPr>
        <w:t>ci-joint</w:t>
      </w:r>
      <w:r w:rsidRPr="003547E4">
        <w:rPr>
          <w:rFonts w:ascii="Calibri" w:hAnsi="Calibri" w:cs="Calibri"/>
          <w:sz w:val="22"/>
          <w:szCs w:val="22"/>
          <w:lang w:val="fr-CH"/>
        </w:rPr>
        <w:t>:</w:t>
      </w:r>
    </w:p>
    <w:p w14:paraId="74A5CFF1" w14:textId="2246EF3C" w:rsidR="000F2252" w:rsidRPr="000F2252" w:rsidRDefault="00545714" w:rsidP="000F2252">
      <w:pPr>
        <w:ind w:left="284"/>
        <w:jc w:val="both"/>
        <w:rPr>
          <w:rFonts w:ascii="Calibri" w:hAnsi="Calibri" w:cs="Calibri"/>
          <w:sz w:val="22"/>
          <w:szCs w:val="22"/>
          <w:lang w:val="fr-CH"/>
        </w:rPr>
      </w:pPr>
      <w:r w:rsidRPr="00EE02E8">
        <w:rPr>
          <w:rFonts w:ascii="Calibri" w:hAnsi="Calibri" w:cs="Calibri"/>
          <w:b/>
          <w:sz w:val="22"/>
          <w:szCs w:val="22"/>
          <w:lang w:val="fr-CH"/>
        </w:rPr>
        <w:t>ANNEXE 1</w:t>
      </w:r>
      <w:r w:rsidR="002147AF" w:rsidRPr="00EE02E8">
        <w:rPr>
          <w:rFonts w:ascii="Calibri" w:hAnsi="Calibri" w:cs="Calibri"/>
          <w:b/>
          <w:sz w:val="22"/>
          <w:szCs w:val="22"/>
          <w:lang w:val="fr-CH"/>
        </w:rPr>
        <w:t>A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- Liste des réseaux spatiaux géostationnaires</w:t>
      </w:r>
      <w:r w:rsidR="001E7EAC" w:rsidRPr="00EE02E8">
        <w:rPr>
          <w:rFonts w:ascii="Calibri" w:hAnsi="Calibri" w:cs="Calibri"/>
          <w:sz w:val="22"/>
          <w:szCs w:val="22"/>
          <w:lang w:val="fr-CH"/>
        </w:rPr>
        <w:t xml:space="preserve"> 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pour lesquels des renseignements ont été communiqués au Bureau des radiocommunications de l'UIT 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>avant le 31.12.</w:t>
      </w:r>
      <w:r w:rsidR="00EE02E8" w:rsidRPr="00EE02E8">
        <w:rPr>
          <w:rFonts w:ascii="Calibri" w:hAnsi="Calibri" w:cs="Calibri"/>
          <w:b/>
          <w:sz w:val="22"/>
          <w:szCs w:val="22"/>
          <w:lang w:val="fr-CH"/>
        </w:rPr>
        <w:t>202</w:t>
      </w:r>
      <w:r w:rsidR="00434B90">
        <w:rPr>
          <w:rFonts w:ascii="Calibri" w:hAnsi="Calibri" w:cs="Calibri"/>
          <w:b/>
          <w:sz w:val="22"/>
          <w:szCs w:val="22"/>
          <w:lang w:val="fr-CH"/>
        </w:rPr>
        <w:t>5</w:t>
      </w:r>
      <w:r w:rsidR="000E6B1D" w:rsidRPr="00EE02E8">
        <w:rPr>
          <w:rFonts w:ascii="Calibri" w:hAnsi="Calibri" w:cs="Calibri"/>
          <w:sz w:val="22"/>
          <w:szCs w:val="22"/>
          <w:lang w:val="fr-CH"/>
        </w:rPr>
        <w:t xml:space="preserve"> </w:t>
      </w:r>
      <w:r w:rsidRPr="00EE02E8">
        <w:rPr>
          <w:rFonts w:ascii="Calibri" w:hAnsi="Calibri" w:cs="Calibri"/>
          <w:sz w:val="22"/>
          <w:szCs w:val="22"/>
          <w:lang w:val="fr-CH"/>
        </w:rPr>
        <w:t>en application des dispositions de l'Article</w:t>
      </w:r>
      <w:r w:rsidR="00D616F2" w:rsidRPr="00EE02E8">
        <w:rPr>
          <w:rFonts w:ascii="Calibri" w:hAnsi="Calibri" w:cs="Calibri"/>
          <w:sz w:val="22"/>
          <w:szCs w:val="22"/>
          <w:lang w:val="fr-CH"/>
        </w:rPr>
        <w:t> 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>9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(Publication anticipée de renseignements - A ou Demande de coordination - C) et/ou de l'Article</w:t>
      </w:r>
      <w:r w:rsidR="00D616F2" w:rsidRPr="00EE02E8">
        <w:rPr>
          <w:rFonts w:ascii="Calibri" w:hAnsi="Calibri" w:cs="Calibri"/>
          <w:sz w:val="22"/>
          <w:szCs w:val="22"/>
          <w:lang w:val="fr-CH"/>
        </w:rPr>
        <w:t> 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>11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(</w:t>
      </w:r>
      <w:r w:rsidRPr="001B2D5D">
        <w:rPr>
          <w:rFonts w:ascii="Calibri" w:hAnsi="Calibri" w:cs="Calibri"/>
          <w:sz w:val="22"/>
          <w:szCs w:val="22"/>
          <w:lang w:val="fr-CH"/>
        </w:rPr>
        <w:t>Notification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- N) du Règlement des radiocommunications.</w:t>
      </w:r>
      <w:r w:rsidR="000F2252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F2252" w:rsidRPr="000F2252">
        <w:rPr>
          <w:rFonts w:ascii="Calibri" w:hAnsi="Calibri" w:cs="Calibri"/>
          <w:sz w:val="22"/>
          <w:szCs w:val="22"/>
          <w:lang w:val="fr-CH"/>
        </w:rPr>
        <w:t xml:space="preserve">Classement par Administration et nom de </w:t>
      </w:r>
      <w:r w:rsidR="000F2252" w:rsidRPr="001B2D5D">
        <w:rPr>
          <w:rFonts w:ascii="Calibri" w:hAnsi="Calibri" w:cs="Calibri"/>
          <w:sz w:val="22"/>
          <w:szCs w:val="22"/>
          <w:lang w:val="fr-CH"/>
        </w:rPr>
        <w:t>satellite. Chaque résea</w:t>
      </w:r>
      <w:r w:rsidR="000F2252" w:rsidRPr="000F2252">
        <w:rPr>
          <w:rFonts w:ascii="Calibri" w:hAnsi="Calibri" w:cs="Calibri"/>
          <w:sz w:val="22"/>
          <w:szCs w:val="22"/>
          <w:lang w:val="fr-CH"/>
        </w:rPr>
        <w:t>u à satellite ne figure qu'une fois dans la liste avec son statut réglementaire le plus élevé</w:t>
      </w:r>
      <w:r w:rsidR="000F2252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F2252" w:rsidRPr="000F2252">
        <w:rPr>
          <w:rFonts w:ascii="Calibri" w:hAnsi="Calibri" w:cs="Calibri"/>
          <w:sz w:val="22"/>
          <w:szCs w:val="22"/>
          <w:lang w:val="fr-CH"/>
        </w:rPr>
        <w:t>(N, C o</w:t>
      </w:r>
      <w:r w:rsidR="000F2252">
        <w:rPr>
          <w:rFonts w:ascii="Calibri" w:hAnsi="Calibri" w:cs="Calibri"/>
          <w:sz w:val="22"/>
          <w:szCs w:val="22"/>
          <w:lang w:val="fr-CH"/>
        </w:rPr>
        <w:t>u</w:t>
      </w:r>
      <w:r w:rsidR="000F2252" w:rsidRPr="000F2252">
        <w:rPr>
          <w:rFonts w:ascii="Calibri" w:hAnsi="Calibri" w:cs="Calibri"/>
          <w:sz w:val="22"/>
          <w:szCs w:val="22"/>
          <w:lang w:val="fr-CH"/>
        </w:rPr>
        <w:t xml:space="preserve"> A)</w:t>
      </w:r>
      <w:r w:rsidR="000F2252">
        <w:rPr>
          <w:rFonts w:ascii="Calibri" w:hAnsi="Calibri" w:cs="Calibri"/>
          <w:sz w:val="22"/>
          <w:szCs w:val="22"/>
          <w:lang w:val="fr-CH"/>
        </w:rPr>
        <w:t>.</w:t>
      </w:r>
    </w:p>
    <w:p w14:paraId="620437AE" w14:textId="45B64855" w:rsidR="002147AF" w:rsidRDefault="002147AF" w:rsidP="00E91304">
      <w:pPr>
        <w:spacing w:after="240"/>
        <w:ind w:left="284"/>
        <w:jc w:val="both"/>
        <w:rPr>
          <w:rFonts w:ascii="Calibri" w:hAnsi="Calibri" w:cs="Calibri"/>
          <w:sz w:val="22"/>
          <w:szCs w:val="22"/>
          <w:lang w:val="fr-CH"/>
        </w:rPr>
      </w:pPr>
      <w:r w:rsidRPr="00EE02E8">
        <w:rPr>
          <w:rFonts w:ascii="Calibri" w:hAnsi="Calibri" w:cs="Calibri"/>
          <w:b/>
          <w:sz w:val="22"/>
          <w:szCs w:val="22"/>
          <w:lang w:val="fr-CH"/>
        </w:rPr>
        <w:t>ANNEXE 1B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-</w:t>
      </w:r>
      <w:r w:rsidR="00D616F2" w:rsidRPr="00EE02E8">
        <w:rPr>
          <w:rFonts w:ascii="Calibri" w:hAnsi="Calibri" w:cs="Calibri"/>
          <w:sz w:val="22"/>
          <w:szCs w:val="22"/>
          <w:lang w:val="fr-CH"/>
        </w:rPr>
        <w:t xml:space="preserve"> Liste des réseaux spatiaux non 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géostationnaires pour lesquels des renseignements ont été communiqués au Bureau des radiocommunications de l'UIT 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>avant le 31.12.</w:t>
      </w:r>
      <w:r w:rsidR="00EE02E8" w:rsidRPr="00EE02E8">
        <w:rPr>
          <w:rFonts w:ascii="Calibri" w:hAnsi="Calibri" w:cs="Calibri"/>
          <w:b/>
          <w:sz w:val="22"/>
          <w:szCs w:val="22"/>
          <w:lang w:val="fr-CH"/>
        </w:rPr>
        <w:t>202</w:t>
      </w:r>
      <w:r w:rsidR="00434B90">
        <w:rPr>
          <w:rFonts w:ascii="Calibri" w:hAnsi="Calibri" w:cs="Calibri"/>
          <w:b/>
          <w:sz w:val="22"/>
          <w:szCs w:val="22"/>
          <w:lang w:val="fr-CH"/>
        </w:rPr>
        <w:t>5</w:t>
      </w:r>
      <w:r w:rsidR="000E6B1D" w:rsidRPr="00EE02E8">
        <w:rPr>
          <w:rFonts w:ascii="Calibri" w:hAnsi="Calibri" w:cs="Calibri"/>
          <w:sz w:val="22"/>
          <w:szCs w:val="22"/>
          <w:lang w:val="fr-CH"/>
        </w:rPr>
        <w:t xml:space="preserve"> </w:t>
      </w:r>
      <w:r w:rsidRPr="00EE02E8">
        <w:rPr>
          <w:rFonts w:ascii="Calibri" w:hAnsi="Calibri" w:cs="Calibri"/>
          <w:sz w:val="22"/>
          <w:szCs w:val="22"/>
          <w:lang w:val="fr-CH"/>
        </w:rPr>
        <w:t>en application des dispositions de l'Article</w:t>
      </w:r>
      <w:r w:rsidR="00D616F2" w:rsidRPr="00EE02E8">
        <w:rPr>
          <w:rFonts w:ascii="Calibri" w:hAnsi="Calibri" w:cs="Calibri"/>
          <w:sz w:val="22"/>
          <w:szCs w:val="22"/>
          <w:lang w:val="fr-CH"/>
        </w:rPr>
        <w:t> 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>9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(Publication anticipée de renseignements - A ou Demande de coordination - C) et/ou de l'Article</w:t>
      </w:r>
      <w:r w:rsidR="00D616F2" w:rsidRPr="00EE02E8">
        <w:rPr>
          <w:rFonts w:ascii="Calibri" w:hAnsi="Calibri" w:cs="Calibri"/>
          <w:sz w:val="22"/>
          <w:szCs w:val="22"/>
          <w:lang w:val="fr-CH"/>
        </w:rPr>
        <w:t> </w:t>
      </w:r>
      <w:r w:rsidRPr="00EE02E8">
        <w:rPr>
          <w:rFonts w:ascii="Calibri" w:hAnsi="Calibri" w:cs="Calibri"/>
          <w:b/>
          <w:sz w:val="22"/>
          <w:szCs w:val="22"/>
          <w:lang w:val="fr-CH"/>
        </w:rPr>
        <w:t>11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(Notification - N) du Règlement des radiocommunications.</w:t>
      </w:r>
      <w:r w:rsidR="000F2252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0F2252" w:rsidRPr="000F2252">
        <w:rPr>
          <w:rFonts w:ascii="Calibri" w:hAnsi="Calibri" w:cs="Calibri"/>
          <w:sz w:val="22"/>
          <w:szCs w:val="22"/>
          <w:lang w:val="fr-CH"/>
        </w:rPr>
        <w:t>Classement par Administration et nom de satellite</w:t>
      </w:r>
      <w:r w:rsidR="000F2252">
        <w:rPr>
          <w:rFonts w:ascii="Calibri" w:hAnsi="Calibri" w:cs="Calibri"/>
          <w:sz w:val="22"/>
          <w:szCs w:val="22"/>
          <w:lang w:val="fr-CH"/>
        </w:rPr>
        <w:t xml:space="preserve">. </w:t>
      </w:r>
      <w:r w:rsidR="000F2252" w:rsidRPr="000F2252">
        <w:rPr>
          <w:rFonts w:ascii="Calibri" w:hAnsi="Calibri" w:cs="Calibri"/>
          <w:sz w:val="22"/>
          <w:szCs w:val="22"/>
          <w:lang w:val="fr-CH"/>
        </w:rPr>
        <w:t>Chaque réseau à satellite ne figure qu'une fois dans la liste avec son statut réglementaire le plus élevé</w:t>
      </w:r>
      <w:r w:rsidR="000F2252">
        <w:rPr>
          <w:rFonts w:ascii="Calibri" w:hAnsi="Calibri" w:cs="Calibri"/>
          <w:sz w:val="22"/>
          <w:szCs w:val="22"/>
          <w:lang w:val="fr-CH"/>
        </w:rPr>
        <w:t xml:space="preserve"> (N, C ou A).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E91304" w14:paraId="1C68DC4E" w14:textId="77777777" w:rsidTr="005218A4">
        <w:trPr>
          <w:jc w:val="center"/>
        </w:trPr>
        <w:tc>
          <w:tcPr>
            <w:tcW w:w="5245" w:type="dxa"/>
          </w:tcPr>
          <w:tbl>
            <w:tblPr>
              <w:tblStyle w:val="GridTable4-Accent1"/>
              <w:tblW w:w="4703" w:type="dxa"/>
              <w:tblInd w:w="316" w:type="dxa"/>
              <w:tblLook w:val="06A0" w:firstRow="1" w:lastRow="0" w:firstColumn="1" w:lastColumn="0" w:noHBand="1" w:noVBand="1"/>
            </w:tblPr>
            <w:tblGrid>
              <w:gridCol w:w="3740"/>
              <w:gridCol w:w="963"/>
            </w:tblGrid>
            <w:tr w:rsidR="00E91304" w14:paraId="0431C3EC" w14:textId="2BF7D4F0" w:rsidTr="005218A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noWrap/>
                  <w:hideMark/>
                </w:tcPr>
                <w:p w14:paraId="64B2356F" w14:textId="14BB6057" w:rsidR="00E91304" w:rsidRPr="005218A4" w:rsidRDefault="00FE423C" w:rsidP="00FE423C">
                  <w:pPr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  <w:lang w:val="en-GB" w:eastAsia="en-GB"/>
                    </w:rPr>
                  </w:pPr>
                  <w:r w:rsidRPr="00FE423C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Gamme d’altitudes</w:t>
                  </w:r>
                  <w:r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br/>
                  </w:r>
                  <w:r w:rsidRPr="00FE423C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(comprise entre…et</w:t>
                  </w:r>
                  <w:r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 xml:space="preserve">…) </w:t>
                  </w:r>
                  <w:r w:rsidRPr="005218A4">
                    <w:rPr>
                      <w:rFonts w:ascii="Calibri" w:hAnsi="Calibri" w:cs="Calibri"/>
                      <w:color w:val="auto"/>
                      <w:sz w:val="22"/>
                      <w:szCs w:val="22"/>
                      <w:lang w:val="en-GB"/>
                    </w:rPr>
                    <w:t xml:space="preserve">(km) dans </w:t>
                  </w:r>
                  <w:r w:rsidR="001A42DC" w:rsidRPr="005218A4">
                    <w:rPr>
                      <w:rFonts w:ascii="Calibri" w:hAnsi="Calibri" w:cs="Calibri"/>
                      <w:color w:val="auto"/>
                      <w:sz w:val="22"/>
                      <w:szCs w:val="22"/>
                      <w:lang w:val="en-GB"/>
                    </w:rPr>
                    <w:t>Filed_altitude range Min Filed_altitude range Max</w:t>
                  </w:r>
                </w:p>
              </w:tc>
              <w:tc>
                <w:tcPr>
                  <w:tcW w:w="963" w:type="dxa"/>
                  <w:hideMark/>
                </w:tcPr>
                <w:p w14:paraId="23B8D0DF" w14:textId="1B266B87" w:rsidR="00E91304" w:rsidRPr="00E3053F" w:rsidRDefault="00FE423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auto"/>
                      <w:sz w:val="22"/>
                      <w:szCs w:val="22"/>
                      <w:lang w:eastAsia="en-GB"/>
                    </w:rPr>
                    <w:t xml:space="preserve">Gamme </w:t>
                  </w:r>
                  <w:r w:rsidR="00E91304" w:rsidRPr="00E3053F">
                    <w:rPr>
                      <w:rFonts w:ascii="Calibri" w:hAnsi="Calibri" w:cs="Calibri"/>
                      <w:color w:val="auto"/>
                      <w:sz w:val="22"/>
                      <w:szCs w:val="22"/>
                      <w:lang w:eastAsia="en-GB"/>
                    </w:rPr>
                    <w:br/>
                    <w:t>No.</w:t>
                  </w:r>
                </w:p>
              </w:tc>
            </w:tr>
            <w:tr w:rsidR="00E91304" w14:paraId="17BFE609" w14:textId="01A4C4E0" w:rsidTr="005218A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0435DE19" w14:textId="62960E79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0-1999</w:t>
                  </w:r>
                </w:p>
              </w:tc>
              <w:tc>
                <w:tcPr>
                  <w:tcW w:w="96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219622C0" w14:textId="34A6E4D0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</w:tr>
            <w:tr w:rsidR="00E91304" w14:paraId="36924EA1" w14:textId="7F67BF35" w:rsidTr="005218A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37E8A948" w14:textId="043FF3B5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2000-35785</w:t>
                  </w:r>
                </w:p>
              </w:tc>
              <w:tc>
                <w:tcPr>
                  <w:tcW w:w="96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73B309F7" w14:textId="3D54F5D5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</w:tr>
            <w:tr w:rsidR="00E91304" w14:paraId="69EE9991" w14:textId="09FE5BD2" w:rsidTr="005218A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25DF40BF" w14:textId="30B56A48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35786-398999</w:t>
                  </w:r>
                </w:p>
              </w:tc>
              <w:tc>
                <w:tcPr>
                  <w:tcW w:w="96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00C39317" w14:textId="36F5AD19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</w:tr>
            <w:tr w:rsidR="00E91304" w14:paraId="07D07273" w14:textId="42B27705" w:rsidTr="005218A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40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01864312" w14:textId="10A7356E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&gt;399000</w:t>
                  </w:r>
                </w:p>
              </w:tc>
              <w:tc>
                <w:tcPr>
                  <w:tcW w:w="96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16C7BDFE" w14:textId="5912D642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4</w:t>
                  </w:r>
                </w:p>
              </w:tc>
            </w:tr>
          </w:tbl>
          <w:p w14:paraId="62C35518" w14:textId="77777777" w:rsidR="00E91304" w:rsidRDefault="00E91304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4" w:type="dxa"/>
          </w:tcPr>
          <w:tbl>
            <w:tblPr>
              <w:tblStyle w:val="GridTable4-Accent1"/>
              <w:tblW w:w="3987" w:type="dxa"/>
              <w:tblInd w:w="28" w:type="dxa"/>
              <w:tblLook w:val="06A0" w:firstRow="1" w:lastRow="0" w:firstColumn="1" w:lastColumn="0" w:noHBand="1" w:noVBand="1"/>
            </w:tblPr>
            <w:tblGrid>
              <w:gridCol w:w="3053"/>
              <w:gridCol w:w="934"/>
            </w:tblGrid>
            <w:tr w:rsidR="00E3053F" w:rsidRPr="00E3053F" w14:paraId="0741CEB5" w14:textId="34521EF2" w:rsidTr="005218A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3" w:type="dxa"/>
                  <w:noWrap/>
                  <w:hideMark/>
                </w:tcPr>
                <w:p w14:paraId="7AA45B76" w14:textId="29CC7213" w:rsidR="00E91304" w:rsidRPr="00FE423C" w:rsidRDefault="00FE423C">
                  <w:pPr>
                    <w:jc w:val="center"/>
                    <w:rPr>
                      <w:rFonts w:ascii="Calibri" w:hAnsi="Calibri" w:cs="Calibri"/>
                      <w:color w:val="auto"/>
                      <w:sz w:val="22"/>
                      <w:szCs w:val="22"/>
                      <w:lang w:eastAsia="en-GB"/>
                    </w:rPr>
                  </w:pPr>
                  <w:r w:rsidRPr="00FE423C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Gamme du nombre de satellite (comprise entre</w:t>
                  </w:r>
                  <w:r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>…et…) dans</w:t>
                  </w:r>
                  <w:r w:rsidR="00E3053F" w:rsidRPr="00FE423C">
                    <w:rPr>
                      <w:rFonts w:ascii="Calibri" w:hAnsi="Calibri" w:cs="Calibri"/>
                      <w:color w:val="auto"/>
                      <w:sz w:val="22"/>
                      <w:szCs w:val="22"/>
                    </w:rPr>
                    <w:t xml:space="preserve"> SumOfnbr-sat range</w:t>
                  </w:r>
                </w:p>
              </w:tc>
              <w:tc>
                <w:tcPr>
                  <w:tcW w:w="934" w:type="dxa"/>
                  <w:hideMark/>
                </w:tcPr>
                <w:p w14:paraId="0E55A905" w14:textId="772728B8" w:rsidR="00E91304" w:rsidRPr="00E3053F" w:rsidRDefault="00FE423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color w:val="auto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ascii="Calibri" w:hAnsi="Calibri" w:cs="Calibri"/>
                      <w:color w:val="auto"/>
                      <w:sz w:val="22"/>
                      <w:szCs w:val="22"/>
                      <w:lang w:eastAsia="en-GB"/>
                    </w:rPr>
                    <w:t>Gamme</w:t>
                  </w:r>
                  <w:r w:rsidR="00E91304" w:rsidRPr="00E3053F">
                    <w:rPr>
                      <w:rFonts w:ascii="Calibri" w:hAnsi="Calibri" w:cs="Calibri"/>
                      <w:color w:val="auto"/>
                      <w:sz w:val="22"/>
                      <w:szCs w:val="22"/>
                      <w:lang w:eastAsia="en-GB"/>
                    </w:rPr>
                    <w:br/>
                    <w:t>No.</w:t>
                  </w:r>
                </w:p>
              </w:tc>
            </w:tr>
            <w:tr w:rsidR="00E3053F" w:rsidRPr="00E3053F" w14:paraId="0F19F31E" w14:textId="42CA3D9E" w:rsidTr="005218A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02A3977A" w14:textId="5888077B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  <w:tc>
                <w:tcPr>
                  <w:tcW w:w="934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58F6CCC1" w14:textId="43B646E3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1</w:t>
                  </w:r>
                </w:p>
              </w:tc>
            </w:tr>
            <w:tr w:rsidR="00E3053F" w:rsidRPr="00E3053F" w14:paraId="3806004F" w14:textId="7F66A78D" w:rsidTr="005218A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719078B2" w14:textId="2748F98C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2-14</w:t>
                  </w:r>
                </w:p>
              </w:tc>
              <w:tc>
                <w:tcPr>
                  <w:tcW w:w="934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4E734AB6" w14:textId="79CB180D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2</w:t>
                  </w:r>
                </w:p>
              </w:tc>
            </w:tr>
            <w:tr w:rsidR="00E3053F" w:rsidRPr="00E3053F" w14:paraId="7032C8EC" w14:textId="659E3A4E" w:rsidTr="005218A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5946A885" w14:textId="6F19DCB1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15-99</w:t>
                  </w:r>
                </w:p>
              </w:tc>
              <w:tc>
                <w:tcPr>
                  <w:tcW w:w="934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06BBDDA5" w14:textId="48A46407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3</w:t>
                  </w:r>
                </w:p>
              </w:tc>
            </w:tr>
            <w:tr w:rsidR="00E3053F" w:rsidRPr="00E3053F" w14:paraId="3283A5A5" w14:textId="6F602F1F" w:rsidTr="005218A4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6752F899" w14:textId="7B0253ED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100-999</w:t>
                  </w:r>
                </w:p>
              </w:tc>
              <w:tc>
                <w:tcPr>
                  <w:tcW w:w="934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7517F0F4" w14:textId="669EA656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4</w:t>
                  </w:r>
                </w:p>
              </w:tc>
            </w:tr>
            <w:tr w:rsidR="00E3053F" w:rsidRPr="00E3053F" w14:paraId="263B065E" w14:textId="6A1FA9A5" w:rsidTr="005218A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7F767F15" w14:textId="1063B6D9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1000-9999</w:t>
                  </w:r>
                </w:p>
              </w:tc>
              <w:tc>
                <w:tcPr>
                  <w:tcW w:w="934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7FF64827" w14:textId="79CDE037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5</w:t>
                  </w:r>
                </w:p>
              </w:tc>
            </w:tr>
            <w:tr w:rsidR="00E3053F" w:rsidRPr="00E3053F" w14:paraId="660AEF91" w14:textId="0CDBE735" w:rsidTr="005218A4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53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noWrap/>
                  <w:hideMark/>
                </w:tcPr>
                <w:p w14:paraId="417003EA" w14:textId="5896BC0C" w:rsidR="00E91304" w:rsidRPr="00E3053F" w:rsidRDefault="00E91304">
                  <w:pPr>
                    <w:jc w:val="center"/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b w:val="0"/>
                      <w:bCs w:val="0"/>
                      <w:sz w:val="22"/>
                      <w:szCs w:val="22"/>
                      <w:lang w:eastAsia="en-GB"/>
                    </w:rPr>
                    <w:t>&gt;10000</w:t>
                  </w:r>
                </w:p>
              </w:tc>
              <w:tc>
                <w:tcPr>
                  <w:tcW w:w="934" w:type="dxa"/>
                  <w:tcBorders>
                    <w:top w:val="single" w:sz="4" w:space="0" w:color="95B3D7" w:themeColor="accent1" w:themeTint="99"/>
                    <w:left w:val="single" w:sz="4" w:space="0" w:color="95B3D7" w:themeColor="accent1" w:themeTint="99"/>
                    <w:bottom w:val="single" w:sz="4" w:space="0" w:color="95B3D7" w:themeColor="accent1" w:themeTint="99"/>
                    <w:right w:val="single" w:sz="4" w:space="0" w:color="95B3D7" w:themeColor="accent1" w:themeTint="99"/>
                  </w:tcBorders>
                  <w:hideMark/>
                </w:tcPr>
                <w:p w14:paraId="0152F197" w14:textId="384A1387" w:rsidR="00E91304" w:rsidRPr="00E3053F" w:rsidRDefault="00E9130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</w:pPr>
                  <w:r w:rsidRPr="00E3053F">
                    <w:rPr>
                      <w:rFonts w:ascii="Calibri" w:hAnsi="Calibri" w:cs="Calibri"/>
                      <w:sz w:val="22"/>
                      <w:szCs w:val="22"/>
                      <w:lang w:eastAsia="en-GB"/>
                    </w:rPr>
                    <w:t>6</w:t>
                  </w:r>
                </w:p>
              </w:tc>
            </w:tr>
          </w:tbl>
          <w:p w14:paraId="4C9572FB" w14:textId="77777777" w:rsidR="00E91304" w:rsidRPr="00E3053F" w:rsidRDefault="00E91304">
            <w:pPr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E66351" w14:textId="77777777" w:rsidR="001B2D5D" w:rsidRDefault="001B2D5D" w:rsidP="00832825">
      <w:pPr>
        <w:ind w:left="284"/>
        <w:jc w:val="both"/>
        <w:rPr>
          <w:rFonts w:ascii="Calibri" w:hAnsi="Calibri" w:cs="Calibri"/>
          <w:b/>
          <w:sz w:val="22"/>
          <w:szCs w:val="22"/>
          <w:lang w:val="fr-CH"/>
        </w:rPr>
      </w:pPr>
      <w:r>
        <w:rPr>
          <w:rFonts w:ascii="Calibri" w:hAnsi="Calibri" w:cs="Calibri"/>
          <w:b/>
          <w:sz w:val="22"/>
          <w:szCs w:val="22"/>
          <w:lang w:val="fr-CH"/>
        </w:rPr>
        <w:br w:type="page"/>
      </w:r>
    </w:p>
    <w:p w14:paraId="56D90100" w14:textId="0D9E3F13" w:rsidR="00545714" w:rsidRPr="00EE02E8" w:rsidRDefault="00545714" w:rsidP="00832825">
      <w:pPr>
        <w:ind w:left="284"/>
        <w:jc w:val="both"/>
        <w:rPr>
          <w:rFonts w:ascii="Calibri" w:hAnsi="Calibri" w:cs="Calibri"/>
          <w:sz w:val="22"/>
          <w:szCs w:val="22"/>
          <w:lang w:val="fr-CH"/>
        </w:rPr>
      </w:pPr>
      <w:r w:rsidRPr="00EE02E8">
        <w:rPr>
          <w:rFonts w:ascii="Calibri" w:hAnsi="Calibri" w:cs="Calibri"/>
          <w:b/>
          <w:sz w:val="22"/>
          <w:szCs w:val="22"/>
          <w:lang w:val="fr-CH"/>
        </w:rPr>
        <w:lastRenderedPageBreak/>
        <w:t>ANNEXE 2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- Appendices </w:t>
      </w:r>
      <w:r w:rsidRPr="00EE02E8">
        <w:rPr>
          <w:rFonts w:ascii="Calibri" w:hAnsi="Calibri" w:cs="Calibri"/>
          <w:b/>
          <w:bCs/>
          <w:sz w:val="22"/>
          <w:szCs w:val="22"/>
          <w:lang w:val="fr-CH"/>
        </w:rPr>
        <w:t>30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et </w:t>
      </w:r>
      <w:r w:rsidRPr="00EE02E8">
        <w:rPr>
          <w:rFonts w:ascii="Calibri" w:hAnsi="Calibri" w:cs="Calibri"/>
          <w:b/>
          <w:bCs/>
          <w:sz w:val="22"/>
          <w:szCs w:val="22"/>
          <w:lang w:val="fr-CH"/>
        </w:rPr>
        <w:t>30A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du Règlement des radiocommunications </w:t>
      </w:r>
      <w:r w:rsidR="00F77AA4" w:rsidRPr="00EE02E8">
        <w:rPr>
          <w:rFonts w:ascii="Calibri" w:hAnsi="Calibri" w:cs="Calibri"/>
          <w:sz w:val="22"/>
          <w:szCs w:val="22"/>
          <w:lang w:val="fr-CH"/>
        </w:rPr>
        <w:t>–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F77AA4" w:rsidRPr="00EE02E8">
        <w:rPr>
          <w:rFonts w:ascii="Calibri" w:hAnsi="Calibri" w:cs="Calibri"/>
          <w:sz w:val="22"/>
          <w:szCs w:val="22"/>
          <w:lang w:eastAsia="es-ES_tradnl"/>
        </w:rPr>
        <w:t>Liste des réseaux a satellite géostationnaire du Service de Radiodiffusion par Satellite (SRS) et de ses liaisons de connexion associées communiqués et publiés en application des dispositions de l’Article 4 des Appendices </w:t>
      </w:r>
      <w:r w:rsidR="00F77AA4" w:rsidRPr="00EE02E8">
        <w:rPr>
          <w:rFonts w:ascii="Calibri" w:hAnsi="Calibri" w:cs="Calibri"/>
          <w:b/>
          <w:bCs/>
          <w:sz w:val="22"/>
          <w:szCs w:val="22"/>
          <w:lang w:eastAsia="es-ES_tradnl"/>
        </w:rPr>
        <w:t>30</w:t>
      </w:r>
      <w:r w:rsidR="00F77AA4" w:rsidRPr="00EE02E8">
        <w:rPr>
          <w:rFonts w:ascii="Calibri" w:hAnsi="Calibri" w:cs="Calibri"/>
          <w:sz w:val="22"/>
          <w:szCs w:val="22"/>
          <w:lang w:eastAsia="es-ES_tradnl"/>
        </w:rPr>
        <w:t xml:space="preserve"> et </w:t>
      </w:r>
      <w:r w:rsidR="00F77AA4" w:rsidRPr="00EE02E8">
        <w:rPr>
          <w:rFonts w:ascii="Calibri" w:hAnsi="Calibri" w:cs="Calibri"/>
          <w:b/>
          <w:bCs/>
          <w:sz w:val="22"/>
          <w:szCs w:val="22"/>
          <w:lang w:eastAsia="es-ES_tradnl"/>
        </w:rPr>
        <w:t>30A</w:t>
      </w:r>
      <w:r w:rsidR="00F77AA4" w:rsidRPr="00EE02E8">
        <w:rPr>
          <w:rFonts w:ascii="Calibri" w:hAnsi="Calibri" w:cs="Calibri"/>
          <w:sz w:val="22"/>
          <w:szCs w:val="22"/>
          <w:lang w:eastAsia="es-ES_tradnl"/>
        </w:rPr>
        <w:t>.</w:t>
      </w:r>
    </w:p>
    <w:p w14:paraId="5E084154" w14:textId="77777777" w:rsidR="00BE785C" w:rsidRPr="00EE02E8" w:rsidRDefault="00545714" w:rsidP="00832825">
      <w:pPr>
        <w:ind w:left="284"/>
        <w:jc w:val="both"/>
        <w:rPr>
          <w:rFonts w:ascii="Calibri" w:hAnsi="Calibri" w:cs="Calibri"/>
          <w:sz w:val="22"/>
          <w:szCs w:val="22"/>
          <w:lang w:val="fr-CH"/>
        </w:rPr>
      </w:pPr>
      <w:r w:rsidRPr="00EE02E8">
        <w:rPr>
          <w:rFonts w:ascii="Calibri" w:hAnsi="Calibri" w:cs="Calibri"/>
          <w:b/>
          <w:sz w:val="22"/>
          <w:szCs w:val="22"/>
          <w:lang w:val="fr-CH"/>
        </w:rPr>
        <w:t xml:space="preserve">ANNEXE 3 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- Appendice </w:t>
      </w:r>
      <w:r w:rsidRPr="00EE02E8">
        <w:rPr>
          <w:rFonts w:ascii="Calibri" w:hAnsi="Calibri" w:cs="Calibri"/>
          <w:b/>
          <w:bCs/>
          <w:sz w:val="22"/>
          <w:szCs w:val="22"/>
          <w:lang w:val="fr-CH"/>
        </w:rPr>
        <w:t>30B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du Règlement des radiocommunications </w:t>
      </w:r>
      <w:r w:rsidR="00BE785C" w:rsidRPr="00EE02E8">
        <w:rPr>
          <w:rFonts w:ascii="Calibri" w:hAnsi="Calibri" w:cs="Calibri"/>
          <w:sz w:val="22"/>
          <w:szCs w:val="22"/>
          <w:lang w:val="fr-CH"/>
        </w:rPr>
        <w:t>–</w:t>
      </w:r>
      <w:r w:rsidRPr="00EE02E8">
        <w:rPr>
          <w:rFonts w:ascii="Calibri" w:hAnsi="Calibri" w:cs="Calibri"/>
          <w:sz w:val="22"/>
          <w:szCs w:val="22"/>
          <w:lang w:val="fr-CH"/>
        </w:rPr>
        <w:t xml:space="preserve"> </w:t>
      </w:r>
      <w:r w:rsidR="00BE785C" w:rsidRPr="00EE02E8">
        <w:rPr>
          <w:rFonts w:ascii="Calibri" w:hAnsi="Calibri" w:cs="Calibri"/>
          <w:sz w:val="22"/>
          <w:szCs w:val="22"/>
        </w:rPr>
        <w:t>Liste des réseaux à satellite géostationnaire du Service Fixe par Satellite (SFS) communiqués et publiés en application des dispositions des Articles 6 et 7 de l'Appendice </w:t>
      </w:r>
      <w:r w:rsidR="00BE785C" w:rsidRPr="00EE02E8">
        <w:rPr>
          <w:rFonts w:ascii="Calibri" w:hAnsi="Calibri" w:cs="Calibri"/>
          <w:b/>
          <w:bCs/>
          <w:sz w:val="22"/>
          <w:szCs w:val="22"/>
        </w:rPr>
        <w:t>30B</w:t>
      </w:r>
      <w:r w:rsidR="00BE785C" w:rsidRPr="00EE02E8">
        <w:rPr>
          <w:rFonts w:ascii="Calibri" w:hAnsi="Calibri" w:cs="Calibri"/>
          <w:sz w:val="22"/>
          <w:szCs w:val="22"/>
        </w:rPr>
        <w:t>.</w:t>
      </w:r>
    </w:p>
    <w:p w14:paraId="7DBF15AB" w14:textId="3D777BE8" w:rsidR="00545714" w:rsidRDefault="00545714" w:rsidP="00832825">
      <w:pPr>
        <w:ind w:left="284"/>
        <w:rPr>
          <w:rFonts w:ascii="Calibri" w:hAnsi="Calibri" w:cs="Calibri"/>
          <w:sz w:val="22"/>
          <w:szCs w:val="22"/>
          <w:lang w:val="fr-CH"/>
        </w:rPr>
      </w:pPr>
      <w:r w:rsidRPr="00EE02E8">
        <w:rPr>
          <w:rFonts w:ascii="Calibri" w:hAnsi="Calibri" w:cs="Calibri"/>
          <w:b/>
          <w:sz w:val="22"/>
          <w:szCs w:val="22"/>
          <w:lang w:val="fr-CH"/>
        </w:rPr>
        <w:t xml:space="preserve">ANNEXE 4 </w:t>
      </w:r>
      <w:r w:rsidRPr="00EE02E8">
        <w:rPr>
          <w:rFonts w:ascii="Calibri" w:hAnsi="Calibri" w:cs="Calibri"/>
          <w:sz w:val="22"/>
          <w:szCs w:val="22"/>
          <w:lang w:val="fr-CH"/>
        </w:rPr>
        <w:t>- Statistiques.</w:t>
      </w:r>
    </w:p>
    <w:p w14:paraId="1B5625D6" w14:textId="778B3047" w:rsidR="00E91304" w:rsidRPr="00E91304" w:rsidRDefault="00E91304" w:rsidP="00E91304">
      <w:pPr>
        <w:ind w:left="284"/>
        <w:jc w:val="both"/>
        <w:rPr>
          <w:rFonts w:ascii="Calibri" w:hAnsi="Calibri" w:cs="Calibri"/>
          <w:bCs/>
          <w:sz w:val="22"/>
          <w:szCs w:val="22"/>
          <w:lang w:val="fr-CH"/>
        </w:rPr>
      </w:pPr>
      <w:r w:rsidRPr="00E91304">
        <w:rPr>
          <w:rFonts w:ascii="Calibri" w:hAnsi="Calibri" w:cs="Calibri"/>
          <w:b/>
          <w:sz w:val="22"/>
          <w:szCs w:val="22"/>
          <w:lang w:val="fr-CH"/>
        </w:rPr>
        <w:t xml:space="preserve">Tableau 4.1 </w:t>
      </w:r>
      <w:r w:rsidRPr="00E91304">
        <w:rPr>
          <w:rFonts w:ascii="Calibri" w:hAnsi="Calibri" w:cs="Calibri"/>
          <w:bCs/>
          <w:sz w:val="22"/>
          <w:szCs w:val="22"/>
          <w:lang w:val="fr-CH"/>
        </w:rPr>
        <w:t>– Fiches de notification des réseaux à satellite et statut réglementaire (en application des dispositions de l'Article 9 et/ou de l'Article 11 du Règlement des radiocommunications) (A = réseau au stade de la publication anticipée de renseignements, C = réseau au stade de la coordination, N = réseau au stade de la notification)</w:t>
      </w:r>
    </w:p>
    <w:p w14:paraId="2CB245B5" w14:textId="5144B40C" w:rsidR="00E91304" w:rsidRPr="00E91304" w:rsidRDefault="00E91304" w:rsidP="00E91304">
      <w:pPr>
        <w:ind w:left="284"/>
        <w:jc w:val="both"/>
        <w:rPr>
          <w:rFonts w:ascii="Calibri" w:hAnsi="Calibri" w:cs="Calibri"/>
          <w:bCs/>
          <w:sz w:val="22"/>
          <w:szCs w:val="22"/>
          <w:lang w:val="fr-CH"/>
        </w:rPr>
      </w:pPr>
      <w:r w:rsidRPr="00E91304">
        <w:rPr>
          <w:rFonts w:ascii="Calibri" w:hAnsi="Calibri" w:cs="Calibri"/>
          <w:b/>
          <w:sz w:val="22"/>
          <w:szCs w:val="22"/>
          <w:lang w:val="fr-CH"/>
        </w:rPr>
        <w:t xml:space="preserve">Tableau 4.1 </w:t>
      </w:r>
      <w:r w:rsidRPr="00E91304">
        <w:rPr>
          <w:rFonts w:ascii="Calibri" w:hAnsi="Calibri" w:cs="Calibri"/>
          <w:bCs/>
          <w:sz w:val="22"/>
          <w:szCs w:val="22"/>
          <w:lang w:val="fr-CH"/>
        </w:rPr>
        <w:t>– Fiches de notification des réseaux à satellite et statut réglementaire (en application des dispositions de l'Article 9 et/ou de l'Article 11 du Règlement des radiocommunications) (A = réseau au stade de la publication anticipée de renseignements, C = réseau au stade de la coordination, N = réseau au stade de la notification)</w:t>
      </w:r>
    </w:p>
    <w:p w14:paraId="2BD952F7" w14:textId="53378501" w:rsidR="00E91304" w:rsidRPr="00E91304" w:rsidRDefault="00E91304" w:rsidP="00E91304">
      <w:pPr>
        <w:ind w:left="284"/>
        <w:jc w:val="both"/>
        <w:rPr>
          <w:rFonts w:ascii="Calibri" w:hAnsi="Calibri" w:cs="Calibri"/>
          <w:bCs/>
          <w:sz w:val="22"/>
          <w:szCs w:val="22"/>
          <w:lang w:val="fr-CH"/>
        </w:rPr>
      </w:pPr>
      <w:r w:rsidRPr="00E91304">
        <w:rPr>
          <w:rFonts w:ascii="Calibri" w:hAnsi="Calibri" w:cs="Calibri"/>
          <w:b/>
          <w:sz w:val="22"/>
          <w:szCs w:val="22"/>
          <w:lang w:val="fr-CH"/>
        </w:rPr>
        <w:t xml:space="preserve">Tableau 4.2 </w:t>
      </w:r>
      <w:r w:rsidRPr="00E91304">
        <w:rPr>
          <w:rFonts w:ascii="Calibri" w:hAnsi="Calibri" w:cs="Calibri"/>
          <w:bCs/>
          <w:sz w:val="22"/>
          <w:szCs w:val="22"/>
          <w:lang w:val="fr-CH"/>
        </w:rPr>
        <w:t>– Nombre de fiches de notification uniques (réseaux) par administration (en application des dispositions de l'Article 9 et/ou de l'Article 11 du Règlement des radiocommunications)</w:t>
      </w:r>
    </w:p>
    <w:p w14:paraId="26AF3F61" w14:textId="77777777" w:rsidR="00545714" w:rsidRPr="00EE02E8" w:rsidRDefault="00545714" w:rsidP="00832825">
      <w:pPr>
        <w:ind w:left="284"/>
        <w:rPr>
          <w:rFonts w:ascii="Calibri" w:hAnsi="Calibri" w:cs="Calibri"/>
          <w:sz w:val="22"/>
          <w:szCs w:val="22"/>
          <w:lang w:val="fr-CH"/>
        </w:rPr>
      </w:pPr>
      <w:r w:rsidRPr="003547E4">
        <w:rPr>
          <w:rFonts w:ascii="Calibri" w:hAnsi="Calibri" w:cs="Calibri"/>
          <w:b/>
          <w:sz w:val="22"/>
          <w:szCs w:val="22"/>
          <w:lang w:val="fr-CH"/>
        </w:rPr>
        <w:t xml:space="preserve">ANNEXE 5 </w:t>
      </w:r>
      <w:r w:rsidRPr="003547E4">
        <w:rPr>
          <w:rFonts w:ascii="Calibri" w:hAnsi="Calibri" w:cs="Calibri"/>
          <w:sz w:val="22"/>
          <w:szCs w:val="22"/>
          <w:lang w:val="fr-CH"/>
        </w:rPr>
        <w:t>- Description des colonnes figurant dans la liste.</w:t>
      </w:r>
    </w:p>
    <w:p w14:paraId="7071BDA8" w14:textId="77777777" w:rsidR="00C01543" w:rsidRPr="00EE02E8" w:rsidRDefault="00545714" w:rsidP="00C01543">
      <w:pPr>
        <w:spacing w:before="240"/>
        <w:jc w:val="both"/>
        <w:rPr>
          <w:rFonts w:ascii="Calibri" w:hAnsi="Calibri" w:cs="Calibri"/>
          <w:b/>
          <w:sz w:val="22"/>
          <w:szCs w:val="22"/>
        </w:rPr>
      </w:pPr>
      <w:r w:rsidRPr="00EE02E8">
        <w:rPr>
          <w:rFonts w:ascii="Calibri" w:hAnsi="Calibri" w:cs="Calibri"/>
          <w:sz w:val="22"/>
          <w:szCs w:val="22"/>
        </w:rPr>
        <w:t xml:space="preserve">Pour de plus amples informations concernant le </w:t>
      </w:r>
      <w:r w:rsidRPr="00EE02E8">
        <w:rPr>
          <w:rFonts w:ascii="Calibri" w:hAnsi="Calibri" w:cs="Calibri"/>
          <w:i/>
          <w:sz w:val="22"/>
          <w:szCs w:val="22"/>
        </w:rPr>
        <w:t>statut</w:t>
      </w:r>
      <w:r w:rsidRPr="00EE02E8">
        <w:rPr>
          <w:rFonts w:ascii="Calibri" w:hAnsi="Calibri" w:cs="Calibri"/>
          <w:sz w:val="22"/>
          <w:szCs w:val="22"/>
        </w:rPr>
        <w:t xml:space="preserve"> d'un réseau figurant dans la lite, </w:t>
      </w:r>
      <w:r w:rsidR="00C01543" w:rsidRPr="00EE02E8">
        <w:rPr>
          <w:rFonts w:ascii="Calibri" w:hAnsi="Calibri" w:cs="Calibri"/>
          <w:sz w:val="22"/>
          <w:szCs w:val="22"/>
        </w:rPr>
        <w:t xml:space="preserve">veuillez consulter </w:t>
      </w:r>
      <w:r w:rsidR="00C01543" w:rsidRPr="00822119">
        <w:rPr>
          <w:rFonts w:ascii="Calibri" w:hAnsi="Calibri" w:cs="Calibri"/>
          <w:b/>
          <w:bCs/>
          <w:sz w:val="22"/>
          <w:szCs w:val="22"/>
        </w:rPr>
        <w:t>ITU SpaceExplorer</w:t>
      </w:r>
      <w:r w:rsidR="00C01543">
        <w:rPr>
          <w:rFonts w:ascii="Calibri" w:hAnsi="Calibri" w:cs="Calibri"/>
          <w:sz w:val="22"/>
          <w:szCs w:val="22"/>
        </w:rPr>
        <w:t xml:space="preserve"> </w:t>
      </w:r>
      <w:r w:rsidR="00C01543" w:rsidRPr="00EE02E8">
        <w:rPr>
          <w:rFonts w:ascii="Calibri" w:hAnsi="Calibri" w:cs="Calibri"/>
          <w:sz w:val="22"/>
          <w:szCs w:val="22"/>
        </w:rPr>
        <w:t>en ligne à l'adresse suivante :</w:t>
      </w:r>
      <w:r w:rsidR="00C01543">
        <w:t xml:space="preserve"> </w:t>
      </w:r>
      <w:hyperlink r:id="rId14" w:history="1">
        <w:r w:rsidR="00C01543" w:rsidRPr="00514D5E">
          <w:rPr>
            <w:rStyle w:val="Hyperlink"/>
            <w:rFonts w:ascii="Calibri" w:hAnsi="Calibri" w:cs="Calibri"/>
          </w:rPr>
          <w:t>https://www.itu.int/go/ITUSpaceExplorer</w:t>
        </w:r>
      </w:hyperlink>
      <w:r w:rsidR="00C01543" w:rsidRPr="00EE02E8">
        <w:rPr>
          <w:rFonts w:ascii="Calibri" w:hAnsi="Calibri" w:cs="Calibri"/>
          <w:bCs/>
          <w:sz w:val="22"/>
          <w:szCs w:val="22"/>
        </w:rPr>
        <w:t>.</w:t>
      </w:r>
    </w:p>
    <w:p w14:paraId="56919ED7" w14:textId="08949024" w:rsidR="00566174" w:rsidRDefault="006A2983" w:rsidP="00F06CF9">
      <w:pPr>
        <w:spacing w:before="240"/>
        <w:jc w:val="both"/>
        <w:rPr>
          <w:rFonts w:ascii="Calibri" w:hAnsi="Calibri" w:cs="Calibri"/>
          <w:bCs/>
          <w:sz w:val="22"/>
          <w:szCs w:val="22"/>
        </w:rPr>
      </w:pPr>
      <w:r w:rsidRPr="00EE02E8">
        <w:rPr>
          <w:rFonts w:ascii="Calibri" w:hAnsi="Calibri" w:cs="Calibri"/>
          <w:bCs/>
          <w:sz w:val="22"/>
          <w:szCs w:val="22"/>
        </w:rPr>
        <w:t>Pour de plus amples informations sur la</w:t>
      </w:r>
      <w:r w:rsidR="00566174" w:rsidRPr="00EE02E8">
        <w:rPr>
          <w:rFonts w:ascii="Calibri" w:hAnsi="Calibri" w:cs="Calibri"/>
          <w:bCs/>
          <w:i/>
          <w:sz w:val="22"/>
          <w:szCs w:val="22"/>
        </w:rPr>
        <w:t xml:space="preserve"> description</w:t>
      </w:r>
      <w:r w:rsidR="00566174" w:rsidRPr="00EE02E8">
        <w:rPr>
          <w:rFonts w:ascii="Calibri" w:hAnsi="Calibri" w:cs="Calibri"/>
          <w:bCs/>
          <w:sz w:val="22"/>
          <w:szCs w:val="22"/>
        </w:rPr>
        <w:t xml:space="preserve"> </w:t>
      </w:r>
      <w:r w:rsidRPr="00EE02E8">
        <w:rPr>
          <w:rFonts w:ascii="Calibri" w:hAnsi="Calibri" w:cs="Calibri"/>
          <w:bCs/>
          <w:sz w:val="22"/>
          <w:szCs w:val="22"/>
        </w:rPr>
        <w:t xml:space="preserve">de la base de données relative aux services spatiaux et les parties </w:t>
      </w:r>
      <w:r w:rsidR="001E7EAC" w:rsidRPr="00EE02E8">
        <w:rPr>
          <w:rFonts w:ascii="Calibri" w:hAnsi="Calibri" w:cs="Calibri"/>
          <w:bCs/>
          <w:sz w:val="22"/>
          <w:szCs w:val="22"/>
        </w:rPr>
        <w:t>connexes</w:t>
      </w:r>
      <w:r w:rsidRPr="00EE02E8">
        <w:rPr>
          <w:rFonts w:ascii="Calibri" w:hAnsi="Calibri" w:cs="Calibri"/>
          <w:bCs/>
          <w:sz w:val="22"/>
          <w:szCs w:val="22"/>
        </w:rPr>
        <w:t xml:space="preserve"> </w:t>
      </w:r>
      <w:r w:rsidR="00D616F2" w:rsidRPr="00EE02E8">
        <w:rPr>
          <w:rFonts w:ascii="Calibri" w:hAnsi="Calibri" w:cs="Calibri"/>
          <w:bCs/>
          <w:sz w:val="22"/>
          <w:szCs w:val="22"/>
        </w:rPr>
        <w:t>ainsi que les S</w:t>
      </w:r>
      <w:r w:rsidRPr="00EE02E8">
        <w:rPr>
          <w:rFonts w:ascii="Calibri" w:hAnsi="Calibri" w:cs="Calibri"/>
          <w:bCs/>
          <w:sz w:val="22"/>
          <w:szCs w:val="22"/>
        </w:rPr>
        <w:t xml:space="preserve">ections spéciales, veuillez consulter la </w:t>
      </w:r>
      <w:r w:rsidRPr="00EE02E8">
        <w:rPr>
          <w:rFonts w:ascii="Calibri" w:hAnsi="Calibri" w:cs="Calibri"/>
          <w:b/>
          <w:bCs/>
          <w:sz w:val="22"/>
          <w:szCs w:val="22"/>
        </w:rPr>
        <w:t>Préface</w:t>
      </w:r>
      <w:r w:rsidRPr="00EE02E8">
        <w:rPr>
          <w:rFonts w:ascii="Calibri" w:hAnsi="Calibri" w:cs="Calibri"/>
          <w:bCs/>
          <w:sz w:val="22"/>
          <w:szCs w:val="22"/>
        </w:rPr>
        <w:t xml:space="preserve"> (Services spatiaux) à l'adresse suivante</w:t>
      </w:r>
      <w:r w:rsidR="00566174" w:rsidRPr="00EE02E8">
        <w:rPr>
          <w:rFonts w:ascii="Calibri" w:hAnsi="Calibri" w:cs="Calibri"/>
          <w:bCs/>
          <w:sz w:val="22"/>
          <w:szCs w:val="22"/>
        </w:rPr>
        <w:t xml:space="preserve">: </w:t>
      </w:r>
      <w:hyperlink r:id="rId15" w:history="1">
        <w:r w:rsidR="007E0F0C" w:rsidRPr="00EE02E8">
          <w:rPr>
            <w:rStyle w:val="Hyperlink"/>
            <w:rFonts w:ascii="Calibri" w:hAnsi="Calibri" w:cs="Calibri"/>
            <w:bCs/>
            <w:sz w:val="22"/>
            <w:szCs w:val="22"/>
          </w:rPr>
          <w:t>http://www.itu.int/ITU-R/go/space-preface/en</w:t>
        </w:r>
      </w:hyperlink>
      <w:r w:rsidR="007E0F0C" w:rsidRPr="00EE02E8">
        <w:rPr>
          <w:rFonts w:ascii="Calibri" w:hAnsi="Calibri" w:cs="Calibri"/>
          <w:sz w:val="22"/>
          <w:szCs w:val="22"/>
        </w:rPr>
        <w:t>.</w:t>
      </w:r>
      <w:r w:rsidR="00566174" w:rsidRPr="00EE02E8">
        <w:rPr>
          <w:rFonts w:ascii="Calibri" w:hAnsi="Calibri" w:cs="Calibri"/>
          <w:bCs/>
          <w:sz w:val="22"/>
          <w:szCs w:val="22"/>
        </w:rPr>
        <w:t xml:space="preserve"> </w:t>
      </w:r>
    </w:p>
    <w:p w14:paraId="466A6063" w14:textId="7A008F5A" w:rsidR="003547E4" w:rsidRDefault="003547E4" w:rsidP="00F06CF9">
      <w:pPr>
        <w:spacing w:before="240"/>
        <w:jc w:val="both"/>
        <w:rPr>
          <w:rFonts w:ascii="Calibri" w:hAnsi="Calibri" w:cs="Calibri"/>
          <w:bCs/>
          <w:sz w:val="22"/>
          <w:szCs w:val="22"/>
        </w:rPr>
      </w:pPr>
    </w:p>
    <w:p w14:paraId="0288644A" w14:textId="3D65AB3B" w:rsidR="003547E4" w:rsidRDefault="003547E4" w:rsidP="003547E4">
      <w:pPr>
        <w:spacing w:before="24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</w:t>
      </w:r>
    </w:p>
    <w:sectPr w:rsidR="003547E4" w:rsidSect="003547E4">
      <w:footerReference w:type="first" r:id="rId16"/>
      <w:pgSz w:w="11907" w:h="16834" w:code="9"/>
      <w:pgMar w:top="1134" w:right="1134" w:bottom="1134" w:left="1134" w:header="720" w:footer="615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22DA" w14:textId="77777777" w:rsidR="006A6E13" w:rsidRDefault="006A6E13">
      <w:r>
        <w:separator/>
      </w:r>
    </w:p>
  </w:endnote>
  <w:endnote w:type="continuationSeparator" w:id="0">
    <w:p w14:paraId="1165C24A" w14:textId="77777777" w:rsidR="006A6E13" w:rsidRDefault="006A6E13">
      <w:r>
        <w:continuationSeparator/>
      </w:r>
    </w:p>
  </w:endnote>
  <w:endnote w:type="continuationNotice" w:id="1">
    <w:p w14:paraId="02B1E566" w14:textId="77777777" w:rsidR="006A6E13" w:rsidRDefault="006A6E1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834366782"/>
      <w:docPartObj>
        <w:docPartGallery w:val="Page Numbers (Bottom of Page)"/>
        <w:docPartUnique/>
      </w:docPartObj>
    </w:sdtPr>
    <w:sdtEndPr>
      <w:rPr>
        <w:noProof/>
        <w:color w:val="7F7F7F" w:themeColor="background1" w:themeShade="7F"/>
        <w:spacing w:val="60"/>
      </w:rPr>
    </w:sdtEndPr>
    <w:sdtContent>
      <w:p w14:paraId="67B4E451" w14:textId="5D231453" w:rsidR="00CC55F1" w:rsidRDefault="00CC55F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2</w:t>
        </w:r>
      </w:p>
    </w:sdtContent>
  </w:sdt>
  <w:p w14:paraId="0618CC89" w14:textId="77777777" w:rsidR="003547E4" w:rsidRDefault="00354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9E99" w14:textId="77777777" w:rsidR="006A6E13" w:rsidRDefault="006A6E13">
      <w:r>
        <w:t>____________________</w:t>
      </w:r>
    </w:p>
  </w:footnote>
  <w:footnote w:type="continuationSeparator" w:id="0">
    <w:p w14:paraId="7BAEFEA2" w14:textId="77777777" w:rsidR="006A6E13" w:rsidRDefault="006A6E13">
      <w:r>
        <w:continuationSeparator/>
      </w:r>
    </w:p>
  </w:footnote>
  <w:footnote w:type="continuationNotice" w:id="1">
    <w:p w14:paraId="4D2F44F1" w14:textId="77777777" w:rsidR="006A6E13" w:rsidRDefault="006A6E1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0B2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680B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C87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88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C20A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86B8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4E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5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E7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522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423634">
    <w:abstractNumId w:val="9"/>
  </w:num>
  <w:num w:numId="2" w16cid:durableId="1211041654">
    <w:abstractNumId w:val="7"/>
  </w:num>
  <w:num w:numId="3" w16cid:durableId="809857724">
    <w:abstractNumId w:val="6"/>
  </w:num>
  <w:num w:numId="4" w16cid:durableId="249855846">
    <w:abstractNumId w:val="5"/>
  </w:num>
  <w:num w:numId="5" w16cid:durableId="1937666774">
    <w:abstractNumId w:val="4"/>
  </w:num>
  <w:num w:numId="6" w16cid:durableId="1657799771">
    <w:abstractNumId w:val="8"/>
  </w:num>
  <w:num w:numId="7" w16cid:durableId="1154182483">
    <w:abstractNumId w:val="3"/>
  </w:num>
  <w:num w:numId="8" w16cid:durableId="1794011003">
    <w:abstractNumId w:val="2"/>
  </w:num>
  <w:num w:numId="9" w16cid:durableId="57755487">
    <w:abstractNumId w:val="1"/>
  </w:num>
  <w:num w:numId="10" w16cid:durableId="127782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74"/>
    <w:rsid w:val="000039B6"/>
    <w:rsid w:val="00007A78"/>
    <w:rsid w:val="0003693A"/>
    <w:rsid w:val="000435D3"/>
    <w:rsid w:val="000523E7"/>
    <w:rsid w:val="0005594C"/>
    <w:rsid w:val="00061028"/>
    <w:rsid w:val="000614A7"/>
    <w:rsid w:val="000657B0"/>
    <w:rsid w:val="0007316E"/>
    <w:rsid w:val="00073CF6"/>
    <w:rsid w:val="000A5900"/>
    <w:rsid w:val="000B05CA"/>
    <w:rsid w:val="000B25AB"/>
    <w:rsid w:val="000B3499"/>
    <w:rsid w:val="000B5B84"/>
    <w:rsid w:val="000D4659"/>
    <w:rsid w:val="000E66C2"/>
    <w:rsid w:val="000E6B1D"/>
    <w:rsid w:val="000E71C1"/>
    <w:rsid w:val="000F2252"/>
    <w:rsid w:val="000F7354"/>
    <w:rsid w:val="000F7565"/>
    <w:rsid w:val="001071C8"/>
    <w:rsid w:val="00121CCC"/>
    <w:rsid w:val="00131970"/>
    <w:rsid w:val="00135DA9"/>
    <w:rsid w:val="00141A82"/>
    <w:rsid w:val="0014668F"/>
    <w:rsid w:val="00160F4B"/>
    <w:rsid w:val="001835C8"/>
    <w:rsid w:val="00195D52"/>
    <w:rsid w:val="001963A5"/>
    <w:rsid w:val="001A2E61"/>
    <w:rsid w:val="001A42DC"/>
    <w:rsid w:val="001A57E2"/>
    <w:rsid w:val="001A5AD9"/>
    <w:rsid w:val="001B2D5D"/>
    <w:rsid w:val="001B3A8B"/>
    <w:rsid w:val="001B7293"/>
    <w:rsid w:val="001E0E2A"/>
    <w:rsid w:val="001E63C4"/>
    <w:rsid w:val="001E6D64"/>
    <w:rsid w:val="001E7EAC"/>
    <w:rsid w:val="001F0D1D"/>
    <w:rsid w:val="00202BB1"/>
    <w:rsid w:val="002032B6"/>
    <w:rsid w:val="00205BBE"/>
    <w:rsid w:val="002147AF"/>
    <w:rsid w:val="00226678"/>
    <w:rsid w:val="0023409F"/>
    <w:rsid w:val="00235D4A"/>
    <w:rsid w:val="00236F33"/>
    <w:rsid w:val="00240402"/>
    <w:rsid w:val="00241D6E"/>
    <w:rsid w:val="00251F6C"/>
    <w:rsid w:val="00252BC4"/>
    <w:rsid w:val="00266A71"/>
    <w:rsid w:val="00270354"/>
    <w:rsid w:val="00285D5D"/>
    <w:rsid w:val="0029071C"/>
    <w:rsid w:val="00295045"/>
    <w:rsid w:val="002A272C"/>
    <w:rsid w:val="002A4D32"/>
    <w:rsid w:val="002B2138"/>
    <w:rsid w:val="002B2F67"/>
    <w:rsid w:val="002B5CEC"/>
    <w:rsid w:val="002F1A90"/>
    <w:rsid w:val="003072FC"/>
    <w:rsid w:val="00311D31"/>
    <w:rsid w:val="003441C8"/>
    <w:rsid w:val="00344B2E"/>
    <w:rsid w:val="00347533"/>
    <w:rsid w:val="003501C5"/>
    <w:rsid w:val="00350375"/>
    <w:rsid w:val="003547E4"/>
    <w:rsid w:val="0035581A"/>
    <w:rsid w:val="00362E95"/>
    <w:rsid w:val="0037568E"/>
    <w:rsid w:val="00375D80"/>
    <w:rsid w:val="00384423"/>
    <w:rsid w:val="00395CFD"/>
    <w:rsid w:val="00396B99"/>
    <w:rsid w:val="00397F24"/>
    <w:rsid w:val="003B1A6A"/>
    <w:rsid w:val="003C3473"/>
    <w:rsid w:val="003C3980"/>
    <w:rsid w:val="003D0EBD"/>
    <w:rsid w:val="003F4721"/>
    <w:rsid w:val="00402A40"/>
    <w:rsid w:val="00404C96"/>
    <w:rsid w:val="0040511E"/>
    <w:rsid w:val="004078DE"/>
    <w:rsid w:val="004079F0"/>
    <w:rsid w:val="00421BCB"/>
    <w:rsid w:val="0042785F"/>
    <w:rsid w:val="00431CC4"/>
    <w:rsid w:val="00434B90"/>
    <w:rsid w:val="00440D0B"/>
    <w:rsid w:val="00454315"/>
    <w:rsid w:val="00463EE9"/>
    <w:rsid w:val="004650A1"/>
    <w:rsid w:val="0047697E"/>
    <w:rsid w:val="0049489C"/>
    <w:rsid w:val="004A215C"/>
    <w:rsid w:val="004A3ADB"/>
    <w:rsid w:val="004C417B"/>
    <w:rsid w:val="004C4FC3"/>
    <w:rsid w:val="004D7B6E"/>
    <w:rsid w:val="004E0AD6"/>
    <w:rsid w:val="004E189E"/>
    <w:rsid w:val="004E5FEF"/>
    <w:rsid w:val="004F7288"/>
    <w:rsid w:val="00502AB2"/>
    <w:rsid w:val="00503D15"/>
    <w:rsid w:val="005120B4"/>
    <w:rsid w:val="00516622"/>
    <w:rsid w:val="005218A4"/>
    <w:rsid w:val="005266A3"/>
    <w:rsid w:val="00545714"/>
    <w:rsid w:val="005558D1"/>
    <w:rsid w:val="00562DF5"/>
    <w:rsid w:val="00566174"/>
    <w:rsid w:val="005735F0"/>
    <w:rsid w:val="005938AD"/>
    <w:rsid w:val="005A7470"/>
    <w:rsid w:val="005B079B"/>
    <w:rsid w:val="005C7A31"/>
    <w:rsid w:val="005E15CC"/>
    <w:rsid w:val="005E1EA0"/>
    <w:rsid w:val="005F7347"/>
    <w:rsid w:val="00604348"/>
    <w:rsid w:val="006270F1"/>
    <w:rsid w:val="00633963"/>
    <w:rsid w:val="00636B5C"/>
    <w:rsid w:val="00637975"/>
    <w:rsid w:val="006409C5"/>
    <w:rsid w:val="006560B4"/>
    <w:rsid w:val="00663154"/>
    <w:rsid w:val="00666842"/>
    <w:rsid w:val="00677B0C"/>
    <w:rsid w:val="00690A47"/>
    <w:rsid w:val="0069746C"/>
    <w:rsid w:val="006A2983"/>
    <w:rsid w:val="006A373F"/>
    <w:rsid w:val="006A6E13"/>
    <w:rsid w:val="006B4DC8"/>
    <w:rsid w:val="006B4F11"/>
    <w:rsid w:val="006E4EFB"/>
    <w:rsid w:val="006E52D9"/>
    <w:rsid w:val="007043EF"/>
    <w:rsid w:val="007046B6"/>
    <w:rsid w:val="00706E26"/>
    <w:rsid w:val="00707D5F"/>
    <w:rsid w:val="00712EC5"/>
    <w:rsid w:val="007225B4"/>
    <w:rsid w:val="00725127"/>
    <w:rsid w:val="00731BD8"/>
    <w:rsid w:val="00733917"/>
    <w:rsid w:val="00744332"/>
    <w:rsid w:val="00745438"/>
    <w:rsid w:val="00750C9D"/>
    <w:rsid w:val="00751A7D"/>
    <w:rsid w:val="00754587"/>
    <w:rsid w:val="007631DD"/>
    <w:rsid w:val="007643A3"/>
    <w:rsid w:val="00773944"/>
    <w:rsid w:val="00776307"/>
    <w:rsid w:val="00783270"/>
    <w:rsid w:val="00795384"/>
    <w:rsid w:val="007B07F2"/>
    <w:rsid w:val="007B123D"/>
    <w:rsid w:val="007D3BA9"/>
    <w:rsid w:val="007E0DF1"/>
    <w:rsid w:val="007E0F0C"/>
    <w:rsid w:val="007E1C87"/>
    <w:rsid w:val="007E2EEE"/>
    <w:rsid w:val="007F374E"/>
    <w:rsid w:val="007F488D"/>
    <w:rsid w:val="007F6815"/>
    <w:rsid w:val="00801698"/>
    <w:rsid w:val="0081072B"/>
    <w:rsid w:val="00821BDA"/>
    <w:rsid w:val="00823156"/>
    <w:rsid w:val="00823321"/>
    <w:rsid w:val="008312B0"/>
    <w:rsid w:val="00832825"/>
    <w:rsid w:val="008345AD"/>
    <w:rsid w:val="00836672"/>
    <w:rsid w:val="008433FD"/>
    <w:rsid w:val="008444B0"/>
    <w:rsid w:val="00851F75"/>
    <w:rsid w:val="00853A1E"/>
    <w:rsid w:val="00856545"/>
    <w:rsid w:val="00887617"/>
    <w:rsid w:val="008A01F6"/>
    <w:rsid w:val="008A297B"/>
    <w:rsid w:val="008A797A"/>
    <w:rsid w:val="008B192B"/>
    <w:rsid w:val="008C19F4"/>
    <w:rsid w:val="008D0B20"/>
    <w:rsid w:val="008D442F"/>
    <w:rsid w:val="008D72CC"/>
    <w:rsid w:val="008E763F"/>
    <w:rsid w:val="008E7861"/>
    <w:rsid w:val="008F6A13"/>
    <w:rsid w:val="00913E94"/>
    <w:rsid w:val="00926543"/>
    <w:rsid w:val="00937653"/>
    <w:rsid w:val="009438E2"/>
    <w:rsid w:val="00950D3A"/>
    <w:rsid w:val="00952012"/>
    <w:rsid w:val="009526D3"/>
    <w:rsid w:val="009573EB"/>
    <w:rsid w:val="009835DC"/>
    <w:rsid w:val="009923AF"/>
    <w:rsid w:val="009934B3"/>
    <w:rsid w:val="009B0CEB"/>
    <w:rsid w:val="009C40EA"/>
    <w:rsid w:val="009D182C"/>
    <w:rsid w:val="009E40DC"/>
    <w:rsid w:val="009E4279"/>
    <w:rsid w:val="009F583E"/>
    <w:rsid w:val="009F6C24"/>
    <w:rsid w:val="00A0024D"/>
    <w:rsid w:val="00A006EA"/>
    <w:rsid w:val="00A03B3D"/>
    <w:rsid w:val="00A14AC0"/>
    <w:rsid w:val="00A1790A"/>
    <w:rsid w:val="00A2057C"/>
    <w:rsid w:val="00A27A08"/>
    <w:rsid w:val="00A30D02"/>
    <w:rsid w:val="00A556D7"/>
    <w:rsid w:val="00A570D2"/>
    <w:rsid w:val="00A72992"/>
    <w:rsid w:val="00A903F6"/>
    <w:rsid w:val="00A950F6"/>
    <w:rsid w:val="00A95DA2"/>
    <w:rsid w:val="00A96730"/>
    <w:rsid w:val="00AA1D9A"/>
    <w:rsid w:val="00AA273F"/>
    <w:rsid w:val="00AB7498"/>
    <w:rsid w:val="00AC23F9"/>
    <w:rsid w:val="00AC7EF3"/>
    <w:rsid w:val="00AC7F12"/>
    <w:rsid w:val="00AD41F8"/>
    <w:rsid w:val="00AD47C6"/>
    <w:rsid w:val="00B0100E"/>
    <w:rsid w:val="00B049AC"/>
    <w:rsid w:val="00B11ABF"/>
    <w:rsid w:val="00B1463E"/>
    <w:rsid w:val="00B203AD"/>
    <w:rsid w:val="00B2272A"/>
    <w:rsid w:val="00B2326C"/>
    <w:rsid w:val="00B253B8"/>
    <w:rsid w:val="00B321AF"/>
    <w:rsid w:val="00B55A7B"/>
    <w:rsid w:val="00B55AC5"/>
    <w:rsid w:val="00B7135B"/>
    <w:rsid w:val="00B71D32"/>
    <w:rsid w:val="00B811B9"/>
    <w:rsid w:val="00B873BB"/>
    <w:rsid w:val="00B938E5"/>
    <w:rsid w:val="00B97312"/>
    <w:rsid w:val="00BA1B26"/>
    <w:rsid w:val="00BA4AA2"/>
    <w:rsid w:val="00BA7B12"/>
    <w:rsid w:val="00BD4A0B"/>
    <w:rsid w:val="00BE6994"/>
    <w:rsid w:val="00BE785C"/>
    <w:rsid w:val="00BF1519"/>
    <w:rsid w:val="00BF31AF"/>
    <w:rsid w:val="00BF3E62"/>
    <w:rsid w:val="00C01543"/>
    <w:rsid w:val="00C17BF0"/>
    <w:rsid w:val="00C23B18"/>
    <w:rsid w:val="00C71B55"/>
    <w:rsid w:val="00C749EF"/>
    <w:rsid w:val="00C75C08"/>
    <w:rsid w:val="00C7719F"/>
    <w:rsid w:val="00C83D64"/>
    <w:rsid w:val="00CA5CF9"/>
    <w:rsid w:val="00CB36A0"/>
    <w:rsid w:val="00CB49BF"/>
    <w:rsid w:val="00CC55F1"/>
    <w:rsid w:val="00CE3AA1"/>
    <w:rsid w:val="00CE3DDC"/>
    <w:rsid w:val="00CE4B69"/>
    <w:rsid w:val="00D0697E"/>
    <w:rsid w:val="00D13EA8"/>
    <w:rsid w:val="00D144F4"/>
    <w:rsid w:val="00D14C82"/>
    <w:rsid w:val="00D22624"/>
    <w:rsid w:val="00D25A51"/>
    <w:rsid w:val="00D33220"/>
    <w:rsid w:val="00D41DBC"/>
    <w:rsid w:val="00D4538F"/>
    <w:rsid w:val="00D53958"/>
    <w:rsid w:val="00D5789A"/>
    <w:rsid w:val="00D6032A"/>
    <w:rsid w:val="00D616F2"/>
    <w:rsid w:val="00D67D9F"/>
    <w:rsid w:val="00D70770"/>
    <w:rsid w:val="00D918FF"/>
    <w:rsid w:val="00DB3C40"/>
    <w:rsid w:val="00DB47AD"/>
    <w:rsid w:val="00DB6407"/>
    <w:rsid w:val="00DC01D1"/>
    <w:rsid w:val="00DC0500"/>
    <w:rsid w:val="00DD38C1"/>
    <w:rsid w:val="00DE0885"/>
    <w:rsid w:val="00DE0D12"/>
    <w:rsid w:val="00DE1C37"/>
    <w:rsid w:val="00DF4668"/>
    <w:rsid w:val="00DF637C"/>
    <w:rsid w:val="00E05816"/>
    <w:rsid w:val="00E07D9E"/>
    <w:rsid w:val="00E11B84"/>
    <w:rsid w:val="00E303E6"/>
    <w:rsid w:val="00E3053F"/>
    <w:rsid w:val="00E30EFA"/>
    <w:rsid w:val="00E33CD4"/>
    <w:rsid w:val="00E37581"/>
    <w:rsid w:val="00E37D03"/>
    <w:rsid w:val="00E4239F"/>
    <w:rsid w:val="00E47D7B"/>
    <w:rsid w:val="00E56194"/>
    <w:rsid w:val="00E6505C"/>
    <w:rsid w:val="00E65B68"/>
    <w:rsid w:val="00E663BF"/>
    <w:rsid w:val="00E67601"/>
    <w:rsid w:val="00E75454"/>
    <w:rsid w:val="00E828C3"/>
    <w:rsid w:val="00E91304"/>
    <w:rsid w:val="00E9279E"/>
    <w:rsid w:val="00E93B9E"/>
    <w:rsid w:val="00EA0245"/>
    <w:rsid w:val="00EC023E"/>
    <w:rsid w:val="00EC210F"/>
    <w:rsid w:val="00EC3906"/>
    <w:rsid w:val="00ED54D8"/>
    <w:rsid w:val="00EE02E8"/>
    <w:rsid w:val="00EF0E19"/>
    <w:rsid w:val="00EF6128"/>
    <w:rsid w:val="00EF6CEA"/>
    <w:rsid w:val="00F00626"/>
    <w:rsid w:val="00F008F0"/>
    <w:rsid w:val="00F0140B"/>
    <w:rsid w:val="00F06CF9"/>
    <w:rsid w:val="00F06D14"/>
    <w:rsid w:val="00F14333"/>
    <w:rsid w:val="00F23F98"/>
    <w:rsid w:val="00F31168"/>
    <w:rsid w:val="00F352F7"/>
    <w:rsid w:val="00F359E1"/>
    <w:rsid w:val="00F457C6"/>
    <w:rsid w:val="00F61732"/>
    <w:rsid w:val="00F7314C"/>
    <w:rsid w:val="00F77AA4"/>
    <w:rsid w:val="00F93F87"/>
    <w:rsid w:val="00F95FCE"/>
    <w:rsid w:val="00FA2742"/>
    <w:rsid w:val="00FA4CE6"/>
    <w:rsid w:val="00FA578B"/>
    <w:rsid w:val="00FA7753"/>
    <w:rsid w:val="00FB2ACE"/>
    <w:rsid w:val="00FB7F6C"/>
    <w:rsid w:val="00FC2415"/>
    <w:rsid w:val="00FD3602"/>
    <w:rsid w:val="00FE423C"/>
    <w:rsid w:val="00FE65A9"/>
    <w:rsid w:val="00FE6A9D"/>
    <w:rsid w:val="00FE7863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32819"/>
  <w15:docId w15:val="{609B8D10-0BD1-4BDE-8345-2B20E436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71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545714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545714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545714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45714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45714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545714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545714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545714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5457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A006EA"/>
    <w:rPr>
      <w:rFonts w:ascii="Times New Roman" w:hAnsi="Times New Roman"/>
      <w:b/>
      <w:sz w:val="24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A006EA"/>
    <w:rPr>
      <w:rFonts w:ascii="Times New Roman" w:hAnsi="Times New Roman"/>
      <w:b/>
      <w:sz w:val="24"/>
      <w:lang w:val="fr-FR" w:eastAsia="en-US"/>
    </w:rPr>
  </w:style>
  <w:style w:type="paragraph" w:customStyle="1" w:styleId="FigureNotitle">
    <w:name w:val="Figure_No &amp; title"/>
    <w:basedOn w:val="Normal"/>
    <w:next w:val="Normalaftertitle"/>
    <w:rsid w:val="00545714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545714"/>
    <w:pPr>
      <w:spacing w:before="360"/>
    </w:pPr>
  </w:style>
  <w:style w:type="paragraph" w:customStyle="1" w:styleId="TabletitleBR">
    <w:name w:val="Table_title_BR"/>
    <w:basedOn w:val="Normal"/>
    <w:next w:val="Tablehead"/>
    <w:rsid w:val="00545714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54571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54571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545714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545714"/>
  </w:style>
  <w:style w:type="paragraph" w:customStyle="1" w:styleId="Figure">
    <w:name w:val="Figure"/>
    <w:basedOn w:val="Normal"/>
    <w:next w:val="FigureNotitle"/>
    <w:rsid w:val="00545714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545714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rsid w:val="00545714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4571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4571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54571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54571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45714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45714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545714"/>
    <w:rPr>
      <w:vertAlign w:val="superscript"/>
    </w:rPr>
  </w:style>
  <w:style w:type="paragraph" w:customStyle="1" w:styleId="enumlev1">
    <w:name w:val="enumlev1"/>
    <w:basedOn w:val="Normal"/>
    <w:rsid w:val="00545714"/>
    <w:pPr>
      <w:spacing w:before="80"/>
      <w:ind w:left="794" w:hanging="794"/>
    </w:pPr>
  </w:style>
  <w:style w:type="paragraph" w:customStyle="1" w:styleId="enumlev2">
    <w:name w:val="enumlev2"/>
    <w:basedOn w:val="enumlev1"/>
    <w:rsid w:val="00545714"/>
    <w:pPr>
      <w:ind w:left="1191" w:hanging="397"/>
    </w:pPr>
  </w:style>
  <w:style w:type="paragraph" w:customStyle="1" w:styleId="enumlev3">
    <w:name w:val="enumlev3"/>
    <w:basedOn w:val="enumlev2"/>
    <w:rsid w:val="00545714"/>
    <w:pPr>
      <w:ind w:left="1588"/>
    </w:pPr>
  </w:style>
  <w:style w:type="paragraph" w:customStyle="1" w:styleId="Equation">
    <w:name w:val="Equation"/>
    <w:basedOn w:val="Normal"/>
    <w:rsid w:val="0054571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sid w:val="00545714"/>
    <w:rPr>
      <w:b w:val="0"/>
    </w:rPr>
  </w:style>
  <w:style w:type="paragraph" w:customStyle="1" w:styleId="Equationlegend">
    <w:name w:val="Equation_legend"/>
    <w:basedOn w:val="Normal"/>
    <w:rsid w:val="00545714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4571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  <w:rsid w:val="00545714"/>
  </w:style>
  <w:style w:type="paragraph" w:customStyle="1" w:styleId="RecNoBR">
    <w:name w:val="Rec_No_BR"/>
    <w:basedOn w:val="Normal"/>
    <w:next w:val="Rectitle"/>
    <w:rsid w:val="0054571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45714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545714"/>
  </w:style>
  <w:style w:type="paragraph" w:customStyle="1" w:styleId="Questiontitle">
    <w:name w:val="Question_title"/>
    <w:basedOn w:val="Rectitle"/>
    <w:next w:val="Questionref"/>
    <w:rsid w:val="00545714"/>
  </w:style>
  <w:style w:type="paragraph" w:customStyle="1" w:styleId="Questionref">
    <w:name w:val="Question_ref"/>
    <w:basedOn w:val="Recref"/>
    <w:next w:val="Questiondate"/>
    <w:rsid w:val="00545714"/>
  </w:style>
  <w:style w:type="paragraph" w:customStyle="1" w:styleId="Recref">
    <w:name w:val="Rec_ref"/>
    <w:basedOn w:val="Normal"/>
    <w:next w:val="Recdate"/>
    <w:rsid w:val="0054571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545714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545714"/>
  </w:style>
  <w:style w:type="paragraph" w:customStyle="1" w:styleId="Figurewithouttitle">
    <w:name w:val="Figure_without_title"/>
    <w:basedOn w:val="Normal"/>
    <w:next w:val="Normalaftertitle"/>
    <w:rsid w:val="00545714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qFormat/>
    <w:rsid w:val="00545714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6174"/>
    <w:rPr>
      <w:caps/>
      <w:noProof/>
      <w:sz w:val="16"/>
      <w:lang w:val="fr-FR" w:eastAsia="en-US" w:bidi="ar-SA"/>
    </w:rPr>
  </w:style>
  <w:style w:type="paragraph" w:customStyle="1" w:styleId="FirstFooter">
    <w:name w:val="FirstFooter"/>
    <w:basedOn w:val="Footer"/>
    <w:rsid w:val="0054571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545714"/>
    <w:rPr>
      <w:position w:val="6"/>
      <w:sz w:val="18"/>
    </w:rPr>
  </w:style>
  <w:style w:type="paragraph" w:styleId="FootnoteText">
    <w:name w:val="footnote text"/>
    <w:basedOn w:val="Note"/>
    <w:link w:val="FootnoteTextChar"/>
    <w:rsid w:val="00545714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45714"/>
    <w:pPr>
      <w:spacing w:before="80"/>
    </w:pPr>
  </w:style>
  <w:style w:type="character" w:customStyle="1" w:styleId="FootnoteTextChar">
    <w:name w:val="Footnote Text Char"/>
    <w:basedOn w:val="DefaultParagraphFont"/>
    <w:link w:val="FootnoteText"/>
    <w:semiHidden/>
    <w:locked/>
    <w:rsid w:val="00566174"/>
    <w:rPr>
      <w:sz w:val="24"/>
      <w:lang w:val="fr-FR" w:eastAsia="en-US" w:bidi="ar-SA"/>
    </w:rPr>
  </w:style>
  <w:style w:type="paragraph" w:styleId="Header">
    <w:name w:val="header"/>
    <w:basedOn w:val="Normal"/>
    <w:link w:val="HeaderChar"/>
    <w:uiPriority w:val="99"/>
    <w:qFormat/>
    <w:rsid w:val="00545714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174"/>
    <w:rPr>
      <w:sz w:val="18"/>
      <w:lang w:val="fr-FR" w:eastAsia="en-US" w:bidi="ar-SA"/>
    </w:rPr>
  </w:style>
  <w:style w:type="paragraph" w:customStyle="1" w:styleId="Headingb">
    <w:name w:val="Heading_b"/>
    <w:basedOn w:val="Normal"/>
    <w:next w:val="Normal"/>
    <w:rsid w:val="0054571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4571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545714"/>
  </w:style>
  <w:style w:type="paragraph" w:styleId="Index2">
    <w:name w:val="index 2"/>
    <w:basedOn w:val="Normal"/>
    <w:next w:val="Normal"/>
    <w:rsid w:val="00545714"/>
    <w:pPr>
      <w:ind w:left="283"/>
    </w:pPr>
  </w:style>
  <w:style w:type="paragraph" w:styleId="Index3">
    <w:name w:val="index 3"/>
    <w:basedOn w:val="Normal"/>
    <w:next w:val="Normal"/>
    <w:rsid w:val="00545714"/>
    <w:pPr>
      <w:ind w:left="566"/>
    </w:pPr>
  </w:style>
  <w:style w:type="paragraph" w:customStyle="1" w:styleId="RepNoBR">
    <w:name w:val="Rep_No_BR"/>
    <w:basedOn w:val="RecNoBR"/>
    <w:next w:val="Reptitle"/>
    <w:rsid w:val="00545714"/>
  </w:style>
  <w:style w:type="paragraph" w:customStyle="1" w:styleId="Reptitle">
    <w:name w:val="Rep_title"/>
    <w:basedOn w:val="Rectitle"/>
    <w:next w:val="Repref"/>
    <w:rsid w:val="00545714"/>
  </w:style>
  <w:style w:type="paragraph" w:customStyle="1" w:styleId="Repref">
    <w:name w:val="Rep_ref"/>
    <w:basedOn w:val="Recref"/>
    <w:next w:val="Repdate"/>
    <w:rsid w:val="00545714"/>
  </w:style>
  <w:style w:type="paragraph" w:customStyle="1" w:styleId="Repdate">
    <w:name w:val="Rep_date"/>
    <w:basedOn w:val="Recdate"/>
    <w:next w:val="Normalaftertitle"/>
    <w:rsid w:val="00545714"/>
  </w:style>
  <w:style w:type="paragraph" w:customStyle="1" w:styleId="ResNoBR">
    <w:name w:val="Res_No_BR"/>
    <w:basedOn w:val="RecNoBR"/>
    <w:next w:val="Restitle"/>
    <w:rsid w:val="00545714"/>
  </w:style>
  <w:style w:type="paragraph" w:customStyle="1" w:styleId="Restitle">
    <w:name w:val="Res_title"/>
    <w:basedOn w:val="Rectitle"/>
    <w:next w:val="Resref"/>
    <w:rsid w:val="00545714"/>
  </w:style>
  <w:style w:type="paragraph" w:customStyle="1" w:styleId="Resref">
    <w:name w:val="Res_ref"/>
    <w:basedOn w:val="Recref"/>
    <w:next w:val="Resdate"/>
    <w:rsid w:val="00545714"/>
  </w:style>
  <w:style w:type="paragraph" w:customStyle="1" w:styleId="Resdate">
    <w:name w:val="Res_date"/>
    <w:basedOn w:val="Recdate"/>
    <w:next w:val="Normalaftertitle"/>
    <w:rsid w:val="00545714"/>
  </w:style>
  <w:style w:type="paragraph" w:customStyle="1" w:styleId="Section1">
    <w:name w:val="Section_1"/>
    <w:basedOn w:val="Normal"/>
    <w:next w:val="Normal"/>
    <w:rsid w:val="00545714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545714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PartNo">
    <w:name w:val="Part_No"/>
    <w:basedOn w:val="Normal"/>
    <w:next w:val="Partref"/>
    <w:rsid w:val="0054571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45714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45714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545714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45714"/>
  </w:style>
  <w:style w:type="paragraph" w:customStyle="1" w:styleId="Reftext">
    <w:name w:val="Ref_text"/>
    <w:basedOn w:val="Normal"/>
    <w:rsid w:val="00545714"/>
    <w:pPr>
      <w:ind w:left="794" w:hanging="794"/>
    </w:pPr>
  </w:style>
  <w:style w:type="paragraph" w:customStyle="1" w:styleId="Reftitle">
    <w:name w:val="Ref_title"/>
    <w:basedOn w:val="Normal"/>
    <w:next w:val="Reftext"/>
    <w:rsid w:val="00545714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545714"/>
  </w:style>
  <w:style w:type="paragraph" w:customStyle="1" w:styleId="ResNo">
    <w:name w:val="Res_No"/>
    <w:basedOn w:val="RecNo"/>
    <w:next w:val="Restitle"/>
    <w:rsid w:val="00545714"/>
  </w:style>
  <w:style w:type="paragraph" w:customStyle="1" w:styleId="SectionNo">
    <w:name w:val="Section_No"/>
    <w:basedOn w:val="Normal"/>
    <w:next w:val="Sectiontitle"/>
    <w:rsid w:val="0054571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45714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45714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4571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54571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545714"/>
    <w:pPr>
      <w:keepNext/>
      <w:keepLines/>
      <w:spacing w:before="360" w:after="120"/>
      <w:jc w:val="center"/>
    </w:pPr>
    <w:rPr>
      <w:b/>
    </w:rPr>
  </w:style>
  <w:style w:type="paragraph" w:customStyle="1" w:styleId="Tableref">
    <w:name w:val="Table_ref"/>
    <w:basedOn w:val="Normal"/>
    <w:next w:val="TabletitleBR"/>
    <w:rsid w:val="00545714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4571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45714"/>
  </w:style>
  <w:style w:type="paragraph" w:customStyle="1" w:styleId="Title3">
    <w:name w:val="Title 3"/>
    <w:basedOn w:val="Title2"/>
    <w:next w:val="Title4"/>
    <w:rsid w:val="00545714"/>
    <w:rPr>
      <w:caps w:val="0"/>
    </w:rPr>
  </w:style>
  <w:style w:type="paragraph" w:customStyle="1" w:styleId="Title4">
    <w:name w:val="Title 4"/>
    <w:basedOn w:val="Title3"/>
    <w:next w:val="Heading1"/>
    <w:rsid w:val="00545714"/>
    <w:rPr>
      <w:b/>
    </w:rPr>
  </w:style>
  <w:style w:type="paragraph" w:customStyle="1" w:styleId="toc0">
    <w:name w:val="toc 0"/>
    <w:basedOn w:val="Normal"/>
    <w:next w:val="TOC1"/>
    <w:rsid w:val="00545714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545714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545714"/>
    <w:pPr>
      <w:spacing w:before="80"/>
      <w:ind w:left="1531" w:hanging="851"/>
    </w:pPr>
  </w:style>
  <w:style w:type="paragraph" w:styleId="TOC3">
    <w:name w:val="toc 3"/>
    <w:basedOn w:val="TOC2"/>
    <w:rsid w:val="00545714"/>
  </w:style>
  <w:style w:type="paragraph" w:styleId="TOC4">
    <w:name w:val="toc 4"/>
    <w:basedOn w:val="TOC3"/>
    <w:rsid w:val="00545714"/>
  </w:style>
  <w:style w:type="paragraph" w:styleId="TOC5">
    <w:name w:val="toc 5"/>
    <w:basedOn w:val="TOC4"/>
    <w:rsid w:val="00545714"/>
  </w:style>
  <w:style w:type="paragraph" w:styleId="TOC6">
    <w:name w:val="toc 6"/>
    <w:basedOn w:val="TOC4"/>
    <w:rsid w:val="00545714"/>
  </w:style>
  <w:style w:type="paragraph" w:styleId="TOC7">
    <w:name w:val="toc 7"/>
    <w:basedOn w:val="TOC4"/>
    <w:rsid w:val="00545714"/>
  </w:style>
  <w:style w:type="paragraph" w:styleId="TOC8">
    <w:name w:val="toc 8"/>
    <w:basedOn w:val="TOC4"/>
    <w:rsid w:val="00545714"/>
  </w:style>
  <w:style w:type="character" w:customStyle="1" w:styleId="Artref">
    <w:name w:val="Art_ref"/>
    <w:basedOn w:val="DefaultParagraphFont"/>
    <w:rsid w:val="00545714"/>
  </w:style>
  <w:style w:type="character" w:customStyle="1" w:styleId="Appdef">
    <w:name w:val="App_def"/>
    <w:basedOn w:val="DefaultParagraphFont"/>
    <w:rsid w:val="0054571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45714"/>
  </w:style>
  <w:style w:type="character" w:customStyle="1" w:styleId="Artdef">
    <w:name w:val="Art_def"/>
    <w:basedOn w:val="DefaultParagraphFont"/>
    <w:rsid w:val="00545714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545714"/>
    <w:rPr>
      <w:b/>
    </w:rPr>
  </w:style>
  <w:style w:type="character" w:customStyle="1" w:styleId="Resdef">
    <w:name w:val="Res_def"/>
    <w:basedOn w:val="DefaultParagraphFont"/>
    <w:rsid w:val="00545714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545714"/>
    <w:rPr>
      <w:b/>
      <w:color w:val="auto"/>
    </w:rPr>
  </w:style>
  <w:style w:type="paragraph" w:customStyle="1" w:styleId="TableNoBR">
    <w:name w:val="Table_No_BR"/>
    <w:basedOn w:val="Normal"/>
    <w:next w:val="TabletitleBR"/>
    <w:rsid w:val="00545714"/>
    <w:pPr>
      <w:keepNext/>
      <w:spacing w:before="560" w:after="120"/>
      <w:jc w:val="center"/>
    </w:pPr>
    <w:rPr>
      <w:caps/>
    </w:rPr>
  </w:style>
  <w:style w:type="paragraph" w:customStyle="1" w:styleId="FiguretitleBR">
    <w:name w:val="Figure_title_BR"/>
    <w:basedOn w:val="TabletitleBR"/>
    <w:next w:val="Figurewithouttitle"/>
    <w:rsid w:val="00545714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45714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iPriority w:val="99"/>
    <w:qFormat/>
    <w:rsid w:val="00566174"/>
    <w:rPr>
      <w:color w:val="0000FF"/>
      <w:u w:val="single"/>
    </w:rPr>
  </w:style>
  <w:style w:type="paragraph" w:customStyle="1" w:styleId="Default">
    <w:name w:val="Default"/>
    <w:rsid w:val="00A006EA"/>
    <w:pPr>
      <w:autoSpaceDE w:val="0"/>
      <w:autoSpaceDN w:val="0"/>
      <w:adjustRightInd w:val="0"/>
    </w:pPr>
    <w:rPr>
      <w:rFonts w:ascii="TimesNewRoman" w:hAnsi="TimesNewRoman"/>
      <w:lang w:eastAsia="en-US"/>
    </w:rPr>
  </w:style>
  <w:style w:type="character" w:customStyle="1" w:styleId="BodyTextChar">
    <w:name w:val="Body Text Char"/>
    <w:basedOn w:val="DefaultParagraphFont"/>
    <w:link w:val="BodyText"/>
    <w:rsid w:val="00A006EA"/>
    <w:rPr>
      <w:rFonts w:eastAsia="SimSun" w:cs="SimSu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A006EA"/>
    <w:pPr>
      <w:overflowPunct/>
      <w:autoSpaceDE/>
      <w:autoSpaceDN/>
      <w:adjustRightInd/>
      <w:spacing w:after="120"/>
      <w:textAlignment w:val="auto"/>
    </w:pPr>
    <w:rPr>
      <w:rFonts w:ascii="CG Times" w:eastAsia="SimSun" w:hAnsi="CG Times" w:cs="SimSun"/>
      <w:szCs w:val="24"/>
      <w:lang w:val="en-GB"/>
    </w:rPr>
  </w:style>
  <w:style w:type="character" w:customStyle="1" w:styleId="BodyTextChar1">
    <w:name w:val="Body Text Char1"/>
    <w:basedOn w:val="DefaultParagraphFont"/>
    <w:uiPriority w:val="99"/>
    <w:rsid w:val="00A006EA"/>
    <w:rPr>
      <w:rFonts w:ascii="Times New Roman" w:hAnsi="Times New Roman"/>
      <w:sz w:val="24"/>
      <w:lang w:val="fr-FR" w:eastAsia="en-US"/>
    </w:rPr>
  </w:style>
  <w:style w:type="character" w:customStyle="1" w:styleId="BodyText2Char">
    <w:name w:val="Body Text 2 Char"/>
    <w:basedOn w:val="DefaultParagraphFont"/>
    <w:link w:val="BodyText2"/>
    <w:rsid w:val="00A006EA"/>
    <w:rPr>
      <w:rFonts w:eastAsia="SimSun" w:cs="SimSun"/>
      <w:color w:val="000000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A006EA"/>
    <w:pPr>
      <w:tabs>
        <w:tab w:val="clear" w:pos="794"/>
        <w:tab w:val="clear" w:pos="1191"/>
        <w:tab w:val="clear" w:pos="1588"/>
        <w:tab w:val="clear" w:pos="1985"/>
        <w:tab w:val="center" w:pos="7230"/>
      </w:tabs>
      <w:overflowPunct/>
      <w:autoSpaceDE/>
      <w:autoSpaceDN/>
      <w:adjustRightInd/>
      <w:spacing w:before="1418"/>
      <w:textAlignment w:val="auto"/>
    </w:pPr>
    <w:rPr>
      <w:rFonts w:ascii="CG Times" w:eastAsia="SimSun" w:hAnsi="CG Times" w:cs="SimSun"/>
      <w:color w:val="000000"/>
      <w:szCs w:val="24"/>
      <w:lang w:val="en-GB"/>
    </w:rPr>
  </w:style>
  <w:style w:type="character" w:customStyle="1" w:styleId="BodyText2Char1">
    <w:name w:val="Body Text 2 Char1"/>
    <w:basedOn w:val="DefaultParagraphFont"/>
    <w:uiPriority w:val="99"/>
    <w:rsid w:val="00A006EA"/>
    <w:rPr>
      <w:rFonts w:ascii="Times New Roman" w:hAnsi="Times New Roman"/>
      <w:sz w:val="24"/>
      <w:lang w:val="fr-FR" w:eastAsia="en-US"/>
    </w:rPr>
  </w:style>
  <w:style w:type="character" w:customStyle="1" w:styleId="TitleChar">
    <w:name w:val="Title Char"/>
    <w:basedOn w:val="DefaultParagraphFont"/>
    <w:link w:val="Title"/>
    <w:rsid w:val="00A006EA"/>
    <w:rPr>
      <w:rFonts w:eastAsia="SimSun" w:cs="SimSun"/>
      <w:b/>
      <w:bCs/>
      <w:sz w:val="24"/>
      <w:szCs w:val="24"/>
      <w:u w:val="single"/>
      <w:lang w:val="en-GB" w:eastAsia="en-US"/>
    </w:rPr>
  </w:style>
  <w:style w:type="paragraph" w:styleId="Title">
    <w:name w:val="Title"/>
    <w:basedOn w:val="Normal"/>
    <w:link w:val="TitleChar"/>
    <w:qFormat/>
    <w:rsid w:val="00A006E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CG Times" w:eastAsia="SimSun" w:hAnsi="CG Times" w:cs="SimSun"/>
      <w:b/>
      <w:bCs/>
      <w:szCs w:val="24"/>
      <w:u w:val="single"/>
      <w:lang w:val="en-GB"/>
    </w:rPr>
  </w:style>
  <w:style w:type="character" w:customStyle="1" w:styleId="TitleChar1">
    <w:name w:val="Title Char1"/>
    <w:basedOn w:val="DefaultParagraphFont"/>
    <w:uiPriority w:val="10"/>
    <w:rsid w:val="00A006EA"/>
    <w:rPr>
      <w:rFonts w:ascii="Cambria" w:eastAsia="SimSun" w:hAnsi="Cambria" w:cs="Times New Roman"/>
      <w:b/>
      <w:bCs/>
      <w:kern w:val="28"/>
      <w:sz w:val="32"/>
      <w:szCs w:val="32"/>
      <w:lang w:val="fr-FR" w:eastAsia="en-US"/>
    </w:rPr>
  </w:style>
  <w:style w:type="character" w:customStyle="1" w:styleId="BodyText3Char">
    <w:name w:val="Body Text 3 Char"/>
    <w:basedOn w:val="DefaultParagraphFont"/>
    <w:link w:val="BodyText3"/>
    <w:rsid w:val="00A006EA"/>
    <w:rPr>
      <w:rFonts w:eastAsia="SimSun" w:cs="SimSun"/>
      <w:b/>
      <w:bCs/>
      <w:sz w:val="28"/>
      <w:szCs w:val="28"/>
      <w:lang w:val="fr-FR" w:eastAsia="en-US"/>
    </w:rPr>
  </w:style>
  <w:style w:type="paragraph" w:styleId="BodyText3">
    <w:name w:val="Body Text 3"/>
    <w:basedOn w:val="Normal"/>
    <w:link w:val="BodyText3Char"/>
    <w:rsid w:val="00A006EA"/>
    <w:pPr>
      <w:overflowPunct/>
      <w:autoSpaceDE/>
      <w:autoSpaceDN/>
      <w:adjustRightInd/>
      <w:jc w:val="center"/>
      <w:textAlignment w:val="auto"/>
    </w:pPr>
    <w:rPr>
      <w:rFonts w:ascii="CG Times" w:eastAsia="SimSun" w:hAnsi="CG Times" w:cs="SimSun"/>
      <w:b/>
      <w:bCs/>
      <w:sz w:val="28"/>
      <w:szCs w:val="28"/>
    </w:rPr>
  </w:style>
  <w:style w:type="character" w:customStyle="1" w:styleId="BodyText3Char1">
    <w:name w:val="Body Text 3 Char1"/>
    <w:basedOn w:val="DefaultParagraphFont"/>
    <w:uiPriority w:val="99"/>
    <w:rsid w:val="00A006EA"/>
    <w:rPr>
      <w:rFonts w:ascii="Times New Roman" w:hAnsi="Times New Roman"/>
      <w:sz w:val="16"/>
      <w:szCs w:val="16"/>
      <w:lang w:val="fr-FR" w:eastAsia="en-US"/>
    </w:rPr>
  </w:style>
  <w:style w:type="paragraph" w:styleId="NormalIndent">
    <w:name w:val="Normal Indent"/>
    <w:basedOn w:val="Normal"/>
    <w:rsid w:val="00BE785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rsid w:val="009934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34B3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39"/>
    <w:qFormat/>
    <w:rsid w:val="00B0100E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tterHead">
    <w:name w:val="LetterHead"/>
    <w:basedOn w:val="Normal"/>
    <w:rsid w:val="00B0100E"/>
    <w:pPr>
      <w:pageBreakBefore/>
      <w:tabs>
        <w:tab w:val="clear" w:pos="794"/>
        <w:tab w:val="clear" w:pos="1191"/>
        <w:tab w:val="clear" w:pos="1588"/>
        <w:tab w:val="clear" w:pos="1985"/>
        <w:tab w:val="right" w:pos="8647"/>
      </w:tabs>
      <w:overflowPunct/>
      <w:autoSpaceDE/>
      <w:autoSpaceDN/>
      <w:adjustRightInd/>
      <w:spacing w:before="660"/>
      <w:textAlignment w:val="auto"/>
    </w:pPr>
    <w:rPr>
      <w:rFonts w:ascii="Futura Lt BT" w:hAnsi="Futura Lt BT"/>
      <w:spacing w:val="25"/>
      <w:sz w:val="44"/>
      <w:lang w:val="en-US" w:bidi="he-IL"/>
    </w:rPr>
  </w:style>
  <w:style w:type="paragraph" w:customStyle="1" w:styleId="Bureau">
    <w:name w:val="Bureau"/>
    <w:basedOn w:val="Normal"/>
    <w:rsid w:val="00B0100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B0100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character" w:styleId="FollowedHyperlink">
    <w:name w:val="FollowedHyperlink"/>
    <w:basedOn w:val="DefaultParagraphFont"/>
    <w:uiPriority w:val="99"/>
    <w:unhideWhenUsed/>
    <w:rsid w:val="00B0100E"/>
    <w:rPr>
      <w:color w:val="800080"/>
      <w:u w:val="single"/>
    </w:rPr>
  </w:style>
  <w:style w:type="table" w:customStyle="1" w:styleId="LightShading-Accent11">
    <w:name w:val="Light Shading - Accent 11"/>
    <w:basedOn w:val="TableNormal"/>
    <w:uiPriority w:val="60"/>
    <w:rsid w:val="001E63C4"/>
    <w:rPr>
      <w:rFonts w:ascii="Calibri" w:eastAsia="SimSun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List2-Accent1">
    <w:name w:val="Medium List 2 Accent 1"/>
    <w:basedOn w:val="TableNormal"/>
    <w:uiPriority w:val="66"/>
    <w:rsid w:val="001E63C4"/>
    <w:rPr>
      <w:rFonts w:ascii="Cambria" w:eastAsia="SimSun" w:hAnsi="Cambria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65">
    <w:name w:val="xl65"/>
    <w:basedOn w:val="Normal"/>
    <w:rsid w:val="005E1EA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  <w:lang w:val="en-US" w:eastAsia="zh-CN"/>
    </w:rPr>
  </w:style>
  <w:style w:type="paragraph" w:customStyle="1" w:styleId="Reasons">
    <w:name w:val="Reasons"/>
    <w:basedOn w:val="Normal"/>
    <w:qFormat/>
    <w:rsid w:val="00CE4B6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paragraph" w:customStyle="1" w:styleId="xl66">
    <w:name w:val="xl66"/>
    <w:basedOn w:val="Normal"/>
    <w:rsid w:val="00D6032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alibri" w:hAnsi="Calibri"/>
      <w:sz w:val="22"/>
      <w:szCs w:val="22"/>
      <w:lang w:val="en-US" w:eastAsia="zh-CN"/>
    </w:rPr>
  </w:style>
  <w:style w:type="paragraph" w:customStyle="1" w:styleId="xl67">
    <w:name w:val="xl67"/>
    <w:basedOn w:val="Normal"/>
    <w:rsid w:val="00D6032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alibri" w:hAnsi="Calibri"/>
      <w:sz w:val="22"/>
      <w:szCs w:val="22"/>
      <w:lang w:val="en-US" w:eastAsia="zh-CN"/>
    </w:rPr>
  </w:style>
  <w:style w:type="paragraph" w:customStyle="1" w:styleId="xl68">
    <w:name w:val="xl68"/>
    <w:basedOn w:val="Normal"/>
    <w:rsid w:val="00D6032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alibri" w:hAnsi="Calibri"/>
      <w:sz w:val="22"/>
      <w:szCs w:val="22"/>
      <w:lang w:val="en-US" w:eastAsia="zh-CN"/>
    </w:rPr>
  </w:style>
  <w:style w:type="paragraph" w:customStyle="1" w:styleId="xl69">
    <w:name w:val="xl69"/>
    <w:basedOn w:val="Normal"/>
    <w:rsid w:val="00D6032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alibri" w:hAnsi="Calibri"/>
      <w:b/>
      <w:bCs/>
      <w:sz w:val="22"/>
      <w:szCs w:val="22"/>
      <w:lang w:val="en-US" w:eastAsia="zh-CN"/>
    </w:rPr>
  </w:style>
  <w:style w:type="paragraph" w:customStyle="1" w:styleId="xl70">
    <w:name w:val="xl70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en-US" w:eastAsia="zh-CN"/>
    </w:rPr>
  </w:style>
  <w:style w:type="paragraph" w:customStyle="1" w:styleId="xl71">
    <w:name w:val="xl71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18"/>
      <w:szCs w:val="18"/>
      <w:lang w:val="en-US" w:eastAsia="zh-CN"/>
    </w:rPr>
  </w:style>
  <w:style w:type="paragraph" w:customStyle="1" w:styleId="xl72">
    <w:name w:val="xl72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18"/>
      <w:szCs w:val="18"/>
      <w:lang w:val="en-US" w:eastAsia="zh-CN"/>
    </w:rPr>
  </w:style>
  <w:style w:type="paragraph" w:customStyle="1" w:styleId="xl73">
    <w:name w:val="xl73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  <w:lang w:val="en-US" w:eastAsia="zh-CN"/>
    </w:rPr>
  </w:style>
  <w:style w:type="paragraph" w:customStyle="1" w:styleId="xl74">
    <w:name w:val="xl74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18"/>
      <w:szCs w:val="18"/>
      <w:lang w:val="en-US" w:eastAsia="zh-CN"/>
    </w:rPr>
  </w:style>
  <w:style w:type="paragraph" w:customStyle="1" w:styleId="xl75">
    <w:name w:val="xl75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en-US" w:eastAsia="zh-CN"/>
    </w:rPr>
  </w:style>
  <w:style w:type="paragraph" w:customStyle="1" w:styleId="xl76">
    <w:name w:val="xl76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18"/>
      <w:szCs w:val="18"/>
      <w:lang w:val="en-US" w:eastAsia="zh-CN"/>
    </w:rPr>
  </w:style>
  <w:style w:type="paragraph" w:customStyle="1" w:styleId="xl77">
    <w:name w:val="xl77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en-US" w:eastAsia="zh-CN"/>
    </w:rPr>
  </w:style>
  <w:style w:type="paragraph" w:customStyle="1" w:styleId="xl78">
    <w:name w:val="xl78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18"/>
      <w:szCs w:val="18"/>
      <w:lang w:val="en-US" w:eastAsia="zh-CN"/>
    </w:rPr>
  </w:style>
  <w:style w:type="paragraph" w:customStyle="1" w:styleId="xl79">
    <w:name w:val="xl79"/>
    <w:basedOn w:val="Normal"/>
    <w:rsid w:val="006B4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A2057C"/>
  </w:style>
  <w:style w:type="table" w:customStyle="1" w:styleId="TableGrid1">
    <w:name w:val="Table Grid1"/>
    <w:basedOn w:val="TableNormal"/>
    <w:next w:val="TableGrid"/>
    <w:uiPriority w:val="59"/>
    <w:rsid w:val="00A2057C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1">
    <w:name w:val="Light Shading - Accent 111"/>
    <w:basedOn w:val="TableNormal"/>
    <w:uiPriority w:val="60"/>
    <w:rsid w:val="00A2057C"/>
    <w:rPr>
      <w:rFonts w:ascii="Calibri" w:eastAsia="SimSun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A2057C"/>
    <w:rPr>
      <w:rFonts w:ascii="Cambria" w:eastAsia="SimSun" w:hAnsi="Cambria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xl63">
    <w:name w:val="xl63"/>
    <w:basedOn w:val="Normal"/>
    <w:rsid w:val="00A2057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  <w:lang w:val="en-US" w:eastAsia="zh-CN"/>
    </w:rPr>
  </w:style>
  <w:style w:type="paragraph" w:customStyle="1" w:styleId="xl64">
    <w:name w:val="xl64"/>
    <w:basedOn w:val="Normal"/>
    <w:rsid w:val="00A2057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MS Sans Serif" w:hAnsi="MS Sans Serif"/>
      <w:szCs w:val="24"/>
      <w:lang w:val="en-US" w:eastAsia="zh-CN"/>
    </w:rPr>
  </w:style>
  <w:style w:type="paragraph" w:customStyle="1" w:styleId="BDTNormal">
    <w:name w:val="BDT_Normal"/>
    <w:link w:val="BDTNormalChar"/>
    <w:rsid w:val="00F352F7"/>
    <w:pPr>
      <w:spacing w:before="120" w:after="120"/>
    </w:pPr>
    <w:rPr>
      <w:rFonts w:ascii="Verdana" w:eastAsia="SimSun" w:hAnsi="Verdana"/>
      <w:sz w:val="19"/>
      <w:szCs w:val="19"/>
      <w:lang w:val="en-GB" w:eastAsia="en-US"/>
    </w:rPr>
  </w:style>
  <w:style w:type="paragraph" w:customStyle="1" w:styleId="BDTMeetingDates">
    <w:name w:val="BDT_MeetingDates"/>
    <w:basedOn w:val="Normal"/>
    <w:rsid w:val="00F352F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40"/>
      <w:textAlignment w:val="auto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SectorName">
    <w:name w:val="BDT_SectorName"/>
    <w:basedOn w:val="Normal"/>
    <w:rsid w:val="00F352F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b/>
      <w:sz w:val="26"/>
      <w:szCs w:val="28"/>
      <w:lang w:val="en-GB"/>
    </w:rPr>
  </w:style>
  <w:style w:type="character" w:customStyle="1" w:styleId="BDTNormalChar">
    <w:name w:val="BDT_Normal Char"/>
    <w:link w:val="BDTNormal"/>
    <w:rsid w:val="00F352F7"/>
    <w:rPr>
      <w:rFonts w:ascii="Verdana" w:eastAsia="SimSun" w:hAnsi="Verdana"/>
      <w:sz w:val="19"/>
      <w:szCs w:val="19"/>
      <w:lang w:val="en-GB" w:eastAsia="en-US"/>
    </w:rPr>
  </w:style>
  <w:style w:type="table" w:customStyle="1" w:styleId="TableGrid2">
    <w:name w:val="Table Grid2"/>
    <w:basedOn w:val="TableNormal"/>
    <w:uiPriority w:val="59"/>
    <w:rsid w:val="00FE6A9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2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2E8"/>
    <w:rPr>
      <w:rFonts w:ascii="Times New Roman" w:hAnsi="Times New Roman"/>
      <w:i/>
      <w:iCs/>
      <w:color w:val="4F81BD" w:themeColor="accent1"/>
      <w:sz w:val="24"/>
      <w:lang w:val="fr-FR" w:eastAsia="en-US"/>
    </w:rPr>
  </w:style>
  <w:style w:type="paragraph" w:customStyle="1" w:styleId="msonormal0">
    <w:name w:val="msonormal"/>
    <w:basedOn w:val="Normal"/>
    <w:rsid w:val="00EE02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EE02E8"/>
  </w:style>
  <w:style w:type="numbering" w:customStyle="1" w:styleId="NoList11">
    <w:name w:val="No List11"/>
    <w:next w:val="NoList"/>
    <w:uiPriority w:val="99"/>
    <w:semiHidden/>
    <w:unhideWhenUsed/>
    <w:rsid w:val="00EE02E8"/>
  </w:style>
  <w:style w:type="table" w:styleId="TableGridLight">
    <w:name w:val="Grid Table Light"/>
    <w:basedOn w:val="TableNormal"/>
    <w:uiPriority w:val="40"/>
    <w:rsid w:val="00EE02E8"/>
    <w:rPr>
      <w:rFonts w:ascii="Arial" w:eastAsia="Calibri" w:hAnsi="Arial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EE02E8"/>
    <w:rPr>
      <w:rFonts w:ascii="Arial" w:eastAsia="Calibri" w:hAnsi="Arial" w:cs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E02E8"/>
    <w:rPr>
      <w:rFonts w:ascii="Arial" w:eastAsia="Calibri" w:hAnsi="Arial" w:cs="Ari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MediumShading1-Accent1">
    <w:name w:val="Medium Shading 1 Accent 1"/>
    <w:basedOn w:val="TableNormal"/>
    <w:uiPriority w:val="63"/>
    <w:rsid w:val="00EE02E8"/>
    <w:rPr>
      <w:rFonts w:ascii="Arial" w:eastAsia="Calibri" w:hAnsi="Arial" w:cs="Arial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NoList3">
    <w:name w:val="No List3"/>
    <w:next w:val="NoList"/>
    <w:uiPriority w:val="99"/>
    <w:semiHidden/>
    <w:unhideWhenUsed/>
    <w:rsid w:val="00E9279E"/>
  </w:style>
  <w:style w:type="table" w:customStyle="1" w:styleId="TableGrid3">
    <w:name w:val="Table Grid3"/>
    <w:basedOn w:val="TableNormal"/>
    <w:next w:val="TableGrid"/>
    <w:uiPriority w:val="59"/>
    <w:rsid w:val="00E9279E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2">
    <w:name w:val="Light Shading - Accent 112"/>
    <w:basedOn w:val="TableNormal"/>
    <w:uiPriority w:val="60"/>
    <w:rsid w:val="00E9279E"/>
    <w:rPr>
      <w:rFonts w:ascii="Calibri" w:eastAsia="SimSun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2">
    <w:name w:val="Medium List 2 - Accent 12"/>
    <w:basedOn w:val="TableNormal"/>
    <w:next w:val="MediumList2-Accent1"/>
    <w:uiPriority w:val="66"/>
    <w:rsid w:val="00E9279E"/>
    <w:rPr>
      <w:rFonts w:ascii="Cambria" w:eastAsia="SimSun" w:hAnsi="Cambria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E9279E"/>
  </w:style>
  <w:style w:type="table" w:customStyle="1" w:styleId="TableGrid21">
    <w:name w:val="Table Grid21"/>
    <w:basedOn w:val="TableNormal"/>
    <w:uiPriority w:val="59"/>
    <w:rsid w:val="00E927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9279E"/>
  </w:style>
  <w:style w:type="numbering" w:customStyle="1" w:styleId="NoList111">
    <w:name w:val="No List111"/>
    <w:next w:val="NoList"/>
    <w:uiPriority w:val="99"/>
    <w:semiHidden/>
    <w:unhideWhenUsed/>
    <w:rsid w:val="00E9279E"/>
  </w:style>
  <w:style w:type="numbering" w:customStyle="1" w:styleId="NoList4">
    <w:name w:val="No List4"/>
    <w:next w:val="NoList"/>
    <w:uiPriority w:val="99"/>
    <w:semiHidden/>
    <w:unhideWhenUsed/>
    <w:rsid w:val="00F457C6"/>
  </w:style>
  <w:style w:type="table" w:customStyle="1" w:styleId="TableGrid4">
    <w:name w:val="Table Grid4"/>
    <w:basedOn w:val="TableNormal"/>
    <w:next w:val="TableGrid"/>
    <w:uiPriority w:val="59"/>
    <w:rsid w:val="00F457C6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3">
    <w:name w:val="Light Shading - Accent 113"/>
    <w:basedOn w:val="TableNormal"/>
    <w:uiPriority w:val="60"/>
    <w:rsid w:val="00F457C6"/>
    <w:rPr>
      <w:rFonts w:ascii="Calibri" w:eastAsia="SimSun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3">
    <w:name w:val="Medium List 2 - Accent 13"/>
    <w:basedOn w:val="TableNormal"/>
    <w:next w:val="MediumList2-Accent1"/>
    <w:uiPriority w:val="66"/>
    <w:rsid w:val="00F457C6"/>
    <w:rPr>
      <w:rFonts w:ascii="Cambria" w:eastAsia="SimSun" w:hAnsi="Cambria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3">
    <w:name w:val="No List13"/>
    <w:next w:val="NoList"/>
    <w:uiPriority w:val="99"/>
    <w:semiHidden/>
    <w:unhideWhenUsed/>
    <w:rsid w:val="00F457C6"/>
  </w:style>
  <w:style w:type="table" w:customStyle="1" w:styleId="TableGrid22">
    <w:name w:val="Table Grid22"/>
    <w:basedOn w:val="TableNormal"/>
    <w:uiPriority w:val="59"/>
    <w:rsid w:val="00F457C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F457C6"/>
  </w:style>
  <w:style w:type="numbering" w:customStyle="1" w:styleId="NoList112">
    <w:name w:val="No List112"/>
    <w:next w:val="NoList"/>
    <w:uiPriority w:val="99"/>
    <w:semiHidden/>
    <w:unhideWhenUsed/>
    <w:rsid w:val="00F457C6"/>
  </w:style>
  <w:style w:type="numbering" w:customStyle="1" w:styleId="NoList5">
    <w:name w:val="No List5"/>
    <w:next w:val="NoList"/>
    <w:uiPriority w:val="99"/>
    <w:semiHidden/>
    <w:unhideWhenUsed/>
    <w:rsid w:val="000435D3"/>
  </w:style>
  <w:style w:type="table" w:customStyle="1" w:styleId="TableGrid5">
    <w:name w:val="Table Grid5"/>
    <w:basedOn w:val="TableNormal"/>
    <w:next w:val="TableGrid"/>
    <w:uiPriority w:val="59"/>
    <w:rsid w:val="000435D3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4">
    <w:name w:val="Light Shading - Accent 114"/>
    <w:basedOn w:val="TableNormal"/>
    <w:uiPriority w:val="60"/>
    <w:rsid w:val="000435D3"/>
    <w:rPr>
      <w:rFonts w:ascii="Calibri" w:eastAsia="SimSun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2-Accent14">
    <w:name w:val="Medium List 2 - Accent 14"/>
    <w:basedOn w:val="TableNormal"/>
    <w:next w:val="MediumList2-Accent1"/>
    <w:uiPriority w:val="66"/>
    <w:rsid w:val="000435D3"/>
    <w:rPr>
      <w:rFonts w:ascii="Cambria" w:eastAsia="SimSun" w:hAnsi="Cambria"/>
      <w:color w:val="000000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4">
    <w:name w:val="No List14"/>
    <w:next w:val="NoList"/>
    <w:uiPriority w:val="99"/>
    <w:semiHidden/>
    <w:unhideWhenUsed/>
    <w:rsid w:val="000435D3"/>
  </w:style>
  <w:style w:type="table" w:customStyle="1" w:styleId="TableGrid23">
    <w:name w:val="Table Grid23"/>
    <w:basedOn w:val="TableNormal"/>
    <w:uiPriority w:val="59"/>
    <w:rsid w:val="000435D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0435D3"/>
  </w:style>
  <w:style w:type="numbering" w:customStyle="1" w:styleId="NoList113">
    <w:name w:val="No List113"/>
    <w:next w:val="NoList"/>
    <w:uiPriority w:val="99"/>
    <w:semiHidden/>
    <w:unhideWhenUsed/>
    <w:rsid w:val="000435D3"/>
  </w:style>
  <w:style w:type="character" w:styleId="IntenseReference">
    <w:name w:val="Intense Reference"/>
    <w:basedOn w:val="DefaultParagraphFont"/>
    <w:uiPriority w:val="32"/>
    <w:qFormat/>
    <w:rsid w:val="00BF31AF"/>
    <w:rPr>
      <w:b/>
      <w:bCs/>
      <w:smallCaps/>
      <w:color w:val="4F81BD" w:themeColor="accent1"/>
      <w:spacing w:val="5"/>
    </w:rPr>
  </w:style>
  <w:style w:type="paragraph" w:styleId="ListParagraph">
    <w:name w:val="List Paragraph"/>
    <w:basedOn w:val="Normal"/>
    <w:uiPriority w:val="34"/>
    <w:qFormat/>
    <w:rsid w:val="00BF31AF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1B3A8B"/>
    <w:rPr>
      <w:b/>
      <w:bCs/>
      <w:i/>
      <w:iCs/>
      <w:spacing w:val="5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160F4B"/>
    <w:rPr>
      <w:rFonts w:ascii="Arial" w:eastAsia="Calibri" w:hAnsi="Arial" w:cs="Arial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2">
    <w:name w:val="Grid Table 4 - Accent 12"/>
    <w:basedOn w:val="TableNormal"/>
    <w:next w:val="GridTable4-Accent1"/>
    <w:uiPriority w:val="49"/>
    <w:rsid w:val="0029071C"/>
    <w:rPr>
      <w:rFonts w:ascii="Arial" w:eastAsia="Calibri" w:hAnsi="Arial" w:cs="Arial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666842"/>
    <w:rPr>
      <w:rFonts w:ascii="Arial" w:eastAsia="Calibri" w:hAnsi="Arial" w:cs="Arial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666842"/>
    <w:rPr>
      <w:rFonts w:ascii="Arial" w:eastAsia="Calibri" w:hAnsi="Arial" w:cs="Arial"/>
      <w:color w:val="365F91" w:themeColor="accent1" w:themeShade="BF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801698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itu.int/ITU-R/go/space-preface/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go/ITUSpaceExplore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yer\Application%20Data\Microsoft\Templates\POOL%20F%20-%20ITU\PF_PO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OLang xmlns="0ad86466-25df-4330-ba9b-b79b57daffe4" xsi:nil="true"/>
    <Year xmlns="0ad86466-25df-4330-ba9b-b79b57daffe4">2025</Year>
    <rank xmlns="0ad86466-25df-4330-ba9b-b79b57daffe4">2</ra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22F9FE9F41E458C28C4569FE53011" ma:contentTypeVersion="3" ma:contentTypeDescription="Create a new document." ma:contentTypeScope="" ma:versionID="88b6cfa3fa90c66fb46c9c85c5f07402">
  <xsd:schema xmlns:xsd="http://www.w3.org/2001/XMLSchema" xmlns:xs="http://www.w3.org/2001/XMLSchema" xmlns:p="http://schemas.microsoft.com/office/2006/metadata/properties" xmlns:ns2="0ad86466-25df-4330-ba9b-b79b57daffe4" targetNamespace="http://schemas.microsoft.com/office/2006/metadata/properties" ma:root="true" ma:fieldsID="fa3823226d5842cf5241a301fce647b5" ns2:_="">
    <xsd:import namespace="0ad86466-25df-4330-ba9b-b79b57daffe4"/>
    <xsd:element name="properties">
      <xsd:complexType>
        <xsd:sequence>
          <xsd:element name="documentManagement">
            <xsd:complexType>
              <xsd:all>
                <xsd:element ref="ns2:ISOLang" minOccurs="0"/>
                <xsd:element ref="ns2:rank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86466-25df-4330-ba9b-b79b57daffe4" elementFormDefault="qualified">
    <xsd:import namespace="http://schemas.microsoft.com/office/2006/documentManagement/types"/>
    <xsd:import namespace="http://schemas.microsoft.com/office/infopath/2007/PartnerControls"/>
    <xsd:element name="ISOLang" ma:index="8" nillable="true" ma:displayName="ISOLang" ma:internalName="ISOLang">
      <xsd:simpleType>
        <xsd:restriction base="dms:Text">
          <xsd:maxLength value="255"/>
        </xsd:restriction>
      </xsd:simpleType>
    </xsd:element>
    <xsd:element name="rank" ma:index="9" nillable="true" ma:displayName="rank" ma:internalName="rank">
      <xsd:simpleType>
        <xsd:restriction base="dms:Number"/>
      </xsd:simpleType>
    </xsd:element>
    <xsd:element name="Year" ma:index="10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D4D2D-2B45-431B-86B5-3A51E1DF9E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439EE-C9C2-4FCB-91BA-515C1A0BA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ADC3C7-497B-43F6-A668-0227BDEE7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C7BF98-0FFD-4EC4-BB4B-595599A50E3F}"/>
</file>

<file path=docProps/app.xml><?xml version="1.0" encoding="utf-8"?>
<Properties xmlns="http://schemas.openxmlformats.org/officeDocument/2006/extended-properties" xmlns:vt="http://schemas.openxmlformats.org/officeDocument/2006/docPropsVTypes">
  <Template>PF_POOL.DOT</Template>
  <TotalTime>2</TotalTime>
  <Pages>2</Pages>
  <Words>597</Words>
  <Characters>3851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List 2021</vt:lpstr>
    </vt:vector>
  </TitlesOfParts>
  <Company>ITU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2025</dc:title>
  <dc:subject/>
  <dc:creator>Gozal, Karine</dc:creator>
  <cp:keywords/>
  <dc:description/>
  <cp:lastModifiedBy>Glaude, Veronique</cp:lastModifiedBy>
  <cp:revision>5</cp:revision>
  <cp:lastPrinted>2022-01-28T10:23:00Z</cp:lastPrinted>
  <dcterms:created xsi:type="dcterms:W3CDTF">2026-01-12T10:01:00Z</dcterms:created>
  <dcterms:modified xsi:type="dcterms:W3CDTF">2026-01-28T15:28:00Z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0x01010001522F9FE9F41E458C28C4569FE53011</vt:lpwstr>
  </property>
</Properties>
</file>